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0ED2" w14:textId="11E9905B" w:rsidR="00237160" w:rsidRPr="00BD2843" w:rsidRDefault="00237160" w:rsidP="00237160">
      <w:pPr>
        <w:rPr>
          <w:color w:val="FF0000"/>
        </w:rPr>
      </w:pPr>
      <w:r w:rsidRPr="00E909EE">
        <w:rPr>
          <w:rFonts w:hint="eastAsia"/>
          <w:color w:val="FF0000"/>
        </w:rPr>
        <w:t>申请人：</w:t>
      </w:r>
      <w:r w:rsidR="000260EF" w:rsidRPr="000260EF">
        <w:rPr>
          <w:rFonts w:hint="eastAsia"/>
          <w:color w:val="FF0000"/>
        </w:rPr>
        <w:t>之江实验室</w:t>
      </w:r>
      <w:r w:rsidR="00B85206">
        <w:rPr>
          <w:rFonts w:hint="eastAsia"/>
          <w:color w:val="FF0000"/>
        </w:rPr>
        <w:t>，</w:t>
      </w:r>
      <w:r w:rsidR="000260EF" w:rsidRPr="000260EF">
        <w:rPr>
          <w:rFonts w:hint="eastAsia"/>
          <w:color w:val="FF0000"/>
        </w:rPr>
        <w:t>浙江大学</w:t>
      </w:r>
    </w:p>
    <w:p w14:paraId="042F990F" w14:textId="316F4223" w:rsidR="00237160" w:rsidRDefault="00237160" w:rsidP="00237160">
      <w:pPr>
        <w:rPr>
          <w:color w:val="FF0000"/>
        </w:rPr>
      </w:pPr>
      <w:r w:rsidRPr="00E909EE">
        <w:rPr>
          <w:rFonts w:hint="eastAsia"/>
          <w:color w:val="FF0000"/>
        </w:rPr>
        <w:t>发明人：</w:t>
      </w:r>
      <w:r>
        <w:rPr>
          <w:rFonts w:hint="eastAsia"/>
          <w:color w:val="FF0000"/>
        </w:rPr>
        <w:t>黄科杰</w:t>
      </w:r>
      <w:r>
        <w:rPr>
          <w:rFonts w:hint="eastAsia"/>
          <w:color w:val="FF0000"/>
        </w:rPr>
        <w:t xml:space="preserve"> </w:t>
      </w:r>
      <w:r w:rsidR="00ED1BFC">
        <w:rPr>
          <w:rFonts w:hint="eastAsia"/>
          <w:color w:val="FF0000"/>
        </w:rPr>
        <w:t>刘润</w:t>
      </w:r>
      <w:r>
        <w:rPr>
          <w:rFonts w:hint="eastAsia"/>
          <w:color w:val="FF0000"/>
        </w:rPr>
        <w:t xml:space="preserve"> </w:t>
      </w:r>
      <w:r>
        <w:rPr>
          <w:color w:val="FF0000"/>
        </w:rPr>
        <w:t>沈海斌</w:t>
      </w:r>
    </w:p>
    <w:p w14:paraId="310F9736" w14:textId="4D243090" w:rsidR="00237160" w:rsidRDefault="00237160" w:rsidP="00237160">
      <w:pPr>
        <w:rPr>
          <w:color w:val="FF0000"/>
        </w:rPr>
      </w:pPr>
      <w:r>
        <w:rPr>
          <w:rFonts w:hint="eastAsia"/>
          <w:color w:val="FF0000"/>
        </w:rPr>
        <w:t>第一发明人身份证号：</w:t>
      </w:r>
      <w:r w:rsidRPr="00F02D62">
        <w:rPr>
          <w:color w:val="FF0000"/>
        </w:rPr>
        <w:t>330222198007126952</w:t>
      </w:r>
    </w:p>
    <w:p w14:paraId="0067DE3B" w14:textId="46C42E63" w:rsidR="00C1129D" w:rsidRPr="00C1129D" w:rsidRDefault="00C1129D" w:rsidP="00237160">
      <w:pPr>
        <w:rPr>
          <w:color w:val="FF0000"/>
        </w:rPr>
      </w:pPr>
      <w:r w:rsidRPr="00C1129D">
        <w:rPr>
          <w:rFonts w:hint="eastAsia"/>
          <w:color w:val="FF0000"/>
        </w:rPr>
        <w:t>专利负责老师：黄科杰</w:t>
      </w:r>
      <w:r w:rsidRPr="00C1129D">
        <w:rPr>
          <w:color w:val="FF0000"/>
        </w:rPr>
        <w:t>17706443800</w:t>
      </w:r>
      <w:r w:rsidRPr="00C1129D">
        <w:rPr>
          <w:rFonts w:hint="eastAsia"/>
          <w:color w:val="FF0000"/>
        </w:rPr>
        <w:t>；</w:t>
      </w:r>
      <w:r w:rsidRPr="00C1129D">
        <w:rPr>
          <w:color w:val="FF0000"/>
        </w:rPr>
        <w:t>huangkejie@zju.edu.cn</w:t>
      </w:r>
    </w:p>
    <w:p w14:paraId="32365CCC" w14:textId="6C6B5A11" w:rsidR="00C1129D" w:rsidRDefault="00237160" w:rsidP="00C1129D">
      <w:pPr>
        <w:rPr>
          <w:color w:val="FF0000"/>
        </w:rPr>
      </w:pPr>
      <w:r w:rsidRPr="00E909EE">
        <w:rPr>
          <w:rFonts w:hint="eastAsia"/>
          <w:color w:val="FF0000"/>
        </w:rPr>
        <w:t>联系人</w:t>
      </w:r>
      <w:r>
        <w:rPr>
          <w:rFonts w:hint="eastAsia"/>
          <w:color w:val="FF0000"/>
        </w:rPr>
        <w:t>电话及邮箱</w:t>
      </w:r>
      <w:r w:rsidRPr="00E909EE">
        <w:rPr>
          <w:rFonts w:hint="eastAsia"/>
          <w:color w:val="FF0000"/>
        </w:rPr>
        <w:t>：</w:t>
      </w:r>
      <w:r w:rsidR="00ED1BFC">
        <w:rPr>
          <w:rFonts w:hint="eastAsia"/>
          <w:color w:val="FF0000"/>
        </w:rPr>
        <w:t>刘润</w:t>
      </w:r>
      <w:r w:rsidR="00ED1BFC">
        <w:rPr>
          <w:rFonts w:hint="eastAsia"/>
          <w:color w:val="FF0000"/>
        </w:rPr>
        <w:t>1</w:t>
      </w:r>
      <w:r w:rsidR="00ED1BFC">
        <w:rPr>
          <w:color w:val="FF0000"/>
        </w:rPr>
        <w:t>7865195158</w:t>
      </w:r>
      <w:r>
        <w:rPr>
          <w:color w:val="FF0000"/>
        </w:rPr>
        <w:t xml:space="preserve"> </w:t>
      </w:r>
      <w:hyperlink r:id="rId8" w:history="1">
        <w:r w:rsidR="00ED1BFC" w:rsidRPr="00553DAF">
          <w:rPr>
            <w:rStyle w:val="a9"/>
          </w:rPr>
          <w:t>liurun@zju.edu.cn</w:t>
        </w:r>
      </w:hyperlink>
    </w:p>
    <w:p w14:paraId="3D4FA0A7" w14:textId="77777777" w:rsidR="00237160" w:rsidRPr="00E909EE" w:rsidRDefault="00237160" w:rsidP="00237160">
      <w:pPr>
        <w:rPr>
          <w:color w:val="FF0000"/>
        </w:rPr>
      </w:pPr>
      <w:r>
        <w:rPr>
          <w:rFonts w:hint="eastAsia"/>
          <w:color w:val="FF0000"/>
        </w:rPr>
        <w:t>寄信地址及邮编：浙江大学玉泉校区老生仪楼</w:t>
      </w:r>
      <w:r>
        <w:rPr>
          <w:rFonts w:hint="eastAsia"/>
          <w:color w:val="FF0000"/>
        </w:rPr>
        <w:t>3</w:t>
      </w:r>
      <w:r>
        <w:rPr>
          <w:rFonts w:hint="eastAsia"/>
          <w:color w:val="FF0000"/>
        </w:rPr>
        <w:t>楼</w:t>
      </w:r>
      <w:r>
        <w:rPr>
          <w:rFonts w:hint="eastAsia"/>
          <w:color w:val="FF0000"/>
        </w:rPr>
        <w:t xml:space="preserve"> </w:t>
      </w:r>
      <w:r>
        <w:rPr>
          <w:color w:val="FF0000"/>
        </w:rPr>
        <w:t xml:space="preserve">   </w:t>
      </w:r>
      <w:r>
        <w:rPr>
          <w:rFonts w:hint="eastAsia"/>
          <w:color w:val="FF0000"/>
        </w:rPr>
        <w:t>邮编</w:t>
      </w:r>
      <w:r w:rsidRPr="00F43213">
        <w:rPr>
          <w:color w:val="FF0000"/>
        </w:rPr>
        <w:t>310027</w:t>
      </w:r>
    </w:p>
    <w:p w14:paraId="162F014C" w14:textId="77777777" w:rsidR="0003258D" w:rsidRDefault="00BD5DE6" w:rsidP="00CB22BD">
      <w:pPr>
        <w:pStyle w:val="a7"/>
        <w:spacing w:line="460" w:lineRule="exact"/>
        <w:jc w:val="center"/>
        <w:rPr>
          <w:b/>
          <w:bCs/>
          <w:sz w:val="36"/>
          <w:szCs w:val="26"/>
        </w:rPr>
      </w:pPr>
      <w:r>
        <w:rPr>
          <w:rFonts w:hint="eastAsia"/>
          <w:b/>
          <w:bCs/>
          <w:sz w:val="36"/>
          <w:szCs w:val="26"/>
        </w:rPr>
        <w:t>专利申请</w:t>
      </w:r>
      <w:r>
        <w:rPr>
          <w:b/>
          <w:bCs/>
          <w:sz w:val="36"/>
          <w:szCs w:val="26"/>
        </w:rPr>
        <w:t>提交的技术交底材料</w:t>
      </w:r>
    </w:p>
    <w:p w14:paraId="2945144A" w14:textId="40053370" w:rsidR="00237160" w:rsidRPr="00CB22BD" w:rsidRDefault="00BD5DE6" w:rsidP="00CB22BD">
      <w:pPr>
        <w:pStyle w:val="a7"/>
        <w:spacing w:line="460" w:lineRule="exact"/>
        <w:ind w:left="420"/>
        <w:rPr>
          <w:rFonts w:asciiTheme="majorEastAsia" w:eastAsiaTheme="majorEastAsia" w:hAnsiTheme="majorEastAsia"/>
          <w:b/>
          <w:bCs/>
          <w:sz w:val="22"/>
          <w:szCs w:val="22"/>
        </w:rPr>
      </w:pPr>
      <w:r w:rsidRPr="00CB22BD">
        <w:rPr>
          <w:rFonts w:asciiTheme="majorEastAsia" w:eastAsiaTheme="majorEastAsia" w:hAnsiTheme="majorEastAsia"/>
          <w:b/>
          <w:bCs/>
          <w:sz w:val="22"/>
          <w:szCs w:val="22"/>
        </w:rPr>
        <w:t>申请发明或者实用新型专利应提交</w:t>
      </w:r>
      <w:r w:rsidRPr="00CB22BD">
        <w:rPr>
          <w:rFonts w:asciiTheme="majorEastAsia" w:eastAsiaTheme="majorEastAsia" w:hAnsiTheme="majorEastAsia" w:hint="eastAsia"/>
          <w:b/>
          <w:bCs/>
          <w:sz w:val="22"/>
          <w:szCs w:val="22"/>
        </w:rPr>
        <w:t>交底</w:t>
      </w:r>
      <w:r w:rsidRPr="00CB22BD">
        <w:rPr>
          <w:rFonts w:asciiTheme="majorEastAsia" w:eastAsiaTheme="majorEastAsia" w:hAnsiTheme="majorEastAsia"/>
          <w:b/>
          <w:bCs/>
          <w:sz w:val="22"/>
          <w:szCs w:val="22"/>
        </w:rPr>
        <w:t>材料</w:t>
      </w:r>
      <w:r w:rsidRPr="00CB22BD">
        <w:rPr>
          <w:rFonts w:asciiTheme="majorEastAsia" w:eastAsiaTheme="majorEastAsia" w:hAnsiTheme="majorEastAsia" w:hint="eastAsia"/>
          <w:b/>
          <w:bCs/>
          <w:sz w:val="22"/>
          <w:szCs w:val="22"/>
        </w:rPr>
        <w:t>应包括以下内容</w:t>
      </w:r>
      <w:r w:rsidRPr="00CB22BD">
        <w:rPr>
          <w:rFonts w:asciiTheme="majorEastAsia" w:eastAsiaTheme="majorEastAsia" w:hAnsiTheme="majorEastAsia"/>
          <w:b/>
          <w:bCs/>
          <w:sz w:val="22"/>
          <w:szCs w:val="22"/>
        </w:rPr>
        <w:t>：</w:t>
      </w:r>
      <w:r w:rsidRPr="00CB22BD">
        <w:rPr>
          <w:rFonts w:asciiTheme="majorEastAsia" w:eastAsiaTheme="majorEastAsia" w:hAnsiTheme="majorEastAsia"/>
          <w:b/>
          <w:bCs/>
          <w:sz w:val="22"/>
          <w:szCs w:val="22"/>
        </w:rPr>
        <w:br/>
      </w:r>
      <w:r w:rsidRPr="00CB22BD">
        <w:rPr>
          <w:rFonts w:asciiTheme="majorEastAsia" w:eastAsiaTheme="majorEastAsia" w:hAnsiTheme="majorEastAsia"/>
          <w:sz w:val="22"/>
          <w:szCs w:val="22"/>
        </w:rPr>
        <w:t>一、名称</w:t>
      </w:r>
      <w:r w:rsidRPr="00CB22BD">
        <w:rPr>
          <w:rFonts w:asciiTheme="majorEastAsia" w:eastAsiaTheme="majorEastAsia" w:hAnsiTheme="majorEastAsia"/>
          <w:sz w:val="22"/>
          <w:szCs w:val="22"/>
        </w:rPr>
        <w:br/>
      </w:r>
      <w:r w:rsidR="00237160" w:rsidRPr="00CB22BD">
        <w:rPr>
          <w:rFonts w:asciiTheme="majorEastAsia" w:eastAsiaTheme="majorEastAsia" w:hAnsiTheme="majorEastAsia"/>
          <w:sz w:val="22"/>
          <w:szCs w:val="22"/>
        </w:rPr>
        <w:t>一种</w:t>
      </w:r>
      <w:r w:rsidR="005A75A1" w:rsidRPr="00CB22BD">
        <w:rPr>
          <w:rFonts w:asciiTheme="majorEastAsia" w:eastAsiaTheme="majorEastAsia" w:hAnsiTheme="majorEastAsia" w:hint="eastAsia"/>
          <w:sz w:val="22"/>
          <w:szCs w:val="22"/>
        </w:rPr>
        <w:t>基于存内计算的混合基F</w:t>
      </w:r>
      <w:r w:rsidR="005A75A1" w:rsidRPr="00CB22BD">
        <w:rPr>
          <w:rFonts w:asciiTheme="majorEastAsia" w:eastAsiaTheme="majorEastAsia" w:hAnsiTheme="majorEastAsia"/>
          <w:sz w:val="22"/>
          <w:szCs w:val="22"/>
        </w:rPr>
        <w:t>FT</w:t>
      </w:r>
      <w:r w:rsidR="005A75A1" w:rsidRPr="00CB22BD">
        <w:rPr>
          <w:rFonts w:asciiTheme="majorEastAsia" w:eastAsiaTheme="majorEastAsia" w:hAnsiTheme="majorEastAsia" w:hint="eastAsia"/>
          <w:sz w:val="22"/>
          <w:szCs w:val="22"/>
        </w:rPr>
        <w:t>计算电路</w:t>
      </w:r>
      <w:r w:rsidR="00237160" w:rsidRPr="00CB22BD">
        <w:rPr>
          <w:rFonts w:asciiTheme="majorEastAsia" w:eastAsiaTheme="majorEastAsia" w:hAnsiTheme="majorEastAsia" w:hint="eastAsia"/>
          <w:sz w:val="22"/>
          <w:szCs w:val="22"/>
        </w:rPr>
        <w:t>。</w:t>
      </w:r>
    </w:p>
    <w:p w14:paraId="5168E6E3" w14:textId="77777777" w:rsidR="002D1A5B" w:rsidRPr="00CB22BD" w:rsidRDefault="002D1A5B" w:rsidP="00BD5DE6">
      <w:pPr>
        <w:spacing w:line="440" w:lineRule="exact"/>
        <w:ind w:left="420"/>
        <w:rPr>
          <w:rFonts w:asciiTheme="majorEastAsia" w:eastAsiaTheme="majorEastAsia" w:hAnsiTheme="majorEastAsia"/>
          <w:sz w:val="22"/>
          <w:szCs w:val="22"/>
        </w:rPr>
      </w:pPr>
    </w:p>
    <w:p w14:paraId="2312A240" w14:textId="77777777" w:rsidR="00BB7D1D" w:rsidRPr="00CB22BD" w:rsidRDefault="00BD5DE6"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sz w:val="22"/>
          <w:szCs w:val="22"/>
        </w:rPr>
        <w:t>二、技术领域</w:t>
      </w:r>
    </w:p>
    <w:p w14:paraId="67465D9E" w14:textId="176544F1" w:rsidR="002D1A5B" w:rsidRPr="00CB22BD" w:rsidRDefault="00237160"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本发明属于神经形态计算领域，涉及</w:t>
      </w:r>
      <w:r w:rsidR="00293A8F" w:rsidRPr="00CB22BD">
        <w:rPr>
          <w:rFonts w:asciiTheme="majorEastAsia" w:eastAsiaTheme="majorEastAsia" w:hAnsiTheme="majorEastAsia" w:hint="eastAsia"/>
          <w:sz w:val="22"/>
          <w:szCs w:val="22"/>
        </w:rPr>
        <w:t>一种</w:t>
      </w:r>
      <w:r w:rsidR="00F7539D" w:rsidRPr="00CB22BD">
        <w:rPr>
          <w:rFonts w:asciiTheme="majorEastAsia" w:eastAsiaTheme="majorEastAsia" w:hAnsiTheme="majorEastAsia" w:hint="eastAsia"/>
          <w:sz w:val="22"/>
          <w:szCs w:val="22"/>
        </w:rPr>
        <w:t>基于</w:t>
      </w:r>
      <w:r w:rsidR="002F2A86" w:rsidRPr="00CB22BD">
        <w:rPr>
          <w:rFonts w:asciiTheme="majorEastAsia" w:eastAsiaTheme="majorEastAsia" w:hAnsiTheme="majorEastAsia" w:hint="eastAsia"/>
          <w:sz w:val="22"/>
          <w:szCs w:val="22"/>
        </w:rPr>
        <w:t>存内计算的混合基F</w:t>
      </w:r>
      <w:r w:rsidR="002F2A86" w:rsidRPr="00CB22BD">
        <w:rPr>
          <w:rFonts w:asciiTheme="majorEastAsia" w:eastAsiaTheme="majorEastAsia" w:hAnsiTheme="majorEastAsia"/>
          <w:sz w:val="22"/>
          <w:szCs w:val="22"/>
        </w:rPr>
        <w:t>FT</w:t>
      </w:r>
      <w:r w:rsidR="003B4A97" w:rsidRPr="00CB22BD">
        <w:rPr>
          <w:rFonts w:asciiTheme="majorEastAsia" w:eastAsiaTheme="majorEastAsia" w:hAnsiTheme="majorEastAsia" w:hint="eastAsia"/>
          <w:sz w:val="22"/>
          <w:szCs w:val="22"/>
        </w:rPr>
        <w:t>的</w:t>
      </w:r>
      <w:r w:rsidR="00293A8F" w:rsidRPr="00CB22BD">
        <w:rPr>
          <w:rFonts w:asciiTheme="majorEastAsia" w:eastAsiaTheme="majorEastAsia" w:hAnsiTheme="majorEastAsia" w:hint="eastAsia"/>
          <w:sz w:val="22"/>
          <w:szCs w:val="22"/>
        </w:rPr>
        <w:t>神经形态计算电路。</w:t>
      </w:r>
    </w:p>
    <w:p w14:paraId="49E310F7" w14:textId="45131578" w:rsidR="00CD6F7A" w:rsidRPr="00CB22BD" w:rsidRDefault="00BD5DE6" w:rsidP="002D1A5B">
      <w:pPr>
        <w:spacing w:line="440" w:lineRule="exact"/>
        <w:ind w:left="420" w:firstLine="420"/>
        <w:rPr>
          <w:rFonts w:asciiTheme="majorEastAsia" w:eastAsiaTheme="majorEastAsia" w:hAnsiTheme="majorEastAsia"/>
          <w:sz w:val="22"/>
          <w:szCs w:val="22"/>
        </w:rPr>
      </w:pPr>
      <w:r w:rsidRPr="00CB22BD">
        <w:rPr>
          <w:rFonts w:asciiTheme="majorEastAsia" w:eastAsiaTheme="majorEastAsia" w:hAnsiTheme="majorEastAsia"/>
          <w:sz w:val="22"/>
          <w:szCs w:val="22"/>
        </w:rPr>
        <w:br/>
        <w:t>三、背景技术</w:t>
      </w:r>
    </w:p>
    <w:p w14:paraId="2EDDFA68" w14:textId="082B8832" w:rsidR="00BF78B7" w:rsidRPr="00CB22BD" w:rsidRDefault="00BF78B7" w:rsidP="00CB22BD">
      <w:pPr>
        <w:widowControl/>
        <w:shd w:val="clear" w:color="auto" w:fill="FFFFFF"/>
        <w:spacing w:line="520" w:lineRule="atLeast"/>
        <w:ind w:firstLine="420"/>
        <w:jc w:val="left"/>
        <w:rPr>
          <w:rFonts w:asciiTheme="majorEastAsia" w:eastAsiaTheme="majorEastAsia" w:hAnsiTheme="majorEastAsia"/>
          <w:kern w:val="0"/>
          <w:sz w:val="22"/>
          <w:szCs w:val="22"/>
        </w:rPr>
      </w:pPr>
      <w:r w:rsidRPr="00CB22BD">
        <w:rPr>
          <w:rFonts w:asciiTheme="majorEastAsia" w:eastAsiaTheme="majorEastAsia" w:hAnsiTheme="majorEastAsia" w:hint="eastAsia"/>
          <w:kern w:val="0"/>
          <w:sz w:val="22"/>
          <w:szCs w:val="22"/>
        </w:rPr>
        <w:t>傅里叶分析是一种广泛应用于工程，科学和数学等领域的将信号从原始域变换到频率域的分析方法，快速傅里叶变换（FFT）是其在实际中常用到的快速计算方法。同时F</w:t>
      </w:r>
      <w:r w:rsidRPr="00CB22BD">
        <w:rPr>
          <w:rFonts w:asciiTheme="majorEastAsia" w:eastAsiaTheme="majorEastAsia" w:hAnsiTheme="majorEastAsia"/>
          <w:kern w:val="0"/>
          <w:sz w:val="22"/>
          <w:szCs w:val="22"/>
        </w:rPr>
        <w:t>FT</w:t>
      </w:r>
      <w:r w:rsidRPr="00CB22BD">
        <w:rPr>
          <w:rFonts w:asciiTheme="majorEastAsia" w:eastAsiaTheme="majorEastAsia" w:hAnsiTheme="majorEastAsia" w:hint="eastAsia"/>
          <w:kern w:val="0"/>
          <w:sz w:val="22"/>
          <w:szCs w:val="22"/>
        </w:rPr>
        <w:t>计算是一种高并行度，大数据量的计算方式，随之而来的是计算中产生的巨大功耗，这在越来越多的</w:t>
      </w:r>
      <w:r w:rsidR="00A92934" w:rsidRPr="00CB22BD">
        <w:rPr>
          <w:rFonts w:asciiTheme="majorEastAsia" w:eastAsiaTheme="majorEastAsia" w:hAnsiTheme="majorEastAsia" w:hint="eastAsia"/>
          <w:kern w:val="0"/>
          <w:sz w:val="22"/>
          <w:szCs w:val="22"/>
        </w:rPr>
        <w:t>低功耗</w:t>
      </w:r>
      <w:r w:rsidRPr="00CB22BD">
        <w:rPr>
          <w:rFonts w:asciiTheme="majorEastAsia" w:eastAsiaTheme="majorEastAsia" w:hAnsiTheme="majorEastAsia" w:hint="eastAsia"/>
          <w:kern w:val="0"/>
          <w:sz w:val="22"/>
          <w:szCs w:val="22"/>
        </w:rPr>
        <w:t>终端应用中显现出巨大的挑战。</w:t>
      </w:r>
      <w:r w:rsidR="00E52B4E" w:rsidRPr="00CB22BD">
        <w:rPr>
          <w:rFonts w:asciiTheme="majorEastAsia" w:eastAsiaTheme="majorEastAsia" w:hAnsiTheme="majorEastAsia" w:hint="eastAsia"/>
          <w:kern w:val="0"/>
          <w:sz w:val="22"/>
          <w:szCs w:val="22"/>
        </w:rPr>
        <w:t>与此同时，在传统的冯洛伊曼计算架构中，由于存储和计算模块的分离，导致这种计算架构产生严重的“内存墙”效应，这种效应</w:t>
      </w:r>
      <w:r w:rsidR="00665E49" w:rsidRPr="00CB22BD">
        <w:rPr>
          <w:rFonts w:asciiTheme="majorEastAsia" w:eastAsiaTheme="majorEastAsia" w:hAnsiTheme="majorEastAsia" w:hint="eastAsia"/>
          <w:kern w:val="0"/>
          <w:sz w:val="22"/>
          <w:szCs w:val="22"/>
        </w:rPr>
        <w:t>的本质</w:t>
      </w:r>
      <w:r w:rsidR="00E52B4E" w:rsidRPr="00CB22BD">
        <w:rPr>
          <w:rFonts w:asciiTheme="majorEastAsia" w:eastAsiaTheme="majorEastAsia" w:hAnsiTheme="majorEastAsia" w:hint="eastAsia"/>
          <w:noProof/>
          <w:sz w:val="22"/>
          <w:szCs w:val="22"/>
        </w:rPr>
        <w:t>使得数据</w:t>
      </w:r>
      <w:r w:rsidR="00665E49" w:rsidRPr="00CB22BD">
        <w:rPr>
          <w:rFonts w:asciiTheme="majorEastAsia" w:eastAsiaTheme="majorEastAsia" w:hAnsiTheme="majorEastAsia" w:hint="eastAsia"/>
          <w:noProof/>
          <w:sz w:val="22"/>
          <w:szCs w:val="22"/>
        </w:rPr>
        <w:t>在存储和计算模块中不断进行</w:t>
      </w:r>
      <w:r w:rsidR="00E52B4E" w:rsidRPr="00CB22BD">
        <w:rPr>
          <w:rFonts w:asciiTheme="majorEastAsia" w:eastAsiaTheme="majorEastAsia" w:hAnsiTheme="majorEastAsia" w:hint="eastAsia"/>
          <w:noProof/>
          <w:sz w:val="22"/>
          <w:szCs w:val="22"/>
        </w:rPr>
        <w:t>传输</w:t>
      </w:r>
      <w:r w:rsidR="00665E49" w:rsidRPr="00CB22BD">
        <w:rPr>
          <w:rFonts w:asciiTheme="majorEastAsia" w:eastAsiaTheme="majorEastAsia" w:hAnsiTheme="majorEastAsia" w:hint="eastAsia"/>
          <w:noProof/>
          <w:sz w:val="22"/>
          <w:szCs w:val="22"/>
        </w:rPr>
        <w:t>和</w:t>
      </w:r>
      <w:r w:rsidR="00E52B4E" w:rsidRPr="00CB22BD">
        <w:rPr>
          <w:rFonts w:asciiTheme="majorEastAsia" w:eastAsiaTheme="majorEastAsia" w:hAnsiTheme="majorEastAsia" w:hint="eastAsia"/>
          <w:noProof/>
          <w:sz w:val="22"/>
          <w:szCs w:val="22"/>
        </w:rPr>
        <w:t>计算</w:t>
      </w:r>
      <w:r w:rsidR="00665E49" w:rsidRPr="00CB22BD">
        <w:rPr>
          <w:rFonts w:asciiTheme="majorEastAsia" w:eastAsiaTheme="majorEastAsia" w:hAnsiTheme="majorEastAsia" w:hint="eastAsia"/>
          <w:noProof/>
          <w:sz w:val="22"/>
          <w:szCs w:val="22"/>
        </w:rPr>
        <w:t>。在大数据量和大计算量的智能时代，这种计算模式使得计算系统出现了成本高，能耗高，能耗效率低和延迟高等各种问题，让智能时代的计算问题</w:t>
      </w:r>
      <w:r w:rsidR="00E52B4E" w:rsidRPr="00CB22BD">
        <w:rPr>
          <w:rFonts w:asciiTheme="majorEastAsia" w:eastAsiaTheme="majorEastAsia" w:hAnsiTheme="majorEastAsia" w:hint="eastAsia"/>
          <w:noProof/>
          <w:sz w:val="22"/>
          <w:szCs w:val="22"/>
        </w:rPr>
        <w:t>变成了一个巨大的</w:t>
      </w:r>
      <w:r w:rsidR="00940ED3" w:rsidRPr="00CB22BD">
        <w:rPr>
          <w:rFonts w:asciiTheme="majorEastAsia" w:eastAsiaTheme="majorEastAsia" w:hAnsiTheme="majorEastAsia" w:hint="eastAsia"/>
          <w:noProof/>
          <w:sz w:val="22"/>
          <w:szCs w:val="22"/>
        </w:rPr>
        <w:t>挑战</w:t>
      </w:r>
      <w:r w:rsidR="00665E49" w:rsidRPr="00CB22BD">
        <w:rPr>
          <w:rFonts w:asciiTheme="majorEastAsia" w:eastAsiaTheme="majorEastAsia" w:hAnsiTheme="majorEastAsia" w:hint="eastAsia"/>
          <w:noProof/>
          <w:sz w:val="22"/>
          <w:szCs w:val="22"/>
        </w:rPr>
        <w:t>。</w:t>
      </w:r>
      <w:r w:rsidR="00A93F6D" w:rsidRPr="00CB22BD">
        <w:rPr>
          <w:rFonts w:asciiTheme="majorEastAsia" w:eastAsiaTheme="majorEastAsia" w:hAnsiTheme="majorEastAsia" w:hint="eastAsia"/>
          <w:noProof/>
          <w:sz w:val="22"/>
          <w:szCs w:val="22"/>
        </w:rPr>
        <w:t>并且，随着智能时代终端数量的爆炸式增长和摩尔定律的即将失效，通过半导体工艺升级的办法来提升处理器的性能已经难以维持，低功耗和大数据量的矛盾日益突出，我们急需要新的硬件架构和软件算法来提升计算和存储能力的同时，减少计算所产生的功耗。</w:t>
      </w:r>
    </w:p>
    <w:p w14:paraId="4BF4ECD3" w14:textId="36E9F7B5" w:rsidR="007D73C5" w:rsidRPr="00CB22BD" w:rsidRDefault="007D73C5" w:rsidP="00CB22BD">
      <w:pPr>
        <w:widowControl/>
        <w:shd w:val="clear" w:color="auto" w:fill="FFFFFF"/>
        <w:spacing w:line="520" w:lineRule="atLeast"/>
        <w:ind w:firstLine="420"/>
        <w:jc w:val="lef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存内计算技术是一种采用新型存储单元同时实现存储和计算的一种技术，是神经形态计算电路的一种实现方式。</w:t>
      </w:r>
      <w:r w:rsidR="008B7AD9" w:rsidRPr="00CB22BD">
        <w:rPr>
          <w:rFonts w:asciiTheme="majorEastAsia" w:eastAsiaTheme="majorEastAsia" w:hAnsiTheme="majorEastAsia" w:cs="宋体" w:hint="eastAsia"/>
          <w:color w:val="333333"/>
          <w:kern w:val="0"/>
          <w:sz w:val="22"/>
          <w:szCs w:val="22"/>
        </w:rPr>
        <w:t>存内计算技术通过给存储器赋予计算功能，从而解决了冯</w:t>
      </w:r>
      <w:r w:rsidR="008B7AD9" w:rsidRPr="00CB22BD">
        <w:rPr>
          <w:rFonts w:asciiTheme="majorEastAsia" w:eastAsiaTheme="majorEastAsia" w:hAnsiTheme="majorEastAsia" w:cs="宋体" w:hint="eastAsia"/>
          <w:color w:val="333333"/>
          <w:kern w:val="0"/>
          <w:sz w:val="22"/>
          <w:szCs w:val="22"/>
        </w:rPr>
        <w:lastRenderedPageBreak/>
        <w:t>洛伊曼结构中存在的内存墙问题，是一种非常适合用于进行低功耗计算的神经网络处理芯片设计的异构计算方式。</w:t>
      </w:r>
      <w:r w:rsidR="00DA23E6" w:rsidRPr="00CB22BD">
        <w:rPr>
          <w:rFonts w:asciiTheme="majorEastAsia" w:eastAsiaTheme="majorEastAsia" w:hAnsiTheme="majorEastAsia" w:cs="宋体" w:hint="eastAsia"/>
          <w:color w:val="333333"/>
          <w:kern w:val="0"/>
          <w:sz w:val="22"/>
          <w:szCs w:val="22"/>
        </w:rPr>
        <w:t>存内计算中并行的输入输出方式适合于大数据量的并行计算，大大降低了计算延迟。并且，存内计算并行乘累加的计算方式很适合F</w:t>
      </w:r>
      <w:r w:rsidR="00DA23E6" w:rsidRPr="00CB22BD">
        <w:rPr>
          <w:rFonts w:asciiTheme="majorEastAsia" w:eastAsiaTheme="majorEastAsia" w:hAnsiTheme="majorEastAsia" w:cs="宋体"/>
          <w:color w:val="333333"/>
          <w:kern w:val="0"/>
          <w:sz w:val="22"/>
          <w:szCs w:val="22"/>
        </w:rPr>
        <w:t>FT</w:t>
      </w:r>
      <w:r w:rsidR="00DA23E6" w:rsidRPr="00CB22BD">
        <w:rPr>
          <w:rFonts w:asciiTheme="majorEastAsia" w:eastAsiaTheme="majorEastAsia" w:hAnsiTheme="majorEastAsia" w:cs="宋体" w:hint="eastAsia"/>
          <w:color w:val="333333"/>
          <w:kern w:val="0"/>
          <w:sz w:val="22"/>
          <w:szCs w:val="22"/>
        </w:rPr>
        <w:t>计算中所使用到的矩阵乘法。这样采用存内计算的F</w:t>
      </w:r>
      <w:r w:rsidR="00DA23E6" w:rsidRPr="00CB22BD">
        <w:rPr>
          <w:rFonts w:asciiTheme="majorEastAsia" w:eastAsiaTheme="majorEastAsia" w:hAnsiTheme="majorEastAsia" w:cs="宋体"/>
          <w:color w:val="333333"/>
          <w:kern w:val="0"/>
          <w:sz w:val="22"/>
          <w:szCs w:val="22"/>
        </w:rPr>
        <w:t>FT</w:t>
      </w:r>
      <w:r w:rsidR="00DA23E6" w:rsidRPr="00CB22BD">
        <w:rPr>
          <w:rFonts w:asciiTheme="majorEastAsia" w:eastAsiaTheme="majorEastAsia" w:hAnsiTheme="majorEastAsia" w:cs="宋体" w:hint="eastAsia"/>
          <w:color w:val="333333"/>
          <w:kern w:val="0"/>
          <w:sz w:val="22"/>
          <w:szCs w:val="22"/>
        </w:rPr>
        <w:t>计算就可以获得高并行，低功耗，低延迟的效果，从而提升电路对于F</w:t>
      </w:r>
      <w:r w:rsidR="00DA23E6" w:rsidRPr="00CB22BD">
        <w:rPr>
          <w:rFonts w:asciiTheme="majorEastAsia" w:eastAsiaTheme="majorEastAsia" w:hAnsiTheme="majorEastAsia" w:cs="宋体"/>
          <w:color w:val="333333"/>
          <w:kern w:val="0"/>
          <w:sz w:val="22"/>
          <w:szCs w:val="22"/>
        </w:rPr>
        <w:t>FT</w:t>
      </w:r>
      <w:r w:rsidR="00DA23E6" w:rsidRPr="00CB22BD">
        <w:rPr>
          <w:rFonts w:asciiTheme="majorEastAsia" w:eastAsiaTheme="majorEastAsia" w:hAnsiTheme="majorEastAsia" w:cs="宋体" w:hint="eastAsia"/>
          <w:color w:val="333333"/>
          <w:kern w:val="0"/>
          <w:sz w:val="22"/>
          <w:szCs w:val="22"/>
        </w:rPr>
        <w:t>计算的处理性能。</w:t>
      </w:r>
    </w:p>
    <w:p w14:paraId="5B587B72" w14:textId="64872E90" w:rsidR="002D1A5B" w:rsidRPr="00CB22BD" w:rsidRDefault="00AE3DDC" w:rsidP="00CB22BD">
      <w:pPr>
        <w:spacing w:line="440" w:lineRule="exact"/>
        <w:ind w:firstLine="420"/>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现有的F</w:t>
      </w:r>
      <w:r w:rsidRPr="00CB22BD">
        <w:rPr>
          <w:rFonts w:asciiTheme="majorEastAsia" w:eastAsiaTheme="majorEastAsia" w:hAnsiTheme="majorEastAsia" w:cs="宋体"/>
          <w:color w:val="333333"/>
          <w:kern w:val="0"/>
          <w:sz w:val="22"/>
          <w:szCs w:val="22"/>
        </w:rPr>
        <w:t>FT</w:t>
      </w:r>
      <w:r w:rsidRPr="00CB22BD">
        <w:rPr>
          <w:rFonts w:asciiTheme="majorEastAsia" w:eastAsiaTheme="majorEastAsia" w:hAnsiTheme="majorEastAsia" w:cs="宋体" w:hint="eastAsia"/>
          <w:color w:val="333333"/>
          <w:kern w:val="0"/>
          <w:sz w:val="22"/>
          <w:szCs w:val="22"/>
        </w:rPr>
        <w:t>处理器设计主要分为两种，一种是流水线式，一种是存储器中心式。流水线式F</w:t>
      </w:r>
      <w:r w:rsidRPr="00CB22BD">
        <w:rPr>
          <w:rFonts w:asciiTheme="majorEastAsia" w:eastAsiaTheme="majorEastAsia" w:hAnsiTheme="majorEastAsia" w:cs="宋体"/>
          <w:color w:val="333333"/>
          <w:kern w:val="0"/>
          <w:sz w:val="22"/>
          <w:szCs w:val="22"/>
        </w:rPr>
        <w:t>FT</w:t>
      </w:r>
      <w:r w:rsidRPr="00CB22BD">
        <w:rPr>
          <w:rFonts w:asciiTheme="majorEastAsia" w:eastAsiaTheme="majorEastAsia" w:hAnsiTheme="majorEastAsia" w:cs="宋体" w:hint="eastAsia"/>
          <w:color w:val="333333"/>
          <w:kern w:val="0"/>
          <w:sz w:val="22"/>
          <w:szCs w:val="22"/>
        </w:rPr>
        <w:t>处理器</w:t>
      </w:r>
      <w:r w:rsidR="00075D3E" w:rsidRPr="00CB22BD">
        <w:rPr>
          <w:rFonts w:asciiTheme="majorEastAsia" w:eastAsiaTheme="majorEastAsia" w:hAnsiTheme="majorEastAsia" w:cs="宋体" w:hint="eastAsia"/>
          <w:color w:val="333333"/>
          <w:kern w:val="0"/>
          <w:sz w:val="22"/>
          <w:szCs w:val="22"/>
        </w:rPr>
        <w:t>通过对输入原始数据进行分类，每次计算其中一部分数据从而产生流水效果；以存储器为中心的设计模式则是将优化数据在存储器和计算单元的流动方式作为重点，设计不同的数据流模式以达到计算的目的。但是这两种方式仍然没有跳出传统的冯诺依曼设计结构，因此都会产生相当的功耗和一定的延迟。本发明则是采用新兴的存内计算技术，结合F</w:t>
      </w:r>
      <w:r w:rsidR="00075D3E" w:rsidRPr="00CB22BD">
        <w:rPr>
          <w:rFonts w:asciiTheme="majorEastAsia" w:eastAsiaTheme="majorEastAsia" w:hAnsiTheme="majorEastAsia" w:cs="宋体"/>
          <w:color w:val="333333"/>
          <w:kern w:val="0"/>
          <w:sz w:val="22"/>
          <w:szCs w:val="22"/>
        </w:rPr>
        <w:t>FT</w:t>
      </w:r>
      <w:r w:rsidR="00075D3E" w:rsidRPr="00CB22BD">
        <w:rPr>
          <w:rFonts w:asciiTheme="majorEastAsia" w:eastAsiaTheme="majorEastAsia" w:hAnsiTheme="majorEastAsia" w:cs="宋体" w:hint="eastAsia"/>
          <w:color w:val="333333"/>
          <w:kern w:val="0"/>
          <w:sz w:val="22"/>
          <w:szCs w:val="22"/>
        </w:rPr>
        <w:t>矩阵计算和存内计算乘累加的特点，设计混合基F</w:t>
      </w:r>
      <w:r w:rsidR="00075D3E" w:rsidRPr="00CB22BD">
        <w:rPr>
          <w:rFonts w:asciiTheme="majorEastAsia" w:eastAsiaTheme="majorEastAsia" w:hAnsiTheme="majorEastAsia" w:cs="宋体"/>
          <w:color w:val="333333"/>
          <w:kern w:val="0"/>
          <w:sz w:val="22"/>
          <w:szCs w:val="22"/>
        </w:rPr>
        <w:t>FT</w:t>
      </w:r>
      <w:r w:rsidR="00075D3E" w:rsidRPr="00CB22BD">
        <w:rPr>
          <w:rFonts w:asciiTheme="majorEastAsia" w:eastAsiaTheme="majorEastAsia" w:hAnsiTheme="majorEastAsia" w:cs="宋体" w:hint="eastAsia"/>
          <w:color w:val="333333"/>
          <w:kern w:val="0"/>
          <w:sz w:val="22"/>
          <w:szCs w:val="22"/>
        </w:rPr>
        <w:t>的处理电路，该电路可以在降低功耗的同时，实现高并行和低延迟的信号F</w:t>
      </w:r>
      <w:r w:rsidR="00075D3E" w:rsidRPr="00CB22BD">
        <w:rPr>
          <w:rFonts w:asciiTheme="majorEastAsia" w:eastAsiaTheme="majorEastAsia" w:hAnsiTheme="majorEastAsia" w:cs="宋体"/>
          <w:color w:val="333333"/>
          <w:kern w:val="0"/>
          <w:sz w:val="22"/>
          <w:szCs w:val="22"/>
        </w:rPr>
        <w:t>FT</w:t>
      </w:r>
      <w:r w:rsidR="00075D3E" w:rsidRPr="00CB22BD">
        <w:rPr>
          <w:rFonts w:asciiTheme="majorEastAsia" w:eastAsiaTheme="majorEastAsia" w:hAnsiTheme="majorEastAsia" w:cs="宋体" w:hint="eastAsia"/>
          <w:color w:val="333333"/>
          <w:kern w:val="0"/>
          <w:sz w:val="22"/>
          <w:szCs w:val="22"/>
        </w:rPr>
        <w:t>处理。</w:t>
      </w:r>
    </w:p>
    <w:p w14:paraId="3112323D" w14:textId="77777777" w:rsidR="00B641CC" w:rsidRPr="00CB22BD" w:rsidRDefault="00B641CC" w:rsidP="00B641CC">
      <w:pPr>
        <w:spacing w:line="440" w:lineRule="exact"/>
        <w:ind w:left="420" w:firstLine="410"/>
        <w:rPr>
          <w:rFonts w:asciiTheme="majorEastAsia" w:eastAsiaTheme="majorEastAsia" w:hAnsiTheme="majorEastAsia" w:cs="宋体"/>
          <w:color w:val="333333"/>
          <w:kern w:val="0"/>
          <w:sz w:val="22"/>
          <w:szCs w:val="22"/>
        </w:rPr>
      </w:pPr>
    </w:p>
    <w:p w14:paraId="381BCAB8" w14:textId="77777777" w:rsidR="009F2B49" w:rsidRPr="00CB22BD" w:rsidRDefault="00BD5DE6"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sz w:val="22"/>
          <w:szCs w:val="22"/>
        </w:rPr>
        <w:t>四、发明内容</w:t>
      </w:r>
    </w:p>
    <w:p w14:paraId="47006E5E" w14:textId="1EC34633" w:rsidR="00B94859" w:rsidRPr="00CB22BD" w:rsidRDefault="009F2B49"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本发明针对于传统F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设计中高功耗的特点，结合低功耗的存内计算技术和F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计算的本质特点，设计了一种低功耗的</w:t>
      </w:r>
      <w:r w:rsidRPr="00CB22BD">
        <w:rPr>
          <w:rFonts w:asciiTheme="majorEastAsia" w:eastAsiaTheme="majorEastAsia" w:hAnsiTheme="majorEastAsia"/>
          <w:sz w:val="22"/>
          <w:szCs w:val="22"/>
        </w:rPr>
        <w:t>FFT</w:t>
      </w:r>
      <w:r w:rsidRPr="00CB22BD">
        <w:rPr>
          <w:rFonts w:asciiTheme="majorEastAsia" w:eastAsiaTheme="majorEastAsia" w:hAnsiTheme="majorEastAsia" w:hint="eastAsia"/>
          <w:sz w:val="22"/>
          <w:szCs w:val="22"/>
        </w:rPr>
        <w:t>计算电路，并且可以实现高并行度和低延迟时间。</w:t>
      </w:r>
    </w:p>
    <w:p w14:paraId="4468C81A" w14:textId="1D948BED" w:rsidR="00C67462" w:rsidRPr="00CB22BD" w:rsidRDefault="00C67462"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存内计算模式的本质是数据的乘累加和，输入数值转化为二进制形式，每次输入单比特的二进制数，控制相应的存储单元的计算（图1）。而使用大规模的阵列式存内计算单元，即可实现在阵列的一个方向控制乘法计算数值，在阵列的另一个方向实现乘法计算数值的累加。</w:t>
      </w:r>
      <w:r w:rsidR="00AC58D5" w:rsidRPr="00CB22BD">
        <w:rPr>
          <w:rFonts w:asciiTheme="majorEastAsia" w:eastAsiaTheme="majorEastAsia" w:hAnsiTheme="majorEastAsia" w:hint="eastAsia"/>
          <w:sz w:val="22"/>
          <w:szCs w:val="22"/>
        </w:rPr>
        <w:t>这种计算模式类似于矩阵计算的模式</w:t>
      </w:r>
      <w:r w:rsidR="00D5587A" w:rsidRPr="00CB22BD">
        <w:rPr>
          <w:rFonts w:asciiTheme="majorEastAsia" w:eastAsiaTheme="majorEastAsia" w:hAnsiTheme="majorEastAsia" w:hint="eastAsia"/>
          <w:sz w:val="22"/>
          <w:szCs w:val="22"/>
        </w:rPr>
        <w:t>。在基础的离散傅里叶变换（</w:t>
      </w:r>
      <w:r w:rsidR="00D5587A" w:rsidRPr="00CB22BD">
        <w:rPr>
          <w:rFonts w:asciiTheme="majorEastAsia" w:eastAsiaTheme="majorEastAsia" w:hAnsiTheme="majorEastAsia"/>
          <w:sz w:val="22"/>
          <w:szCs w:val="22"/>
        </w:rPr>
        <w:t>DFT</w:t>
      </w:r>
      <w:r w:rsidR="00D5587A" w:rsidRPr="00CB22BD">
        <w:rPr>
          <w:rFonts w:asciiTheme="majorEastAsia" w:eastAsiaTheme="majorEastAsia" w:hAnsiTheme="majorEastAsia" w:hint="eastAsia"/>
          <w:sz w:val="22"/>
          <w:szCs w:val="22"/>
        </w:rPr>
        <w:t>）中，原始数据和旋转因子乘累加的模式也是一种矩阵计算，这就很自然地可以将存内计算和F</w:t>
      </w:r>
      <w:r w:rsidR="00D5587A" w:rsidRPr="00CB22BD">
        <w:rPr>
          <w:rFonts w:asciiTheme="majorEastAsia" w:eastAsiaTheme="majorEastAsia" w:hAnsiTheme="majorEastAsia"/>
          <w:sz w:val="22"/>
          <w:szCs w:val="22"/>
        </w:rPr>
        <w:t>FT</w:t>
      </w:r>
      <w:r w:rsidR="00D5587A" w:rsidRPr="00CB22BD">
        <w:rPr>
          <w:rFonts w:asciiTheme="majorEastAsia" w:eastAsiaTheme="majorEastAsia" w:hAnsiTheme="majorEastAsia" w:hint="eastAsia"/>
          <w:sz w:val="22"/>
          <w:szCs w:val="22"/>
        </w:rPr>
        <w:t>结合起来（图2）。</w:t>
      </w:r>
      <w:r w:rsidR="0093511B" w:rsidRPr="00CB22BD">
        <w:rPr>
          <w:rFonts w:asciiTheme="majorEastAsia" w:eastAsiaTheme="majorEastAsia" w:hAnsiTheme="majorEastAsia" w:hint="eastAsia"/>
          <w:sz w:val="22"/>
          <w:szCs w:val="22"/>
        </w:rPr>
        <w:t>然而，如果直接使用D</w:t>
      </w:r>
      <w:r w:rsidR="0093511B" w:rsidRPr="00CB22BD">
        <w:rPr>
          <w:rFonts w:asciiTheme="majorEastAsia" w:eastAsiaTheme="majorEastAsia" w:hAnsiTheme="majorEastAsia"/>
          <w:sz w:val="22"/>
          <w:szCs w:val="22"/>
        </w:rPr>
        <w:t>FT</w:t>
      </w:r>
      <w:r w:rsidR="0093511B" w:rsidRPr="00CB22BD">
        <w:rPr>
          <w:rFonts w:asciiTheme="majorEastAsia" w:eastAsiaTheme="majorEastAsia" w:hAnsiTheme="majorEastAsia" w:hint="eastAsia"/>
          <w:sz w:val="22"/>
          <w:szCs w:val="22"/>
        </w:rPr>
        <w:t>矩阵进行存内计算，则需要大量的存内计算单元，并且不同点数的F</w:t>
      </w:r>
      <w:r w:rsidR="0093511B" w:rsidRPr="00CB22BD">
        <w:rPr>
          <w:rFonts w:asciiTheme="majorEastAsia" w:eastAsiaTheme="majorEastAsia" w:hAnsiTheme="majorEastAsia"/>
          <w:sz w:val="22"/>
          <w:szCs w:val="22"/>
        </w:rPr>
        <w:t>FT</w:t>
      </w:r>
      <w:r w:rsidR="0093511B" w:rsidRPr="00CB22BD">
        <w:rPr>
          <w:rFonts w:asciiTheme="majorEastAsia" w:eastAsiaTheme="majorEastAsia" w:hAnsiTheme="majorEastAsia" w:hint="eastAsia"/>
          <w:sz w:val="22"/>
          <w:szCs w:val="22"/>
        </w:rPr>
        <w:t>也需要不同数量的存内计算单元，使得这样的计算</w:t>
      </w:r>
      <w:r w:rsidR="00F36585" w:rsidRPr="00CB22BD">
        <w:rPr>
          <w:rFonts w:asciiTheme="majorEastAsia" w:eastAsiaTheme="majorEastAsia" w:hAnsiTheme="majorEastAsia" w:hint="eastAsia"/>
          <w:sz w:val="22"/>
          <w:szCs w:val="22"/>
        </w:rPr>
        <w:t>电路</w:t>
      </w:r>
      <w:r w:rsidR="0093511B" w:rsidRPr="00CB22BD">
        <w:rPr>
          <w:rFonts w:asciiTheme="majorEastAsia" w:eastAsiaTheme="majorEastAsia" w:hAnsiTheme="majorEastAsia" w:hint="eastAsia"/>
          <w:sz w:val="22"/>
          <w:szCs w:val="22"/>
        </w:rPr>
        <w:t>缺少灵活性。</w:t>
      </w:r>
      <w:r w:rsidR="00082D98" w:rsidRPr="00CB22BD">
        <w:rPr>
          <w:rFonts w:asciiTheme="majorEastAsia" w:eastAsiaTheme="majorEastAsia" w:hAnsiTheme="majorEastAsia" w:hint="eastAsia"/>
          <w:sz w:val="22"/>
          <w:szCs w:val="22"/>
        </w:rPr>
        <w:t>为了兼具存内计算的低功耗和F</w:t>
      </w:r>
      <w:r w:rsidR="00082D98" w:rsidRPr="00CB22BD">
        <w:rPr>
          <w:rFonts w:asciiTheme="majorEastAsia" w:eastAsiaTheme="majorEastAsia" w:hAnsiTheme="majorEastAsia"/>
          <w:sz w:val="22"/>
          <w:szCs w:val="22"/>
        </w:rPr>
        <w:t>FT</w:t>
      </w:r>
      <w:r w:rsidR="00082D98" w:rsidRPr="00CB22BD">
        <w:rPr>
          <w:rFonts w:asciiTheme="majorEastAsia" w:eastAsiaTheme="majorEastAsia" w:hAnsiTheme="majorEastAsia" w:hint="eastAsia"/>
          <w:sz w:val="22"/>
          <w:szCs w:val="22"/>
        </w:rPr>
        <w:t>计算的灵活性，本发明采用了基于混合基分解的</w:t>
      </w:r>
      <w:r w:rsidR="00082D98" w:rsidRPr="00CB22BD">
        <w:rPr>
          <w:rFonts w:asciiTheme="majorEastAsia" w:eastAsiaTheme="majorEastAsia" w:hAnsiTheme="majorEastAsia"/>
          <w:sz w:val="22"/>
          <w:szCs w:val="22"/>
        </w:rPr>
        <w:t>FFT</w:t>
      </w:r>
      <w:r w:rsidR="00082D98" w:rsidRPr="00CB22BD">
        <w:rPr>
          <w:rFonts w:asciiTheme="majorEastAsia" w:eastAsiaTheme="majorEastAsia" w:hAnsiTheme="majorEastAsia" w:hint="eastAsia"/>
          <w:sz w:val="22"/>
          <w:szCs w:val="22"/>
        </w:rPr>
        <w:t>计算方式，将D</w:t>
      </w:r>
      <w:r w:rsidR="00082D98" w:rsidRPr="00CB22BD">
        <w:rPr>
          <w:rFonts w:asciiTheme="majorEastAsia" w:eastAsiaTheme="majorEastAsia" w:hAnsiTheme="majorEastAsia"/>
          <w:sz w:val="22"/>
          <w:szCs w:val="22"/>
        </w:rPr>
        <w:t>FT</w:t>
      </w:r>
      <w:r w:rsidR="00082D98" w:rsidRPr="00CB22BD">
        <w:rPr>
          <w:rFonts w:asciiTheme="majorEastAsia" w:eastAsiaTheme="majorEastAsia" w:hAnsiTheme="majorEastAsia" w:hint="eastAsia"/>
          <w:sz w:val="22"/>
          <w:szCs w:val="22"/>
        </w:rPr>
        <w:t>计算中一个大的矩阵分解成为多个小型矩阵计算，将一次完成的</w:t>
      </w:r>
      <w:r w:rsidR="00082D98" w:rsidRPr="00CB22BD">
        <w:rPr>
          <w:rFonts w:asciiTheme="majorEastAsia" w:eastAsiaTheme="majorEastAsia" w:hAnsiTheme="majorEastAsia"/>
          <w:sz w:val="22"/>
          <w:szCs w:val="22"/>
        </w:rPr>
        <w:t>DFT</w:t>
      </w:r>
      <w:r w:rsidR="00082D98" w:rsidRPr="00CB22BD">
        <w:rPr>
          <w:rFonts w:asciiTheme="majorEastAsia" w:eastAsiaTheme="majorEastAsia" w:hAnsiTheme="majorEastAsia" w:hint="eastAsia"/>
          <w:sz w:val="22"/>
          <w:szCs w:val="22"/>
        </w:rPr>
        <w:t>矩阵计算分解为多级的D</w:t>
      </w:r>
      <w:r w:rsidR="00082D98" w:rsidRPr="00CB22BD">
        <w:rPr>
          <w:rFonts w:asciiTheme="majorEastAsia" w:eastAsiaTheme="majorEastAsia" w:hAnsiTheme="majorEastAsia"/>
          <w:sz w:val="22"/>
          <w:szCs w:val="22"/>
        </w:rPr>
        <w:t>FT</w:t>
      </w:r>
      <w:r w:rsidR="00082D98" w:rsidRPr="00CB22BD">
        <w:rPr>
          <w:rFonts w:asciiTheme="majorEastAsia" w:eastAsiaTheme="majorEastAsia" w:hAnsiTheme="majorEastAsia" w:hint="eastAsia"/>
          <w:sz w:val="22"/>
          <w:szCs w:val="22"/>
        </w:rPr>
        <w:t>计算，这种混合基分解的计算方式可以使得不同点数的</w:t>
      </w:r>
      <w:r w:rsidR="00082D98" w:rsidRPr="00CB22BD">
        <w:rPr>
          <w:rFonts w:asciiTheme="majorEastAsia" w:eastAsiaTheme="majorEastAsia" w:hAnsiTheme="majorEastAsia"/>
          <w:sz w:val="22"/>
          <w:szCs w:val="22"/>
        </w:rPr>
        <w:t>FFT</w:t>
      </w:r>
      <w:r w:rsidR="00082D98" w:rsidRPr="00CB22BD">
        <w:rPr>
          <w:rFonts w:asciiTheme="majorEastAsia" w:eastAsiaTheme="majorEastAsia" w:hAnsiTheme="majorEastAsia" w:hint="eastAsia"/>
          <w:sz w:val="22"/>
          <w:szCs w:val="22"/>
        </w:rPr>
        <w:t>计算变得非常灵活。</w:t>
      </w:r>
      <w:r w:rsidR="003C3EC8" w:rsidRPr="00CB22BD">
        <w:rPr>
          <w:rFonts w:asciiTheme="majorEastAsia" w:eastAsiaTheme="majorEastAsia" w:hAnsiTheme="majorEastAsia" w:hint="eastAsia"/>
          <w:sz w:val="22"/>
          <w:szCs w:val="22"/>
        </w:rPr>
        <w:t>本发明的创新点具体如下所述：</w:t>
      </w:r>
    </w:p>
    <w:p w14:paraId="0FFC85C1" w14:textId="2000E6CA" w:rsidR="00530060" w:rsidRPr="00CB22BD" w:rsidRDefault="00A675F2" w:rsidP="00CB22BD">
      <w:pPr>
        <w:pStyle w:val="a8"/>
        <w:numPr>
          <w:ilvl w:val="0"/>
          <w:numId w:val="1"/>
        </w:numPr>
        <w:spacing w:line="440" w:lineRule="exact"/>
        <w:ind w:firstLineChars="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设计了混合基分解和存内计算结合的电路</w:t>
      </w:r>
      <w:r w:rsidR="00A406D7" w:rsidRPr="00CB22BD">
        <w:rPr>
          <w:rFonts w:asciiTheme="majorEastAsia" w:eastAsiaTheme="majorEastAsia" w:hAnsiTheme="majorEastAsia" w:hint="eastAsia"/>
          <w:sz w:val="22"/>
          <w:szCs w:val="22"/>
        </w:rPr>
        <w:t>（图</w:t>
      </w:r>
      <w:r w:rsidR="00E5232E">
        <w:rPr>
          <w:rFonts w:asciiTheme="majorEastAsia" w:eastAsiaTheme="majorEastAsia" w:hAnsiTheme="majorEastAsia"/>
          <w:sz w:val="22"/>
          <w:szCs w:val="22"/>
        </w:rPr>
        <w:t>5</w:t>
      </w:r>
      <w:r w:rsidR="00A406D7" w:rsidRPr="00CB22BD">
        <w:rPr>
          <w:rFonts w:asciiTheme="majorEastAsia" w:eastAsiaTheme="majorEastAsia" w:hAnsiTheme="majorEastAsia" w:hint="eastAsia"/>
          <w:sz w:val="22"/>
          <w:szCs w:val="22"/>
        </w:rPr>
        <w:t>）</w:t>
      </w:r>
      <w:r w:rsidR="0090632B" w:rsidRPr="00CB22BD">
        <w:rPr>
          <w:rFonts w:asciiTheme="majorEastAsia" w:eastAsiaTheme="majorEastAsia" w:hAnsiTheme="majorEastAsia" w:hint="eastAsia"/>
          <w:sz w:val="22"/>
          <w:szCs w:val="22"/>
        </w:rPr>
        <w:t>。</w:t>
      </w:r>
      <w:r w:rsidRPr="00CB22BD">
        <w:rPr>
          <w:rFonts w:asciiTheme="majorEastAsia" w:eastAsiaTheme="majorEastAsia" w:hAnsiTheme="majorEastAsia" w:hint="eastAsia"/>
          <w:sz w:val="22"/>
          <w:szCs w:val="22"/>
        </w:rPr>
        <w:t>主要包括原始数据和各级中间数据</w:t>
      </w:r>
      <w:r w:rsidR="00CB04AD">
        <w:rPr>
          <w:rFonts w:asciiTheme="majorEastAsia" w:eastAsiaTheme="majorEastAsia" w:hAnsiTheme="majorEastAsia" w:hint="eastAsia"/>
          <w:sz w:val="22"/>
          <w:szCs w:val="22"/>
        </w:rPr>
        <w:t>存储模块，每一级计算时</w:t>
      </w:r>
      <w:r w:rsidRPr="00CB22BD">
        <w:rPr>
          <w:rFonts w:asciiTheme="majorEastAsia" w:eastAsiaTheme="majorEastAsia" w:hAnsiTheme="majorEastAsia" w:hint="eastAsia"/>
          <w:sz w:val="22"/>
          <w:szCs w:val="22"/>
        </w:rPr>
        <w:t>地址生成模块，</w:t>
      </w:r>
      <w:r w:rsidR="00C23FA0" w:rsidRPr="00CB22BD">
        <w:rPr>
          <w:rFonts w:asciiTheme="majorEastAsia" w:eastAsiaTheme="majorEastAsia" w:hAnsiTheme="majorEastAsia" w:hint="eastAsia"/>
          <w:sz w:val="22"/>
          <w:szCs w:val="22"/>
        </w:rPr>
        <w:t>数据流产生模块和</w:t>
      </w:r>
      <w:r w:rsidR="00212733" w:rsidRPr="00CB22BD">
        <w:rPr>
          <w:rFonts w:asciiTheme="majorEastAsia" w:eastAsiaTheme="majorEastAsia" w:hAnsiTheme="majorEastAsia" w:hint="eastAsia"/>
          <w:sz w:val="22"/>
          <w:szCs w:val="22"/>
        </w:rPr>
        <w:t>存内计算阵</w:t>
      </w:r>
      <w:r w:rsidR="00212733" w:rsidRPr="00CB22BD">
        <w:rPr>
          <w:rFonts w:asciiTheme="majorEastAsia" w:eastAsiaTheme="majorEastAsia" w:hAnsiTheme="majorEastAsia" w:hint="eastAsia"/>
          <w:sz w:val="22"/>
          <w:szCs w:val="22"/>
        </w:rPr>
        <w:lastRenderedPageBreak/>
        <w:t>列</w:t>
      </w:r>
      <w:r w:rsidR="00C23FA0" w:rsidRPr="00CB22BD">
        <w:rPr>
          <w:rFonts w:asciiTheme="majorEastAsia" w:eastAsiaTheme="majorEastAsia" w:hAnsiTheme="majorEastAsia" w:hint="eastAsia"/>
          <w:sz w:val="22"/>
          <w:szCs w:val="22"/>
        </w:rPr>
        <w:t>。</w:t>
      </w:r>
      <w:r w:rsidR="00432AFD" w:rsidRPr="00CB22BD">
        <w:rPr>
          <w:rFonts w:asciiTheme="majorEastAsia" w:eastAsiaTheme="majorEastAsia" w:hAnsiTheme="majorEastAsia" w:hint="eastAsia"/>
          <w:sz w:val="22"/>
          <w:szCs w:val="22"/>
        </w:rPr>
        <w:t>对于全新的阵列结构进行了设计。</w:t>
      </w:r>
    </w:p>
    <w:p w14:paraId="014BE6BE" w14:textId="31D59E28" w:rsidR="00530060" w:rsidRPr="00CB22BD" w:rsidRDefault="00A40F74" w:rsidP="00530060">
      <w:pPr>
        <w:pStyle w:val="a8"/>
        <w:numPr>
          <w:ilvl w:val="0"/>
          <w:numId w:val="1"/>
        </w:numPr>
        <w:spacing w:line="440" w:lineRule="exact"/>
        <w:ind w:firstLineChars="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对于原始数据和各级中间数据进行了量化</w:t>
      </w:r>
      <w:r w:rsidR="0090632B" w:rsidRPr="00CB22BD">
        <w:rPr>
          <w:rFonts w:asciiTheme="majorEastAsia" w:eastAsiaTheme="majorEastAsia" w:hAnsiTheme="majorEastAsia" w:hint="eastAsia"/>
          <w:sz w:val="22"/>
          <w:szCs w:val="22"/>
        </w:rPr>
        <w:t>。</w:t>
      </w:r>
      <w:r w:rsidRPr="00CB22BD">
        <w:rPr>
          <w:rFonts w:asciiTheme="majorEastAsia" w:eastAsiaTheme="majorEastAsia" w:hAnsiTheme="majorEastAsia" w:hint="eastAsia"/>
          <w:sz w:val="22"/>
          <w:szCs w:val="22"/>
        </w:rPr>
        <w:t>为了兼顾数据的精度和每一级计算的延迟，对于原始数据和每一级中间计算数据都采用有符号数的8比特量化方式。在这种量化方式下，每一个数据都会量化到-</w:t>
      </w:r>
      <w:r w:rsidRPr="00CB22BD">
        <w:rPr>
          <w:rFonts w:asciiTheme="majorEastAsia" w:eastAsiaTheme="majorEastAsia" w:hAnsiTheme="majorEastAsia"/>
          <w:sz w:val="22"/>
          <w:szCs w:val="22"/>
        </w:rPr>
        <w:t>128</w:t>
      </w:r>
      <w:r w:rsidRPr="00CB22BD">
        <w:rPr>
          <w:rFonts w:asciiTheme="majorEastAsia" w:eastAsiaTheme="majorEastAsia" w:hAnsiTheme="majorEastAsia" w:hint="eastAsia"/>
          <w:sz w:val="22"/>
          <w:szCs w:val="22"/>
        </w:rPr>
        <w:t>到1</w:t>
      </w:r>
      <w:r w:rsidRPr="00CB22BD">
        <w:rPr>
          <w:rFonts w:asciiTheme="majorEastAsia" w:eastAsiaTheme="majorEastAsia" w:hAnsiTheme="majorEastAsia"/>
          <w:sz w:val="22"/>
          <w:szCs w:val="22"/>
        </w:rPr>
        <w:t>27</w:t>
      </w:r>
      <w:r w:rsidRPr="00CB22BD">
        <w:rPr>
          <w:rFonts w:asciiTheme="majorEastAsia" w:eastAsiaTheme="majorEastAsia" w:hAnsiTheme="majorEastAsia" w:hint="eastAsia"/>
          <w:sz w:val="22"/>
          <w:szCs w:val="22"/>
        </w:rPr>
        <w:t>的范围中，这样可以让每一级的计算周期都变成8个时钟周期</w:t>
      </w:r>
      <w:r w:rsidR="00CB04AD">
        <w:rPr>
          <w:rFonts w:asciiTheme="majorEastAsia" w:eastAsiaTheme="majorEastAsia" w:hAnsiTheme="majorEastAsia" w:hint="eastAsia"/>
          <w:sz w:val="22"/>
          <w:szCs w:val="22"/>
        </w:rPr>
        <w:t>，同时保持相当的计算精度</w:t>
      </w:r>
      <w:r w:rsidRPr="00CB22BD">
        <w:rPr>
          <w:rFonts w:asciiTheme="majorEastAsia" w:eastAsiaTheme="majorEastAsia" w:hAnsiTheme="majorEastAsia" w:hint="eastAsia"/>
          <w:sz w:val="22"/>
          <w:szCs w:val="22"/>
        </w:rPr>
        <w:t>。</w:t>
      </w:r>
    </w:p>
    <w:p w14:paraId="6F12211B" w14:textId="768C6C8C" w:rsidR="001861B6" w:rsidRPr="00CB22BD" w:rsidRDefault="001861B6" w:rsidP="00530060">
      <w:pPr>
        <w:pStyle w:val="a8"/>
        <w:numPr>
          <w:ilvl w:val="0"/>
          <w:numId w:val="1"/>
        </w:numPr>
        <w:spacing w:line="440" w:lineRule="exact"/>
        <w:ind w:firstLineChars="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设计不同大小的存内D</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计算阵列，包括8点计算阵列，1</w:t>
      </w:r>
      <w:r w:rsidRPr="00CB22BD">
        <w:rPr>
          <w:rFonts w:asciiTheme="majorEastAsia" w:eastAsiaTheme="majorEastAsia" w:hAnsiTheme="majorEastAsia"/>
          <w:sz w:val="22"/>
          <w:szCs w:val="22"/>
        </w:rPr>
        <w:t>6</w:t>
      </w:r>
      <w:r w:rsidRPr="00CB22BD">
        <w:rPr>
          <w:rFonts w:asciiTheme="majorEastAsia" w:eastAsiaTheme="majorEastAsia" w:hAnsiTheme="majorEastAsia" w:hint="eastAsia"/>
          <w:sz w:val="22"/>
          <w:szCs w:val="22"/>
        </w:rPr>
        <w:t>点计算阵列，3</w:t>
      </w:r>
      <w:r w:rsidRPr="00CB22BD">
        <w:rPr>
          <w:rFonts w:asciiTheme="majorEastAsia" w:eastAsiaTheme="majorEastAsia" w:hAnsiTheme="majorEastAsia"/>
          <w:sz w:val="22"/>
          <w:szCs w:val="22"/>
        </w:rPr>
        <w:t>2</w:t>
      </w:r>
      <w:r w:rsidRPr="00CB22BD">
        <w:rPr>
          <w:rFonts w:asciiTheme="majorEastAsia" w:eastAsiaTheme="majorEastAsia" w:hAnsiTheme="majorEastAsia" w:hint="eastAsia"/>
          <w:sz w:val="22"/>
          <w:szCs w:val="22"/>
        </w:rPr>
        <w:t>点计算阵列和6</w:t>
      </w:r>
      <w:r w:rsidRPr="00CB22BD">
        <w:rPr>
          <w:rFonts w:asciiTheme="majorEastAsia" w:eastAsiaTheme="majorEastAsia" w:hAnsiTheme="majorEastAsia"/>
          <w:sz w:val="22"/>
          <w:szCs w:val="22"/>
        </w:rPr>
        <w:t>4</w:t>
      </w:r>
      <w:r w:rsidRPr="00CB22BD">
        <w:rPr>
          <w:rFonts w:asciiTheme="majorEastAsia" w:eastAsiaTheme="majorEastAsia" w:hAnsiTheme="majorEastAsia" w:hint="eastAsia"/>
          <w:sz w:val="22"/>
          <w:szCs w:val="22"/>
        </w:rPr>
        <w:t>点计算阵列（图</w:t>
      </w:r>
      <w:r w:rsidR="00CB04AD">
        <w:rPr>
          <w:rFonts w:asciiTheme="majorEastAsia" w:eastAsiaTheme="majorEastAsia" w:hAnsiTheme="majorEastAsia"/>
          <w:sz w:val="22"/>
          <w:szCs w:val="22"/>
        </w:rPr>
        <w:t>5</w:t>
      </w:r>
      <w:r w:rsidRPr="00CB22BD">
        <w:rPr>
          <w:rFonts w:asciiTheme="majorEastAsia" w:eastAsiaTheme="majorEastAsia" w:hAnsiTheme="majorEastAsia" w:hint="eastAsia"/>
          <w:sz w:val="22"/>
          <w:szCs w:val="22"/>
        </w:rPr>
        <w:t>）。不同点数的计算阵列可以满足不同点F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的分级要求，也可以满足相同点F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不同分级</w:t>
      </w:r>
      <w:r w:rsidR="00516538">
        <w:rPr>
          <w:rFonts w:asciiTheme="majorEastAsia" w:eastAsiaTheme="majorEastAsia" w:hAnsiTheme="majorEastAsia" w:hint="eastAsia"/>
          <w:sz w:val="22"/>
          <w:szCs w:val="22"/>
        </w:rPr>
        <w:t>方式</w:t>
      </w:r>
      <w:r w:rsidRPr="00CB22BD">
        <w:rPr>
          <w:rFonts w:asciiTheme="majorEastAsia" w:eastAsiaTheme="majorEastAsia" w:hAnsiTheme="majorEastAsia" w:hint="eastAsia"/>
          <w:sz w:val="22"/>
          <w:szCs w:val="22"/>
        </w:rPr>
        <w:t>的</w:t>
      </w:r>
      <w:r w:rsidR="00516538">
        <w:rPr>
          <w:rFonts w:asciiTheme="majorEastAsia" w:eastAsiaTheme="majorEastAsia" w:hAnsiTheme="majorEastAsia" w:hint="eastAsia"/>
          <w:sz w:val="22"/>
          <w:szCs w:val="22"/>
        </w:rPr>
        <w:t>计算</w:t>
      </w:r>
      <w:r w:rsidRPr="00CB22BD">
        <w:rPr>
          <w:rFonts w:asciiTheme="majorEastAsia" w:eastAsiaTheme="majorEastAsia" w:hAnsiTheme="majorEastAsia" w:hint="eastAsia"/>
          <w:sz w:val="22"/>
          <w:szCs w:val="22"/>
        </w:rPr>
        <w:t>要求。这种不同点的阵列布置，可以使得F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计算电路完成不同点的计算，从而大大提升整体电路的灵活性。</w:t>
      </w:r>
    </w:p>
    <w:p w14:paraId="4EDC991C" w14:textId="77777777" w:rsidR="00CB22BD" w:rsidRDefault="00CB22BD" w:rsidP="00CB22BD">
      <w:pPr>
        <w:spacing w:line="440" w:lineRule="exact"/>
        <w:ind w:left="420"/>
        <w:rPr>
          <w:rFonts w:asciiTheme="majorEastAsia" w:eastAsiaTheme="majorEastAsia" w:hAnsiTheme="majorEastAsia"/>
          <w:sz w:val="22"/>
          <w:szCs w:val="22"/>
        </w:rPr>
      </w:pPr>
    </w:p>
    <w:p w14:paraId="5C6B863A" w14:textId="20ACC227" w:rsidR="00CD6F7A" w:rsidRPr="00CB22BD" w:rsidRDefault="00BD5DE6" w:rsidP="00CB22BD">
      <w:pPr>
        <w:spacing w:line="440" w:lineRule="exact"/>
        <w:ind w:left="420"/>
        <w:rPr>
          <w:rFonts w:asciiTheme="majorEastAsia" w:eastAsiaTheme="majorEastAsia" w:hAnsiTheme="majorEastAsia"/>
          <w:sz w:val="22"/>
          <w:szCs w:val="22"/>
        </w:rPr>
      </w:pPr>
      <w:r w:rsidRPr="00CB22BD">
        <w:rPr>
          <w:rFonts w:asciiTheme="majorEastAsia" w:eastAsiaTheme="majorEastAsia" w:hAnsiTheme="majorEastAsia"/>
          <w:sz w:val="22"/>
          <w:szCs w:val="22"/>
        </w:rPr>
        <w:t>五、附图说明</w:t>
      </w:r>
      <w:r w:rsidRPr="00CB22BD">
        <w:rPr>
          <w:rFonts w:asciiTheme="majorEastAsia" w:eastAsiaTheme="majorEastAsia" w:hAnsiTheme="majorEastAsia"/>
          <w:sz w:val="22"/>
          <w:szCs w:val="22"/>
        </w:rPr>
        <w:br/>
      </w:r>
      <w:r w:rsidR="00A406D7" w:rsidRPr="00CB22BD">
        <w:rPr>
          <w:rFonts w:asciiTheme="majorEastAsia" w:eastAsiaTheme="majorEastAsia" w:hAnsiTheme="majorEastAsia" w:hint="eastAsia"/>
          <w:sz w:val="22"/>
          <w:szCs w:val="22"/>
        </w:rPr>
        <w:t>图1是</w:t>
      </w:r>
      <w:r w:rsidR="006171A4">
        <w:rPr>
          <w:rFonts w:asciiTheme="majorEastAsia" w:eastAsiaTheme="majorEastAsia" w:hAnsiTheme="majorEastAsia" w:hint="eastAsia"/>
          <w:sz w:val="22"/>
          <w:szCs w:val="22"/>
        </w:rPr>
        <w:t>一般存内</w:t>
      </w:r>
      <w:r w:rsidR="00A406D7" w:rsidRPr="00CB22BD">
        <w:rPr>
          <w:rFonts w:asciiTheme="majorEastAsia" w:eastAsiaTheme="majorEastAsia" w:hAnsiTheme="majorEastAsia" w:hint="eastAsia"/>
          <w:sz w:val="22"/>
          <w:szCs w:val="22"/>
        </w:rPr>
        <w:t>计算电路结构图；</w:t>
      </w:r>
    </w:p>
    <w:p w14:paraId="79645244" w14:textId="28AFC23B" w:rsidR="00A406D7" w:rsidRPr="00CB22BD" w:rsidRDefault="00A406D7"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图2是</w:t>
      </w:r>
      <w:r w:rsidR="00E14F9D">
        <w:rPr>
          <w:rFonts w:asciiTheme="majorEastAsia" w:eastAsiaTheme="majorEastAsia" w:hAnsiTheme="majorEastAsia" w:hint="eastAsia"/>
          <w:sz w:val="22"/>
          <w:szCs w:val="22"/>
        </w:rPr>
        <w:t>一般D</w:t>
      </w:r>
      <w:r w:rsidR="00E14F9D">
        <w:rPr>
          <w:rFonts w:asciiTheme="majorEastAsia" w:eastAsiaTheme="majorEastAsia" w:hAnsiTheme="majorEastAsia"/>
          <w:sz w:val="22"/>
          <w:szCs w:val="22"/>
        </w:rPr>
        <w:t>FT</w:t>
      </w:r>
      <w:r w:rsidR="00E14F9D">
        <w:rPr>
          <w:rFonts w:asciiTheme="majorEastAsia" w:eastAsiaTheme="majorEastAsia" w:hAnsiTheme="majorEastAsia" w:hint="eastAsia"/>
          <w:sz w:val="22"/>
          <w:szCs w:val="22"/>
        </w:rPr>
        <w:t>计算矩阵</w:t>
      </w:r>
      <w:r w:rsidRPr="00CB22BD">
        <w:rPr>
          <w:rFonts w:asciiTheme="majorEastAsia" w:eastAsiaTheme="majorEastAsia" w:hAnsiTheme="majorEastAsia" w:hint="eastAsia"/>
          <w:sz w:val="22"/>
          <w:szCs w:val="22"/>
        </w:rPr>
        <w:t>；</w:t>
      </w:r>
    </w:p>
    <w:p w14:paraId="327B14E4" w14:textId="5AD5FD14" w:rsidR="00A406D7" w:rsidRPr="00CB22BD" w:rsidRDefault="00A406D7"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图3是</w:t>
      </w:r>
      <w:r w:rsidR="00567F3C">
        <w:rPr>
          <w:rFonts w:asciiTheme="majorEastAsia" w:eastAsiaTheme="majorEastAsia" w:hAnsiTheme="majorEastAsia" w:cs="宋体" w:hint="eastAsia"/>
          <w:color w:val="333333"/>
          <w:kern w:val="0"/>
          <w:sz w:val="22"/>
          <w:szCs w:val="22"/>
        </w:rPr>
        <w:t>5</w:t>
      </w:r>
      <w:r w:rsidR="00567F3C">
        <w:rPr>
          <w:rFonts w:asciiTheme="majorEastAsia" w:eastAsiaTheme="majorEastAsia" w:hAnsiTheme="majorEastAsia" w:cs="宋体"/>
          <w:color w:val="333333"/>
          <w:kern w:val="0"/>
          <w:sz w:val="22"/>
          <w:szCs w:val="22"/>
        </w:rPr>
        <w:t>12</w:t>
      </w:r>
      <w:r w:rsidR="00567F3C">
        <w:rPr>
          <w:rFonts w:asciiTheme="majorEastAsia" w:eastAsiaTheme="majorEastAsia" w:hAnsiTheme="majorEastAsia" w:cs="宋体" w:hint="eastAsia"/>
          <w:color w:val="333333"/>
          <w:kern w:val="0"/>
          <w:sz w:val="22"/>
          <w:szCs w:val="22"/>
        </w:rPr>
        <w:t>点F</w:t>
      </w:r>
      <w:r w:rsidR="00567F3C">
        <w:rPr>
          <w:rFonts w:asciiTheme="majorEastAsia" w:eastAsiaTheme="majorEastAsia" w:hAnsiTheme="majorEastAsia" w:cs="宋体"/>
          <w:color w:val="333333"/>
          <w:kern w:val="0"/>
          <w:sz w:val="22"/>
          <w:szCs w:val="22"/>
        </w:rPr>
        <w:t>FT</w:t>
      </w:r>
      <w:r w:rsidR="00567F3C">
        <w:rPr>
          <w:rFonts w:asciiTheme="majorEastAsia" w:eastAsiaTheme="majorEastAsia" w:hAnsiTheme="majorEastAsia" w:cs="宋体"/>
          <w:color w:val="333333"/>
          <w:kern w:val="0"/>
          <w:sz w:val="22"/>
          <w:szCs w:val="22"/>
        </w:rPr>
        <w:t xml:space="preserve"> </w:t>
      </w:r>
      <w:r w:rsidR="00567F3C">
        <w:rPr>
          <w:rFonts w:asciiTheme="majorEastAsia" w:eastAsiaTheme="majorEastAsia" w:hAnsiTheme="majorEastAsia" w:cs="宋体" w:hint="eastAsia"/>
          <w:color w:val="333333"/>
          <w:kern w:val="0"/>
          <w:sz w:val="22"/>
          <w:szCs w:val="22"/>
        </w:rPr>
        <w:t>1</w:t>
      </w:r>
      <w:r w:rsidR="00567F3C">
        <w:rPr>
          <w:rFonts w:asciiTheme="majorEastAsia" w:eastAsiaTheme="majorEastAsia" w:hAnsiTheme="majorEastAsia" w:cs="宋体"/>
          <w:color w:val="333333"/>
          <w:kern w:val="0"/>
          <w:sz w:val="22"/>
          <w:szCs w:val="22"/>
        </w:rPr>
        <w:t>6*16*2</w:t>
      </w:r>
      <w:r w:rsidR="00567F3C">
        <w:rPr>
          <w:rFonts w:asciiTheme="majorEastAsia" w:eastAsiaTheme="majorEastAsia" w:hAnsiTheme="majorEastAsia" w:cs="宋体" w:hint="eastAsia"/>
          <w:color w:val="333333"/>
          <w:kern w:val="0"/>
          <w:sz w:val="22"/>
          <w:szCs w:val="22"/>
        </w:rPr>
        <w:t>混合基分级模式下数据流图</w:t>
      </w:r>
      <w:r w:rsidR="00567F3C">
        <w:rPr>
          <w:rFonts w:asciiTheme="majorEastAsia" w:eastAsiaTheme="majorEastAsia" w:hAnsiTheme="majorEastAsia" w:cs="宋体" w:hint="eastAsia"/>
          <w:color w:val="333333"/>
          <w:kern w:val="0"/>
          <w:sz w:val="22"/>
          <w:szCs w:val="22"/>
        </w:rPr>
        <w:t>；</w:t>
      </w:r>
    </w:p>
    <w:p w14:paraId="2D01EBD1" w14:textId="4E1849FD" w:rsidR="00A406D7" w:rsidRPr="00CB22BD" w:rsidRDefault="00A406D7"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图4是</w:t>
      </w:r>
      <w:r w:rsidR="00567F3C">
        <w:rPr>
          <w:rFonts w:asciiTheme="majorEastAsia" w:eastAsiaTheme="majorEastAsia" w:hAnsiTheme="majorEastAsia"/>
          <w:sz w:val="22"/>
          <w:szCs w:val="22"/>
        </w:rPr>
        <w:t>16</w:t>
      </w:r>
      <w:r w:rsidR="00567F3C">
        <w:rPr>
          <w:rFonts w:asciiTheme="majorEastAsia" w:eastAsiaTheme="majorEastAsia" w:hAnsiTheme="majorEastAsia" w:hint="eastAsia"/>
          <w:sz w:val="22"/>
          <w:szCs w:val="22"/>
        </w:rPr>
        <w:t>点D</w:t>
      </w:r>
      <w:r w:rsidR="00567F3C">
        <w:rPr>
          <w:rFonts w:asciiTheme="majorEastAsia" w:eastAsiaTheme="majorEastAsia" w:hAnsiTheme="majorEastAsia"/>
          <w:sz w:val="22"/>
          <w:szCs w:val="22"/>
        </w:rPr>
        <w:t>FT</w:t>
      </w:r>
      <w:r w:rsidR="00567F3C">
        <w:rPr>
          <w:rFonts w:asciiTheme="majorEastAsia" w:eastAsiaTheme="majorEastAsia" w:hAnsiTheme="majorEastAsia" w:hint="eastAsia"/>
          <w:sz w:val="22"/>
          <w:szCs w:val="22"/>
        </w:rPr>
        <w:t>存内计算示意图</w:t>
      </w:r>
      <w:r w:rsidRPr="00CB22BD">
        <w:rPr>
          <w:rFonts w:asciiTheme="majorEastAsia" w:eastAsiaTheme="majorEastAsia" w:hAnsiTheme="majorEastAsia" w:hint="eastAsia"/>
          <w:sz w:val="22"/>
          <w:szCs w:val="22"/>
        </w:rPr>
        <w:t>；</w:t>
      </w:r>
    </w:p>
    <w:p w14:paraId="30BF70D4" w14:textId="200DCF32" w:rsidR="008B2730" w:rsidRPr="00CB22BD" w:rsidRDefault="00A406D7" w:rsidP="00CB22BD">
      <w:pPr>
        <w:spacing w:line="440" w:lineRule="exact"/>
        <w:ind w:firstLine="420"/>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图</w:t>
      </w:r>
      <w:r w:rsidRPr="00CB22BD">
        <w:rPr>
          <w:rFonts w:asciiTheme="majorEastAsia" w:eastAsiaTheme="majorEastAsia" w:hAnsiTheme="majorEastAsia"/>
          <w:sz w:val="22"/>
          <w:szCs w:val="22"/>
        </w:rPr>
        <w:t>5</w:t>
      </w:r>
      <w:r w:rsidRPr="00CB22BD">
        <w:rPr>
          <w:rFonts w:asciiTheme="majorEastAsia" w:eastAsiaTheme="majorEastAsia" w:hAnsiTheme="majorEastAsia" w:hint="eastAsia"/>
          <w:sz w:val="22"/>
          <w:szCs w:val="22"/>
        </w:rPr>
        <w:t>是本发明提出的</w:t>
      </w:r>
      <w:r w:rsidR="00E5232E">
        <w:rPr>
          <w:rFonts w:asciiTheme="majorEastAsia" w:eastAsiaTheme="majorEastAsia" w:hAnsiTheme="majorEastAsia" w:hint="eastAsia"/>
          <w:sz w:val="22"/>
          <w:szCs w:val="22"/>
        </w:rPr>
        <w:t>混合基F</w:t>
      </w:r>
      <w:r w:rsidR="00E5232E">
        <w:rPr>
          <w:rFonts w:asciiTheme="majorEastAsia" w:eastAsiaTheme="majorEastAsia" w:hAnsiTheme="majorEastAsia"/>
          <w:sz w:val="22"/>
          <w:szCs w:val="22"/>
        </w:rPr>
        <w:t>FT</w:t>
      </w:r>
      <w:r w:rsidR="00E5232E">
        <w:rPr>
          <w:rFonts w:asciiTheme="majorEastAsia" w:eastAsiaTheme="majorEastAsia" w:hAnsiTheme="majorEastAsia" w:hint="eastAsia"/>
          <w:sz w:val="22"/>
          <w:szCs w:val="22"/>
        </w:rPr>
        <w:t>存内计算</w:t>
      </w:r>
      <w:r w:rsidR="00F2236F">
        <w:rPr>
          <w:rFonts w:asciiTheme="majorEastAsia" w:eastAsiaTheme="majorEastAsia" w:hAnsiTheme="majorEastAsia" w:hint="eastAsia"/>
          <w:sz w:val="22"/>
          <w:szCs w:val="22"/>
        </w:rPr>
        <w:t>结构示意</w:t>
      </w:r>
      <w:r w:rsidRPr="00CB22BD">
        <w:rPr>
          <w:rFonts w:asciiTheme="majorEastAsia" w:eastAsiaTheme="majorEastAsia" w:hAnsiTheme="majorEastAsia" w:hint="eastAsia"/>
          <w:sz w:val="22"/>
          <w:szCs w:val="22"/>
        </w:rPr>
        <w:t>图；</w:t>
      </w:r>
    </w:p>
    <w:p w14:paraId="3E62A91C" w14:textId="77777777" w:rsidR="00336351" w:rsidRPr="00CB22BD" w:rsidRDefault="00336351" w:rsidP="00CD6F7A">
      <w:pPr>
        <w:widowControl/>
        <w:shd w:val="clear" w:color="auto" w:fill="FFFFFF"/>
        <w:spacing w:line="520" w:lineRule="atLeast"/>
        <w:ind w:leftChars="200" w:left="420"/>
        <w:jc w:val="left"/>
        <w:rPr>
          <w:rFonts w:asciiTheme="majorEastAsia" w:eastAsiaTheme="majorEastAsia" w:hAnsiTheme="majorEastAsia" w:cs="宋体"/>
          <w:b/>
          <w:bCs/>
          <w:color w:val="333333"/>
          <w:kern w:val="0"/>
          <w:sz w:val="22"/>
          <w:szCs w:val="22"/>
        </w:rPr>
      </w:pPr>
    </w:p>
    <w:p w14:paraId="0D967B5F" w14:textId="67F89784" w:rsidR="00336351" w:rsidRPr="00CB22BD" w:rsidRDefault="00336351" w:rsidP="00CB22BD">
      <w:pPr>
        <w:widowControl/>
        <w:shd w:val="clear" w:color="auto" w:fill="FFFFFF"/>
        <w:spacing w:line="520" w:lineRule="atLeast"/>
        <w:ind w:firstLine="420"/>
        <w:jc w:val="left"/>
        <w:rPr>
          <w:rFonts w:asciiTheme="majorEastAsia" w:eastAsiaTheme="majorEastAsia" w:hAnsiTheme="majorEastAsia"/>
          <w:sz w:val="22"/>
          <w:szCs w:val="22"/>
        </w:rPr>
      </w:pPr>
      <w:r w:rsidRPr="00CB22BD">
        <w:rPr>
          <w:rFonts w:asciiTheme="majorEastAsia" w:eastAsiaTheme="majorEastAsia" w:hAnsiTheme="majorEastAsia"/>
          <w:sz w:val="22"/>
          <w:szCs w:val="22"/>
        </w:rPr>
        <w:t>六、具体实施方式</w:t>
      </w:r>
    </w:p>
    <w:p w14:paraId="46D98FF9" w14:textId="0EDB65B8" w:rsidR="00B46CEF" w:rsidRPr="00CB22BD" w:rsidRDefault="00B46CEF" w:rsidP="00CB22BD">
      <w:pPr>
        <w:widowControl/>
        <w:shd w:val="clear" w:color="auto" w:fill="FFFFFF"/>
        <w:spacing w:line="520" w:lineRule="atLeast"/>
        <w:ind w:firstLine="420"/>
        <w:jc w:val="left"/>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下面结合附图对发明的具体实施方式做进一步的说明。</w:t>
      </w:r>
    </w:p>
    <w:p w14:paraId="11DA020A" w14:textId="6D356361" w:rsidR="00DA5094" w:rsidRPr="00CB22BD" w:rsidRDefault="00DA5094" w:rsidP="00CB22BD">
      <w:pPr>
        <w:widowControl/>
        <w:shd w:val="clear" w:color="auto" w:fill="FFFFFF"/>
        <w:spacing w:line="520" w:lineRule="atLeast"/>
        <w:ind w:firstLine="420"/>
        <w:jc w:val="left"/>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传统D</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计算，当原始数据量较大时，使用矩阵乘法形式计算十分不方便，尤其是使用存内计算技术。对于大点的F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计算，可以采用混合基分解形式将一个大型的旋转因子矩阵分解为多个小型旋转因子矩阵。</w:t>
      </w:r>
      <w:r w:rsidR="00516538">
        <w:rPr>
          <w:rFonts w:asciiTheme="majorEastAsia" w:eastAsiaTheme="majorEastAsia" w:hAnsiTheme="majorEastAsia" w:hint="eastAsia"/>
          <w:sz w:val="22"/>
          <w:szCs w:val="22"/>
        </w:rPr>
        <w:t>其计算原理是，</w:t>
      </w:r>
      <w:r w:rsidRPr="00CB22BD">
        <w:rPr>
          <w:rFonts w:asciiTheme="majorEastAsia" w:eastAsiaTheme="majorEastAsia" w:hAnsiTheme="majorEastAsia" w:hint="eastAsia"/>
          <w:sz w:val="22"/>
          <w:szCs w:val="22"/>
        </w:rPr>
        <w:t>对于N点D</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，如果N是一个复合数，它可以分级为一些因子的乘积，则可以使用F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的一般算法，即混合基F</w:t>
      </w:r>
      <w:r w:rsidRPr="00CB22BD">
        <w:rPr>
          <w:rFonts w:asciiTheme="majorEastAsia" w:eastAsiaTheme="majorEastAsia" w:hAnsiTheme="majorEastAsia"/>
          <w:sz w:val="22"/>
          <w:szCs w:val="22"/>
        </w:rPr>
        <w:t>FT</w:t>
      </w:r>
      <w:r w:rsidRPr="00CB22BD">
        <w:rPr>
          <w:rFonts w:asciiTheme="majorEastAsia" w:eastAsiaTheme="majorEastAsia" w:hAnsiTheme="majorEastAsia" w:hint="eastAsia"/>
          <w:sz w:val="22"/>
          <w:szCs w:val="22"/>
        </w:rPr>
        <w:t>算法，而常用的基-</w:t>
      </w:r>
      <w:r w:rsidRPr="00CB22BD">
        <w:rPr>
          <w:rFonts w:asciiTheme="majorEastAsia" w:eastAsiaTheme="majorEastAsia" w:hAnsiTheme="majorEastAsia"/>
          <w:sz w:val="22"/>
          <w:szCs w:val="22"/>
        </w:rPr>
        <w:t>2</w:t>
      </w:r>
      <w:r w:rsidRPr="00CB22BD">
        <w:rPr>
          <w:rFonts w:asciiTheme="majorEastAsia" w:eastAsiaTheme="majorEastAsia" w:hAnsiTheme="majorEastAsia" w:hint="eastAsia"/>
          <w:sz w:val="22"/>
          <w:szCs w:val="22"/>
        </w:rPr>
        <w:t>算法是这种一般算法的特例。</w:t>
      </w:r>
    </w:p>
    <w:p w14:paraId="225A9468" w14:textId="7FEAB131" w:rsidR="00714F26" w:rsidRPr="00CB22BD" w:rsidRDefault="00714F26" w:rsidP="00CB22BD">
      <w:pPr>
        <w:widowControl/>
        <w:adjustRightInd w:val="0"/>
        <w:snapToGrid w:val="0"/>
        <w:spacing w:line="360" w:lineRule="auto"/>
        <w:ind w:firstLine="420"/>
        <w:jc w:val="left"/>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若N可以表示为复合数</w:t>
      </w:r>
      <m:oMath>
        <m:r>
          <w:rPr>
            <w:rFonts w:ascii="Cambria Math" w:eastAsiaTheme="majorEastAsia" w:hAnsi="Cambria Math"/>
            <w:sz w:val="22"/>
            <w:szCs w:val="22"/>
          </w:rPr>
          <m:t>N=</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r>
          <w:rPr>
            <w:rFonts w:ascii="Cambria Math" w:eastAsiaTheme="majorEastAsia" w:hAnsi="Cambria Math"/>
            <w:sz w:val="22"/>
            <w:szCs w:val="22"/>
          </w:rPr>
          <m:t xml:space="preserve">… </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oMath>
      <w:r w:rsidRPr="00CB22BD">
        <w:rPr>
          <w:rFonts w:asciiTheme="majorEastAsia" w:eastAsiaTheme="majorEastAsia" w:hAnsiTheme="majorEastAsia" w:hint="eastAsia"/>
          <w:sz w:val="22"/>
          <w:szCs w:val="22"/>
        </w:rPr>
        <w:t>，则对于</w:t>
      </w:r>
      <m:oMath>
        <m:r>
          <w:rPr>
            <w:rFonts w:ascii="Cambria Math" w:eastAsiaTheme="majorEastAsia" w:hAnsi="Cambria Math"/>
            <w:sz w:val="22"/>
            <w:szCs w:val="22"/>
          </w:rPr>
          <m:t>n&lt;</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r>
          <w:rPr>
            <w:rFonts w:ascii="Cambria Math" w:eastAsiaTheme="majorEastAsia" w:hAnsi="Cambria Math"/>
            <w:sz w:val="22"/>
            <w:szCs w:val="22"/>
          </w:rPr>
          <m:t xml:space="preserve">… </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oMath>
      <w:r w:rsidRPr="00CB22BD">
        <w:rPr>
          <w:rFonts w:asciiTheme="majorEastAsia" w:eastAsiaTheme="majorEastAsia" w:hAnsiTheme="majorEastAsia" w:hint="eastAsia"/>
          <w:sz w:val="22"/>
          <w:szCs w:val="22"/>
        </w:rPr>
        <w:t>的任何一个正整数n，都可按照L基</w:t>
      </w:r>
      <m:oMath>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oMath>
      <w:r w:rsidRPr="00CB22BD">
        <w:rPr>
          <w:rFonts w:asciiTheme="majorEastAsia" w:eastAsiaTheme="majorEastAsia" w:hAnsiTheme="majorEastAsia" w:hint="eastAsia"/>
          <w:sz w:val="22"/>
          <w:szCs w:val="22"/>
        </w:rPr>
        <w:t>，</w:t>
      </w:r>
      <m:oMath>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oMath>
      <w:r w:rsidRPr="00CB22BD">
        <w:rPr>
          <w:rFonts w:asciiTheme="majorEastAsia" w:eastAsiaTheme="majorEastAsia" w:hAnsiTheme="majorEastAsia" w:hint="eastAsia"/>
          <w:sz w:val="22"/>
          <w:szCs w:val="22"/>
        </w:rPr>
        <w:t xml:space="preserve">，…, </w:t>
      </w:r>
      <m:oMath>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oMath>
      <w:r w:rsidRPr="00CB22BD">
        <w:rPr>
          <w:rFonts w:asciiTheme="majorEastAsia" w:eastAsiaTheme="majorEastAsia" w:hAnsiTheme="majorEastAsia" w:hint="eastAsia"/>
          <w:sz w:val="22"/>
          <w:szCs w:val="22"/>
        </w:rPr>
        <w:t>表示为多基多进制形式</w:t>
      </w:r>
      <m:oMath>
        <m:sSub>
          <m:sSubPr>
            <m:ctrlPr>
              <w:rPr>
                <w:rFonts w:ascii="Cambria Math" w:eastAsiaTheme="majorEastAsia" w:hAnsi="Cambria Math"/>
                <w:i/>
                <w:sz w:val="22"/>
                <w:szCs w:val="22"/>
              </w:rPr>
            </m:ctrlPr>
          </m:sSubPr>
          <m:e>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L-2</m:t>
                </m:r>
              </m:sub>
            </m:sSub>
            <m:r>
              <w:rPr>
                <w:rFonts w:ascii="Cambria Math" w:eastAsiaTheme="majorEastAsia" w:hAnsi="Cambria Math"/>
                <w:sz w:val="22"/>
                <w:szCs w:val="22"/>
              </w:rPr>
              <m:t xml:space="preserve">… </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0</m:t>
                </m:r>
              </m:sub>
            </m:sSub>
            <m:r>
              <w:rPr>
                <w:rFonts w:ascii="Cambria Math" w:eastAsiaTheme="majorEastAsia" w:hAnsi="Cambria Math"/>
                <w:sz w:val="22"/>
                <w:szCs w:val="22"/>
              </w:rPr>
              <m:t>)</m:t>
            </m:r>
          </m:e>
          <m: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sub>
        </m:sSub>
      </m:oMath>
      <w:r w:rsidRPr="00CB22BD">
        <w:rPr>
          <w:rFonts w:asciiTheme="majorEastAsia" w:eastAsiaTheme="majorEastAsia" w:hAnsiTheme="majorEastAsia" w:hint="eastAsia"/>
          <w:sz w:val="22"/>
          <w:szCs w:val="22"/>
        </w:rPr>
        <w:t>,这一多基多进制所代表的数值为</w:t>
      </w:r>
    </w:p>
    <w:p w14:paraId="07FC17D3" w14:textId="26ABEC70" w:rsidR="00714F26" w:rsidRPr="00CB22BD" w:rsidRDefault="00B96BED" w:rsidP="00D1541B">
      <w:pPr>
        <w:widowControl/>
        <w:adjustRightInd w:val="0"/>
        <w:snapToGrid w:val="0"/>
        <w:spacing w:line="360" w:lineRule="auto"/>
        <w:ind w:firstLine="420"/>
        <w:jc w:val="left"/>
        <w:rPr>
          <w:rFonts w:asciiTheme="majorEastAsia" w:eastAsiaTheme="majorEastAsia" w:hAnsiTheme="majorEastAsia"/>
          <w:iCs/>
          <w:sz w:val="22"/>
          <w:szCs w:val="22"/>
        </w:rPr>
      </w:pPr>
      <m:oMathPara>
        <m:oMath>
          <m:sSub>
            <m:sSubPr>
              <m:ctrlPr>
                <w:rPr>
                  <w:rFonts w:ascii="Cambria Math" w:eastAsiaTheme="majorEastAsia" w:hAnsi="Cambria Math"/>
                  <w:iCs/>
                  <w:sz w:val="22"/>
                  <w:szCs w:val="22"/>
                </w:rPr>
              </m:ctrlPr>
            </m:sSubPr>
            <m:e>
              <m:r>
                <m:rPr>
                  <m:sty m:val="p"/>
                </m:rPr>
                <w:rPr>
                  <w:rFonts w:ascii="Cambria Math" w:eastAsiaTheme="majorEastAsia" w:hAnsi="Cambria Math" w:hint="eastAsia"/>
                  <w:sz w:val="22"/>
                  <w:szCs w:val="22"/>
                </w:rPr>
                <m:t>（</m:t>
              </m:r>
              <m:r>
                <m:rPr>
                  <m:sty m:val="p"/>
                </m:rPr>
                <w:rPr>
                  <w:rFonts w:ascii="Cambria Math" w:eastAsiaTheme="majorEastAsia" w:hAnsi="Cambria Math" w:hint="eastAsia"/>
                  <w:sz w:val="22"/>
                  <w:szCs w:val="22"/>
                </w:rPr>
                <m:t>n</m:t>
              </m:r>
              <m:r>
                <m:rPr>
                  <m:sty m:val="p"/>
                </m:rPr>
                <w:rPr>
                  <w:rFonts w:ascii="Cambria Math" w:eastAsiaTheme="majorEastAsia" w:hAnsi="Cambria Math" w:hint="eastAsia"/>
                  <w:sz w:val="22"/>
                  <w:szCs w:val="22"/>
                </w:rPr>
                <m:t>）</m:t>
              </m:r>
            </m:e>
            <m:sub>
              <m:r>
                <m:rPr>
                  <m:sty m:val="p"/>
                </m:rPr>
                <w:rPr>
                  <w:rFonts w:ascii="Cambria Math" w:eastAsiaTheme="majorEastAsia" w:hAnsi="Cambria Math"/>
                  <w:sz w:val="22"/>
                  <w:szCs w:val="22"/>
                </w:rPr>
                <m:t>10</m:t>
              </m:r>
            </m:sub>
          </m:sSub>
          <m:r>
            <m:rPr>
              <m:sty m:val="p"/>
            </m:rPr>
            <w:rPr>
              <w:rFonts w:ascii="Cambria Math" w:eastAsiaTheme="majorEastAsia" w:hAnsi="Cambria Math"/>
              <w:sz w:val="22"/>
              <w:szCs w:val="22"/>
            </w:rPr>
            <m:t>=</m:t>
          </m:r>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n</m:t>
              </m:r>
            </m:e>
            <m:sub>
              <m:r>
                <m:rPr>
                  <m:sty m:val="p"/>
                </m:rPr>
                <w:rPr>
                  <w:rFonts w:ascii="Cambria Math" w:eastAsiaTheme="majorEastAsia" w:hAnsi="Cambria Math"/>
                  <w:sz w:val="22"/>
                  <w:szCs w:val="22"/>
                </w:rPr>
                <m:t>L-1</m:t>
              </m:r>
            </m:sub>
          </m:sSub>
          <m:d>
            <m:dPr>
              <m:ctrlPr>
                <w:rPr>
                  <w:rFonts w:ascii="Cambria Math" w:eastAsiaTheme="majorEastAsia" w:hAnsi="Cambria Math"/>
                  <w:iCs/>
                  <w:sz w:val="22"/>
                  <w:szCs w:val="22"/>
                </w:rPr>
              </m:ctrlPr>
            </m:dPr>
            <m:e>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r</m:t>
                  </m:r>
                </m:e>
                <m:sub>
                  <m:r>
                    <m:rPr>
                      <m:sty m:val="p"/>
                    </m:rPr>
                    <w:rPr>
                      <w:rFonts w:ascii="Cambria Math" w:eastAsiaTheme="majorEastAsia" w:hAnsi="Cambria Math"/>
                      <w:sz w:val="22"/>
                      <w:szCs w:val="22"/>
                    </w:rPr>
                    <m:t>2</m:t>
                  </m:r>
                </m:sub>
              </m:sSub>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r</m:t>
                  </m:r>
                </m:e>
                <m:sub>
                  <m:r>
                    <m:rPr>
                      <m:sty m:val="p"/>
                    </m:rPr>
                    <w:rPr>
                      <w:rFonts w:ascii="Cambria Math" w:eastAsiaTheme="majorEastAsia" w:hAnsi="Cambria Math"/>
                      <w:sz w:val="22"/>
                      <w:szCs w:val="22"/>
                    </w:rPr>
                    <m:t>3</m:t>
                  </m:r>
                </m:sub>
              </m:sSub>
              <m:r>
                <m:rPr>
                  <m:sty m:val="p"/>
                </m:rPr>
                <w:rPr>
                  <w:rFonts w:ascii="Cambria Math" w:eastAsiaTheme="majorEastAsia" w:hAnsi="Cambria Math"/>
                  <w:sz w:val="22"/>
                  <w:szCs w:val="22"/>
                </w:rPr>
                <m:t>…</m:t>
              </m:r>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r</m:t>
                  </m:r>
                </m:e>
                <m:sub>
                  <m:r>
                    <m:rPr>
                      <m:sty m:val="p"/>
                    </m:rPr>
                    <w:rPr>
                      <w:rFonts w:ascii="Cambria Math" w:eastAsiaTheme="majorEastAsia" w:hAnsi="Cambria Math"/>
                      <w:sz w:val="22"/>
                      <w:szCs w:val="22"/>
                    </w:rPr>
                    <m:t>L</m:t>
                  </m:r>
                </m:sub>
              </m:sSub>
            </m:e>
          </m:d>
          <m:r>
            <m:rPr>
              <m:sty m:val="p"/>
            </m:rPr>
            <w:rPr>
              <w:rFonts w:ascii="Cambria Math" w:eastAsiaTheme="majorEastAsia" w:hAnsi="Cambria Math"/>
              <w:sz w:val="22"/>
              <w:szCs w:val="22"/>
            </w:rPr>
            <m:t>+</m:t>
          </m:r>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n</m:t>
              </m:r>
            </m:e>
            <m:sub>
              <m:r>
                <m:rPr>
                  <m:sty m:val="p"/>
                </m:rPr>
                <w:rPr>
                  <w:rFonts w:ascii="Cambria Math" w:eastAsiaTheme="majorEastAsia" w:hAnsi="Cambria Math"/>
                  <w:sz w:val="22"/>
                  <w:szCs w:val="22"/>
                </w:rPr>
                <m:t>L-2</m:t>
              </m:r>
            </m:sub>
          </m:sSub>
          <m:d>
            <m:dPr>
              <m:ctrlPr>
                <w:rPr>
                  <w:rFonts w:ascii="Cambria Math" w:eastAsiaTheme="majorEastAsia" w:hAnsi="Cambria Math"/>
                  <w:iCs/>
                  <w:sz w:val="22"/>
                  <w:szCs w:val="22"/>
                </w:rPr>
              </m:ctrlPr>
            </m:dPr>
            <m:e>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r</m:t>
                  </m:r>
                </m:e>
                <m:sub>
                  <m:r>
                    <m:rPr>
                      <m:sty m:val="p"/>
                    </m:rPr>
                    <w:rPr>
                      <w:rFonts w:ascii="Cambria Math" w:eastAsiaTheme="majorEastAsia" w:hAnsi="Cambria Math"/>
                      <w:sz w:val="22"/>
                      <w:szCs w:val="22"/>
                    </w:rPr>
                    <m:t>3</m:t>
                  </m:r>
                </m:sub>
              </m:sSub>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r</m:t>
                  </m:r>
                </m:e>
                <m:sub>
                  <m:r>
                    <m:rPr>
                      <m:sty m:val="p"/>
                    </m:rPr>
                    <w:rPr>
                      <w:rFonts w:ascii="Cambria Math" w:eastAsiaTheme="majorEastAsia" w:hAnsi="Cambria Math"/>
                      <w:sz w:val="22"/>
                      <w:szCs w:val="22"/>
                    </w:rPr>
                    <m:t>4</m:t>
                  </m:r>
                </m:sub>
              </m:sSub>
              <m:r>
                <m:rPr>
                  <m:sty m:val="p"/>
                </m:rPr>
                <w:rPr>
                  <w:rFonts w:ascii="Cambria Math" w:eastAsiaTheme="majorEastAsia" w:hAnsi="Cambria Math"/>
                  <w:sz w:val="22"/>
                  <w:szCs w:val="22"/>
                </w:rPr>
                <m:t>…</m:t>
              </m:r>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r</m:t>
                  </m:r>
                </m:e>
                <m:sub>
                  <m:r>
                    <m:rPr>
                      <m:sty m:val="p"/>
                    </m:rPr>
                    <w:rPr>
                      <w:rFonts w:ascii="Cambria Math" w:eastAsiaTheme="majorEastAsia" w:hAnsi="Cambria Math"/>
                      <w:sz w:val="22"/>
                      <w:szCs w:val="22"/>
                    </w:rPr>
                    <m:t>L</m:t>
                  </m:r>
                </m:sub>
              </m:sSub>
            </m:e>
          </m:d>
          <m:r>
            <m:rPr>
              <m:sty m:val="p"/>
            </m:rPr>
            <w:rPr>
              <w:rFonts w:ascii="Cambria Math" w:eastAsiaTheme="majorEastAsia" w:hAnsi="Cambria Math"/>
              <w:sz w:val="22"/>
              <w:szCs w:val="22"/>
            </w:rPr>
            <m:t>+…+</m:t>
          </m:r>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n</m:t>
              </m:r>
            </m:e>
            <m:sub>
              <m:r>
                <m:rPr>
                  <m:sty m:val="p"/>
                </m:rPr>
                <w:rPr>
                  <w:rFonts w:ascii="Cambria Math" w:eastAsiaTheme="majorEastAsia" w:hAnsi="Cambria Math"/>
                  <w:sz w:val="22"/>
                  <w:szCs w:val="22"/>
                </w:rPr>
                <m:t>1</m:t>
              </m:r>
            </m:sub>
          </m:sSub>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n</m:t>
              </m:r>
            </m:e>
            <m:sub>
              <m:r>
                <m:rPr>
                  <m:sty m:val="p"/>
                </m:rPr>
                <w:rPr>
                  <w:rFonts w:ascii="Cambria Math" w:eastAsiaTheme="majorEastAsia" w:hAnsi="Cambria Math"/>
                  <w:sz w:val="22"/>
                  <w:szCs w:val="22"/>
                </w:rPr>
                <m:t>L</m:t>
              </m:r>
            </m:sub>
          </m:sSub>
          <m:r>
            <m:rPr>
              <m:sty m:val="p"/>
            </m:rPr>
            <w:rPr>
              <w:rFonts w:ascii="Cambria Math" w:eastAsiaTheme="majorEastAsia" w:hAnsi="Cambria Math"/>
              <w:sz w:val="22"/>
              <w:szCs w:val="22"/>
            </w:rPr>
            <m:t>+</m:t>
          </m:r>
          <m:sSub>
            <m:sSubPr>
              <m:ctrlPr>
                <w:rPr>
                  <w:rFonts w:ascii="Cambria Math" w:eastAsiaTheme="majorEastAsia" w:hAnsi="Cambria Math"/>
                  <w:iCs/>
                  <w:sz w:val="22"/>
                  <w:szCs w:val="22"/>
                </w:rPr>
              </m:ctrlPr>
            </m:sSubPr>
            <m:e>
              <m:r>
                <m:rPr>
                  <m:sty m:val="p"/>
                </m:rPr>
                <w:rPr>
                  <w:rFonts w:ascii="Cambria Math" w:eastAsiaTheme="majorEastAsia" w:hAnsi="Cambria Math"/>
                  <w:sz w:val="22"/>
                  <w:szCs w:val="22"/>
                </w:rPr>
                <m:t>n</m:t>
              </m:r>
            </m:e>
            <m:sub>
              <m:r>
                <m:rPr>
                  <m:sty m:val="p"/>
                </m:rPr>
                <w:rPr>
                  <w:rFonts w:ascii="Cambria Math" w:eastAsiaTheme="majorEastAsia" w:hAnsi="Cambria Math"/>
                  <w:sz w:val="22"/>
                  <w:szCs w:val="22"/>
                </w:rPr>
                <m:t xml:space="preserve">0 </m:t>
              </m:r>
            </m:sub>
          </m:sSub>
          <m:r>
            <m:rPr>
              <m:sty m:val="p"/>
            </m:rPr>
            <w:rPr>
              <w:rFonts w:ascii="Cambria Math" w:eastAsiaTheme="majorEastAsia" w:hAnsi="Cambria Math"/>
              <w:sz w:val="22"/>
              <w:szCs w:val="22"/>
            </w:rPr>
            <m:t xml:space="preserve">        (1)</m:t>
          </m:r>
        </m:oMath>
      </m:oMathPara>
    </w:p>
    <w:p w14:paraId="6D2ABC69" w14:textId="2C9A5743" w:rsidR="00714F26" w:rsidRPr="00CB22BD" w:rsidRDefault="00714F26" w:rsidP="00CB22BD">
      <w:pPr>
        <w:widowControl/>
        <w:adjustRightInd w:val="0"/>
        <w:snapToGrid w:val="0"/>
        <w:spacing w:line="360" w:lineRule="auto"/>
        <w:jc w:val="left"/>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其倒位序形式为</w:t>
      </w:r>
      <m:oMath>
        <m:sSub>
          <m:sSubPr>
            <m:ctrlPr>
              <w:rPr>
                <w:rFonts w:ascii="Cambria Math" w:eastAsiaTheme="majorEastAsia" w:hAnsi="Cambria Math"/>
                <w:i/>
                <w:sz w:val="22"/>
                <w:szCs w:val="22"/>
              </w:rPr>
            </m:ctrlPr>
          </m:sSubPr>
          <m:e>
            <m:r>
              <w:rPr>
                <w:rFonts w:ascii="Cambria Math" w:eastAsiaTheme="majorEastAsia" w:hAnsi="Cambria Math"/>
                <w:sz w:val="22"/>
                <w:szCs w:val="22"/>
              </w:rPr>
              <m:t>[ρ(n)]</m:t>
            </m:r>
          </m:e>
          <m: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sub>
        </m:sSub>
      </m:oMath>
      <w:r w:rsidRPr="00CB22BD">
        <w:rPr>
          <w:rFonts w:asciiTheme="majorEastAsia" w:eastAsiaTheme="majorEastAsia" w:hAnsiTheme="majorEastAsia" w:hint="eastAsia"/>
          <w:sz w:val="22"/>
          <w:szCs w:val="22"/>
        </w:rPr>
        <w:t>=</w:t>
      </w:r>
      <m:oMath>
        <m:sSub>
          <m:sSubPr>
            <m:ctrlPr>
              <w:rPr>
                <w:rFonts w:ascii="Cambria Math" w:eastAsiaTheme="majorEastAsia" w:hAnsi="Cambria Math"/>
                <w:i/>
                <w:sz w:val="22"/>
                <w:szCs w:val="22"/>
              </w:rPr>
            </m:ctrlPr>
          </m:sSubPr>
          <m:e>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0</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1</m:t>
                </m:r>
              </m:sub>
            </m:sSub>
            <m:r>
              <w:rPr>
                <w:rFonts w:ascii="Cambria Math" w:eastAsiaTheme="majorEastAsia" w:hAnsi="Cambria Math"/>
                <w:sz w:val="22"/>
                <w:szCs w:val="22"/>
              </w:rPr>
              <m:t xml:space="preserve">… </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L-2</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L-1</m:t>
                </m:r>
              </m:sub>
            </m:sSub>
            <m:r>
              <w:rPr>
                <w:rFonts w:ascii="Cambria Math" w:eastAsiaTheme="majorEastAsia" w:hAnsi="Cambria Math"/>
                <w:sz w:val="22"/>
                <w:szCs w:val="22"/>
              </w:rPr>
              <m:t>)</m:t>
            </m:r>
          </m:e>
          <m: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L-1</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ub>
        </m:sSub>
      </m:oMath>
      <w:r w:rsidRPr="00CB22BD">
        <w:rPr>
          <w:rFonts w:asciiTheme="majorEastAsia" w:eastAsiaTheme="majorEastAsia" w:hAnsiTheme="majorEastAsia" w:hint="eastAsia"/>
          <w:sz w:val="22"/>
          <w:szCs w:val="22"/>
        </w:rPr>
        <w:t>，它所代表的数值为：</w:t>
      </w:r>
    </w:p>
    <w:p w14:paraId="1B8B0248" w14:textId="74CF3EF3" w:rsidR="00714F26" w:rsidRPr="00CB22BD" w:rsidRDefault="00B96BED" w:rsidP="005815A4">
      <w:pPr>
        <w:widowControl/>
        <w:adjustRightInd w:val="0"/>
        <w:snapToGrid w:val="0"/>
        <w:spacing w:line="360" w:lineRule="auto"/>
        <w:ind w:firstLine="420"/>
        <w:jc w:val="left"/>
        <w:rPr>
          <w:rFonts w:asciiTheme="majorEastAsia" w:eastAsiaTheme="majorEastAsia" w:hAnsiTheme="majorEastAsia"/>
          <w:sz w:val="22"/>
          <w:szCs w:val="22"/>
        </w:rPr>
      </w:pPr>
      <m:oMathPara>
        <m:oMath>
          <m:sSub>
            <m:sSubPr>
              <m:ctrlPr>
                <w:rPr>
                  <w:rFonts w:ascii="Cambria Math" w:eastAsiaTheme="majorEastAsia" w:hAnsi="Cambria Math"/>
                  <w:i/>
                  <w:sz w:val="22"/>
                  <w:szCs w:val="22"/>
                </w:rPr>
              </m:ctrlPr>
            </m:sSubPr>
            <m:e>
              <m:r>
                <w:rPr>
                  <w:rFonts w:ascii="Cambria Math" w:eastAsiaTheme="majorEastAsia" w:hAnsi="Cambria Math"/>
                  <w:sz w:val="22"/>
                  <w:szCs w:val="22"/>
                </w:rPr>
                <m:t>[ρ(n)]</m:t>
              </m:r>
            </m:e>
            <m:sub>
              <m:r>
                <w:rPr>
                  <w:rFonts w:ascii="Cambria Math" w:eastAsiaTheme="majorEastAsia" w:hAnsi="Cambria Math"/>
                  <w:sz w:val="22"/>
                  <w:szCs w:val="22"/>
                </w:rPr>
                <m:t>10</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0</m:t>
              </m:r>
            </m:sub>
          </m:sSub>
          <m:d>
            <m:dPr>
              <m:ctrlPr>
                <w:rPr>
                  <w:rFonts w:ascii="Cambria Math" w:eastAsiaTheme="majorEastAsia" w:hAnsi="Cambria Math"/>
                  <w:i/>
                  <w:sz w:val="22"/>
                  <w:szCs w:val="22"/>
                </w:rPr>
              </m:ctrlPr>
            </m:dPr>
            <m:e>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L-1</m:t>
                  </m:r>
                </m:sub>
              </m:sSub>
            </m:e>
          </m:d>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1</m:t>
              </m:r>
            </m:sub>
          </m:sSub>
          <m:d>
            <m:dPr>
              <m:ctrlPr>
                <w:rPr>
                  <w:rFonts w:ascii="Cambria Math" w:eastAsiaTheme="majorEastAsia" w:hAnsi="Cambria Math"/>
                  <w:i/>
                  <w:sz w:val="22"/>
                  <w:szCs w:val="22"/>
                </w:rPr>
              </m:ctrlPr>
            </m:dPr>
            <m:e>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2</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L-2</m:t>
                  </m:r>
                </m:sub>
              </m:sSub>
            </m:e>
          </m:d>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L-2</m:t>
              </m:r>
            </m:sub>
          </m:sSub>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L-1</m:t>
              </m:r>
            </m:sub>
          </m:sSub>
          <m:r>
            <w:rPr>
              <w:rFonts w:ascii="Cambria Math" w:eastAsiaTheme="majorEastAsia" w:hAnsi="Cambria Math"/>
              <w:sz w:val="22"/>
              <w:szCs w:val="22"/>
            </w:rPr>
            <m:t xml:space="preserve">    (2)</m:t>
          </m:r>
        </m:oMath>
      </m:oMathPara>
    </w:p>
    <w:p w14:paraId="3EE33AA1" w14:textId="4DAEF93F" w:rsidR="00714F26" w:rsidRPr="00CB22BD" w:rsidRDefault="00714F26" w:rsidP="00CB22BD">
      <w:pPr>
        <w:widowControl/>
        <w:adjustRightInd w:val="0"/>
        <w:snapToGrid w:val="0"/>
        <w:spacing w:line="360" w:lineRule="auto"/>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在这一多基多进制的表示中：</w:t>
      </w:r>
    </w:p>
    <w:p w14:paraId="0A5D0B90" w14:textId="0C6E304F" w:rsidR="00714F26" w:rsidRPr="00CB22BD" w:rsidRDefault="00B96BED" w:rsidP="005815A4">
      <w:pPr>
        <w:widowControl/>
        <w:adjustRightInd w:val="0"/>
        <w:snapToGrid w:val="0"/>
        <w:spacing w:line="360" w:lineRule="auto"/>
        <w:ind w:firstLine="420"/>
        <w:rPr>
          <w:rFonts w:asciiTheme="majorEastAsia" w:eastAsiaTheme="majorEastAsia" w:hAnsiTheme="majorEastAsia"/>
          <w:sz w:val="22"/>
          <w:szCs w:val="22"/>
        </w:rPr>
      </w:pPr>
      <m:oMathPara>
        <m:oMath>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0</m:t>
              </m:r>
            </m:sub>
          </m:sSub>
          <m:r>
            <w:rPr>
              <w:rFonts w:ascii="Cambria Math" w:eastAsiaTheme="majorEastAsia" w:hAnsi="Cambria Math"/>
              <w:sz w:val="22"/>
              <w:szCs w:val="22"/>
            </w:rPr>
            <m:t>=0,1,…,</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m:t>
              </m:r>
            </m:sub>
          </m:sSub>
          <m:r>
            <w:rPr>
              <w:rFonts w:ascii="Cambria Math" w:eastAsiaTheme="majorEastAsia" w:hAnsi="Cambria Math"/>
              <w:sz w:val="22"/>
              <w:szCs w:val="22"/>
            </w:rPr>
            <m:t>-1</m:t>
          </m:r>
          <m:r>
            <m:rPr>
              <m:sty m:val="p"/>
            </m:rPr>
            <w:rPr>
              <w:rFonts w:ascii="Cambria Math" w:eastAsiaTheme="majorEastAsia" w:hAnsi="Cambria Math"/>
              <w:sz w:val="22"/>
              <w:szCs w:val="22"/>
            </w:rPr>
            <w:br/>
          </m:r>
        </m:oMath>
        <m:oMath>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1</m:t>
              </m:r>
            </m:sub>
          </m:sSub>
          <m:r>
            <w:rPr>
              <w:rFonts w:ascii="Cambria Math" w:eastAsiaTheme="majorEastAsia" w:hAnsi="Cambria Math"/>
              <w:sz w:val="22"/>
              <w:szCs w:val="22"/>
            </w:rPr>
            <m:t>=0,1,…,</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L-1</m:t>
              </m:r>
            </m:sub>
          </m:sSub>
          <m:r>
            <w:rPr>
              <w:rFonts w:ascii="Cambria Math" w:eastAsiaTheme="majorEastAsia" w:hAnsi="Cambria Math"/>
              <w:sz w:val="22"/>
              <w:szCs w:val="22"/>
            </w:rPr>
            <m:t>-1               (3)</m:t>
          </m:r>
          <m:r>
            <m:rPr>
              <m:sty m:val="p"/>
            </m:rPr>
            <w:rPr>
              <w:rFonts w:ascii="Cambria Math" w:eastAsiaTheme="majorEastAsia" w:hAnsi="Cambria Math"/>
              <w:sz w:val="22"/>
              <w:szCs w:val="22"/>
            </w:rPr>
            <w:br/>
          </m:r>
        </m:oMath>
        <m:oMath>
          <m:r>
            <w:rPr>
              <w:rFonts w:ascii="Cambria Math" w:eastAsiaTheme="majorEastAsia" w:hAnsi="Cambria Math"/>
              <w:sz w:val="22"/>
              <w:szCs w:val="22"/>
            </w:rPr>
            <m:t>…</m:t>
          </m:r>
          <m:r>
            <m:rPr>
              <m:sty m:val="p"/>
            </m:rPr>
            <w:rPr>
              <w:rFonts w:ascii="Cambria Math" w:eastAsiaTheme="majorEastAsia" w:hAnsi="Cambria Math"/>
              <w:sz w:val="22"/>
              <w:szCs w:val="22"/>
            </w:rPr>
            <w:br/>
          </m:r>
        </m:oMath>
        <m:oMath>
          <m:sSub>
            <m:sSubPr>
              <m:ctrlPr>
                <w:rPr>
                  <w:rFonts w:ascii="Cambria Math" w:eastAsiaTheme="majorEastAsia" w:hAnsi="Cambria Math"/>
                  <w:i/>
                  <w:sz w:val="22"/>
                  <w:szCs w:val="22"/>
                </w:rPr>
              </m:ctrlPr>
            </m:sSubPr>
            <m:e>
              <m:r>
                <w:rPr>
                  <w:rFonts w:ascii="Cambria Math" w:eastAsiaTheme="majorEastAsia" w:hAnsi="Cambria Math"/>
                  <w:sz w:val="22"/>
                  <w:szCs w:val="22"/>
                </w:rPr>
                <m:t>n</m:t>
              </m:r>
            </m:e>
            <m:sub>
              <m:r>
                <w:rPr>
                  <w:rFonts w:ascii="Cambria Math" w:eastAsiaTheme="majorEastAsia" w:hAnsi="Cambria Math"/>
                  <w:sz w:val="22"/>
                  <w:szCs w:val="22"/>
                </w:rPr>
                <m:t>L-1</m:t>
              </m:r>
            </m:sub>
          </m:sSub>
          <m:r>
            <w:rPr>
              <w:rFonts w:ascii="Cambria Math" w:eastAsiaTheme="majorEastAsia" w:hAnsi="Cambria Math"/>
              <w:sz w:val="22"/>
              <w:szCs w:val="22"/>
            </w:rPr>
            <m:t>=0,1,…,</m:t>
          </m:r>
          <m:sSub>
            <m:sSubPr>
              <m:ctrlPr>
                <w:rPr>
                  <w:rFonts w:ascii="Cambria Math" w:eastAsiaTheme="majorEastAsia" w:hAnsi="Cambria Math"/>
                  <w:i/>
                  <w:sz w:val="22"/>
                  <w:szCs w:val="22"/>
                </w:rPr>
              </m:ctrlPr>
            </m:sSubPr>
            <m:e>
              <m:r>
                <w:rPr>
                  <w:rFonts w:ascii="Cambria Math" w:eastAsiaTheme="majorEastAsia" w:hAnsi="Cambria Math"/>
                  <w:sz w:val="22"/>
                  <w:szCs w:val="22"/>
                </w:rPr>
                <m:t>r</m:t>
              </m:r>
            </m:e>
            <m:sub>
              <m:r>
                <w:rPr>
                  <w:rFonts w:ascii="Cambria Math" w:eastAsiaTheme="majorEastAsia" w:hAnsi="Cambria Math"/>
                  <w:sz w:val="22"/>
                  <w:szCs w:val="22"/>
                </w:rPr>
                <m:t>1</m:t>
              </m:r>
            </m:sub>
          </m:sSub>
          <m:r>
            <w:rPr>
              <w:rFonts w:ascii="Cambria Math" w:eastAsiaTheme="majorEastAsia" w:hAnsi="Cambria Math"/>
              <w:sz w:val="22"/>
              <w:szCs w:val="22"/>
            </w:rPr>
            <m:t>-1</m:t>
          </m:r>
        </m:oMath>
      </m:oMathPara>
    </w:p>
    <w:p w14:paraId="040C70A2" w14:textId="399287C3" w:rsidR="006B316D" w:rsidRPr="00CB22BD" w:rsidRDefault="006B316D" w:rsidP="00CB22BD">
      <w:pPr>
        <w:widowControl/>
        <w:shd w:val="clear" w:color="auto" w:fill="FFFFFF"/>
        <w:spacing w:line="520" w:lineRule="atLeast"/>
        <w:ind w:firstLine="420"/>
        <w:jc w:val="lef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设D</w:t>
      </w:r>
      <w:r w:rsidRPr="00CB22BD">
        <w:rPr>
          <w:rFonts w:asciiTheme="majorEastAsia" w:eastAsiaTheme="majorEastAsia" w:hAnsiTheme="majorEastAsia" w:cs="宋体"/>
          <w:color w:val="333333"/>
          <w:kern w:val="0"/>
          <w:sz w:val="22"/>
          <w:szCs w:val="22"/>
        </w:rPr>
        <w:t>FT</w:t>
      </w:r>
      <w:r w:rsidRPr="00CB22BD">
        <w:rPr>
          <w:rFonts w:asciiTheme="majorEastAsia" w:eastAsiaTheme="majorEastAsia" w:hAnsiTheme="majorEastAsia" w:cs="宋体" w:hint="eastAsia"/>
          <w:color w:val="333333"/>
          <w:kern w:val="0"/>
          <w:sz w:val="22"/>
          <w:szCs w:val="22"/>
        </w:rPr>
        <w:t>点数</w:t>
      </w:r>
      <m:oMath>
        <m:r>
          <w:rPr>
            <w:rFonts w:ascii="Cambria Math" w:eastAsiaTheme="majorEastAsia" w:hAnsi="Cambria Math" w:cs="宋体"/>
            <w:color w:val="333333"/>
            <w:kern w:val="0"/>
            <w:sz w:val="22"/>
            <w:szCs w:val="22"/>
          </w:rPr>
          <m:t>N=</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r</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Pr="00CB22BD">
        <w:rPr>
          <w:rFonts w:asciiTheme="majorEastAsia" w:eastAsiaTheme="majorEastAsia" w:hAnsiTheme="majorEastAsia" w:cs="宋体" w:hint="eastAsia"/>
          <w:color w:val="333333"/>
          <w:kern w:val="0"/>
          <w:sz w:val="22"/>
          <w:szCs w:val="22"/>
        </w:rPr>
        <w:t>是一个复合数，将n用下面公式表达：</w:t>
      </w:r>
    </w:p>
    <w:p w14:paraId="7D553B27" w14:textId="5BD87962" w:rsidR="006B316D" w:rsidRPr="00CB22BD" w:rsidRDefault="006B316D" w:rsidP="006B316D">
      <w:pPr>
        <w:widowControl/>
        <w:shd w:val="clear" w:color="auto" w:fill="FFFFFF"/>
        <w:spacing w:line="520" w:lineRule="atLeast"/>
        <w:jc w:val="center"/>
        <w:rPr>
          <w:rFonts w:asciiTheme="majorEastAsia" w:eastAsiaTheme="majorEastAsia" w:hAnsiTheme="majorEastAsia" w:cs="宋体"/>
          <w:color w:val="333333"/>
          <w:kern w:val="0"/>
          <w:sz w:val="22"/>
          <w:szCs w:val="22"/>
        </w:rPr>
      </w:pPr>
      <m:oMathPara>
        <m:oMath>
          <m:r>
            <w:rPr>
              <w:rFonts w:ascii="Cambria Math" w:eastAsiaTheme="majorEastAsia" w:hAnsi="Cambria Math" w:cs="宋体" w:hint="eastAsia"/>
              <w:color w:val="333333"/>
              <w:kern w:val="0"/>
              <w:sz w:val="22"/>
              <w:szCs w:val="22"/>
            </w:rPr>
            <m:t>n</m:t>
          </m:r>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oMath>
      </m:oMathPara>
    </w:p>
    <w:p w14:paraId="44948F1D" w14:textId="456F2433" w:rsidR="006B316D" w:rsidRPr="00CB22BD" w:rsidRDefault="006B316D" w:rsidP="00714F26">
      <w:pPr>
        <w:widowControl/>
        <w:shd w:val="clear" w:color="auto" w:fill="FFFFFF"/>
        <w:spacing w:line="520" w:lineRule="atLeast"/>
        <w:jc w:val="lef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并且有：</w:t>
      </w:r>
    </w:p>
    <w:p w14:paraId="5594512C" w14:textId="37E30021" w:rsidR="006B316D" w:rsidRPr="00CB22BD" w:rsidRDefault="00B96BED" w:rsidP="00714F26">
      <w:pPr>
        <w:widowControl/>
        <w:shd w:val="clear" w:color="auto" w:fill="FFFFFF"/>
        <w:spacing w:line="520" w:lineRule="atLeast"/>
        <w:jc w:val="left"/>
        <w:rPr>
          <w:rFonts w:asciiTheme="majorEastAsia" w:eastAsiaTheme="majorEastAsia" w:hAnsiTheme="majorEastAsia" w:cs="宋体"/>
          <w:color w:val="333333"/>
          <w:kern w:val="0"/>
          <w:sz w:val="22"/>
          <w:szCs w:val="22"/>
        </w:rPr>
      </w:pPr>
      <m:oMathPara>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n</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=0,1,…,</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r>
            <w:rPr>
              <w:rFonts w:ascii="Cambria Math" w:eastAsiaTheme="majorEastAsia" w:hAnsi="Cambria Math" w:cs="宋体"/>
              <w:color w:val="333333"/>
              <w:kern w:val="0"/>
              <w:sz w:val="22"/>
              <w:szCs w:val="22"/>
            </w:rPr>
            <m:t>-1</m:t>
          </m:r>
          <m:r>
            <m:rPr>
              <m:sty m:val="p"/>
            </m:rPr>
            <w:rPr>
              <w:rFonts w:ascii="Cambria Math" w:eastAsiaTheme="majorEastAsia" w:hAnsi="Cambria Math" w:cs="宋体"/>
              <w:color w:val="333333"/>
              <w:kern w:val="0"/>
              <w:sz w:val="22"/>
              <w:szCs w:val="22"/>
            </w:rPr>
            <w:br/>
          </m:r>
        </m:oMath>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=0,1,…,</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-1</m:t>
          </m:r>
        </m:oMath>
      </m:oMathPara>
    </w:p>
    <w:p w14:paraId="091801DE" w14:textId="233D9BAD" w:rsidR="00803ABC" w:rsidRPr="00CB22BD" w:rsidRDefault="00803ABC" w:rsidP="00714F26">
      <w:pPr>
        <w:widowControl/>
        <w:shd w:val="clear" w:color="auto" w:fill="FFFFFF"/>
        <w:spacing w:line="520" w:lineRule="atLeast"/>
        <w:jc w:val="lef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这样可以吧x</w:t>
      </w:r>
      <w:r w:rsidRPr="00CB22BD">
        <w:rPr>
          <w:rFonts w:asciiTheme="majorEastAsia" w:eastAsiaTheme="majorEastAsia" w:hAnsiTheme="majorEastAsia" w:cs="宋体"/>
          <w:color w:val="333333"/>
          <w:kern w:val="0"/>
          <w:sz w:val="22"/>
          <w:szCs w:val="22"/>
        </w:rPr>
        <w:t>(n)</w:t>
      </w:r>
      <w:r w:rsidRPr="00CB22BD">
        <w:rPr>
          <w:rFonts w:asciiTheme="majorEastAsia" w:eastAsiaTheme="majorEastAsia" w:hAnsiTheme="majorEastAsia" w:cs="宋体" w:hint="eastAsia"/>
          <w:color w:val="333333"/>
          <w:kern w:val="0"/>
          <w:sz w:val="22"/>
          <w:szCs w:val="22"/>
        </w:rPr>
        <w:t>分为</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r</m:t>
            </m:r>
          </m:e>
          <m:sub>
            <m:r>
              <w:rPr>
                <w:rFonts w:ascii="Cambria Math" w:eastAsiaTheme="majorEastAsia" w:hAnsi="Cambria Math" w:cs="宋体"/>
                <w:color w:val="333333"/>
                <w:kern w:val="0"/>
                <w:sz w:val="22"/>
                <w:szCs w:val="22"/>
              </w:rPr>
              <m:t>2</m:t>
            </m:r>
          </m:sub>
        </m:sSub>
      </m:oMath>
      <w:r w:rsidRPr="00CB22BD">
        <w:rPr>
          <w:rFonts w:asciiTheme="majorEastAsia" w:eastAsiaTheme="majorEastAsia" w:hAnsiTheme="majorEastAsia" w:cs="宋体" w:hint="eastAsia"/>
          <w:color w:val="333333"/>
          <w:kern w:val="0"/>
          <w:sz w:val="22"/>
          <w:szCs w:val="22"/>
        </w:rPr>
        <w:t>个</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r</m:t>
            </m:r>
          </m:e>
          <m:sub>
            <m:r>
              <w:rPr>
                <w:rFonts w:ascii="Cambria Math" w:eastAsiaTheme="majorEastAsia" w:hAnsi="Cambria Math" w:cs="宋体"/>
                <w:color w:val="333333"/>
                <w:kern w:val="0"/>
                <w:sz w:val="22"/>
                <w:szCs w:val="22"/>
              </w:rPr>
              <m:t>1</m:t>
            </m:r>
          </m:sub>
        </m:sSub>
      </m:oMath>
      <w:r w:rsidRPr="00CB22BD">
        <w:rPr>
          <w:rFonts w:asciiTheme="majorEastAsia" w:eastAsiaTheme="majorEastAsia" w:hAnsiTheme="majorEastAsia" w:cs="宋体" w:hint="eastAsia"/>
          <w:color w:val="333333"/>
          <w:kern w:val="0"/>
          <w:sz w:val="22"/>
          <w:szCs w:val="22"/>
        </w:rPr>
        <w:t>点的序列。</w:t>
      </w:r>
      <w:r w:rsidR="00F73E4F" w:rsidRPr="00CB22BD">
        <w:rPr>
          <w:rFonts w:asciiTheme="majorEastAsia" w:eastAsiaTheme="majorEastAsia" w:hAnsiTheme="majorEastAsia" w:cs="宋体" w:hint="eastAsia"/>
          <w:color w:val="333333"/>
          <w:kern w:val="0"/>
          <w:sz w:val="22"/>
          <w:szCs w:val="22"/>
        </w:rPr>
        <w:t>令</w:t>
      </w:r>
      <m:oMath>
        <m:r>
          <w:rPr>
            <w:rFonts w:ascii="Cambria Math" w:eastAsiaTheme="majorEastAsia" w:hAnsi="Cambria Math" w:cs="宋体"/>
            <w:color w:val="333333"/>
            <w:kern w:val="0"/>
            <w:sz w:val="22"/>
            <w:szCs w:val="22"/>
          </w:rPr>
          <m:t>N=</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r</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00F73E4F" w:rsidRPr="00CB22BD">
        <w:rPr>
          <w:rFonts w:asciiTheme="majorEastAsia" w:eastAsiaTheme="majorEastAsia" w:hAnsiTheme="majorEastAsia" w:cs="宋体" w:hint="eastAsia"/>
          <w:color w:val="333333"/>
          <w:kern w:val="0"/>
          <w:sz w:val="22"/>
          <w:szCs w:val="22"/>
        </w:rPr>
        <w:t>，将频率变量k可以用下面公式表示：</w:t>
      </w:r>
    </w:p>
    <w:p w14:paraId="2D9E9ABD" w14:textId="2E86C2FC" w:rsidR="00F73E4F" w:rsidRPr="00CB22BD" w:rsidRDefault="00F73E4F" w:rsidP="00F73E4F">
      <w:pPr>
        <w:widowControl/>
        <w:shd w:val="clear" w:color="auto" w:fill="FFFFFF"/>
        <w:spacing w:line="520" w:lineRule="atLeast"/>
        <w:jc w:val="center"/>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color w:val="333333"/>
          <w:kern w:val="0"/>
          <w:sz w:val="22"/>
          <w:szCs w:val="22"/>
        </w:rPr>
        <w:tab/>
      </w:r>
      <m:oMath>
        <m:r>
          <w:rPr>
            <w:rFonts w:ascii="Cambria Math" w:eastAsiaTheme="majorEastAsia" w:hAnsi="Cambria Math" w:cs="宋体" w:hint="eastAsia"/>
            <w:color w:val="333333"/>
            <w:kern w:val="0"/>
            <w:sz w:val="22"/>
            <w:szCs w:val="22"/>
          </w:rPr>
          <m:t>k</m:t>
        </m:r>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oMath>
    </w:p>
    <w:p w14:paraId="02F2FD2A" w14:textId="0D8A12FE" w:rsidR="00F73E4F" w:rsidRPr="00CB22BD" w:rsidRDefault="00F73E4F" w:rsidP="00F73E4F">
      <w:pPr>
        <w:widowControl/>
        <w:shd w:val="clear" w:color="auto" w:fill="FFFFFF"/>
        <w:spacing w:line="520" w:lineRule="atLeas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并且有：</w:t>
      </w:r>
    </w:p>
    <w:p w14:paraId="2478C0F4" w14:textId="1CED9F48" w:rsidR="00F73E4F" w:rsidRPr="00CB22BD" w:rsidRDefault="00B96BED" w:rsidP="00F73E4F">
      <w:pPr>
        <w:widowControl/>
        <w:shd w:val="clear" w:color="auto" w:fill="FFFFFF"/>
        <w:spacing w:line="520" w:lineRule="atLeast"/>
        <w:jc w:val="left"/>
        <w:rPr>
          <w:rFonts w:asciiTheme="majorEastAsia" w:eastAsiaTheme="majorEastAsia" w:hAnsiTheme="majorEastAsia" w:cs="宋体"/>
          <w:color w:val="333333"/>
          <w:kern w:val="0"/>
          <w:sz w:val="22"/>
          <w:szCs w:val="22"/>
        </w:rPr>
      </w:pPr>
      <m:oMathPara>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k</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=0,1,…,</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r>
            <w:rPr>
              <w:rFonts w:ascii="Cambria Math" w:eastAsiaTheme="majorEastAsia" w:hAnsi="Cambria Math" w:cs="宋体"/>
              <w:color w:val="333333"/>
              <w:kern w:val="0"/>
              <w:sz w:val="22"/>
              <w:szCs w:val="22"/>
            </w:rPr>
            <m:t>-1</m:t>
          </m:r>
          <m:r>
            <m:rPr>
              <m:sty m:val="p"/>
            </m:rPr>
            <w:rPr>
              <w:rFonts w:ascii="Cambria Math" w:eastAsiaTheme="majorEastAsia" w:hAnsi="Cambria Math" w:cs="宋体"/>
              <w:color w:val="333333"/>
              <w:kern w:val="0"/>
              <w:sz w:val="22"/>
              <w:szCs w:val="22"/>
            </w:rPr>
            <w:br/>
          </m:r>
        </m:oMath>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=0,1,…,</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-1</m:t>
          </m:r>
        </m:oMath>
      </m:oMathPara>
    </w:p>
    <w:p w14:paraId="63044966" w14:textId="05075745" w:rsidR="00F73E4F" w:rsidRPr="00CB22BD" w:rsidRDefault="00F73E4F" w:rsidP="00F73E4F">
      <w:pPr>
        <w:widowControl/>
        <w:shd w:val="clear" w:color="auto" w:fill="FFFFFF"/>
        <w:spacing w:line="520" w:lineRule="atLeast"/>
        <w:jc w:val="lef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则D</w:t>
      </w:r>
      <w:r w:rsidRPr="00CB22BD">
        <w:rPr>
          <w:rFonts w:asciiTheme="majorEastAsia" w:eastAsiaTheme="majorEastAsia" w:hAnsiTheme="majorEastAsia" w:cs="宋体"/>
          <w:color w:val="333333"/>
          <w:kern w:val="0"/>
          <w:sz w:val="22"/>
          <w:szCs w:val="22"/>
        </w:rPr>
        <w:t>FT</w:t>
      </w:r>
      <w:r w:rsidRPr="00CB22BD">
        <w:rPr>
          <w:rFonts w:asciiTheme="majorEastAsia" w:eastAsiaTheme="majorEastAsia" w:hAnsiTheme="majorEastAsia" w:cs="宋体" w:hint="eastAsia"/>
          <w:color w:val="333333"/>
          <w:kern w:val="0"/>
          <w:sz w:val="22"/>
          <w:szCs w:val="22"/>
        </w:rPr>
        <w:t>公式可以化为：</w:t>
      </w:r>
    </w:p>
    <w:p w14:paraId="2CF201FB" w14:textId="450BC62E" w:rsidR="00F73E4F" w:rsidRPr="00CB22BD" w:rsidRDefault="00F73E4F" w:rsidP="00F73E4F">
      <w:pPr>
        <w:widowControl/>
        <w:shd w:val="clear" w:color="auto" w:fill="FFFFFF"/>
        <w:spacing w:line="520" w:lineRule="atLeast"/>
        <w:jc w:val="left"/>
        <w:rPr>
          <w:rFonts w:asciiTheme="majorEastAsia" w:eastAsiaTheme="majorEastAsia" w:hAnsiTheme="majorEastAsia" w:cs="宋体"/>
          <w:color w:val="333333"/>
          <w:kern w:val="0"/>
          <w:sz w:val="22"/>
          <w:szCs w:val="22"/>
        </w:rPr>
      </w:pPr>
      <m:oMathPara>
        <m:oMath>
          <m:r>
            <w:rPr>
              <w:rFonts w:ascii="Cambria Math" w:eastAsiaTheme="majorEastAsia" w:hAnsi="Cambria Math" w:cs="宋体"/>
              <w:color w:val="333333"/>
              <w:kern w:val="0"/>
              <w:sz w:val="22"/>
              <w:szCs w:val="22"/>
            </w:rPr>
            <m:t>X(</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k</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nary>
            <m:naryPr>
              <m:chr m:val="∑"/>
              <m:limLoc m:val="undOvr"/>
              <m:ctrlPr>
                <w:rPr>
                  <w:rFonts w:ascii="Cambria Math" w:eastAsiaTheme="majorEastAsia" w:hAnsi="Cambria Math" w:cs="宋体"/>
                  <w:i/>
                  <w:color w:val="333333"/>
                  <w:kern w:val="0"/>
                  <w:sz w:val="22"/>
                  <w:szCs w:val="22"/>
                </w:rPr>
              </m:ctrlPr>
            </m:naryPr>
            <m: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=0</m:t>
              </m:r>
            </m:sub>
            <m:sup>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r>
                <w:rPr>
                  <w:rFonts w:ascii="Cambria Math" w:eastAsiaTheme="majorEastAsia" w:hAnsi="Cambria Math" w:cs="宋体"/>
                  <w:color w:val="333333"/>
                  <w:kern w:val="0"/>
                  <w:sz w:val="22"/>
                  <w:szCs w:val="22"/>
                </w:rPr>
                <m:t>-1</m:t>
              </m:r>
            </m:sup>
            <m:e>
              <m:r>
                <w:rPr>
                  <w:rFonts w:ascii="Cambria Math" w:eastAsiaTheme="majorEastAsia" w:hAnsi="Cambria Math" w:cs="宋体"/>
                  <w:color w:val="333333"/>
                  <w:kern w:val="0"/>
                  <w:sz w:val="22"/>
                  <w:szCs w:val="22"/>
                </w:rPr>
                <m:t>{[</m:t>
              </m:r>
              <m:nary>
                <m:naryPr>
                  <m:chr m:val="∑"/>
                  <m:limLoc m:val="undOvr"/>
                  <m:ctrlPr>
                    <w:rPr>
                      <w:rFonts w:ascii="Cambria Math" w:eastAsiaTheme="majorEastAsia" w:hAnsi="Cambria Math" w:cs="宋体"/>
                      <w:i/>
                      <w:color w:val="333333"/>
                      <w:kern w:val="0"/>
                      <w:sz w:val="22"/>
                      <w:szCs w:val="22"/>
                    </w:rPr>
                  </m:ctrlPr>
                </m:naryPr>
                <m: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=0</m:t>
                  </m:r>
                </m:sub>
                <m:sup>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-1</m:t>
                  </m:r>
                </m:sup>
                <m:e>
                  <m:r>
                    <w:rPr>
                      <w:rFonts w:ascii="Cambria Math" w:eastAsiaTheme="majorEastAsia" w:hAnsi="Cambria Math" w:cs="宋体"/>
                      <w:color w:val="333333"/>
                      <w:kern w:val="0"/>
                      <w:sz w:val="22"/>
                      <w:szCs w:val="22"/>
                    </w:rPr>
                    <m:t>x(</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sSubSup>
                    <m:sSubSupPr>
                      <m:ctrlPr>
                        <w:rPr>
                          <w:rFonts w:ascii="Cambria Math" w:eastAsiaTheme="majorEastAsia" w:hAnsi="Cambria Math" w:cs="宋体"/>
                          <w:i/>
                          <w:color w:val="333333"/>
                          <w:kern w:val="0"/>
                          <w:sz w:val="22"/>
                          <w:szCs w:val="22"/>
                        </w:rPr>
                      </m:ctrlPr>
                    </m:sSubSupPr>
                    <m:e>
                      <m:r>
                        <w:rPr>
                          <w:rFonts w:ascii="Cambria Math" w:eastAsiaTheme="majorEastAsia" w:hAnsi="Cambria Math" w:cs="宋体"/>
                          <w:color w:val="333333"/>
                          <w:kern w:val="0"/>
                          <w:sz w:val="22"/>
                          <w:szCs w:val="22"/>
                        </w:rPr>
                        <m:t>W</m:t>
                      </m:r>
                    </m:e>
                    <m: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sub>
                    <m:sup>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sup>
                  </m:sSubSup>
                </m:e>
              </m:nary>
              <m:r>
                <w:rPr>
                  <w:rFonts w:ascii="Cambria Math" w:eastAsiaTheme="majorEastAsia" w:hAnsi="Cambria Math" w:cs="宋体"/>
                  <w:color w:val="333333"/>
                  <w:kern w:val="0"/>
                  <w:sz w:val="22"/>
                  <w:szCs w:val="22"/>
                </w:rPr>
                <m:t>]</m:t>
              </m:r>
              <m:sSubSup>
                <m:sSubSupPr>
                  <m:ctrlPr>
                    <w:rPr>
                      <w:rFonts w:ascii="Cambria Math" w:eastAsiaTheme="majorEastAsia" w:hAnsi="Cambria Math" w:cs="宋体"/>
                      <w:i/>
                      <w:color w:val="333333"/>
                      <w:kern w:val="0"/>
                      <w:sz w:val="22"/>
                      <w:szCs w:val="22"/>
                    </w:rPr>
                  </m:ctrlPr>
                </m:sSubSupPr>
                <m:e>
                  <m:r>
                    <w:rPr>
                      <w:rFonts w:ascii="Cambria Math" w:eastAsiaTheme="majorEastAsia" w:hAnsi="Cambria Math" w:cs="宋体"/>
                      <w:color w:val="333333"/>
                      <w:kern w:val="0"/>
                      <w:sz w:val="22"/>
                      <w:szCs w:val="22"/>
                    </w:rPr>
                    <m:t>W</m:t>
                  </m:r>
                </m:e>
                <m:sub>
                  <m:r>
                    <w:rPr>
                      <w:rFonts w:ascii="Cambria Math" w:eastAsiaTheme="majorEastAsia" w:hAnsi="Cambria Math" w:cs="宋体"/>
                      <w:color w:val="333333"/>
                      <w:kern w:val="0"/>
                      <w:sz w:val="22"/>
                      <w:szCs w:val="22"/>
                    </w:rPr>
                    <m:t>N</m:t>
                  </m:r>
                </m:sub>
                <m:sup>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sup>
              </m:sSubSup>
              <m:r>
                <w:rPr>
                  <w:rFonts w:ascii="Cambria Math" w:eastAsiaTheme="majorEastAsia" w:hAnsi="Cambria Math" w:cs="宋体"/>
                  <w:color w:val="333333"/>
                  <w:kern w:val="0"/>
                  <w:sz w:val="22"/>
                  <w:szCs w:val="22"/>
                </w:rPr>
                <m:t>}</m:t>
              </m:r>
            </m:e>
          </m:nary>
          <m:sSubSup>
            <m:sSubSupPr>
              <m:ctrlPr>
                <w:rPr>
                  <w:rFonts w:ascii="Cambria Math" w:eastAsiaTheme="majorEastAsia" w:hAnsi="Cambria Math" w:cs="宋体"/>
                  <w:i/>
                  <w:color w:val="333333"/>
                  <w:kern w:val="0"/>
                  <w:sz w:val="22"/>
                  <w:szCs w:val="22"/>
                </w:rPr>
              </m:ctrlPr>
            </m:sSubSupPr>
            <m:e>
              <m:r>
                <w:rPr>
                  <w:rFonts w:ascii="Cambria Math" w:eastAsiaTheme="majorEastAsia" w:hAnsi="Cambria Math" w:cs="宋体"/>
                  <w:color w:val="333333"/>
                  <w:kern w:val="0"/>
                  <w:sz w:val="22"/>
                  <w:szCs w:val="22"/>
                </w:rPr>
                <m:t>W</m:t>
              </m:r>
            </m:e>
            <m: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sub>
            <m:sup>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1</m:t>
                  </m:r>
                </m:sub>
              </m:sSub>
            </m:sup>
          </m:sSubSup>
        </m:oMath>
      </m:oMathPara>
    </w:p>
    <w:p w14:paraId="6FBE9A91" w14:textId="4C9C11F9" w:rsidR="00CB31FF" w:rsidRPr="00CB22BD" w:rsidRDefault="00CB31FF" w:rsidP="00F73E4F">
      <w:pPr>
        <w:widowControl/>
        <w:shd w:val="clear" w:color="auto" w:fill="FFFFFF"/>
        <w:spacing w:line="520" w:lineRule="atLeast"/>
        <w:jc w:val="left"/>
        <w:rPr>
          <w:rFonts w:asciiTheme="majorEastAsia" w:eastAsiaTheme="majorEastAsia" w:hAnsiTheme="majorEastAsia" w:cs="宋体"/>
          <w:color w:val="333333"/>
          <w:kern w:val="0"/>
          <w:sz w:val="22"/>
          <w:szCs w:val="22"/>
        </w:rPr>
      </w:pPr>
      <w:r w:rsidRPr="00CB22BD">
        <w:rPr>
          <w:rFonts w:asciiTheme="majorEastAsia" w:eastAsiaTheme="majorEastAsia" w:hAnsiTheme="majorEastAsia" w:cs="宋体" w:hint="eastAsia"/>
          <w:color w:val="333333"/>
          <w:kern w:val="0"/>
          <w:sz w:val="22"/>
          <w:szCs w:val="22"/>
        </w:rPr>
        <w:t>这样可以得到</w:t>
      </w:r>
      <m:oMath>
        <m:r>
          <w:rPr>
            <w:rFonts w:ascii="Cambria Math" w:eastAsiaTheme="majorEastAsia" w:hAnsi="Cambria Math" w:cs="宋体"/>
            <w:color w:val="333333"/>
            <w:kern w:val="0"/>
            <w:sz w:val="22"/>
            <w:szCs w:val="22"/>
          </w:rPr>
          <m:t>N=</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r</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Pr="00CB22BD">
        <w:rPr>
          <w:rFonts w:asciiTheme="majorEastAsia" w:eastAsiaTheme="majorEastAsia" w:hAnsiTheme="majorEastAsia" w:cs="宋体" w:hint="eastAsia"/>
          <w:color w:val="333333"/>
          <w:kern w:val="0"/>
          <w:sz w:val="22"/>
          <w:szCs w:val="22"/>
        </w:rPr>
        <w:t>的混合基F</w:t>
      </w:r>
      <w:r w:rsidRPr="00CB22BD">
        <w:rPr>
          <w:rFonts w:asciiTheme="majorEastAsia" w:eastAsiaTheme="majorEastAsia" w:hAnsiTheme="majorEastAsia" w:cs="宋体"/>
          <w:color w:val="333333"/>
          <w:kern w:val="0"/>
          <w:sz w:val="22"/>
          <w:szCs w:val="22"/>
        </w:rPr>
        <w:t>FT</w:t>
      </w:r>
      <w:r w:rsidRPr="00CB22BD">
        <w:rPr>
          <w:rFonts w:asciiTheme="majorEastAsia" w:eastAsiaTheme="majorEastAsia" w:hAnsiTheme="majorEastAsia" w:cs="宋体" w:hint="eastAsia"/>
          <w:color w:val="333333"/>
          <w:kern w:val="0"/>
          <w:sz w:val="22"/>
          <w:szCs w:val="22"/>
        </w:rPr>
        <w:t>算法，首先将n表示为按</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Pr="00CB22BD">
        <w:rPr>
          <w:rFonts w:asciiTheme="majorEastAsia" w:eastAsiaTheme="majorEastAsia" w:hAnsiTheme="majorEastAsia" w:cs="宋体" w:hint="eastAsia"/>
          <w:color w:val="333333"/>
          <w:kern w:val="0"/>
          <w:sz w:val="22"/>
          <w:szCs w:val="22"/>
        </w:rPr>
        <w:t>进制表示的形式</w:t>
      </w:r>
      <m:oMath>
        <m:r>
          <w:rPr>
            <w:rFonts w:ascii="Cambria Math" w:eastAsiaTheme="majorEastAsia" w:hAnsi="Cambria Math" w:cs="宋体" w:hint="eastAsia"/>
            <w:color w:val="333333"/>
            <w:kern w:val="0"/>
            <w:sz w:val="22"/>
            <w:szCs w:val="22"/>
          </w:rPr>
          <m:t>n</m:t>
        </m:r>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n</m:t>
            </m:r>
          </m:e>
          <m:sub>
            <m:r>
              <w:rPr>
                <w:rFonts w:ascii="Cambria Math" w:eastAsiaTheme="majorEastAsia" w:hAnsi="Cambria Math" w:cs="宋体"/>
                <w:color w:val="333333"/>
                <w:kern w:val="0"/>
                <w:sz w:val="22"/>
                <w:szCs w:val="22"/>
              </w:rPr>
              <m:t>1</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oMath>
      <w:r w:rsidR="00A4754F" w:rsidRPr="00CB22BD">
        <w:rPr>
          <w:rFonts w:asciiTheme="majorEastAsia" w:eastAsiaTheme="majorEastAsia" w:hAnsiTheme="majorEastAsia" w:cs="宋体" w:hint="eastAsia"/>
          <w:color w:val="333333"/>
          <w:kern w:val="0"/>
          <w:sz w:val="22"/>
          <w:szCs w:val="22"/>
        </w:rPr>
        <w:t>,即将x</w:t>
      </w:r>
      <w:r w:rsidR="00A4754F" w:rsidRPr="00CB22BD">
        <w:rPr>
          <w:rFonts w:asciiTheme="majorEastAsia" w:eastAsiaTheme="majorEastAsia" w:hAnsiTheme="majorEastAsia" w:cs="宋体"/>
          <w:color w:val="333333"/>
          <w:kern w:val="0"/>
          <w:sz w:val="22"/>
          <w:szCs w:val="22"/>
        </w:rPr>
        <w:t>(n)</w:t>
      </w:r>
      <w:r w:rsidR="00A4754F" w:rsidRPr="00CB22BD">
        <w:rPr>
          <w:rFonts w:asciiTheme="majorEastAsia" w:eastAsiaTheme="majorEastAsia" w:hAnsiTheme="majorEastAsia" w:cs="宋体" w:hint="eastAsia"/>
          <w:color w:val="333333"/>
          <w:kern w:val="0"/>
          <w:sz w:val="22"/>
          <w:szCs w:val="22"/>
        </w:rPr>
        <w:t>分为</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00A4754F" w:rsidRPr="00CB22BD">
        <w:rPr>
          <w:rFonts w:asciiTheme="majorEastAsia" w:eastAsiaTheme="majorEastAsia" w:hAnsiTheme="majorEastAsia" w:cs="宋体" w:hint="eastAsia"/>
          <w:color w:val="333333"/>
          <w:kern w:val="0"/>
          <w:sz w:val="22"/>
          <w:szCs w:val="22"/>
        </w:rPr>
        <w:t>个</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oMath>
      <w:r w:rsidR="00A4754F" w:rsidRPr="00CB22BD">
        <w:rPr>
          <w:rFonts w:asciiTheme="majorEastAsia" w:eastAsiaTheme="majorEastAsia" w:hAnsiTheme="majorEastAsia" w:cs="宋体" w:hint="eastAsia"/>
          <w:color w:val="333333"/>
          <w:kern w:val="0"/>
          <w:sz w:val="22"/>
          <w:szCs w:val="22"/>
        </w:rPr>
        <w:t>点的序列，然后再做</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00A4754F" w:rsidRPr="00CB22BD">
        <w:rPr>
          <w:rFonts w:asciiTheme="majorEastAsia" w:eastAsiaTheme="majorEastAsia" w:hAnsiTheme="majorEastAsia" w:cs="宋体" w:hint="eastAsia"/>
          <w:color w:val="333333"/>
          <w:kern w:val="0"/>
          <w:sz w:val="22"/>
          <w:szCs w:val="22"/>
        </w:rPr>
        <w:t>个</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oMath>
      <w:r w:rsidR="00A4754F" w:rsidRPr="00CB22BD">
        <w:rPr>
          <w:rFonts w:asciiTheme="majorEastAsia" w:eastAsiaTheme="majorEastAsia" w:hAnsiTheme="majorEastAsia" w:cs="宋体" w:hint="eastAsia"/>
          <w:color w:val="333333"/>
          <w:kern w:val="0"/>
          <w:sz w:val="22"/>
          <w:szCs w:val="22"/>
        </w:rPr>
        <w:t>点的D</w:t>
      </w:r>
      <w:r w:rsidR="00A4754F" w:rsidRPr="00CB22BD">
        <w:rPr>
          <w:rFonts w:asciiTheme="majorEastAsia" w:eastAsiaTheme="majorEastAsia" w:hAnsiTheme="majorEastAsia" w:cs="宋体"/>
          <w:color w:val="333333"/>
          <w:kern w:val="0"/>
          <w:sz w:val="22"/>
          <w:szCs w:val="22"/>
        </w:rPr>
        <w:t>FT</w:t>
      </w:r>
      <w:r w:rsidR="00A4754F" w:rsidRPr="00CB22BD">
        <w:rPr>
          <w:rFonts w:asciiTheme="majorEastAsia" w:eastAsiaTheme="majorEastAsia" w:hAnsiTheme="majorEastAsia" w:cs="宋体" w:hint="eastAsia"/>
          <w:color w:val="333333"/>
          <w:kern w:val="0"/>
          <w:sz w:val="22"/>
          <w:szCs w:val="22"/>
        </w:rPr>
        <w:t>得到</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X</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oMath>
      <w:r w:rsidR="00A4754F" w:rsidRPr="00CB22BD">
        <w:rPr>
          <w:rFonts w:asciiTheme="majorEastAsia" w:eastAsiaTheme="majorEastAsia" w:hAnsiTheme="majorEastAsia" w:cs="宋体" w:hint="eastAsia"/>
          <w:color w:val="333333"/>
          <w:kern w:val="0"/>
          <w:sz w:val="22"/>
          <w:szCs w:val="22"/>
        </w:rPr>
        <w:t>；将</w:t>
      </w:r>
    </w:p>
    <w:p w14:paraId="0BBEF71E" w14:textId="4D29D172" w:rsidR="00516538" w:rsidRPr="00CB22BD" w:rsidRDefault="00B96BED" w:rsidP="00F73E4F">
      <w:pPr>
        <w:widowControl/>
        <w:shd w:val="clear" w:color="auto" w:fill="FFFFFF"/>
        <w:spacing w:line="520" w:lineRule="atLeast"/>
        <w:jc w:val="left"/>
        <w:rPr>
          <w:rFonts w:asciiTheme="majorEastAsia" w:eastAsiaTheme="majorEastAsia" w:hAnsiTheme="majorEastAsia" w:cs="宋体" w:hint="eastAsia"/>
          <w:color w:val="333333"/>
          <w:kern w:val="0"/>
          <w:sz w:val="22"/>
          <w:szCs w:val="22"/>
        </w:rPr>
      </w:pP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X</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oMath>
      <w:r w:rsidR="00A4754F" w:rsidRPr="00CB22BD">
        <w:rPr>
          <w:rFonts w:asciiTheme="majorEastAsia" w:eastAsiaTheme="majorEastAsia" w:hAnsiTheme="majorEastAsia" w:cs="宋体" w:hint="eastAsia"/>
          <w:color w:val="333333"/>
          <w:kern w:val="0"/>
          <w:sz w:val="22"/>
          <w:szCs w:val="22"/>
        </w:rPr>
        <w:t>乘以旋转因子</w:t>
      </w:r>
      <m:oMath>
        <m:sSubSup>
          <m:sSubSupPr>
            <m:ctrlPr>
              <w:rPr>
                <w:rFonts w:ascii="Cambria Math" w:eastAsiaTheme="majorEastAsia" w:hAnsi="Cambria Math" w:cs="宋体"/>
                <w:i/>
                <w:color w:val="333333"/>
                <w:kern w:val="0"/>
                <w:sz w:val="22"/>
                <w:szCs w:val="22"/>
              </w:rPr>
            </m:ctrlPr>
          </m:sSubSupPr>
          <m:e>
            <m:r>
              <w:rPr>
                <w:rFonts w:ascii="Cambria Math" w:eastAsiaTheme="majorEastAsia" w:hAnsi="Cambria Math" w:cs="宋体"/>
                <w:color w:val="333333"/>
                <w:kern w:val="0"/>
                <w:sz w:val="22"/>
                <w:szCs w:val="22"/>
              </w:rPr>
              <m:t>W</m:t>
            </m:r>
          </m:e>
          <m:sub>
            <m:r>
              <w:rPr>
                <w:rFonts w:ascii="Cambria Math" w:eastAsiaTheme="majorEastAsia" w:hAnsi="Cambria Math" w:cs="宋体"/>
                <w:color w:val="333333"/>
                <w:kern w:val="0"/>
                <w:sz w:val="22"/>
                <w:szCs w:val="22"/>
              </w:rPr>
              <m:t>N</m:t>
            </m:r>
          </m:sub>
          <m:sup>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n</m:t>
                </m:r>
              </m:e>
              <m:sub>
                <m:r>
                  <w:rPr>
                    <w:rFonts w:ascii="Cambria Math" w:eastAsiaTheme="majorEastAsia" w:hAnsi="Cambria Math" w:cs="宋体"/>
                    <w:color w:val="333333"/>
                    <w:kern w:val="0"/>
                    <w:sz w:val="22"/>
                    <w:szCs w:val="22"/>
                  </w:rPr>
                  <m:t>0</m:t>
                </m:r>
              </m:sub>
            </m:sSub>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sup>
        </m:sSubSup>
      </m:oMath>
      <w:r w:rsidR="00A4754F" w:rsidRPr="00CB22BD">
        <w:rPr>
          <w:rFonts w:asciiTheme="majorEastAsia" w:eastAsiaTheme="majorEastAsia" w:hAnsiTheme="majorEastAsia" w:cs="宋体" w:hint="eastAsia"/>
          <w:color w:val="333333"/>
          <w:kern w:val="0"/>
          <w:sz w:val="22"/>
          <w:szCs w:val="22"/>
        </w:rPr>
        <w:t>后，再做</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1</m:t>
            </m:r>
          </m:sub>
        </m:sSub>
      </m:oMath>
      <w:r w:rsidR="00A4754F" w:rsidRPr="00CB22BD">
        <w:rPr>
          <w:rFonts w:asciiTheme="majorEastAsia" w:eastAsiaTheme="majorEastAsia" w:hAnsiTheme="majorEastAsia" w:cs="宋体" w:hint="eastAsia"/>
          <w:color w:val="333333"/>
          <w:kern w:val="0"/>
          <w:sz w:val="22"/>
          <w:szCs w:val="22"/>
        </w:rPr>
        <w:t>个</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00A4754F" w:rsidRPr="00CB22BD">
        <w:rPr>
          <w:rFonts w:asciiTheme="majorEastAsia" w:eastAsiaTheme="majorEastAsia" w:hAnsiTheme="majorEastAsia" w:cs="宋体" w:hint="eastAsia"/>
          <w:color w:val="333333"/>
          <w:kern w:val="0"/>
          <w:sz w:val="22"/>
          <w:szCs w:val="22"/>
        </w:rPr>
        <w:t>点的D</w:t>
      </w:r>
      <w:r w:rsidR="00A4754F" w:rsidRPr="00CB22BD">
        <w:rPr>
          <w:rFonts w:asciiTheme="majorEastAsia" w:eastAsiaTheme="majorEastAsia" w:hAnsiTheme="majorEastAsia" w:cs="宋体"/>
          <w:color w:val="333333"/>
          <w:kern w:val="0"/>
          <w:sz w:val="22"/>
          <w:szCs w:val="22"/>
        </w:rPr>
        <w:t>FT</w:t>
      </w:r>
      <w:r w:rsidR="00A4754F" w:rsidRPr="00CB22BD">
        <w:rPr>
          <w:rFonts w:asciiTheme="majorEastAsia" w:eastAsiaTheme="majorEastAsia" w:hAnsiTheme="majorEastAsia" w:cs="宋体" w:hint="eastAsia"/>
          <w:color w:val="333333"/>
          <w:kern w:val="0"/>
          <w:sz w:val="22"/>
          <w:szCs w:val="22"/>
        </w:rPr>
        <w:t>得到</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X</m:t>
            </m:r>
          </m:e>
          <m:sub>
            <m:r>
              <w:rPr>
                <w:rFonts w:ascii="Cambria Math" w:eastAsiaTheme="majorEastAsia" w:hAnsi="Cambria Math" w:cs="宋体"/>
                <w:color w:val="333333"/>
                <w:kern w:val="0"/>
                <w:sz w:val="22"/>
                <w:szCs w:val="22"/>
              </w:rPr>
              <m:t>2</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k</m:t>
            </m:r>
          </m:e>
          <m:sub>
            <m:r>
              <w:rPr>
                <w:rFonts w:ascii="Cambria Math" w:eastAsiaTheme="majorEastAsia" w:hAnsi="Cambria Math" w:cs="宋体"/>
                <w:color w:val="333333"/>
                <w:kern w:val="0"/>
                <w:sz w:val="22"/>
                <w:szCs w:val="22"/>
              </w:rPr>
              <m:t>0</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oMath>
      <w:r w:rsidR="00A4754F" w:rsidRPr="00CB22BD">
        <w:rPr>
          <w:rFonts w:asciiTheme="majorEastAsia" w:eastAsiaTheme="majorEastAsia" w:hAnsiTheme="majorEastAsia" w:cs="宋体" w:hint="eastAsia"/>
          <w:color w:val="333333"/>
          <w:kern w:val="0"/>
          <w:sz w:val="22"/>
          <w:szCs w:val="22"/>
        </w:rPr>
        <w:t>，最后进行</w:t>
      </w:r>
      <m:oMath>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r</m:t>
            </m:r>
          </m:e>
          <m:sub>
            <m:r>
              <w:rPr>
                <w:rFonts w:ascii="Cambria Math" w:eastAsiaTheme="majorEastAsia" w:hAnsi="Cambria Math" w:cs="宋体"/>
                <w:color w:val="333333"/>
                <w:kern w:val="0"/>
                <w:sz w:val="22"/>
                <w:szCs w:val="22"/>
              </w:rPr>
              <m:t>2</m:t>
            </m:r>
          </m:sub>
        </m:sSub>
      </m:oMath>
      <w:r w:rsidR="00A4754F" w:rsidRPr="00CB22BD">
        <w:rPr>
          <w:rFonts w:asciiTheme="majorEastAsia" w:eastAsiaTheme="majorEastAsia" w:hAnsiTheme="majorEastAsia" w:cs="宋体" w:hint="eastAsia"/>
          <w:color w:val="333333"/>
          <w:kern w:val="0"/>
          <w:sz w:val="22"/>
          <w:szCs w:val="22"/>
        </w:rPr>
        <w:t>进制整序，得到</w:t>
      </w:r>
      <m:oMath>
        <m:r>
          <w:rPr>
            <w:rFonts w:ascii="Cambria Math" w:eastAsiaTheme="majorEastAsia" w:hAnsi="Cambria Math" w:cs="宋体"/>
            <w:color w:val="333333"/>
            <w:kern w:val="0"/>
            <w:sz w:val="22"/>
            <w:szCs w:val="22"/>
          </w:rPr>
          <m:t>X</m:t>
        </m:r>
        <m:d>
          <m:dPr>
            <m:ctrlPr>
              <w:rPr>
                <w:rFonts w:ascii="Cambria Math" w:eastAsiaTheme="majorEastAsia" w:hAnsi="Cambria Math" w:cs="宋体"/>
                <w:i/>
                <w:color w:val="333333"/>
                <w:kern w:val="0"/>
                <w:sz w:val="22"/>
                <w:szCs w:val="22"/>
              </w:rPr>
            </m:ctrlPr>
          </m:dPr>
          <m:e>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hint="eastAsia"/>
                    <w:color w:val="333333"/>
                    <w:kern w:val="0"/>
                    <w:sz w:val="22"/>
                    <w:szCs w:val="22"/>
                  </w:rPr>
                  <m:t>k</m:t>
                </m:r>
              </m:e>
              <m:sub>
                <m:r>
                  <w:rPr>
                    <w:rFonts w:ascii="Cambria Math" w:eastAsiaTheme="majorEastAsia" w:hAnsi="Cambria Math" w:cs="宋体"/>
                    <w:color w:val="333333"/>
                    <w:kern w:val="0"/>
                    <w:sz w:val="22"/>
                    <w:szCs w:val="22"/>
                  </w:rPr>
                  <m:t>1</m:t>
                </m:r>
              </m:sub>
            </m:sSub>
            <m:r>
              <w:rPr>
                <w:rFonts w:ascii="Cambria Math" w:eastAsiaTheme="majorEastAsia" w:hAnsi="Cambria Math" w:cs="宋体"/>
                <w:color w:val="333333"/>
                <w:kern w:val="0"/>
                <w:sz w:val="22"/>
                <w:szCs w:val="22"/>
              </w:rPr>
              <m:t>,</m:t>
            </m:r>
            <m:sSub>
              <m:sSubPr>
                <m:ctrlPr>
                  <w:rPr>
                    <w:rFonts w:ascii="Cambria Math" w:eastAsiaTheme="majorEastAsia" w:hAnsi="Cambria Math" w:cs="宋体"/>
                    <w:i/>
                    <w:color w:val="333333"/>
                    <w:kern w:val="0"/>
                    <w:sz w:val="22"/>
                    <w:szCs w:val="22"/>
                  </w:rPr>
                </m:ctrlPr>
              </m:sSubPr>
              <m:e>
                <m:r>
                  <w:rPr>
                    <w:rFonts w:ascii="Cambria Math" w:eastAsiaTheme="majorEastAsia" w:hAnsi="Cambria Math" w:cs="宋体"/>
                    <w:color w:val="333333"/>
                    <w:kern w:val="0"/>
                    <w:sz w:val="22"/>
                    <w:szCs w:val="22"/>
                  </w:rPr>
                  <m:t>k</m:t>
                </m:r>
              </m:e>
              <m:sub>
                <m:r>
                  <w:rPr>
                    <w:rFonts w:ascii="Cambria Math" w:eastAsiaTheme="majorEastAsia" w:hAnsi="Cambria Math" w:cs="宋体"/>
                    <w:color w:val="333333"/>
                    <w:kern w:val="0"/>
                    <w:sz w:val="22"/>
                    <w:szCs w:val="22"/>
                  </w:rPr>
                  <m:t>0</m:t>
                </m:r>
              </m:sub>
            </m:sSub>
          </m:e>
        </m:d>
        <m:r>
          <w:rPr>
            <w:rFonts w:ascii="Cambria Math" w:eastAsiaTheme="majorEastAsia" w:hAnsi="Cambria Math" w:cs="宋体" w:hint="eastAsia"/>
            <w:color w:val="333333"/>
            <w:kern w:val="0"/>
            <w:sz w:val="22"/>
            <w:szCs w:val="22"/>
          </w:rPr>
          <m:t>=</m:t>
        </m:r>
        <m:r>
          <w:rPr>
            <w:rFonts w:ascii="Cambria Math" w:eastAsiaTheme="majorEastAsia" w:hAnsi="Cambria Math" w:cs="宋体"/>
            <w:color w:val="333333"/>
            <w:kern w:val="0"/>
            <w:sz w:val="22"/>
            <w:szCs w:val="22"/>
          </w:rPr>
          <m:t>X(</m:t>
        </m:r>
        <m:r>
          <w:rPr>
            <w:rFonts w:ascii="Cambria Math" w:eastAsiaTheme="majorEastAsia" w:hAnsi="Cambria Math" w:cs="宋体" w:hint="eastAsia"/>
            <w:color w:val="333333"/>
            <w:kern w:val="0"/>
            <w:sz w:val="22"/>
            <w:szCs w:val="22"/>
          </w:rPr>
          <m:t>k</m:t>
        </m:r>
        <m:r>
          <w:rPr>
            <w:rFonts w:ascii="Cambria Math" w:eastAsiaTheme="majorEastAsia" w:hAnsi="Cambria Math" w:cs="宋体"/>
            <w:color w:val="333333"/>
            <w:kern w:val="0"/>
            <w:sz w:val="22"/>
            <w:szCs w:val="22"/>
          </w:rPr>
          <m:t>)</m:t>
        </m:r>
      </m:oMath>
      <w:r w:rsidR="00770EF7" w:rsidRPr="00CB22BD">
        <w:rPr>
          <w:rFonts w:asciiTheme="majorEastAsia" w:eastAsiaTheme="majorEastAsia" w:hAnsiTheme="majorEastAsia" w:cs="宋体" w:hint="eastAsia"/>
          <w:color w:val="333333"/>
          <w:kern w:val="0"/>
          <w:sz w:val="22"/>
          <w:szCs w:val="22"/>
        </w:rPr>
        <w:t>。</w:t>
      </w:r>
    </w:p>
    <w:p w14:paraId="67B8F688" w14:textId="5854DBA7" w:rsidR="00884F76" w:rsidRDefault="00BB7D1D" w:rsidP="00714F26">
      <w:pPr>
        <w:widowControl/>
        <w:shd w:val="clear" w:color="auto" w:fill="FFFFFF"/>
        <w:spacing w:line="520" w:lineRule="atLeast"/>
        <w:jc w:val="left"/>
        <w:rPr>
          <w:rFonts w:asciiTheme="majorEastAsia" w:eastAsiaTheme="majorEastAsia" w:hAnsiTheme="majorEastAsia" w:cs="宋体"/>
          <w:iCs/>
          <w:color w:val="333333"/>
          <w:kern w:val="0"/>
          <w:sz w:val="22"/>
          <w:szCs w:val="22"/>
        </w:rPr>
      </w:pPr>
      <w:r w:rsidRPr="00CB22BD">
        <w:rPr>
          <w:rFonts w:asciiTheme="majorEastAsia" w:eastAsiaTheme="majorEastAsia" w:hAnsiTheme="majorEastAsia" w:cs="宋体"/>
          <w:iCs/>
          <w:color w:val="333333"/>
          <w:kern w:val="0"/>
          <w:sz w:val="22"/>
          <w:szCs w:val="22"/>
        </w:rPr>
        <w:tab/>
      </w:r>
      <w:r w:rsidR="00012EF8" w:rsidRPr="00CB22BD">
        <w:rPr>
          <w:rFonts w:asciiTheme="majorEastAsia" w:eastAsiaTheme="majorEastAsia" w:hAnsiTheme="majorEastAsia" w:cs="宋体" w:hint="eastAsia"/>
          <w:iCs/>
          <w:color w:val="333333"/>
          <w:kern w:val="0"/>
          <w:sz w:val="22"/>
          <w:szCs w:val="22"/>
        </w:rPr>
        <w:t>图5显示的是整体系统的结构图，图中除存内计算</w:t>
      </w:r>
      <w:r w:rsidR="00516538">
        <w:rPr>
          <w:rFonts w:asciiTheme="majorEastAsia" w:eastAsiaTheme="majorEastAsia" w:hAnsiTheme="majorEastAsia" w:cs="宋体" w:hint="eastAsia"/>
          <w:iCs/>
          <w:color w:val="333333"/>
          <w:kern w:val="0"/>
          <w:sz w:val="22"/>
          <w:szCs w:val="22"/>
        </w:rPr>
        <w:t>阵列</w:t>
      </w:r>
      <w:r w:rsidR="00012EF8" w:rsidRPr="00CB22BD">
        <w:rPr>
          <w:rFonts w:asciiTheme="majorEastAsia" w:eastAsiaTheme="majorEastAsia" w:hAnsiTheme="majorEastAsia" w:cs="宋体" w:hint="eastAsia"/>
          <w:iCs/>
          <w:color w:val="333333"/>
          <w:kern w:val="0"/>
          <w:sz w:val="22"/>
          <w:szCs w:val="22"/>
        </w:rPr>
        <w:t>之外，都采用数字电路实现。存储模块用于对原始数据和每一级产生的中间数据进行存储</w:t>
      </w:r>
      <w:r w:rsidR="00516538">
        <w:rPr>
          <w:rFonts w:asciiTheme="majorEastAsia" w:eastAsiaTheme="majorEastAsia" w:hAnsiTheme="majorEastAsia" w:cs="宋体" w:hint="eastAsia"/>
          <w:iCs/>
          <w:color w:val="333333"/>
          <w:kern w:val="0"/>
          <w:sz w:val="22"/>
          <w:szCs w:val="22"/>
        </w:rPr>
        <w:t>。由于进行了混合基的分解，每一级中需要抽取不同位序的输入数据送入到存内计算阵列中进行计算，这就需要</w:t>
      </w:r>
      <w:r w:rsidR="00012EF8" w:rsidRPr="00CB22BD">
        <w:rPr>
          <w:rFonts w:asciiTheme="majorEastAsia" w:eastAsiaTheme="majorEastAsia" w:hAnsiTheme="majorEastAsia" w:cs="宋体" w:hint="eastAsia"/>
          <w:iCs/>
          <w:color w:val="333333"/>
          <w:kern w:val="0"/>
          <w:sz w:val="22"/>
          <w:szCs w:val="22"/>
        </w:rPr>
        <w:t>地址</w:t>
      </w:r>
      <w:r w:rsidR="00516538">
        <w:rPr>
          <w:rFonts w:asciiTheme="majorEastAsia" w:eastAsiaTheme="majorEastAsia" w:hAnsiTheme="majorEastAsia" w:cs="宋体" w:hint="eastAsia"/>
          <w:iCs/>
          <w:color w:val="333333"/>
          <w:kern w:val="0"/>
          <w:sz w:val="22"/>
          <w:szCs w:val="22"/>
        </w:rPr>
        <w:t>生成</w:t>
      </w:r>
      <w:r w:rsidR="00012EF8" w:rsidRPr="00CB22BD">
        <w:rPr>
          <w:rFonts w:asciiTheme="majorEastAsia" w:eastAsiaTheme="majorEastAsia" w:hAnsiTheme="majorEastAsia" w:cs="宋体" w:hint="eastAsia"/>
          <w:iCs/>
          <w:color w:val="333333"/>
          <w:kern w:val="0"/>
          <w:sz w:val="22"/>
          <w:szCs w:val="22"/>
        </w:rPr>
        <w:t>模块</w:t>
      </w:r>
      <w:r w:rsidR="00516538">
        <w:rPr>
          <w:rFonts w:asciiTheme="majorEastAsia" w:eastAsiaTheme="majorEastAsia" w:hAnsiTheme="majorEastAsia" w:cs="宋体" w:hint="eastAsia"/>
          <w:iCs/>
          <w:color w:val="333333"/>
          <w:kern w:val="0"/>
          <w:sz w:val="22"/>
          <w:szCs w:val="22"/>
        </w:rPr>
        <w:t>产生</w:t>
      </w:r>
      <w:r w:rsidR="00012EF8" w:rsidRPr="00CB22BD">
        <w:rPr>
          <w:rFonts w:asciiTheme="majorEastAsia" w:eastAsiaTheme="majorEastAsia" w:hAnsiTheme="majorEastAsia" w:cs="宋体" w:hint="eastAsia"/>
          <w:iCs/>
          <w:color w:val="333333"/>
          <w:kern w:val="0"/>
          <w:sz w:val="22"/>
          <w:szCs w:val="22"/>
        </w:rPr>
        <w:t>每一级计算</w:t>
      </w:r>
      <w:r w:rsidR="00516538">
        <w:rPr>
          <w:rFonts w:asciiTheme="majorEastAsia" w:eastAsiaTheme="majorEastAsia" w:hAnsiTheme="majorEastAsia" w:cs="宋体" w:hint="eastAsia"/>
          <w:iCs/>
          <w:color w:val="333333"/>
          <w:kern w:val="0"/>
          <w:sz w:val="22"/>
          <w:szCs w:val="22"/>
        </w:rPr>
        <w:t>的</w:t>
      </w:r>
      <w:r w:rsidR="00012EF8" w:rsidRPr="00CB22BD">
        <w:rPr>
          <w:rFonts w:asciiTheme="majorEastAsia" w:eastAsiaTheme="majorEastAsia" w:hAnsiTheme="majorEastAsia" w:cs="宋体" w:hint="eastAsia"/>
          <w:iCs/>
          <w:color w:val="333333"/>
          <w:kern w:val="0"/>
          <w:sz w:val="22"/>
          <w:szCs w:val="22"/>
        </w:rPr>
        <w:t>输入数据在存储模块中的地址</w:t>
      </w:r>
      <w:r w:rsidR="000727A4">
        <w:rPr>
          <w:rFonts w:asciiTheme="majorEastAsia" w:eastAsiaTheme="majorEastAsia" w:hAnsiTheme="majorEastAsia" w:cs="宋体" w:hint="eastAsia"/>
          <w:iCs/>
          <w:color w:val="333333"/>
          <w:kern w:val="0"/>
          <w:sz w:val="22"/>
          <w:szCs w:val="22"/>
        </w:rPr>
        <w:t>，通过正确地产生输入数据地址，从而将正确的数据流送入到存内计算阵列中。总体的</w:t>
      </w:r>
      <w:r w:rsidR="00012EF8" w:rsidRPr="00CB22BD">
        <w:rPr>
          <w:rFonts w:asciiTheme="majorEastAsia" w:eastAsiaTheme="majorEastAsia" w:hAnsiTheme="majorEastAsia" w:cs="宋体" w:hint="eastAsia"/>
          <w:iCs/>
          <w:color w:val="333333"/>
          <w:kern w:val="0"/>
          <w:sz w:val="22"/>
          <w:szCs w:val="22"/>
        </w:rPr>
        <w:t>数据流控制模块则控制着</w:t>
      </w:r>
      <w:r w:rsidR="000727A4">
        <w:rPr>
          <w:rFonts w:asciiTheme="majorEastAsia" w:eastAsiaTheme="majorEastAsia" w:hAnsiTheme="majorEastAsia" w:cs="宋体" w:hint="eastAsia"/>
          <w:iCs/>
          <w:color w:val="333333"/>
          <w:kern w:val="0"/>
          <w:sz w:val="22"/>
          <w:szCs w:val="22"/>
        </w:rPr>
        <w:t>整个</w:t>
      </w:r>
      <w:r w:rsidR="000727A4">
        <w:rPr>
          <w:rFonts w:asciiTheme="majorEastAsia" w:eastAsiaTheme="majorEastAsia" w:hAnsiTheme="majorEastAsia" w:cs="宋体" w:hint="eastAsia"/>
          <w:iCs/>
          <w:color w:val="333333"/>
          <w:kern w:val="0"/>
          <w:sz w:val="22"/>
          <w:szCs w:val="22"/>
        </w:rPr>
        <w:lastRenderedPageBreak/>
        <w:t>系统中的所有控制信号，包括</w:t>
      </w:r>
      <w:r w:rsidR="00012EF8" w:rsidRPr="00CB22BD">
        <w:rPr>
          <w:rFonts w:asciiTheme="majorEastAsia" w:eastAsiaTheme="majorEastAsia" w:hAnsiTheme="majorEastAsia" w:cs="宋体" w:hint="eastAsia"/>
          <w:iCs/>
          <w:color w:val="333333"/>
          <w:kern w:val="0"/>
          <w:sz w:val="22"/>
          <w:szCs w:val="22"/>
        </w:rPr>
        <w:t>地址的产生</w:t>
      </w:r>
      <w:r w:rsidR="000727A4">
        <w:rPr>
          <w:rFonts w:asciiTheme="majorEastAsia" w:eastAsiaTheme="majorEastAsia" w:hAnsiTheme="majorEastAsia" w:cs="宋体" w:hint="eastAsia"/>
          <w:iCs/>
          <w:color w:val="333333"/>
          <w:kern w:val="0"/>
          <w:sz w:val="22"/>
          <w:szCs w:val="22"/>
        </w:rPr>
        <w:t>，</w:t>
      </w:r>
      <w:r w:rsidR="00012EF8" w:rsidRPr="00CB22BD">
        <w:rPr>
          <w:rFonts w:asciiTheme="majorEastAsia" w:eastAsiaTheme="majorEastAsia" w:hAnsiTheme="majorEastAsia" w:cs="宋体" w:hint="eastAsia"/>
          <w:iCs/>
          <w:color w:val="333333"/>
          <w:kern w:val="0"/>
          <w:sz w:val="22"/>
          <w:szCs w:val="22"/>
        </w:rPr>
        <w:t>输入数据在存内计算模块中的计算</w:t>
      </w:r>
      <w:r w:rsidR="000727A4">
        <w:rPr>
          <w:rFonts w:asciiTheme="majorEastAsia" w:eastAsiaTheme="majorEastAsia" w:hAnsiTheme="majorEastAsia" w:cs="宋体" w:hint="eastAsia"/>
          <w:iCs/>
          <w:color w:val="333333"/>
          <w:kern w:val="0"/>
          <w:sz w:val="22"/>
          <w:szCs w:val="22"/>
        </w:rPr>
        <w:t>，输出数据在存储模块的再存储等等</w:t>
      </w:r>
      <w:r w:rsidR="00012EF8" w:rsidRPr="00CB22BD">
        <w:rPr>
          <w:rFonts w:asciiTheme="majorEastAsia" w:eastAsiaTheme="majorEastAsia" w:hAnsiTheme="majorEastAsia" w:cs="宋体" w:hint="eastAsia"/>
          <w:iCs/>
          <w:color w:val="333333"/>
          <w:kern w:val="0"/>
          <w:sz w:val="22"/>
          <w:szCs w:val="22"/>
        </w:rPr>
        <w:t>。</w:t>
      </w:r>
      <w:r w:rsidR="00052066" w:rsidRPr="00CB22BD">
        <w:rPr>
          <w:rFonts w:asciiTheme="majorEastAsia" w:eastAsiaTheme="majorEastAsia" w:hAnsiTheme="majorEastAsia" w:cs="宋体" w:hint="eastAsia"/>
          <w:iCs/>
          <w:color w:val="333333"/>
          <w:kern w:val="0"/>
          <w:sz w:val="22"/>
          <w:szCs w:val="22"/>
        </w:rPr>
        <w:t>存内计算模块则采用低功耗的存内计算核，让F</w:t>
      </w:r>
      <w:r w:rsidR="00052066" w:rsidRPr="00CB22BD">
        <w:rPr>
          <w:rFonts w:asciiTheme="majorEastAsia" w:eastAsiaTheme="majorEastAsia" w:hAnsiTheme="majorEastAsia" w:cs="宋体"/>
          <w:iCs/>
          <w:color w:val="333333"/>
          <w:kern w:val="0"/>
          <w:sz w:val="22"/>
          <w:szCs w:val="22"/>
        </w:rPr>
        <w:t>FT</w:t>
      </w:r>
      <w:r w:rsidR="00052066" w:rsidRPr="00CB22BD">
        <w:rPr>
          <w:rFonts w:asciiTheme="majorEastAsia" w:eastAsiaTheme="majorEastAsia" w:hAnsiTheme="majorEastAsia" w:cs="宋体" w:hint="eastAsia"/>
          <w:iCs/>
          <w:color w:val="333333"/>
          <w:kern w:val="0"/>
          <w:sz w:val="22"/>
          <w:szCs w:val="22"/>
        </w:rPr>
        <w:t>计算达到低功耗的目的。对于不同的分级方式，存内计算核提供了8点，1</w:t>
      </w:r>
      <w:r w:rsidR="00052066" w:rsidRPr="00CB22BD">
        <w:rPr>
          <w:rFonts w:asciiTheme="majorEastAsia" w:eastAsiaTheme="majorEastAsia" w:hAnsiTheme="majorEastAsia" w:cs="宋体"/>
          <w:iCs/>
          <w:color w:val="333333"/>
          <w:kern w:val="0"/>
          <w:sz w:val="22"/>
          <w:szCs w:val="22"/>
        </w:rPr>
        <w:t>6</w:t>
      </w:r>
      <w:r w:rsidR="00052066" w:rsidRPr="00CB22BD">
        <w:rPr>
          <w:rFonts w:asciiTheme="majorEastAsia" w:eastAsiaTheme="majorEastAsia" w:hAnsiTheme="majorEastAsia" w:cs="宋体" w:hint="eastAsia"/>
          <w:iCs/>
          <w:color w:val="333333"/>
          <w:kern w:val="0"/>
          <w:sz w:val="22"/>
          <w:szCs w:val="22"/>
        </w:rPr>
        <w:t>点，3</w:t>
      </w:r>
      <w:r w:rsidR="00052066" w:rsidRPr="00CB22BD">
        <w:rPr>
          <w:rFonts w:asciiTheme="majorEastAsia" w:eastAsiaTheme="majorEastAsia" w:hAnsiTheme="majorEastAsia" w:cs="宋体"/>
          <w:iCs/>
          <w:color w:val="333333"/>
          <w:kern w:val="0"/>
          <w:sz w:val="22"/>
          <w:szCs w:val="22"/>
        </w:rPr>
        <w:t>2</w:t>
      </w:r>
      <w:r w:rsidR="00052066" w:rsidRPr="00CB22BD">
        <w:rPr>
          <w:rFonts w:asciiTheme="majorEastAsia" w:eastAsiaTheme="majorEastAsia" w:hAnsiTheme="majorEastAsia" w:cs="宋体" w:hint="eastAsia"/>
          <w:iCs/>
          <w:color w:val="333333"/>
          <w:kern w:val="0"/>
          <w:sz w:val="22"/>
          <w:szCs w:val="22"/>
        </w:rPr>
        <w:t>点和6</w:t>
      </w:r>
      <w:r w:rsidR="00052066" w:rsidRPr="00CB22BD">
        <w:rPr>
          <w:rFonts w:asciiTheme="majorEastAsia" w:eastAsiaTheme="majorEastAsia" w:hAnsiTheme="majorEastAsia" w:cs="宋体"/>
          <w:iCs/>
          <w:color w:val="333333"/>
          <w:kern w:val="0"/>
          <w:sz w:val="22"/>
          <w:szCs w:val="22"/>
        </w:rPr>
        <w:t>4</w:t>
      </w:r>
      <w:r w:rsidR="00052066" w:rsidRPr="00CB22BD">
        <w:rPr>
          <w:rFonts w:asciiTheme="majorEastAsia" w:eastAsiaTheme="majorEastAsia" w:hAnsiTheme="majorEastAsia" w:cs="宋体" w:hint="eastAsia"/>
          <w:iCs/>
          <w:color w:val="333333"/>
          <w:kern w:val="0"/>
          <w:sz w:val="22"/>
          <w:szCs w:val="22"/>
        </w:rPr>
        <w:t>点不同的</w:t>
      </w:r>
      <w:r w:rsidR="000727A4">
        <w:rPr>
          <w:rFonts w:asciiTheme="majorEastAsia" w:eastAsiaTheme="majorEastAsia" w:hAnsiTheme="majorEastAsia" w:cs="宋体" w:hint="eastAsia"/>
          <w:iCs/>
          <w:color w:val="333333"/>
          <w:kern w:val="0"/>
          <w:sz w:val="22"/>
          <w:szCs w:val="22"/>
        </w:rPr>
        <w:t>存内计算阵列，可以计算不同点数的D</w:t>
      </w:r>
      <w:r w:rsidR="000727A4">
        <w:rPr>
          <w:rFonts w:asciiTheme="majorEastAsia" w:eastAsiaTheme="majorEastAsia" w:hAnsiTheme="majorEastAsia" w:cs="宋体"/>
          <w:iCs/>
          <w:color w:val="333333"/>
          <w:kern w:val="0"/>
          <w:sz w:val="22"/>
          <w:szCs w:val="22"/>
        </w:rPr>
        <w:t>FT</w:t>
      </w:r>
      <w:r w:rsidR="00052066" w:rsidRPr="00CB22BD">
        <w:rPr>
          <w:rFonts w:asciiTheme="majorEastAsia" w:eastAsiaTheme="majorEastAsia" w:hAnsiTheme="majorEastAsia" w:cs="宋体" w:hint="eastAsia"/>
          <w:iCs/>
          <w:color w:val="333333"/>
          <w:kern w:val="0"/>
          <w:sz w:val="22"/>
          <w:szCs w:val="22"/>
        </w:rPr>
        <w:t>，</w:t>
      </w:r>
      <w:r w:rsidR="000727A4">
        <w:rPr>
          <w:rFonts w:asciiTheme="majorEastAsia" w:eastAsiaTheme="majorEastAsia" w:hAnsiTheme="majorEastAsia" w:cs="宋体" w:hint="eastAsia"/>
          <w:iCs/>
          <w:color w:val="333333"/>
          <w:kern w:val="0"/>
          <w:sz w:val="22"/>
          <w:szCs w:val="22"/>
        </w:rPr>
        <w:t>这样</w:t>
      </w:r>
      <w:r w:rsidR="00052066" w:rsidRPr="00CB22BD">
        <w:rPr>
          <w:rFonts w:asciiTheme="majorEastAsia" w:eastAsiaTheme="majorEastAsia" w:hAnsiTheme="majorEastAsia" w:cs="宋体" w:hint="eastAsia"/>
          <w:iCs/>
          <w:color w:val="333333"/>
          <w:kern w:val="0"/>
          <w:sz w:val="22"/>
          <w:szCs w:val="22"/>
        </w:rPr>
        <w:t>满足不同点的计算需求，体现了整体设计的灵活性。</w:t>
      </w:r>
    </w:p>
    <w:p w14:paraId="5718CF3F" w14:textId="77777777" w:rsidR="008559D0" w:rsidRPr="00CB22BD" w:rsidRDefault="008559D0" w:rsidP="008559D0">
      <w:pPr>
        <w:widowControl/>
        <w:shd w:val="clear" w:color="auto" w:fill="FFFFFF"/>
        <w:spacing w:line="520" w:lineRule="atLeast"/>
        <w:jc w:val="left"/>
        <w:rPr>
          <w:rFonts w:asciiTheme="majorEastAsia" w:eastAsiaTheme="majorEastAsia" w:hAnsiTheme="majorEastAsia" w:cs="宋体" w:hint="eastAsia"/>
          <w:color w:val="333333"/>
          <w:kern w:val="0"/>
          <w:sz w:val="22"/>
          <w:szCs w:val="22"/>
        </w:rPr>
      </w:pPr>
      <w:r>
        <w:rPr>
          <w:rFonts w:asciiTheme="majorEastAsia" w:eastAsiaTheme="majorEastAsia" w:hAnsiTheme="majorEastAsia" w:cs="宋体"/>
          <w:iCs/>
          <w:color w:val="333333"/>
          <w:kern w:val="0"/>
          <w:sz w:val="22"/>
          <w:szCs w:val="22"/>
        </w:rPr>
        <w:tab/>
      </w:r>
      <w:r>
        <w:rPr>
          <w:rFonts w:asciiTheme="majorEastAsia" w:eastAsiaTheme="majorEastAsia" w:hAnsiTheme="majorEastAsia" w:cs="宋体" w:hint="eastAsia"/>
          <w:color w:val="333333"/>
          <w:kern w:val="0"/>
          <w:sz w:val="22"/>
          <w:szCs w:val="22"/>
        </w:rPr>
        <w:t>图3作为示例，显示的是5</w:t>
      </w:r>
      <w:r>
        <w:rPr>
          <w:rFonts w:asciiTheme="majorEastAsia" w:eastAsiaTheme="majorEastAsia" w:hAnsiTheme="majorEastAsia" w:cs="宋体"/>
          <w:color w:val="333333"/>
          <w:kern w:val="0"/>
          <w:sz w:val="22"/>
          <w:szCs w:val="22"/>
        </w:rPr>
        <w:t>12</w:t>
      </w:r>
      <w:r>
        <w:rPr>
          <w:rFonts w:asciiTheme="majorEastAsia" w:eastAsiaTheme="majorEastAsia" w:hAnsiTheme="majorEastAsia" w:cs="宋体" w:hint="eastAsia"/>
          <w:color w:val="333333"/>
          <w:kern w:val="0"/>
          <w:sz w:val="22"/>
          <w:szCs w:val="22"/>
        </w:rPr>
        <w:t>点F</w:t>
      </w:r>
      <w:r>
        <w:rPr>
          <w:rFonts w:asciiTheme="majorEastAsia" w:eastAsiaTheme="majorEastAsia" w:hAnsiTheme="majorEastAsia" w:cs="宋体"/>
          <w:color w:val="333333"/>
          <w:kern w:val="0"/>
          <w:sz w:val="22"/>
          <w:szCs w:val="22"/>
        </w:rPr>
        <w:t>FT</w:t>
      </w:r>
      <w:r>
        <w:rPr>
          <w:rFonts w:asciiTheme="majorEastAsia" w:eastAsiaTheme="majorEastAsia" w:hAnsiTheme="majorEastAsia" w:cs="宋体" w:hint="eastAsia"/>
          <w:color w:val="333333"/>
          <w:kern w:val="0"/>
          <w:sz w:val="22"/>
          <w:szCs w:val="22"/>
        </w:rPr>
        <w:t>在1</w:t>
      </w:r>
      <w:r>
        <w:rPr>
          <w:rFonts w:asciiTheme="majorEastAsia" w:eastAsiaTheme="majorEastAsia" w:hAnsiTheme="majorEastAsia" w:cs="宋体"/>
          <w:color w:val="333333"/>
          <w:kern w:val="0"/>
          <w:sz w:val="22"/>
          <w:szCs w:val="22"/>
        </w:rPr>
        <w:t>6*16*2</w:t>
      </w:r>
      <w:r>
        <w:rPr>
          <w:rFonts w:asciiTheme="majorEastAsia" w:eastAsiaTheme="majorEastAsia" w:hAnsiTheme="majorEastAsia" w:cs="宋体" w:hint="eastAsia"/>
          <w:color w:val="333333"/>
          <w:kern w:val="0"/>
          <w:sz w:val="22"/>
          <w:szCs w:val="22"/>
        </w:rPr>
        <w:t>的混合基分级模式下的数据流图，</w:t>
      </w:r>
    </w:p>
    <w:p w14:paraId="4A7B7C52" w14:textId="05620A1F" w:rsidR="008559D0" w:rsidRPr="008559D0" w:rsidRDefault="008559D0" w:rsidP="00714F26">
      <w:pPr>
        <w:widowControl/>
        <w:shd w:val="clear" w:color="auto" w:fill="FFFFFF"/>
        <w:spacing w:line="520" w:lineRule="atLeast"/>
        <w:jc w:val="left"/>
        <w:rPr>
          <w:rFonts w:asciiTheme="majorEastAsia" w:eastAsiaTheme="majorEastAsia" w:hAnsiTheme="majorEastAsia" w:cs="宋体" w:hint="eastAsia"/>
          <w:iCs/>
          <w:color w:val="333333"/>
          <w:kern w:val="0"/>
          <w:sz w:val="22"/>
          <w:szCs w:val="22"/>
        </w:rPr>
      </w:pPr>
      <w:r>
        <w:rPr>
          <w:rFonts w:asciiTheme="majorEastAsia" w:eastAsiaTheme="majorEastAsia" w:hAnsiTheme="majorEastAsia" w:cs="宋体" w:hint="eastAsia"/>
          <w:iCs/>
          <w:color w:val="333333"/>
          <w:kern w:val="0"/>
          <w:sz w:val="22"/>
          <w:szCs w:val="22"/>
        </w:rPr>
        <w:t>体现出混合基分解下每一级抽取不同位序数据进行计算的特点。图4是一个1</w:t>
      </w:r>
      <w:r>
        <w:rPr>
          <w:rFonts w:asciiTheme="majorEastAsia" w:eastAsiaTheme="majorEastAsia" w:hAnsiTheme="majorEastAsia" w:cs="宋体"/>
          <w:iCs/>
          <w:color w:val="333333"/>
          <w:kern w:val="0"/>
          <w:sz w:val="22"/>
          <w:szCs w:val="22"/>
        </w:rPr>
        <w:t>6</w:t>
      </w:r>
      <w:r>
        <w:rPr>
          <w:rFonts w:asciiTheme="majorEastAsia" w:eastAsiaTheme="majorEastAsia" w:hAnsiTheme="majorEastAsia" w:cs="宋体" w:hint="eastAsia"/>
          <w:iCs/>
          <w:color w:val="333333"/>
          <w:kern w:val="0"/>
          <w:sz w:val="22"/>
          <w:szCs w:val="22"/>
        </w:rPr>
        <w:t>点D</w:t>
      </w:r>
      <w:r>
        <w:rPr>
          <w:rFonts w:asciiTheme="majorEastAsia" w:eastAsiaTheme="majorEastAsia" w:hAnsiTheme="majorEastAsia" w:cs="宋体"/>
          <w:iCs/>
          <w:color w:val="333333"/>
          <w:kern w:val="0"/>
          <w:sz w:val="22"/>
          <w:szCs w:val="22"/>
        </w:rPr>
        <w:t>FT</w:t>
      </w:r>
      <w:r>
        <w:rPr>
          <w:rFonts w:asciiTheme="majorEastAsia" w:eastAsiaTheme="majorEastAsia" w:hAnsiTheme="majorEastAsia" w:cs="宋体" w:hint="eastAsia"/>
          <w:iCs/>
          <w:color w:val="333333"/>
          <w:kern w:val="0"/>
          <w:sz w:val="22"/>
          <w:szCs w:val="22"/>
        </w:rPr>
        <w:t>在存内计算中的示意图。存内单元存储的是旋转因子矩阵中的元素，也就是权重，输入数据量化成为8bit之后按比特从横向进入存内计算阵列，实现乘法运算，在纵向实现累加和计算，并输出最后结果。</w:t>
      </w:r>
    </w:p>
    <w:p w14:paraId="36C4647E" w14:textId="03B13329" w:rsidR="00E84B8D" w:rsidRDefault="00E66C40" w:rsidP="00CB22BD">
      <w:pPr>
        <w:widowControl/>
        <w:shd w:val="clear" w:color="auto" w:fill="FFFFFF"/>
        <w:spacing w:line="520" w:lineRule="atLeast"/>
        <w:ind w:firstLine="420"/>
        <w:jc w:val="left"/>
        <w:rPr>
          <w:rFonts w:asciiTheme="majorEastAsia" w:eastAsiaTheme="majorEastAsia" w:hAnsiTheme="majorEastAsia"/>
          <w:sz w:val="22"/>
          <w:szCs w:val="22"/>
        </w:rPr>
      </w:pPr>
      <w:r w:rsidRPr="00CB22BD">
        <w:rPr>
          <w:rFonts w:asciiTheme="majorEastAsia" w:eastAsiaTheme="majorEastAsia" w:hAnsiTheme="majorEastAsia" w:hint="eastAsia"/>
          <w:sz w:val="22"/>
          <w:szCs w:val="22"/>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p>
    <w:p w14:paraId="40045F98" w14:textId="02D430CD" w:rsidR="006171A4" w:rsidRDefault="006171A4" w:rsidP="00CB22BD">
      <w:pPr>
        <w:widowControl/>
        <w:shd w:val="clear" w:color="auto" w:fill="FFFFFF"/>
        <w:spacing w:line="520" w:lineRule="atLeast"/>
        <w:ind w:firstLine="420"/>
        <w:jc w:val="left"/>
        <w:rPr>
          <w:rFonts w:asciiTheme="majorEastAsia" w:eastAsiaTheme="majorEastAsia" w:hAnsiTheme="majorEastAsia"/>
          <w:sz w:val="22"/>
          <w:szCs w:val="22"/>
        </w:rPr>
      </w:pPr>
    </w:p>
    <w:p w14:paraId="2160CF23" w14:textId="78DBDCAF" w:rsidR="006171A4" w:rsidRDefault="006171A4"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2E9A9B2C" wp14:editId="6BE9868E">
            <wp:extent cx="4225275" cy="2685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433" cy="2693798"/>
                    </a:xfrm>
                    <a:prstGeom prst="rect">
                      <a:avLst/>
                    </a:prstGeom>
                  </pic:spPr>
                </pic:pic>
              </a:graphicData>
            </a:graphic>
          </wp:inline>
        </w:drawing>
      </w:r>
    </w:p>
    <w:p w14:paraId="25AE2361" w14:textId="0F276378" w:rsidR="006171A4" w:rsidRDefault="006171A4"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图1</w:t>
      </w:r>
    </w:p>
    <w:p w14:paraId="751FAA1D" w14:textId="5ACE0B3A" w:rsidR="00935F6B" w:rsidRDefault="00935F6B" w:rsidP="006171A4">
      <w:pPr>
        <w:widowControl/>
        <w:shd w:val="clear" w:color="auto" w:fill="FFFFFF"/>
        <w:spacing w:line="520" w:lineRule="atLeast"/>
        <w:ind w:firstLine="420"/>
        <w:jc w:val="center"/>
        <w:rPr>
          <w:rFonts w:asciiTheme="majorEastAsia" w:eastAsiaTheme="majorEastAsia" w:hAnsiTheme="majorEastAsia" w:cs="宋体"/>
          <w:sz w:val="22"/>
          <w:szCs w:val="22"/>
        </w:rPr>
      </w:pPr>
    </w:p>
    <w:p w14:paraId="110B500E" w14:textId="77777777" w:rsidR="00935F6B" w:rsidRDefault="00935F6B" w:rsidP="006171A4">
      <w:pPr>
        <w:widowControl/>
        <w:shd w:val="clear" w:color="auto" w:fill="FFFFFF"/>
        <w:spacing w:line="520" w:lineRule="atLeast"/>
        <w:ind w:firstLine="420"/>
        <w:jc w:val="center"/>
        <w:rPr>
          <w:noProof/>
        </w:rPr>
      </w:pPr>
    </w:p>
    <w:p w14:paraId="2D91911B" w14:textId="7A0AF429" w:rsidR="00935F6B" w:rsidRDefault="00935F6B"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noProof/>
        </w:rPr>
        <w:lastRenderedPageBreak/>
        <w:drawing>
          <wp:inline distT="0" distB="0" distL="0" distR="0" wp14:anchorId="5B22B732" wp14:editId="0D277359">
            <wp:extent cx="5274310" cy="1465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65580"/>
                    </a:xfrm>
                    <a:prstGeom prst="rect">
                      <a:avLst/>
                    </a:prstGeom>
                  </pic:spPr>
                </pic:pic>
              </a:graphicData>
            </a:graphic>
          </wp:inline>
        </w:drawing>
      </w:r>
    </w:p>
    <w:p w14:paraId="1145C940" w14:textId="6B23AC96" w:rsidR="00935F6B" w:rsidRDefault="00935F6B"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图2</w:t>
      </w:r>
    </w:p>
    <w:p w14:paraId="52A0D6ED" w14:textId="7F62133E" w:rsidR="009A7703" w:rsidRDefault="009A7703" w:rsidP="006171A4">
      <w:pPr>
        <w:widowControl/>
        <w:shd w:val="clear" w:color="auto" w:fill="FFFFFF"/>
        <w:spacing w:line="520" w:lineRule="atLeast"/>
        <w:ind w:firstLine="420"/>
        <w:jc w:val="center"/>
        <w:rPr>
          <w:rFonts w:asciiTheme="majorEastAsia" w:eastAsiaTheme="majorEastAsia" w:hAnsiTheme="majorEastAsia" w:cs="宋体"/>
          <w:sz w:val="22"/>
          <w:szCs w:val="22"/>
        </w:rPr>
      </w:pPr>
    </w:p>
    <w:p w14:paraId="708926DC" w14:textId="3213CB06" w:rsidR="009A7703" w:rsidRDefault="009A7703"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678B52FB" wp14:editId="1A302E30">
            <wp:extent cx="5274310" cy="694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94055"/>
                    </a:xfrm>
                    <a:prstGeom prst="rect">
                      <a:avLst/>
                    </a:prstGeom>
                  </pic:spPr>
                </pic:pic>
              </a:graphicData>
            </a:graphic>
          </wp:inline>
        </w:drawing>
      </w:r>
    </w:p>
    <w:p w14:paraId="3C6077FA" w14:textId="5C14CF59" w:rsidR="009A7703" w:rsidRDefault="009A7703"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图3</w:t>
      </w:r>
    </w:p>
    <w:p w14:paraId="25636C17" w14:textId="72367144" w:rsidR="009A7703" w:rsidRDefault="009A7703" w:rsidP="006171A4">
      <w:pPr>
        <w:widowControl/>
        <w:shd w:val="clear" w:color="auto" w:fill="FFFFFF"/>
        <w:spacing w:line="520" w:lineRule="atLeast"/>
        <w:ind w:firstLine="420"/>
        <w:jc w:val="center"/>
        <w:rPr>
          <w:rFonts w:asciiTheme="majorEastAsia" w:eastAsiaTheme="majorEastAsia" w:hAnsiTheme="majorEastAsia" w:cs="宋体"/>
          <w:sz w:val="22"/>
          <w:szCs w:val="22"/>
        </w:rPr>
      </w:pPr>
    </w:p>
    <w:p w14:paraId="2DA41F69" w14:textId="78281113" w:rsidR="009A7703" w:rsidRDefault="009A7703"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noProof/>
        </w:rPr>
        <w:drawing>
          <wp:inline distT="0" distB="0" distL="0" distR="0" wp14:anchorId="3127CF63" wp14:editId="10B49136">
            <wp:extent cx="4542312" cy="27376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986" cy="2749495"/>
                    </a:xfrm>
                    <a:prstGeom prst="rect">
                      <a:avLst/>
                    </a:prstGeom>
                  </pic:spPr>
                </pic:pic>
              </a:graphicData>
            </a:graphic>
          </wp:inline>
        </w:drawing>
      </w:r>
    </w:p>
    <w:p w14:paraId="342401D6" w14:textId="6C766A59" w:rsidR="00BC11DD" w:rsidRDefault="00BC11DD"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图4</w:t>
      </w:r>
    </w:p>
    <w:p w14:paraId="15DAD41E" w14:textId="07083913" w:rsidR="00BC11DD" w:rsidRDefault="00BC11DD" w:rsidP="006171A4">
      <w:pPr>
        <w:widowControl/>
        <w:shd w:val="clear" w:color="auto" w:fill="FFFFFF"/>
        <w:spacing w:line="520" w:lineRule="atLeast"/>
        <w:ind w:firstLine="420"/>
        <w:jc w:val="center"/>
        <w:rPr>
          <w:rFonts w:asciiTheme="majorEastAsia" w:eastAsiaTheme="majorEastAsia" w:hAnsiTheme="majorEastAsia" w:cs="宋体"/>
          <w:sz w:val="22"/>
          <w:szCs w:val="22"/>
        </w:rPr>
      </w:pPr>
    </w:p>
    <w:p w14:paraId="61824DE4" w14:textId="710B03F4" w:rsidR="00BC11DD" w:rsidRDefault="00D22D99"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noProof/>
        </w:rPr>
        <w:lastRenderedPageBreak/>
        <w:drawing>
          <wp:inline distT="0" distB="0" distL="0" distR="0" wp14:anchorId="4EA39F73" wp14:editId="03A64194">
            <wp:extent cx="5274310" cy="2701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1925"/>
                    </a:xfrm>
                    <a:prstGeom prst="rect">
                      <a:avLst/>
                    </a:prstGeom>
                  </pic:spPr>
                </pic:pic>
              </a:graphicData>
            </a:graphic>
          </wp:inline>
        </w:drawing>
      </w:r>
    </w:p>
    <w:p w14:paraId="7EC44689" w14:textId="5B93FE97" w:rsidR="00BC11DD" w:rsidRPr="00CB22BD" w:rsidRDefault="00BC11DD" w:rsidP="006171A4">
      <w:pPr>
        <w:widowControl/>
        <w:shd w:val="clear" w:color="auto" w:fill="FFFFFF"/>
        <w:spacing w:line="520" w:lineRule="atLeast"/>
        <w:ind w:firstLine="420"/>
        <w:jc w:val="center"/>
        <w:rPr>
          <w:rFonts w:asciiTheme="majorEastAsia" w:eastAsiaTheme="majorEastAsia" w:hAnsiTheme="majorEastAsia" w:cs="宋体"/>
          <w:sz w:val="22"/>
          <w:szCs w:val="22"/>
        </w:rPr>
      </w:pPr>
      <w:r>
        <w:rPr>
          <w:rFonts w:asciiTheme="majorEastAsia" w:eastAsiaTheme="majorEastAsia" w:hAnsiTheme="majorEastAsia" w:cs="宋体" w:hint="eastAsia"/>
          <w:sz w:val="22"/>
          <w:szCs w:val="22"/>
        </w:rPr>
        <w:t>图5</w:t>
      </w:r>
    </w:p>
    <w:sectPr w:rsidR="00BC11DD" w:rsidRPr="00CB22BD" w:rsidSect="00BE5611">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0BC18" w14:textId="77777777" w:rsidR="00B96BED" w:rsidRDefault="00B96BED" w:rsidP="00BD5DE6">
      <w:r>
        <w:separator/>
      </w:r>
    </w:p>
  </w:endnote>
  <w:endnote w:type="continuationSeparator" w:id="0">
    <w:p w14:paraId="62AC9DC9" w14:textId="77777777" w:rsidR="00B96BED" w:rsidRDefault="00B96BED"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69703" w14:textId="77777777" w:rsidR="00B96BED" w:rsidRDefault="00B96BED" w:rsidP="00BD5DE6">
      <w:r>
        <w:separator/>
      </w:r>
    </w:p>
  </w:footnote>
  <w:footnote w:type="continuationSeparator" w:id="0">
    <w:p w14:paraId="5FF6CA4F" w14:textId="77777777" w:rsidR="00B96BED" w:rsidRDefault="00B96BED" w:rsidP="00BD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8F5D2" w14:textId="77777777" w:rsidR="00803ABC" w:rsidRPr="0097510E" w:rsidRDefault="00803ABC" w:rsidP="00913593">
    <w:pPr>
      <w:pStyle w:val="a3"/>
      <w:jc w:val="both"/>
      <w:rPr>
        <w:b/>
        <w:color w:val="0070C0"/>
        <w:sz w:val="22"/>
      </w:rPr>
    </w:pPr>
    <w:r w:rsidRPr="0097510E">
      <w:rPr>
        <w:rFonts w:hint="eastAsia"/>
        <w:b/>
        <w:color w:val="0070C0"/>
        <w:sz w:val="22"/>
      </w:rPr>
      <w:t>杭州求是专利事务所有限公司</w:t>
    </w:r>
    <w:r w:rsidRPr="0097510E">
      <w:rPr>
        <w:rFonts w:hint="eastAsia"/>
        <w:b/>
        <w:color w:val="0070C0"/>
        <w:sz w:val="22"/>
      </w:rPr>
      <w:t xml:space="preserve">  </w:t>
    </w:r>
  </w:p>
  <w:p w14:paraId="741B6868" w14:textId="77777777" w:rsidR="00803ABC" w:rsidRPr="0097510E" w:rsidRDefault="00803ABC" w:rsidP="00913593">
    <w:pPr>
      <w:pStyle w:val="a3"/>
      <w:jc w:val="both"/>
      <w:rPr>
        <w:b/>
        <w:color w:val="0070C0"/>
        <w:sz w:val="22"/>
      </w:rPr>
    </w:pPr>
    <w:r w:rsidRPr="0097510E">
      <w:rPr>
        <w:rFonts w:hint="eastAsia"/>
        <w:b/>
        <w:color w:val="0070C0"/>
        <w:sz w:val="22"/>
      </w:rPr>
      <w:t>有问题可联系：</w:t>
    </w:r>
    <w:r w:rsidRPr="0097510E">
      <w:rPr>
        <w:rFonts w:hint="eastAsia"/>
        <w:b/>
        <w:color w:val="0070C0"/>
        <w:sz w:val="22"/>
      </w:rPr>
      <w:t xml:space="preserve"> 13805797443   wanwt@zju.edu.cn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076AC"/>
    <w:multiLevelType w:val="hybridMultilevel"/>
    <w:tmpl w:val="EB96950A"/>
    <w:lvl w:ilvl="0" w:tplc="1B74816C">
      <w:start w:val="1"/>
      <w:numFmt w:val="decimal"/>
      <w:lvlText w:val="%1、"/>
      <w:lvlJc w:val="left"/>
      <w:pPr>
        <w:ind w:left="780" w:hanging="360"/>
      </w:pPr>
      <w:rPr>
        <w:rFonts w:asciiTheme="majorEastAsia" w:eastAsiaTheme="majorEastAsia" w:hAnsiTheme="majorEastAsia"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DE6"/>
    <w:rsid w:val="00012324"/>
    <w:rsid w:val="00012EF8"/>
    <w:rsid w:val="00020298"/>
    <w:rsid w:val="000260EF"/>
    <w:rsid w:val="0003258D"/>
    <w:rsid w:val="00052066"/>
    <w:rsid w:val="0007230C"/>
    <w:rsid w:val="000727A4"/>
    <w:rsid w:val="00075D3E"/>
    <w:rsid w:val="00082D98"/>
    <w:rsid w:val="00092280"/>
    <w:rsid w:val="00092667"/>
    <w:rsid w:val="0009367E"/>
    <w:rsid w:val="000A0E76"/>
    <w:rsid w:val="000F5C3A"/>
    <w:rsid w:val="001400CF"/>
    <w:rsid w:val="0015094C"/>
    <w:rsid w:val="00177809"/>
    <w:rsid w:val="001861B6"/>
    <w:rsid w:val="00192209"/>
    <w:rsid w:val="001B267B"/>
    <w:rsid w:val="001C39C4"/>
    <w:rsid w:val="001C44FC"/>
    <w:rsid w:val="001D29F5"/>
    <w:rsid w:val="001F2E1D"/>
    <w:rsid w:val="00212733"/>
    <w:rsid w:val="00234433"/>
    <w:rsid w:val="00237160"/>
    <w:rsid w:val="00265F51"/>
    <w:rsid w:val="00293A8F"/>
    <w:rsid w:val="002B17FF"/>
    <w:rsid w:val="002B3109"/>
    <w:rsid w:val="002C0B65"/>
    <w:rsid w:val="002C282A"/>
    <w:rsid w:val="002D1A5B"/>
    <w:rsid w:val="002F2A86"/>
    <w:rsid w:val="00336351"/>
    <w:rsid w:val="0036330D"/>
    <w:rsid w:val="00364ED9"/>
    <w:rsid w:val="003732A4"/>
    <w:rsid w:val="00374335"/>
    <w:rsid w:val="0039729B"/>
    <w:rsid w:val="003B4A97"/>
    <w:rsid w:val="003C3EC8"/>
    <w:rsid w:val="003D5274"/>
    <w:rsid w:val="003E58A5"/>
    <w:rsid w:val="003F1293"/>
    <w:rsid w:val="003F26E0"/>
    <w:rsid w:val="003F712A"/>
    <w:rsid w:val="003F7DE8"/>
    <w:rsid w:val="00427740"/>
    <w:rsid w:val="00432AFD"/>
    <w:rsid w:val="00432C3A"/>
    <w:rsid w:val="004441BA"/>
    <w:rsid w:val="00454B0E"/>
    <w:rsid w:val="004871EB"/>
    <w:rsid w:val="00496DE7"/>
    <w:rsid w:val="004A345B"/>
    <w:rsid w:val="004C2782"/>
    <w:rsid w:val="004C6F89"/>
    <w:rsid w:val="004D1F12"/>
    <w:rsid w:val="004D4B7D"/>
    <w:rsid w:val="004E274C"/>
    <w:rsid w:val="004F4457"/>
    <w:rsid w:val="004F78C9"/>
    <w:rsid w:val="005004CE"/>
    <w:rsid w:val="00506833"/>
    <w:rsid w:val="00511D6F"/>
    <w:rsid w:val="00511EEF"/>
    <w:rsid w:val="00516538"/>
    <w:rsid w:val="00530060"/>
    <w:rsid w:val="00535BDF"/>
    <w:rsid w:val="0054157E"/>
    <w:rsid w:val="00546723"/>
    <w:rsid w:val="005615F5"/>
    <w:rsid w:val="0056440A"/>
    <w:rsid w:val="00567F3C"/>
    <w:rsid w:val="005736F5"/>
    <w:rsid w:val="005815A4"/>
    <w:rsid w:val="0059070F"/>
    <w:rsid w:val="005A75A1"/>
    <w:rsid w:val="005B006B"/>
    <w:rsid w:val="005C050E"/>
    <w:rsid w:val="005C3297"/>
    <w:rsid w:val="00612336"/>
    <w:rsid w:val="006171A4"/>
    <w:rsid w:val="00665E49"/>
    <w:rsid w:val="00692C44"/>
    <w:rsid w:val="006A37D9"/>
    <w:rsid w:val="006B316D"/>
    <w:rsid w:val="006E66A2"/>
    <w:rsid w:val="00714F26"/>
    <w:rsid w:val="007305D3"/>
    <w:rsid w:val="00736D90"/>
    <w:rsid w:val="00737C44"/>
    <w:rsid w:val="00741BBC"/>
    <w:rsid w:val="00744A1A"/>
    <w:rsid w:val="00770EF7"/>
    <w:rsid w:val="007763A9"/>
    <w:rsid w:val="00790B08"/>
    <w:rsid w:val="00791A70"/>
    <w:rsid w:val="007942CB"/>
    <w:rsid w:val="00794D27"/>
    <w:rsid w:val="007962B0"/>
    <w:rsid w:val="00796867"/>
    <w:rsid w:val="007A2E0A"/>
    <w:rsid w:val="007A7225"/>
    <w:rsid w:val="007B263B"/>
    <w:rsid w:val="007C4ACB"/>
    <w:rsid w:val="007C726F"/>
    <w:rsid w:val="007D73C5"/>
    <w:rsid w:val="00803ABC"/>
    <w:rsid w:val="00804B5F"/>
    <w:rsid w:val="00823B13"/>
    <w:rsid w:val="00841164"/>
    <w:rsid w:val="008559D0"/>
    <w:rsid w:val="008654A7"/>
    <w:rsid w:val="00865A11"/>
    <w:rsid w:val="00884F76"/>
    <w:rsid w:val="008B1997"/>
    <w:rsid w:val="008B2730"/>
    <w:rsid w:val="008B4CFF"/>
    <w:rsid w:val="008B7AD9"/>
    <w:rsid w:val="008C0384"/>
    <w:rsid w:val="008C6BB9"/>
    <w:rsid w:val="008E5DC3"/>
    <w:rsid w:val="008E6628"/>
    <w:rsid w:val="008F5C70"/>
    <w:rsid w:val="008F69EC"/>
    <w:rsid w:val="0090632B"/>
    <w:rsid w:val="00913593"/>
    <w:rsid w:val="0093511B"/>
    <w:rsid w:val="00935F6B"/>
    <w:rsid w:val="00940ED3"/>
    <w:rsid w:val="00941385"/>
    <w:rsid w:val="0094292C"/>
    <w:rsid w:val="00945C51"/>
    <w:rsid w:val="009516A9"/>
    <w:rsid w:val="00954123"/>
    <w:rsid w:val="0096504C"/>
    <w:rsid w:val="0097174D"/>
    <w:rsid w:val="0097510E"/>
    <w:rsid w:val="009A1633"/>
    <w:rsid w:val="009A7703"/>
    <w:rsid w:val="009B456E"/>
    <w:rsid w:val="009B5AAC"/>
    <w:rsid w:val="009D09C2"/>
    <w:rsid w:val="009D0D89"/>
    <w:rsid w:val="009F2B49"/>
    <w:rsid w:val="009F2D7F"/>
    <w:rsid w:val="009F6DE1"/>
    <w:rsid w:val="00A04854"/>
    <w:rsid w:val="00A07AED"/>
    <w:rsid w:val="00A10E1F"/>
    <w:rsid w:val="00A406D7"/>
    <w:rsid w:val="00A40F74"/>
    <w:rsid w:val="00A4754F"/>
    <w:rsid w:val="00A65F3F"/>
    <w:rsid w:val="00A675F2"/>
    <w:rsid w:val="00A779EF"/>
    <w:rsid w:val="00A84A37"/>
    <w:rsid w:val="00A92934"/>
    <w:rsid w:val="00A93F6D"/>
    <w:rsid w:val="00AA242A"/>
    <w:rsid w:val="00AC4D8A"/>
    <w:rsid w:val="00AC58D5"/>
    <w:rsid w:val="00AC5BD4"/>
    <w:rsid w:val="00AE3DDC"/>
    <w:rsid w:val="00B14C7D"/>
    <w:rsid w:val="00B2600F"/>
    <w:rsid w:val="00B31524"/>
    <w:rsid w:val="00B46CEF"/>
    <w:rsid w:val="00B51CE7"/>
    <w:rsid w:val="00B57CAD"/>
    <w:rsid w:val="00B62DE6"/>
    <w:rsid w:val="00B641CC"/>
    <w:rsid w:val="00B64265"/>
    <w:rsid w:val="00B85206"/>
    <w:rsid w:val="00B94859"/>
    <w:rsid w:val="00B96BED"/>
    <w:rsid w:val="00BB7D1D"/>
    <w:rsid w:val="00BC11DD"/>
    <w:rsid w:val="00BD2843"/>
    <w:rsid w:val="00BD5DE6"/>
    <w:rsid w:val="00BE5611"/>
    <w:rsid w:val="00BF78B7"/>
    <w:rsid w:val="00C07CCE"/>
    <w:rsid w:val="00C1129D"/>
    <w:rsid w:val="00C23FA0"/>
    <w:rsid w:val="00C25FEE"/>
    <w:rsid w:val="00C610F3"/>
    <w:rsid w:val="00C63455"/>
    <w:rsid w:val="00C65A9D"/>
    <w:rsid w:val="00C67462"/>
    <w:rsid w:val="00C95584"/>
    <w:rsid w:val="00C959E7"/>
    <w:rsid w:val="00CA39F8"/>
    <w:rsid w:val="00CA4F52"/>
    <w:rsid w:val="00CB04AD"/>
    <w:rsid w:val="00CB22BD"/>
    <w:rsid w:val="00CB31FF"/>
    <w:rsid w:val="00CB62C2"/>
    <w:rsid w:val="00CD1545"/>
    <w:rsid w:val="00CD6F7A"/>
    <w:rsid w:val="00CE2130"/>
    <w:rsid w:val="00CF67AF"/>
    <w:rsid w:val="00D13CDF"/>
    <w:rsid w:val="00D1541B"/>
    <w:rsid w:val="00D16F6A"/>
    <w:rsid w:val="00D22D99"/>
    <w:rsid w:val="00D31387"/>
    <w:rsid w:val="00D3276B"/>
    <w:rsid w:val="00D5587A"/>
    <w:rsid w:val="00D61CAF"/>
    <w:rsid w:val="00D70F8E"/>
    <w:rsid w:val="00DA0606"/>
    <w:rsid w:val="00DA23E6"/>
    <w:rsid w:val="00DA2B14"/>
    <w:rsid w:val="00DA5094"/>
    <w:rsid w:val="00DA5F99"/>
    <w:rsid w:val="00DC0017"/>
    <w:rsid w:val="00E14F9D"/>
    <w:rsid w:val="00E35BCC"/>
    <w:rsid w:val="00E5232E"/>
    <w:rsid w:val="00E52B4E"/>
    <w:rsid w:val="00E60ABE"/>
    <w:rsid w:val="00E624BF"/>
    <w:rsid w:val="00E66C40"/>
    <w:rsid w:val="00E84B8D"/>
    <w:rsid w:val="00E909EE"/>
    <w:rsid w:val="00E9461E"/>
    <w:rsid w:val="00EC4448"/>
    <w:rsid w:val="00ED1BFC"/>
    <w:rsid w:val="00ED5717"/>
    <w:rsid w:val="00ED7684"/>
    <w:rsid w:val="00F029E4"/>
    <w:rsid w:val="00F2236F"/>
    <w:rsid w:val="00F36585"/>
    <w:rsid w:val="00F57239"/>
    <w:rsid w:val="00F63193"/>
    <w:rsid w:val="00F73E4F"/>
    <w:rsid w:val="00F7539D"/>
    <w:rsid w:val="00F75516"/>
    <w:rsid w:val="00F847BD"/>
    <w:rsid w:val="00F953D0"/>
    <w:rsid w:val="00F96CF7"/>
    <w:rsid w:val="00FA770F"/>
    <w:rsid w:val="00FB6FBB"/>
    <w:rsid w:val="00FC2781"/>
    <w:rsid w:val="00FC70FE"/>
    <w:rsid w:val="00FF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15:docId w15:val="{18DB856F-05DE-4965-A0F6-1F0960E6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D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D5DE6"/>
    <w:rPr>
      <w:sz w:val="18"/>
      <w:szCs w:val="18"/>
    </w:rPr>
  </w:style>
  <w:style w:type="paragraph" w:styleId="a5">
    <w:name w:val="footer"/>
    <w:basedOn w:val="a"/>
    <w:link w:val="a6"/>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D5DE6"/>
    <w:rPr>
      <w:sz w:val="18"/>
      <w:szCs w:val="18"/>
    </w:rPr>
  </w:style>
  <w:style w:type="paragraph" w:styleId="a7">
    <w:name w:val="Normal (Web)"/>
    <w:basedOn w:val="a"/>
    <w:rsid w:val="00BD5DE6"/>
    <w:pPr>
      <w:widowControl/>
      <w:spacing w:before="100" w:beforeAutospacing="1" w:after="100" w:afterAutospacing="1"/>
      <w:jc w:val="left"/>
    </w:pPr>
    <w:rPr>
      <w:rFonts w:ascii="宋体" w:hAnsi="宋体"/>
      <w:kern w:val="0"/>
      <w:sz w:val="24"/>
    </w:rPr>
  </w:style>
  <w:style w:type="paragraph" w:customStyle="1" w:styleId="o">
    <w:name w:val="????????¡§????????????¡§?????????????¨¬??????????¡§?????????¡§???????????¡§????o????????????¨¬??????????¡§?????????¡§????"/>
    <w:basedOn w:val="a"/>
    <w:rsid w:val="008C0384"/>
    <w:pPr>
      <w:widowControl/>
      <w:overflowPunct w:val="0"/>
      <w:autoSpaceDE w:val="0"/>
      <w:autoSpaceDN w:val="0"/>
      <w:adjustRightInd w:val="0"/>
      <w:jc w:val="left"/>
      <w:textAlignment w:val="baseline"/>
    </w:pPr>
    <w:rPr>
      <w:kern w:val="0"/>
      <w:sz w:val="24"/>
      <w:szCs w:val="20"/>
    </w:rPr>
  </w:style>
  <w:style w:type="paragraph" w:styleId="a8">
    <w:name w:val="List Paragraph"/>
    <w:basedOn w:val="a"/>
    <w:uiPriority w:val="34"/>
    <w:qFormat/>
    <w:rsid w:val="00530060"/>
    <w:pPr>
      <w:ind w:firstLineChars="200" w:firstLine="420"/>
    </w:pPr>
  </w:style>
  <w:style w:type="character" w:styleId="a9">
    <w:name w:val="Hyperlink"/>
    <w:basedOn w:val="a0"/>
    <w:uiPriority w:val="99"/>
    <w:unhideWhenUsed/>
    <w:rsid w:val="00C1129D"/>
    <w:rPr>
      <w:color w:val="0000FF" w:themeColor="hyperlink"/>
      <w:u w:val="single"/>
    </w:rPr>
  </w:style>
  <w:style w:type="character" w:styleId="aa">
    <w:name w:val="Unresolved Mention"/>
    <w:basedOn w:val="a0"/>
    <w:uiPriority w:val="99"/>
    <w:semiHidden/>
    <w:unhideWhenUsed/>
    <w:rsid w:val="00C1129D"/>
    <w:rPr>
      <w:color w:val="605E5C"/>
      <w:shd w:val="clear" w:color="auto" w:fill="E1DFDD"/>
    </w:rPr>
  </w:style>
  <w:style w:type="paragraph" w:customStyle="1" w:styleId="ddd">
    <w:name w:val="ddd"/>
    <w:basedOn w:val="a"/>
    <w:link w:val="dddChar"/>
    <w:qFormat/>
    <w:rsid w:val="00C1129D"/>
    <w:pPr>
      <w:spacing w:line="440" w:lineRule="exact"/>
      <w:ind w:firstLineChars="200" w:firstLine="200"/>
      <w:textAlignment w:val="center"/>
    </w:pPr>
    <w:rPr>
      <w:kern w:val="0"/>
      <w:sz w:val="28"/>
    </w:rPr>
  </w:style>
  <w:style w:type="character" w:customStyle="1" w:styleId="dddChar">
    <w:name w:val="ddd Char"/>
    <w:link w:val="ddd"/>
    <w:rsid w:val="00C1129D"/>
    <w:rPr>
      <w:rFonts w:ascii="Times New Roman" w:eastAsia="宋体" w:hAnsi="Times New Roman" w:cs="Times New Roman"/>
      <w:kern w:val="0"/>
      <w:sz w:val="28"/>
      <w:szCs w:val="24"/>
    </w:rPr>
  </w:style>
  <w:style w:type="character" w:styleId="ab">
    <w:name w:val="Placeholder Text"/>
    <w:basedOn w:val="a0"/>
    <w:uiPriority w:val="99"/>
    <w:semiHidden/>
    <w:rsid w:val="005004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7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urun@zju.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0798-9931-4C9B-8730-EA0E2D10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5421</TotalTime>
  <Pages>7</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2500742286@qq.com</cp:lastModifiedBy>
  <cp:revision>218</cp:revision>
  <dcterms:created xsi:type="dcterms:W3CDTF">2015-04-29T08:41:00Z</dcterms:created>
  <dcterms:modified xsi:type="dcterms:W3CDTF">2021-04-08T01:43:00Z</dcterms:modified>
</cp:coreProperties>
</file>