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E77BF" w:rsidRPr="004E0DFB" w:rsidRDefault="00CE77BF" w:rsidP="00CA7D7E">
      <w:pPr>
        <w:spacing w:line="360" w:lineRule="auto"/>
        <w:jc w:val="center"/>
        <w:rPr>
          <w:rFonts w:ascii="宋体" w:hAnsi="宋体"/>
        </w:rPr>
      </w:pPr>
    </w:p>
    <w:p w:rsidR="00CE77BF" w:rsidRPr="004E0DFB" w:rsidRDefault="00CE77BF" w:rsidP="00CA7D7E">
      <w:pPr>
        <w:spacing w:line="360" w:lineRule="auto"/>
        <w:jc w:val="center"/>
        <w:rPr>
          <w:rFonts w:ascii="宋体" w:hAnsi="宋体"/>
        </w:rPr>
      </w:pPr>
    </w:p>
    <w:p w:rsidR="00CE77BF" w:rsidRPr="004E0DFB" w:rsidRDefault="00CE77BF" w:rsidP="00CA7D7E">
      <w:pPr>
        <w:spacing w:line="360" w:lineRule="auto"/>
        <w:jc w:val="center"/>
        <w:rPr>
          <w:rFonts w:ascii="宋体" w:hAnsi="宋体"/>
        </w:rPr>
      </w:pPr>
    </w:p>
    <w:p w:rsidR="00CE77BF" w:rsidRPr="004E0DFB" w:rsidRDefault="00CE77BF" w:rsidP="00CA7D7E">
      <w:pPr>
        <w:spacing w:line="360" w:lineRule="auto"/>
        <w:jc w:val="center"/>
        <w:rPr>
          <w:rFonts w:ascii="宋体" w:hAnsi="宋体"/>
        </w:rPr>
      </w:pPr>
    </w:p>
    <w:p w:rsidR="00CE77BF" w:rsidRPr="004E0DFB" w:rsidRDefault="00CE77BF" w:rsidP="00CA7D7E">
      <w:pPr>
        <w:spacing w:line="360" w:lineRule="auto"/>
        <w:jc w:val="center"/>
        <w:rPr>
          <w:rFonts w:ascii="宋体" w:hAnsi="宋体"/>
        </w:rPr>
      </w:pPr>
    </w:p>
    <w:p w:rsidR="00CE77BF" w:rsidRPr="004E0DFB" w:rsidRDefault="00CE77BF" w:rsidP="00CA7D7E">
      <w:pPr>
        <w:spacing w:line="360" w:lineRule="auto"/>
        <w:jc w:val="center"/>
        <w:rPr>
          <w:rFonts w:ascii="宋体" w:hAnsi="宋体"/>
        </w:rPr>
      </w:pPr>
    </w:p>
    <w:p w:rsidR="00CE77BF" w:rsidRPr="004E0DFB" w:rsidRDefault="00CE77BF" w:rsidP="00CA7D7E">
      <w:pPr>
        <w:spacing w:line="360" w:lineRule="auto"/>
        <w:jc w:val="center"/>
        <w:rPr>
          <w:rFonts w:ascii="宋体" w:hAnsi="宋体"/>
        </w:rPr>
      </w:pPr>
    </w:p>
    <w:p w:rsidR="00CE77BF" w:rsidRPr="004E0DFB" w:rsidRDefault="00CE77BF" w:rsidP="00CA7D7E">
      <w:pPr>
        <w:spacing w:line="360" w:lineRule="auto"/>
        <w:jc w:val="center"/>
        <w:rPr>
          <w:rFonts w:ascii="宋体" w:hAnsi="宋体"/>
        </w:rPr>
      </w:pPr>
    </w:p>
    <w:p w:rsidR="00CE77BF" w:rsidRPr="004E0DFB" w:rsidRDefault="00CE77BF" w:rsidP="00CA7D7E">
      <w:pPr>
        <w:spacing w:line="360" w:lineRule="auto"/>
        <w:jc w:val="center"/>
        <w:rPr>
          <w:rFonts w:ascii="宋体" w:hAnsi="宋体"/>
        </w:rPr>
      </w:pPr>
    </w:p>
    <w:p w:rsidR="00CE77BF" w:rsidRPr="004E0DFB" w:rsidRDefault="00CE77BF" w:rsidP="00CA7D7E">
      <w:pPr>
        <w:spacing w:line="360" w:lineRule="auto"/>
        <w:jc w:val="center"/>
        <w:rPr>
          <w:rFonts w:ascii="宋体" w:hAnsi="宋体"/>
        </w:rPr>
      </w:pPr>
    </w:p>
    <w:p w:rsidR="00CE77BF" w:rsidRPr="004E0DFB" w:rsidRDefault="00CE77BF" w:rsidP="00CA7D7E">
      <w:pPr>
        <w:spacing w:line="360" w:lineRule="auto"/>
        <w:jc w:val="center"/>
        <w:rPr>
          <w:rFonts w:ascii="宋体" w:hAnsi="宋体"/>
        </w:rPr>
      </w:pPr>
    </w:p>
    <w:p w:rsidR="00CE77BF" w:rsidRPr="004E0DFB" w:rsidRDefault="00CE77BF" w:rsidP="00CA7D7E">
      <w:pPr>
        <w:spacing w:line="360" w:lineRule="auto"/>
        <w:jc w:val="center"/>
        <w:rPr>
          <w:rFonts w:ascii="宋体" w:hAnsi="宋体"/>
        </w:rPr>
      </w:pPr>
    </w:p>
    <w:p w:rsidR="00CE77BF" w:rsidRPr="004E0DFB" w:rsidRDefault="00597806" w:rsidP="00CA7D7E">
      <w:pPr>
        <w:pStyle w:val="afff6"/>
        <w:spacing w:line="360" w:lineRule="auto"/>
        <w:rPr>
          <w:rFonts w:ascii="宋体" w:eastAsia="宋体" w:hAnsi="宋体"/>
          <w:sz w:val="56"/>
          <w:szCs w:val="72"/>
        </w:rPr>
      </w:pPr>
      <w:r w:rsidRPr="004E0DFB">
        <w:rPr>
          <w:rFonts w:ascii="宋体" w:eastAsia="宋体" w:hAnsi="宋体" w:hint="eastAsia"/>
          <w:sz w:val="56"/>
          <w:szCs w:val="72"/>
        </w:rPr>
        <w:t>存储方案技术建议书</w:t>
      </w:r>
    </w:p>
    <w:p w:rsidR="00CE77BF" w:rsidRPr="004E0DFB" w:rsidRDefault="00CE77BF" w:rsidP="00CA7D7E">
      <w:pPr>
        <w:spacing w:line="360" w:lineRule="auto"/>
        <w:jc w:val="center"/>
        <w:rPr>
          <w:rFonts w:ascii="宋体" w:hAnsi="宋体"/>
        </w:rPr>
      </w:pPr>
    </w:p>
    <w:p w:rsidR="00CE77BF" w:rsidRPr="004E0DFB" w:rsidRDefault="00CE77BF" w:rsidP="00CA7D7E">
      <w:pPr>
        <w:spacing w:line="360" w:lineRule="auto"/>
        <w:jc w:val="center"/>
        <w:rPr>
          <w:rFonts w:ascii="宋体" w:hAnsi="宋体"/>
        </w:rPr>
      </w:pPr>
    </w:p>
    <w:p w:rsidR="00CE77BF" w:rsidRPr="004E0DFB" w:rsidRDefault="00CE77BF" w:rsidP="00CA7D7E">
      <w:pPr>
        <w:spacing w:line="360" w:lineRule="auto"/>
        <w:jc w:val="center"/>
        <w:rPr>
          <w:rFonts w:ascii="宋体" w:hAnsi="宋体"/>
        </w:rPr>
      </w:pPr>
    </w:p>
    <w:p w:rsidR="00CE77BF" w:rsidRPr="004E0DFB" w:rsidRDefault="00CE77BF" w:rsidP="00CA7D7E">
      <w:pPr>
        <w:spacing w:line="360" w:lineRule="auto"/>
        <w:jc w:val="center"/>
        <w:rPr>
          <w:rFonts w:ascii="宋体" w:hAnsi="宋体"/>
        </w:rPr>
      </w:pPr>
    </w:p>
    <w:p w:rsidR="00CE77BF" w:rsidRPr="004E0DFB" w:rsidRDefault="00CE77BF" w:rsidP="00CA7D7E">
      <w:pPr>
        <w:spacing w:line="360" w:lineRule="auto"/>
        <w:jc w:val="center"/>
        <w:rPr>
          <w:rFonts w:ascii="宋体" w:hAnsi="宋体"/>
        </w:rPr>
      </w:pPr>
    </w:p>
    <w:p w:rsidR="00CE77BF" w:rsidRPr="004E0DFB" w:rsidRDefault="00CE77BF" w:rsidP="00CA7D7E">
      <w:pPr>
        <w:spacing w:line="360" w:lineRule="auto"/>
        <w:jc w:val="center"/>
        <w:rPr>
          <w:rFonts w:ascii="宋体" w:hAnsi="宋体"/>
        </w:rPr>
      </w:pPr>
    </w:p>
    <w:p w:rsidR="00CE77BF" w:rsidRPr="004E0DFB" w:rsidRDefault="00CE77BF" w:rsidP="00CA7D7E">
      <w:pPr>
        <w:spacing w:line="360" w:lineRule="auto"/>
        <w:rPr>
          <w:rFonts w:ascii="宋体" w:hAnsi="宋体"/>
        </w:rPr>
      </w:pPr>
    </w:p>
    <w:p w:rsidR="00CE77BF" w:rsidRPr="004E0DFB" w:rsidRDefault="00CE77BF" w:rsidP="00CA7D7E">
      <w:pPr>
        <w:spacing w:line="360" w:lineRule="auto"/>
        <w:jc w:val="center"/>
        <w:rPr>
          <w:rFonts w:ascii="宋体" w:hAnsi="宋体"/>
        </w:rPr>
      </w:pPr>
    </w:p>
    <w:p w:rsidR="00597806" w:rsidRPr="004E0DFB" w:rsidRDefault="00597806" w:rsidP="00CA7D7E">
      <w:pPr>
        <w:spacing w:line="360" w:lineRule="auto"/>
        <w:jc w:val="center"/>
        <w:rPr>
          <w:rFonts w:ascii="宋体" w:hAnsi="宋体"/>
        </w:rPr>
      </w:pPr>
    </w:p>
    <w:p w:rsidR="00597806" w:rsidRPr="004E0DFB" w:rsidRDefault="00597806" w:rsidP="00CA7D7E">
      <w:pPr>
        <w:spacing w:line="360" w:lineRule="auto"/>
        <w:jc w:val="center"/>
        <w:rPr>
          <w:rFonts w:ascii="宋体" w:hAnsi="宋体"/>
        </w:rPr>
      </w:pPr>
    </w:p>
    <w:p w:rsidR="00CE77BF" w:rsidRPr="004E0DFB" w:rsidRDefault="00CE77BF" w:rsidP="00CA7D7E">
      <w:pPr>
        <w:spacing w:line="360" w:lineRule="auto"/>
        <w:jc w:val="center"/>
        <w:rPr>
          <w:rFonts w:ascii="宋体" w:hAnsi="宋体"/>
        </w:rPr>
      </w:pPr>
    </w:p>
    <w:p w:rsidR="00CE77BF" w:rsidRPr="004E0DFB" w:rsidRDefault="00FB6085" w:rsidP="00CA7D7E">
      <w:pPr>
        <w:spacing w:line="360" w:lineRule="auto"/>
        <w:ind w:leftChars="-1" w:left="-2" w:firstLine="2"/>
        <w:jc w:val="center"/>
        <w:rPr>
          <w:rFonts w:ascii="宋体" w:hAnsi="宋体"/>
          <w:color w:val="000000"/>
          <w:sz w:val="30"/>
          <w:szCs w:val="30"/>
        </w:rPr>
      </w:pPr>
      <w:r w:rsidRPr="004E0DFB">
        <w:rPr>
          <w:rFonts w:ascii="宋体" w:hAnsi="宋体" w:hint="eastAsia"/>
          <w:color w:val="000000"/>
          <w:sz w:val="30"/>
          <w:szCs w:val="30"/>
        </w:rPr>
        <w:t>曙光信息产业（北京）有限公司</w:t>
      </w:r>
    </w:p>
    <w:p w:rsidR="00CE77BF" w:rsidRPr="004E0DFB" w:rsidRDefault="00FB6085" w:rsidP="00CA7D7E">
      <w:pPr>
        <w:spacing w:line="360" w:lineRule="auto"/>
        <w:jc w:val="center"/>
        <w:rPr>
          <w:rFonts w:ascii="宋体" w:hAnsi="宋体"/>
          <w:sz w:val="30"/>
          <w:szCs w:val="30"/>
        </w:rPr>
      </w:pPr>
      <w:r w:rsidRPr="004E0DFB">
        <w:rPr>
          <w:rFonts w:ascii="宋体" w:hAnsi="宋体" w:hint="eastAsia"/>
          <w:color w:val="000000"/>
          <w:sz w:val="30"/>
          <w:szCs w:val="30"/>
        </w:rPr>
        <w:t>2</w:t>
      </w:r>
      <w:r w:rsidRPr="004E0DFB">
        <w:rPr>
          <w:rFonts w:ascii="宋体" w:hAnsi="宋体"/>
          <w:color w:val="000000"/>
          <w:sz w:val="30"/>
          <w:szCs w:val="30"/>
        </w:rPr>
        <w:t>0</w:t>
      </w:r>
      <w:r w:rsidR="00573AA4" w:rsidRPr="004E0DFB">
        <w:rPr>
          <w:rFonts w:ascii="宋体" w:hAnsi="宋体"/>
          <w:color w:val="000000"/>
          <w:sz w:val="30"/>
          <w:szCs w:val="30"/>
        </w:rPr>
        <w:t>24</w:t>
      </w:r>
      <w:r w:rsidRPr="004E0DFB">
        <w:rPr>
          <w:rFonts w:ascii="宋体" w:hAnsi="宋体" w:hint="eastAsia"/>
          <w:color w:val="000000"/>
          <w:sz w:val="30"/>
          <w:szCs w:val="30"/>
        </w:rPr>
        <w:t>年</w:t>
      </w:r>
    </w:p>
    <w:p w:rsidR="00CE77BF" w:rsidRPr="004E0DFB" w:rsidRDefault="00CE77BF" w:rsidP="00CA7D7E">
      <w:pPr>
        <w:spacing w:line="360" w:lineRule="auto"/>
        <w:rPr>
          <w:rFonts w:ascii="宋体" w:hAnsi="宋体"/>
        </w:rPr>
      </w:pPr>
    </w:p>
    <w:p w:rsidR="00CE77BF" w:rsidRPr="004E0DFB" w:rsidRDefault="00CE77BF" w:rsidP="00CA7D7E">
      <w:pPr>
        <w:tabs>
          <w:tab w:val="left" w:pos="945"/>
        </w:tabs>
        <w:spacing w:line="360" w:lineRule="auto"/>
        <w:rPr>
          <w:rFonts w:ascii="宋体" w:hAnsi="宋体"/>
        </w:rPr>
        <w:sectPr w:rsidR="00CE77BF" w:rsidRPr="004E0DFB" w:rsidSect="00465F54">
          <w:headerReference w:type="default" r:id="rId8"/>
          <w:footerReference w:type="default" r:id="rId9"/>
          <w:pgSz w:w="11906" w:h="16838"/>
          <w:pgMar w:top="1440" w:right="1800" w:bottom="1440" w:left="1800" w:header="964" w:footer="992" w:gutter="0"/>
          <w:cols w:space="425"/>
          <w:titlePg/>
          <w:docGrid w:type="lines" w:linePitch="312"/>
        </w:sectPr>
      </w:pPr>
    </w:p>
    <w:sdt>
      <w:sdtPr>
        <w:rPr>
          <w:rFonts w:ascii="宋体" w:eastAsia="宋体" w:hAnsi="宋体" w:cs="Times New Roman"/>
          <w:color w:val="auto"/>
          <w:kern w:val="2"/>
          <w:sz w:val="21"/>
          <w:szCs w:val="22"/>
          <w:lang w:val="zh-CN"/>
        </w:rPr>
        <w:id w:val="495309241"/>
        <w:docPartObj>
          <w:docPartGallery w:val="Table of Contents"/>
          <w:docPartUnique/>
        </w:docPartObj>
      </w:sdtPr>
      <w:sdtEndPr>
        <w:rPr>
          <w:b/>
          <w:bCs/>
        </w:rPr>
      </w:sdtEndPr>
      <w:sdtContent>
        <w:p w:rsidR="00CE77BF" w:rsidRPr="004E0DFB" w:rsidRDefault="00FB6085" w:rsidP="00CA7D7E">
          <w:pPr>
            <w:pStyle w:val="TOC10"/>
            <w:spacing w:line="360" w:lineRule="auto"/>
            <w:rPr>
              <w:rFonts w:ascii="宋体" w:eastAsia="宋体" w:hAnsi="宋体"/>
            </w:rPr>
          </w:pPr>
          <w:r w:rsidRPr="004E0DFB">
            <w:rPr>
              <w:rFonts w:ascii="宋体" w:eastAsia="宋体" w:hAnsi="宋体"/>
              <w:lang w:val="zh-CN"/>
            </w:rPr>
            <w:t>目录</w:t>
          </w:r>
        </w:p>
        <w:p w:rsidR="0059034B" w:rsidRDefault="00FB6085">
          <w:pPr>
            <w:pStyle w:val="TOC2"/>
            <w:tabs>
              <w:tab w:val="right" w:leader="dot" w:pos="8296"/>
            </w:tabs>
            <w:rPr>
              <w:rFonts w:asciiTheme="minorHAnsi" w:eastAsiaTheme="minorEastAsia" w:hAnsiTheme="minorHAnsi" w:cstheme="minorBidi"/>
              <w:noProof/>
              <w14:ligatures w14:val="standardContextual"/>
            </w:rPr>
          </w:pPr>
          <w:r w:rsidRPr="004E0DFB">
            <w:rPr>
              <w:rFonts w:ascii="宋体" w:hAnsi="宋体"/>
            </w:rPr>
            <w:fldChar w:fldCharType="begin"/>
          </w:r>
          <w:r w:rsidRPr="004E0DFB">
            <w:rPr>
              <w:rFonts w:ascii="宋体" w:hAnsi="宋体"/>
            </w:rPr>
            <w:instrText xml:space="preserve"> TOC \o "1-3" \h \z \u </w:instrText>
          </w:r>
          <w:r w:rsidRPr="004E0DFB">
            <w:rPr>
              <w:rFonts w:ascii="宋体" w:hAnsi="宋体"/>
            </w:rPr>
            <w:fldChar w:fldCharType="separate"/>
          </w:r>
          <w:hyperlink w:anchor="_Toc164165008" w:history="1">
            <w:r w:rsidR="0059034B" w:rsidRPr="00274E5F">
              <w:rPr>
                <w:rStyle w:val="afff2"/>
                <w:rFonts w:ascii="宋体" w:hAnsi="宋体"/>
                <w:noProof/>
              </w:rPr>
              <w:t>1.1. 整体方案</w:t>
            </w:r>
            <w:r w:rsidR="0059034B">
              <w:rPr>
                <w:noProof/>
                <w:webHidden/>
              </w:rPr>
              <w:tab/>
            </w:r>
            <w:r w:rsidR="0059034B">
              <w:rPr>
                <w:noProof/>
                <w:webHidden/>
              </w:rPr>
              <w:fldChar w:fldCharType="begin"/>
            </w:r>
            <w:r w:rsidR="0059034B">
              <w:rPr>
                <w:noProof/>
                <w:webHidden/>
              </w:rPr>
              <w:instrText xml:space="preserve"> PAGEREF _Toc164165008 \h </w:instrText>
            </w:r>
            <w:r w:rsidR="0059034B">
              <w:rPr>
                <w:noProof/>
                <w:webHidden/>
              </w:rPr>
            </w:r>
            <w:r w:rsidR="0059034B">
              <w:rPr>
                <w:noProof/>
                <w:webHidden/>
              </w:rPr>
              <w:fldChar w:fldCharType="separate"/>
            </w:r>
            <w:r w:rsidR="0059034B">
              <w:rPr>
                <w:noProof/>
                <w:webHidden/>
              </w:rPr>
              <w:t>2</w:t>
            </w:r>
            <w:r w:rsidR="0059034B">
              <w:rPr>
                <w:noProof/>
                <w:webHidden/>
              </w:rPr>
              <w:fldChar w:fldCharType="end"/>
            </w:r>
          </w:hyperlink>
        </w:p>
        <w:p w:rsidR="0059034B" w:rsidRDefault="0059034B">
          <w:pPr>
            <w:pStyle w:val="TOC3"/>
            <w:tabs>
              <w:tab w:val="right" w:leader="dot" w:pos="8296"/>
            </w:tabs>
            <w:rPr>
              <w:rFonts w:asciiTheme="minorHAnsi" w:eastAsiaTheme="minorEastAsia" w:hAnsiTheme="minorHAnsi" w:cstheme="minorBidi"/>
              <w:noProof/>
              <w14:ligatures w14:val="standardContextual"/>
            </w:rPr>
          </w:pPr>
          <w:hyperlink w:anchor="_Toc164165009" w:history="1">
            <w:r w:rsidRPr="00274E5F">
              <w:rPr>
                <w:rStyle w:val="afff2"/>
                <w:rFonts w:ascii="宋体" w:hAnsi="宋体"/>
                <w:noProof/>
              </w:rPr>
              <w:t>1.1.1. 异构融合</w:t>
            </w:r>
            <w:r>
              <w:rPr>
                <w:noProof/>
                <w:webHidden/>
              </w:rPr>
              <w:tab/>
            </w:r>
            <w:r>
              <w:rPr>
                <w:noProof/>
                <w:webHidden/>
              </w:rPr>
              <w:fldChar w:fldCharType="begin"/>
            </w:r>
            <w:r>
              <w:rPr>
                <w:noProof/>
                <w:webHidden/>
              </w:rPr>
              <w:instrText xml:space="preserve"> PAGEREF _Toc164165009 \h </w:instrText>
            </w:r>
            <w:r>
              <w:rPr>
                <w:noProof/>
                <w:webHidden/>
              </w:rPr>
            </w:r>
            <w:r>
              <w:rPr>
                <w:noProof/>
                <w:webHidden/>
              </w:rPr>
              <w:fldChar w:fldCharType="separate"/>
            </w:r>
            <w:r>
              <w:rPr>
                <w:noProof/>
                <w:webHidden/>
              </w:rPr>
              <w:t>2</w:t>
            </w:r>
            <w:r>
              <w:rPr>
                <w:noProof/>
                <w:webHidden/>
              </w:rPr>
              <w:fldChar w:fldCharType="end"/>
            </w:r>
          </w:hyperlink>
        </w:p>
        <w:p w:rsidR="0059034B" w:rsidRDefault="0059034B">
          <w:pPr>
            <w:pStyle w:val="TOC3"/>
            <w:tabs>
              <w:tab w:val="right" w:leader="dot" w:pos="8296"/>
            </w:tabs>
            <w:rPr>
              <w:rFonts w:asciiTheme="minorHAnsi" w:eastAsiaTheme="minorEastAsia" w:hAnsiTheme="minorHAnsi" w:cstheme="minorBidi"/>
              <w:noProof/>
              <w14:ligatures w14:val="standardContextual"/>
            </w:rPr>
          </w:pPr>
          <w:hyperlink w:anchor="_Toc164165010" w:history="1">
            <w:r w:rsidRPr="00274E5F">
              <w:rPr>
                <w:rStyle w:val="afff2"/>
                <w:rFonts w:ascii="宋体" w:hAnsi="宋体"/>
                <w:noProof/>
              </w:rPr>
              <w:t>1.1.2.</w:t>
            </w:r>
            <w:r w:rsidRPr="00274E5F">
              <w:rPr>
                <w:rStyle w:val="afff2"/>
                <w:rFonts w:ascii="宋体" w:hAnsi="宋体"/>
                <w:bCs/>
                <w:noProof/>
              </w:rPr>
              <w:t xml:space="preserve"> 极致性能</w:t>
            </w:r>
            <w:r>
              <w:rPr>
                <w:noProof/>
                <w:webHidden/>
              </w:rPr>
              <w:tab/>
            </w:r>
            <w:r>
              <w:rPr>
                <w:noProof/>
                <w:webHidden/>
              </w:rPr>
              <w:fldChar w:fldCharType="begin"/>
            </w:r>
            <w:r>
              <w:rPr>
                <w:noProof/>
                <w:webHidden/>
              </w:rPr>
              <w:instrText xml:space="preserve"> PAGEREF _Toc164165010 \h </w:instrText>
            </w:r>
            <w:r>
              <w:rPr>
                <w:noProof/>
                <w:webHidden/>
              </w:rPr>
            </w:r>
            <w:r>
              <w:rPr>
                <w:noProof/>
                <w:webHidden/>
              </w:rPr>
              <w:fldChar w:fldCharType="separate"/>
            </w:r>
            <w:r>
              <w:rPr>
                <w:noProof/>
                <w:webHidden/>
              </w:rPr>
              <w:t>2</w:t>
            </w:r>
            <w:r>
              <w:rPr>
                <w:noProof/>
                <w:webHidden/>
              </w:rPr>
              <w:fldChar w:fldCharType="end"/>
            </w:r>
          </w:hyperlink>
        </w:p>
        <w:p w:rsidR="0059034B" w:rsidRDefault="0059034B">
          <w:pPr>
            <w:pStyle w:val="TOC3"/>
            <w:tabs>
              <w:tab w:val="right" w:leader="dot" w:pos="8296"/>
            </w:tabs>
            <w:rPr>
              <w:rFonts w:asciiTheme="minorHAnsi" w:eastAsiaTheme="minorEastAsia" w:hAnsiTheme="minorHAnsi" w:cstheme="minorBidi"/>
              <w:noProof/>
              <w14:ligatures w14:val="standardContextual"/>
            </w:rPr>
          </w:pPr>
          <w:hyperlink w:anchor="_Toc164165011" w:history="1">
            <w:r w:rsidRPr="00274E5F">
              <w:rPr>
                <w:rStyle w:val="afff2"/>
                <w:rFonts w:ascii="宋体" w:hAnsi="宋体"/>
                <w:noProof/>
              </w:rPr>
              <w:t>1.1.3.</w:t>
            </w:r>
            <w:r w:rsidRPr="00274E5F">
              <w:rPr>
                <w:rStyle w:val="afff2"/>
                <w:rFonts w:ascii="宋体" w:hAnsi="宋体"/>
                <w:bCs/>
                <w:noProof/>
              </w:rPr>
              <w:t xml:space="preserve"> 持续服务</w:t>
            </w:r>
            <w:r>
              <w:rPr>
                <w:noProof/>
                <w:webHidden/>
              </w:rPr>
              <w:tab/>
            </w:r>
            <w:r>
              <w:rPr>
                <w:noProof/>
                <w:webHidden/>
              </w:rPr>
              <w:fldChar w:fldCharType="begin"/>
            </w:r>
            <w:r>
              <w:rPr>
                <w:noProof/>
                <w:webHidden/>
              </w:rPr>
              <w:instrText xml:space="preserve"> PAGEREF _Toc164165011 \h </w:instrText>
            </w:r>
            <w:r>
              <w:rPr>
                <w:noProof/>
                <w:webHidden/>
              </w:rPr>
            </w:r>
            <w:r>
              <w:rPr>
                <w:noProof/>
                <w:webHidden/>
              </w:rPr>
              <w:fldChar w:fldCharType="separate"/>
            </w:r>
            <w:r>
              <w:rPr>
                <w:noProof/>
                <w:webHidden/>
              </w:rPr>
              <w:t>2</w:t>
            </w:r>
            <w:r>
              <w:rPr>
                <w:noProof/>
                <w:webHidden/>
              </w:rPr>
              <w:fldChar w:fldCharType="end"/>
            </w:r>
          </w:hyperlink>
        </w:p>
        <w:p w:rsidR="0059034B" w:rsidRDefault="0059034B">
          <w:pPr>
            <w:pStyle w:val="TOC2"/>
            <w:tabs>
              <w:tab w:val="right" w:leader="dot" w:pos="8296"/>
            </w:tabs>
            <w:rPr>
              <w:rFonts w:asciiTheme="minorHAnsi" w:eastAsiaTheme="minorEastAsia" w:hAnsiTheme="minorHAnsi" w:cstheme="minorBidi"/>
              <w:noProof/>
              <w14:ligatures w14:val="standardContextual"/>
            </w:rPr>
          </w:pPr>
          <w:hyperlink w:anchor="_Toc164165012" w:history="1">
            <w:r w:rsidRPr="00274E5F">
              <w:rPr>
                <w:rStyle w:val="afff2"/>
                <w:rFonts w:ascii="宋体" w:hAnsi="宋体"/>
                <w:noProof/>
              </w:rPr>
              <w:t>1.2. 存储节点设计</w:t>
            </w:r>
            <w:r>
              <w:rPr>
                <w:noProof/>
                <w:webHidden/>
              </w:rPr>
              <w:tab/>
            </w:r>
            <w:r>
              <w:rPr>
                <w:noProof/>
                <w:webHidden/>
              </w:rPr>
              <w:fldChar w:fldCharType="begin"/>
            </w:r>
            <w:r>
              <w:rPr>
                <w:noProof/>
                <w:webHidden/>
              </w:rPr>
              <w:instrText xml:space="preserve"> PAGEREF _Toc164165012 \h </w:instrText>
            </w:r>
            <w:r>
              <w:rPr>
                <w:noProof/>
                <w:webHidden/>
              </w:rPr>
            </w:r>
            <w:r>
              <w:rPr>
                <w:noProof/>
                <w:webHidden/>
              </w:rPr>
              <w:fldChar w:fldCharType="separate"/>
            </w:r>
            <w:r>
              <w:rPr>
                <w:noProof/>
                <w:webHidden/>
              </w:rPr>
              <w:t>3</w:t>
            </w:r>
            <w:r>
              <w:rPr>
                <w:noProof/>
                <w:webHidden/>
              </w:rPr>
              <w:fldChar w:fldCharType="end"/>
            </w:r>
          </w:hyperlink>
        </w:p>
        <w:p w:rsidR="0059034B" w:rsidRDefault="0059034B">
          <w:pPr>
            <w:pStyle w:val="TOC2"/>
            <w:tabs>
              <w:tab w:val="right" w:leader="dot" w:pos="8296"/>
            </w:tabs>
            <w:rPr>
              <w:rFonts w:asciiTheme="minorHAnsi" w:eastAsiaTheme="minorEastAsia" w:hAnsiTheme="minorHAnsi" w:cstheme="minorBidi"/>
              <w:noProof/>
              <w14:ligatures w14:val="standardContextual"/>
            </w:rPr>
          </w:pPr>
          <w:hyperlink w:anchor="_Toc164165013" w:history="1">
            <w:r w:rsidRPr="00274E5F">
              <w:rPr>
                <w:rStyle w:val="afff2"/>
                <w:rFonts w:ascii="宋体" w:hAnsi="宋体"/>
                <w:noProof/>
              </w:rPr>
              <w:t>1.3. 存储网络设计</w:t>
            </w:r>
            <w:r>
              <w:rPr>
                <w:noProof/>
                <w:webHidden/>
              </w:rPr>
              <w:tab/>
            </w:r>
            <w:r>
              <w:rPr>
                <w:noProof/>
                <w:webHidden/>
              </w:rPr>
              <w:fldChar w:fldCharType="begin"/>
            </w:r>
            <w:r>
              <w:rPr>
                <w:noProof/>
                <w:webHidden/>
              </w:rPr>
              <w:instrText xml:space="preserve"> PAGEREF _Toc164165013 \h </w:instrText>
            </w:r>
            <w:r>
              <w:rPr>
                <w:noProof/>
                <w:webHidden/>
              </w:rPr>
            </w:r>
            <w:r>
              <w:rPr>
                <w:noProof/>
                <w:webHidden/>
              </w:rPr>
              <w:fldChar w:fldCharType="separate"/>
            </w:r>
            <w:r>
              <w:rPr>
                <w:noProof/>
                <w:webHidden/>
              </w:rPr>
              <w:t>3</w:t>
            </w:r>
            <w:r>
              <w:rPr>
                <w:noProof/>
                <w:webHidden/>
              </w:rPr>
              <w:fldChar w:fldCharType="end"/>
            </w:r>
          </w:hyperlink>
        </w:p>
        <w:p w:rsidR="0059034B" w:rsidRDefault="0059034B">
          <w:pPr>
            <w:pStyle w:val="TOC2"/>
            <w:tabs>
              <w:tab w:val="right" w:leader="dot" w:pos="8296"/>
            </w:tabs>
            <w:rPr>
              <w:rFonts w:asciiTheme="minorHAnsi" w:eastAsiaTheme="minorEastAsia" w:hAnsiTheme="minorHAnsi" w:cstheme="minorBidi"/>
              <w:noProof/>
              <w14:ligatures w14:val="standardContextual"/>
            </w:rPr>
          </w:pPr>
          <w:hyperlink w:anchor="_Toc164165014" w:history="1">
            <w:r w:rsidRPr="00274E5F">
              <w:rPr>
                <w:rStyle w:val="afff2"/>
                <w:rFonts w:ascii="宋体" w:hAnsi="宋体"/>
                <w:noProof/>
              </w:rPr>
              <w:t>1.4. 存储软件设计</w:t>
            </w:r>
            <w:r>
              <w:rPr>
                <w:noProof/>
                <w:webHidden/>
              </w:rPr>
              <w:tab/>
            </w:r>
            <w:r>
              <w:rPr>
                <w:noProof/>
                <w:webHidden/>
              </w:rPr>
              <w:fldChar w:fldCharType="begin"/>
            </w:r>
            <w:r>
              <w:rPr>
                <w:noProof/>
                <w:webHidden/>
              </w:rPr>
              <w:instrText xml:space="preserve"> PAGEREF _Toc164165014 \h </w:instrText>
            </w:r>
            <w:r>
              <w:rPr>
                <w:noProof/>
                <w:webHidden/>
              </w:rPr>
            </w:r>
            <w:r>
              <w:rPr>
                <w:noProof/>
                <w:webHidden/>
              </w:rPr>
              <w:fldChar w:fldCharType="separate"/>
            </w:r>
            <w:r>
              <w:rPr>
                <w:noProof/>
                <w:webHidden/>
              </w:rPr>
              <w:t>7</w:t>
            </w:r>
            <w:r>
              <w:rPr>
                <w:noProof/>
                <w:webHidden/>
              </w:rPr>
              <w:fldChar w:fldCharType="end"/>
            </w:r>
          </w:hyperlink>
        </w:p>
        <w:p w:rsidR="0059034B" w:rsidRDefault="0059034B">
          <w:pPr>
            <w:pStyle w:val="TOC3"/>
            <w:tabs>
              <w:tab w:val="right" w:leader="dot" w:pos="8296"/>
            </w:tabs>
            <w:rPr>
              <w:rFonts w:asciiTheme="minorHAnsi" w:eastAsiaTheme="minorEastAsia" w:hAnsiTheme="minorHAnsi" w:cstheme="minorBidi"/>
              <w:noProof/>
              <w14:ligatures w14:val="standardContextual"/>
            </w:rPr>
          </w:pPr>
          <w:hyperlink w:anchor="_Toc164165015" w:history="1">
            <w:r w:rsidRPr="00274E5F">
              <w:rPr>
                <w:rStyle w:val="afff2"/>
                <w:rFonts w:ascii="宋体" w:hAnsi="宋体"/>
                <w:noProof/>
              </w:rPr>
              <w:t>1.4.1. 提供单一命名空间，多协议并发访问</w:t>
            </w:r>
            <w:r>
              <w:rPr>
                <w:noProof/>
                <w:webHidden/>
              </w:rPr>
              <w:tab/>
            </w:r>
            <w:r>
              <w:rPr>
                <w:noProof/>
                <w:webHidden/>
              </w:rPr>
              <w:fldChar w:fldCharType="begin"/>
            </w:r>
            <w:r>
              <w:rPr>
                <w:noProof/>
                <w:webHidden/>
              </w:rPr>
              <w:instrText xml:space="preserve"> PAGEREF _Toc164165015 \h </w:instrText>
            </w:r>
            <w:r>
              <w:rPr>
                <w:noProof/>
                <w:webHidden/>
              </w:rPr>
            </w:r>
            <w:r>
              <w:rPr>
                <w:noProof/>
                <w:webHidden/>
              </w:rPr>
              <w:fldChar w:fldCharType="separate"/>
            </w:r>
            <w:r>
              <w:rPr>
                <w:noProof/>
                <w:webHidden/>
              </w:rPr>
              <w:t>8</w:t>
            </w:r>
            <w:r>
              <w:rPr>
                <w:noProof/>
                <w:webHidden/>
              </w:rPr>
              <w:fldChar w:fldCharType="end"/>
            </w:r>
          </w:hyperlink>
        </w:p>
        <w:p w:rsidR="0059034B" w:rsidRDefault="0059034B">
          <w:pPr>
            <w:pStyle w:val="TOC3"/>
            <w:tabs>
              <w:tab w:val="right" w:leader="dot" w:pos="8296"/>
            </w:tabs>
            <w:rPr>
              <w:rFonts w:asciiTheme="minorHAnsi" w:eastAsiaTheme="minorEastAsia" w:hAnsiTheme="minorHAnsi" w:cstheme="minorBidi"/>
              <w:noProof/>
              <w14:ligatures w14:val="standardContextual"/>
            </w:rPr>
          </w:pPr>
          <w:hyperlink w:anchor="_Toc164165016" w:history="1">
            <w:r w:rsidRPr="00274E5F">
              <w:rPr>
                <w:rStyle w:val="afff2"/>
                <w:rFonts w:ascii="宋体" w:hAnsi="宋体"/>
                <w:noProof/>
              </w:rPr>
              <w:t>1.4.2. 性能线性增长</w:t>
            </w:r>
            <w:r>
              <w:rPr>
                <w:noProof/>
                <w:webHidden/>
              </w:rPr>
              <w:tab/>
            </w:r>
            <w:r>
              <w:rPr>
                <w:noProof/>
                <w:webHidden/>
              </w:rPr>
              <w:fldChar w:fldCharType="begin"/>
            </w:r>
            <w:r>
              <w:rPr>
                <w:noProof/>
                <w:webHidden/>
              </w:rPr>
              <w:instrText xml:space="preserve"> PAGEREF _Toc164165016 \h </w:instrText>
            </w:r>
            <w:r>
              <w:rPr>
                <w:noProof/>
                <w:webHidden/>
              </w:rPr>
            </w:r>
            <w:r>
              <w:rPr>
                <w:noProof/>
                <w:webHidden/>
              </w:rPr>
              <w:fldChar w:fldCharType="separate"/>
            </w:r>
            <w:r>
              <w:rPr>
                <w:noProof/>
                <w:webHidden/>
              </w:rPr>
              <w:t>8</w:t>
            </w:r>
            <w:r>
              <w:rPr>
                <w:noProof/>
                <w:webHidden/>
              </w:rPr>
              <w:fldChar w:fldCharType="end"/>
            </w:r>
          </w:hyperlink>
        </w:p>
        <w:p w:rsidR="0059034B" w:rsidRDefault="0059034B">
          <w:pPr>
            <w:pStyle w:val="TOC3"/>
            <w:tabs>
              <w:tab w:val="right" w:leader="dot" w:pos="8296"/>
            </w:tabs>
            <w:rPr>
              <w:rFonts w:asciiTheme="minorHAnsi" w:eastAsiaTheme="minorEastAsia" w:hAnsiTheme="minorHAnsi" w:cstheme="minorBidi"/>
              <w:noProof/>
              <w14:ligatures w14:val="standardContextual"/>
            </w:rPr>
          </w:pPr>
          <w:hyperlink w:anchor="_Toc164165017" w:history="1">
            <w:r w:rsidRPr="00274E5F">
              <w:rPr>
                <w:rStyle w:val="afff2"/>
                <w:rFonts w:ascii="宋体" w:hAnsi="宋体"/>
                <w:noProof/>
              </w:rPr>
              <w:t>1.4.3. 稳定可靠全冗余架构</w:t>
            </w:r>
            <w:r>
              <w:rPr>
                <w:noProof/>
                <w:webHidden/>
              </w:rPr>
              <w:tab/>
            </w:r>
            <w:r>
              <w:rPr>
                <w:noProof/>
                <w:webHidden/>
              </w:rPr>
              <w:fldChar w:fldCharType="begin"/>
            </w:r>
            <w:r>
              <w:rPr>
                <w:noProof/>
                <w:webHidden/>
              </w:rPr>
              <w:instrText xml:space="preserve"> PAGEREF _Toc164165017 \h </w:instrText>
            </w:r>
            <w:r>
              <w:rPr>
                <w:noProof/>
                <w:webHidden/>
              </w:rPr>
            </w:r>
            <w:r>
              <w:rPr>
                <w:noProof/>
                <w:webHidden/>
              </w:rPr>
              <w:fldChar w:fldCharType="separate"/>
            </w:r>
            <w:r>
              <w:rPr>
                <w:noProof/>
                <w:webHidden/>
              </w:rPr>
              <w:t>9</w:t>
            </w:r>
            <w:r>
              <w:rPr>
                <w:noProof/>
                <w:webHidden/>
              </w:rPr>
              <w:fldChar w:fldCharType="end"/>
            </w:r>
          </w:hyperlink>
        </w:p>
        <w:p w:rsidR="0059034B" w:rsidRDefault="0059034B">
          <w:pPr>
            <w:pStyle w:val="TOC3"/>
            <w:tabs>
              <w:tab w:val="right" w:leader="dot" w:pos="8296"/>
            </w:tabs>
            <w:rPr>
              <w:rFonts w:asciiTheme="minorHAnsi" w:eastAsiaTheme="minorEastAsia" w:hAnsiTheme="minorHAnsi" w:cstheme="minorBidi"/>
              <w:noProof/>
              <w14:ligatures w14:val="standardContextual"/>
            </w:rPr>
          </w:pPr>
          <w:hyperlink w:anchor="_Toc164165018" w:history="1">
            <w:r w:rsidRPr="00274E5F">
              <w:rPr>
                <w:rStyle w:val="afff2"/>
                <w:rFonts w:ascii="宋体" w:hAnsi="宋体"/>
                <w:noProof/>
              </w:rPr>
              <w:t>1.4.4. 副本/EC纠删码数据冗余</w:t>
            </w:r>
            <w:r>
              <w:rPr>
                <w:noProof/>
                <w:webHidden/>
              </w:rPr>
              <w:tab/>
            </w:r>
            <w:r>
              <w:rPr>
                <w:noProof/>
                <w:webHidden/>
              </w:rPr>
              <w:fldChar w:fldCharType="begin"/>
            </w:r>
            <w:r>
              <w:rPr>
                <w:noProof/>
                <w:webHidden/>
              </w:rPr>
              <w:instrText xml:space="preserve"> PAGEREF _Toc164165018 \h </w:instrText>
            </w:r>
            <w:r>
              <w:rPr>
                <w:noProof/>
                <w:webHidden/>
              </w:rPr>
            </w:r>
            <w:r>
              <w:rPr>
                <w:noProof/>
                <w:webHidden/>
              </w:rPr>
              <w:fldChar w:fldCharType="separate"/>
            </w:r>
            <w:r>
              <w:rPr>
                <w:noProof/>
                <w:webHidden/>
              </w:rPr>
              <w:t>9</w:t>
            </w:r>
            <w:r>
              <w:rPr>
                <w:noProof/>
                <w:webHidden/>
              </w:rPr>
              <w:fldChar w:fldCharType="end"/>
            </w:r>
          </w:hyperlink>
        </w:p>
        <w:p w:rsidR="0059034B" w:rsidRDefault="0059034B">
          <w:pPr>
            <w:pStyle w:val="TOC3"/>
            <w:tabs>
              <w:tab w:val="right" w:leader="dot" w:pos="8296"/>
            </w:tabs>
            <w:rPr>
              <w:rFonts w:asciiTheme="minorHAnsi" w:eastAsiaTheme="minorEastAsia" w:hAnsiTheme="minorHAnsi" w:cstheme="minorBidi"/>
              <w:noProof/>
              <w14:ligatures w14:val="standardContextual"/>
            </w:rPr>
          </w:pPr>
          <w:hyperlink w:anchor="_Toc164165019" w:history="1">
            <w:r w:rsidRPr="00274E5F">
              <w:rPr>
                <w:rStyle w:val="afff2"/>
                <w:rFonts w:ascii="宋体" w:hAnsi="宋体"/>
                <w:noProof/>
              </w:rPr>
              <w:t>1.4.5. 故障域隔离</w:t>
            </w:r>
            <w:r>
              <w:rPr>
                <w:noProof/>
                <w:webHidden/>
              </w:rPr>
              <w:tab/>
            </w:r>
            <w:r>
              <w:rPr>
                <w:noProof/>
                <w:webHidden/>
              </w:rPr>
              <w:fldChar w:fldCharType="begin"/>
            </w:r>
            <w:r>
              <w:rPr>
                <w:noProof/>
                <w:webHidden/>
              </w:rPr>
              <w:instrText xml:space="preserve"> PAGEREF _Toc164165019 \h </w:instrText>
            </w:r>
            <w:r>
              <w:rPr>
                <w:noProof/>
                <w:webHidden/>
              </w:rPr>
            </w:r>
            <w:r>
              <w:rPr>
                <w:noProof/>
                <w:webHidden/>
              </w:rPr>
              <w:fldChar w:fldCharType="separate"/>
            </w:r>
            <w:r>
              <w:rPr>
                <w:noProof/>
                <w:webHidden/>
              </w:rPr>
              <w:t>12</w:t>
            </w:r>
            <w:r>
              <w:rPr>
                <w:noProof/>
                <w:webHidden/>
              </w:rPr>
              <w:fldChar w:fldCharType="end"/>
            </w:r>
          </w:hyperlink>
        </w:p>
        <w:p w:rsidR="0059034B" w:rsidRDefault="0059034B">
          <w:pPr>
            <w:pStyle w:val="TOC3"/>
            <w:tabs>
              <w:tab w:val="right" w:leader="dot" w:pos="8296"/>
            </w:tabs>
            <w:rPr>
              <w:rFonts w:asciiTheme="minorHAnsi" w:eastAsiaTheme="minorEastAsia" w:hAnsiTheme="minorHAnsi" w:cstheme="minorBidi"/>
              <w:noProof/>
              <w14:ligatures w14:val="standardContextual"/>
            </w:rPr>
          </w:pPr>
          <w:hyperlink w:anchor="_Toc164165020" w:history="1">
            <w:r w:rsidRPr="00274E5F">
              <w:rPr>
                <w:rStyle w:val="afff2"/>
                <w:rFonts w:ascii="宋体" w:hAnsi="宋体"/>
                <w:noProof/>
              </w:rPr>
              <w:t>1.4.6. SSD Cache</w:t>
            </w:r>
            <w:r>
              <w:rPr>
                <w:noProof/>
                <w:webHidden/>
              </w:rPr>
              <w:tab/>
            </w:r>
            <w:r>
              <w:rPr>
                <w:noProof/>
                <w:webHidden/>
              </w:rPr>
              <w:fldChar w:fldCharType="begin"/>
            </w:r>
            <w:r>
              <w:rPr>
                <w:noProof/>
                <w:webHidden/>
              </w:rPr>
              <w:instrText xml:space="preserve"> PAGEREF _Toc164165020 \h </w:instrText>
            </w:r>
            <w:r>
              <w:rPr>
                <w:noProof/>
                <w:webHidden/>
              </w:rPr>
            </w:r>
            <w:r>
              <w:rPr>
                <w:noProof/>
                <w:webHidden/>
              </w:rPr>
              <w:fldChar w:fldCharType="separate"/>
            </w:r>
            <w:r>
              <w:rPr>
                <w:noProof/>
                <w:webHidden/>
              </w:rPr>
              <w:t>13</w:t>
            </w:r>
            <w:r>
              <w:rPr>
                <w:noProof/>
                <w:webHidden/>
              </w:rPr>
              <w:fldChar w:fldCharType="end"/>
            </w:r>
          </w:hyperlink>
        </w:p>
        <w:p w:rsidR="0059034B" w:rsidRDefault="0059034B">
          <w:pPr>
            <w:pStyle w:val="TOC3"/>
            <w:tabs>
              <w:tab w:val="right" w:leader="dot" w:pos="8296"/>
            </w:tabs>
            <w:rPr>
              <w:rFonts w:asciiTheme="minorHAnsi" w:eastAsiaTheme="minorEastAsia" w:hAnsiTheme="minorHAnsi" w:cstheme="minorBidi"/>
              <w:noProof/>
              <w14:ligatures w14:val="standardContextual"/>
            </w:rPr>
          </w:pPr>
          <w:hyperlink w:anchor="_Toc164165021" w:history="1">
            <w:r w:rsidRPr="00274E5F">
              <w:rPr>
                <w:rStyle w:val="afff2"/>
                <w:rFonts w:ascii="宋体" w:hAnsi="宋体"/>
                <w:noProof/>
              </w:rPr>
              <w:t>1.4.7. 统一管理，简易运维</w:t>
            </w:r>
            <w:r>
              <w:rPr>
                <w:noProof/>
                <w:webHidden/>
              </w:rPr>
              <w:tab/>
            </w:r>
            <w:r>
              <w:rPr>
                <w:noProof/>
                <w:webHidden/>
              </w:rPr>
              <w:fldChar w:fldCharType="begin"/>
            </w:r>
            <w:r>
              <w:rPr>
                <w:noProof/>
                <w:webHidden/>
              </w:rPr>
              <w:instrText xml:space="preserve"> PAGEREF _Toc164165021 \h </w:instrText>
            </w:r>
            <w:r>
              <w:rPr>
                <w:noProof/>
                <w:webHidden/>
              </w:rPr>
            </w:r>
            <w:r>
              <w:rPr>
                <w:noProof/>
                <w:webHidden/>
              </w:rPr>
              <w:fldChar w:fldCharType="separate"/>
            </w:r>
            <w:r>
              <w:rPr>
                <w:noProof/>
                <w:webHidden/>
              </w:rPr>
              <w:t>14</w:t>
            </w:r>
            <w:r>
              <w:rPr>
                <w:noProof/>
                <w:webHidden/>
              </w:rPr>
              <w:fldChar w:fldCharType="end"/>
            </w:r>
          </w:hyperlink>
        </w:p>
        <w:p w:rsidR="0059034B" w:rsidRDefault="0059034B">
          <w:pPr>
            <w:pStyle w:val="TOC2"/>
            <w:tabs>
              <w:tab w:val="right" w:leader="dot" w:pos="8296"/>
            </w:tabs>
            <w:rPr>
              <w:rFonts w:asciiTheme="minorHAnsi" w:eastAsiaTheme="minorEastAsia" w:hAnsiTheme="minorHAnsi" w:cstheme="minorBidi"/>
              <w:noProof/>
              <w14:ligatures w14:val="standardContextual"/>
            </w:rPr>
          </w:pPr>
          <w:hyperlink w:anchor="_Toc164165022" w:history="1">
            <w:r w:rsidRPr="00274E5F">
              <w:rPr>
                <w:rStyle w:val="afff2"/>
                <w:rFonts w:ascii="宋体" w:hAnsi="宋体"/>
                <w:noProof/>
              </w:rPr>
              <w:t>1.5. ParaStor分布式存储产品规格</w:t>
            </w:r>
            <w:r>
              <w:rPr>
                <w:noProof/>
                <w:webHidden/>
              </w:rPr>
              <w:tab/>
            </w:r>
            <w:r>
              <w:rPr>
                <w:noProof/>
                <w:webHidden/>
              </w:rPr>
              <w:fldChar w:fldCharType="begin"/>
            </w:r>
            <w:r>
              <w:rPr>
                <w:noProof/>
                <w:webHidden/>
              </w:rPr>
              <w:instrText xml:space="preserve"> PAGEREF _Toc164165022 \h </w:instrText>
            </w:r>
            <w:r>
              <w:rPr>
                <w:noProof/>
                <w:webHidden/>
              </w:rPr>
            </w:r>
            <w:r>
              <w:rPr>
                <w:noProof/>
                <w:webHidden/>
              </w:rPr>
              <w:fldChar w:fldCharType="separate"/>
            </w:r>
            <w:r>
              <w:rPr>
                <w:noProof/>
                <w:webHidden/>
              </w:rPr>
              <w:t>15</w:t>
            </w:r>
            <w:r>
              <w:rPr>
                <w:noProof/>
                <w:webHidden/>
              </w:rPr>
              <w:fldChar w:fldCharType="end"/>
            </w:r>
          </w:hyperlink>
        </w:p>
        <w:p w:rsidR="0059034B" w:rsidRDefault="0059034B">
          <w:pPr>
            <w:pStyle w:val="TOC1"/>
            <w:tabs>
              <w:tab w:val="right" w:leader="dot" w:pos="8296"/>
            </w:tabs>
            <w:rPr>
              <w:rFonts w:asciiTheme="minorHAnsi" w:eastAsiaTheme="minorEastAsia" w:hAnsiTheme="minorHAnsi" w:cstheme="minorBidi"/>
              <w:noProof/>
              <w14:ligatures w14:val="standardContextual"/>
            </w:rPr>
          </w:pPr>
          <w:hyperlink w:anchor="_Toc164165023" w:history="1">
            <w:r w:rsidRPr="00274E5F">
              <w:rPr>
                <w:rStyle w:val="afff2"/>
                <w:rFonts w:ascii="宋体" w:hAnsi="宋体"/>
                <w:noProof/>
              </w:rPr>
              <w:t>2. 存储系统集成方案</w:t>
            </w:r>
            <w:r>
              <w:rPr>
                <w:noProof/>
                <w:webHidden/>
              </w:rPr>
              <w:tab/>
            </w:r>
            <w:r>
              <w:rPr>
                <w:noProof/>
                <w:webHidden/>
              </w:rPr>
              <w:fldChar w:fldCharType="begin"/>
            </w:r>
            <w:r>
              <w:rPr>
                <w:noProof/>
                <w:webHidden/>
              </w:rPr>
              <w:instrText xml:space="preserve"> PAGEREF _Toc164165023 \h </w:instrText>
            </w:r>
            <w:r>
              <w:rPr>
                <w:noProof/>
                <w:webHidden/>
              </w:rPr>
            </w:r>
            <w:r>
              <w:rPr>
                <w:noProof/>
                <w:webHidden/>
              </w:rPr>
              <w:fldChar w:fldCharType="separate"/>
            </w:r>
            <w:r>
              <w:rPr>
                <w:noProof/>
                <w:webHidden/>
              </w:rPr>
              <w:t>18</w:t>
            </w:r>
            <w:r>
              <w:rPr>
                <w:noProof/>
                <w:webHidden/>
              </w:rPr>
              <w:fldChar w:fldCharType="end"/>
            </w:r>
          </w:hyperlink>
        </w:p>
        <w:p w:rsidR="0059034B" w:rsidRDefault="0059034B">
          <w:pPr>
            <w:pStyle w:val="TOC2"/>
            <w:tabs>
              <w:tab w:val="right" w:leader="dot" w:pos="8296"/>
            </w:tabs>
            <w:rPr>
              <w:rFonts w:asciiTheme="minorHAnsi" w:eastAsiaTheme="minorEastAsia" w:hAnsiTheme="minorHAnsi" w:cstheme="minorBidi"/>
              <w:noProof/>
              <w14:ligatures w14:val="standardContextual"/>
            </w:rPr>
          </w:pPr>
          <w:hyperlink w:anchor="_Toc164165024" w:history="1">
            <w:r w:rsidRPr="00274E5F">
              <w:rPr>
                <w:rStyle w:val="afff2"/>
                <w:rFonts w:ascii="宋体" w:hAnsi="宋体"/>
                <w:noProof/>
              </w:rPr>
              <w:t>2.1. 项目建设原则</w:t>
            </w:r>
            <w:r>
              <w:rPr>
                <w:noProof/>
                <w:webHidden/>
              </w:rPr>
              <w:tab/>
            </w:r>
            <w:r>
              <w:rPr>
                <w:noProof/>
                <w:webHidden/>
              </w:rPr>
              <w:fldChar w:fldCharType="begin"/>
            </w:r>
            <w:r>
              <w:rPr>
                <w:noProof/>
                <w:webHidden/>
              </w:rPr>
              <w:instrText xml:space="preserve"> PAGEREF _Toc164165024 \h </w:instrText>
            </w:r>
            <w:r>
              <w:rPr>
                <w:noProof/>
                <w:webHidden/>
              </w:rPr>
            </w:r>
            <w:r>
              <w:rPr>
                <w:noProof/>
                <w:webHidden/>
              </w:rPr>
              <w:fldChar w:fldCharType="separate"/>
            </w:r>
            <w:r>
              <w:rPr>
                <w:noProof/>
                <w:webHidden/>
              </w:rPr>
              <w:t>18</w:t>
            </w:r>
            <w:r>
              <w:rPr>
                <w:noProof/>
                <w:webHidden/>
              </w:rPr>
              <w:fldChar w:fldCharType="end"/>
            </w:r>
          </w:hyperlink>
        </w:p>
        <w:p w:rsidR="0059034B" w:rsidRDefault="0059034B">
          <w:pPr>
            <w:pStyle w:val="TOC2"/>
            <w:tabs>
              <w:tab w:val="right" w:leader="dot" w:pos="8296"/>
            </w:tabs>
            <w:rPr>
              <w:rFonts w:asciiTheme="minorHAnsi" w:eastAsiaTheme="minorEastAsia" w:hAnsiTheme="minorHAnsi" w:cstheme="minorBidi"/>
              <w:noProof/>
              <w14:ligatures w14:val="standardContextual"/>
            </w:rPr>
          </w:pPr>
          <w:hyperlink w:anchor="_Toc164165025" w:history="1">
            <w:r w:rsidRPr="00274E5F">
              <w:rPr>
                <w:rStyle w:val="afff2"/>
                <w:rFonts w:ascii="宋体" w:hAnsi="宋体"/>
                <w:noProof/>
              </w:rPr>
              <w:t>2.2. 项目建设目标</w:t>
            </w:r>
            <w:r>
              <w:rPr>
                <w:noProof/>
                <w:webHidden/>
              </w:rPr>
              <w:tab/>
            </w:r>
            <w:r>
              <w:rPr>
                <w:noProof/>
                <w:webHidden/>
              </w:rPr>
              <w:fldChar w:fldCharType="begin"/>
            </w:r>
            <w:r>
              <w:rPr>
                <w:noProof/>
                <w:webHidden/>
              </w:rPr>
              <w:instrText xml:space="preserve"> PAGEREF _Toc164165025 \h </w:instrText>
            </w:r>
            <w:r>
              <w:rPr>
                <w:noProof/>
                <w:webHidden/>
              </w:rPr>
            </w:r>
            <w:r>
              <w:rPr>
                <w:noProof/>
                <w:webHidden/>
              </w:rPr>
              <w:fldChar w:fldCharType="separate"/>
            </w:r>
            <w:r>
              <w:rPr>
                <w:noProof/>
                <w:webHidden/>
              </w:rPr>
              <w:t>18</w:t>
            </w:r>
            <w:r>
              <w:rPr>
                <w:noProof/>
                <w:webHidden/>
              </w:rPr>
              <w:fldChar w:fldCharType="end"/>
            </w:r>
          </w:hyperlink>
        </w:p>
        <w:p w:rsidR="0059034B" w:rsidRDefault="0059034B">
          <w:pPr>
            <w:pStyle w:val="TOC2"/>
            <w:tabs>
              <w:tab w:val="right" w:leader="dot" w:pos="8296"/>
            </w:tabs>
            <w:rPr>
              <w:rFonts w:asciiTheme="minorHAnsi" w:eastAsiaTheme="minorEastAsia" w:hAnsiTheme="minorHAnsi" w:cstheme="minorBidi"/>
              <w:noProof/>
              <w14:ligatures w14:val="standardContextual"/>
            </w:rPr>
          </w:pPr>
          <w:hyperlink w:anchor="_Toc164165026" w:history="1">
            <w:r w:rsidRPr="00274E5F">
              <w:rPr>
                <w:rStyle w:val="afff2"/>
                <w:rFonts w:ascii="宋体" w:hAnsi="宋体"/>
                <w:noProof/>
              </w:rPr>
              <w:t>2.3. 存储系统配置清单</w:t>
            </w:r>
            <w:r>
              <w:rPr>
                <w:noProof/>
                <w:webHidden/>
              </w:rPr>
              <w:tab/>
            </w:r>
            <w:r>
              <w:rPr>
                <w:noProof/>
                <w:webHidden/>
              </w:rPr>
              <w:fldChar w:fldCharType="begin"/>
            </w:r>
            <w:r>
              <w:rPr>
                <w:noProof/>
                <w:webHidden/>
              </w:rPr>
              <w:instrText xml:space="preserve"> PAGEREF _Toc164165026 \h </w:instrText>
            </w:r>
            <w:r>
              <w:rPr>
                <w:noProof/>
                <w:webHidden/>
              </w:rPr>
            </w:r>
            <w:r>
              <w:rPr>
                <w:noProof/>
                <w:webHidden/>
              </w:rPr>
              <w:fldChar w:fldCharType="separate"/>
            </w:r>
            <w:r>
              <w:rPr>
                <w:noProof/>
                <w:webHidden/>
              </w:rPr>
              <w:t>19</w:t>
            </w:r>
            <w:r>
              <w:rPr>
                <w:noProof/>
                <w:webHidden/>
              </w:rPr>
              <w:fldChar w:fldCharType="end"/>
            </w:r>
          </w:hyperlink>
        </w:p>
        <w:p w:rsidR="00CE77BF" w:rsidRPr="004E0DFB" w:rsidRDefault="00FB6085" w:rsidP="00CA7D7E">
          <w:pPr>
            <w:spacing w:line="360" w:lineRule="auto"/>
            <w:rPr>
              <w:rFonts w:ascii="宋体" w:hAnsi="宋体"/>
            </w:rPr>
          </w:pPr>
          <w:r w:rsidRPr="004E0DFB">
            <w:rPr>
              <w:rFonts w:ascii="宋体" w:hAnsi="宋体"/>
              <w:b/>
              <w:bCs/>
              <w:lang w:val="zh-CN"/>
            </w:rPr>
            <w:fldChar w:fldCharType="end"/>
          </w:r>
        </w:p>
      </w:sdtContent>
    </w:sdt>
    <w:p w:rsidR="00CE77BF" w:rsidRPr="004E0DFB" w:rsidRDefault="00CE77BF" w:rsidP="00CA7D7E">
      <w:pPr>
        <w:pStyle w:val="TOC10"/>
        <w:spacing w:line="360" w:lineRule="auto"/>
        <w:rPr>
          <w:rFonts w:ascii="宋体" w:eastAsia="宋体" w:hAnsi="宋体"/>
        </w:rPr>
        <w:sectPr w:rsidR="00CE77BF" w:rsidRPr="004E0DFB" w:rsidSect="00465F54">
          <w:pgSz w:w="11906" w:h="16838"/>
          <w:pgMar w:top="1440" w:right="1800" w:bottom="1440" w:left="1800" w:header="964" w:footer="992" w:gutter="0"/>
          <w:pgNumType w:fmt="upperRoman" w:start="1"/>
          <w:cols w:space="425"/>
          <w:docGrid w:type="lines" w:linePitch="312"/>
        </w:sectPr>
      </w:pPr>
    </w:p>
    <w:p w:rsidR="00C05651" w:rsidRPr="004E0DFB" w:rsidRDefault="00C05651" w:rsidP="00CA7D7E">
      <w:pPr>
        <w:pStyle w:val="a1"/>
        <w:spacing w:line="360" w:lineRule="auto"/>
        <w:rPr>
          <w:rFonts w:ascii="宋体" w:eastAsia="宋体" w:hAnsi="宋体"/>
        </w:rPr>
      </w:pPr>
      <w:bookmarkStart w:id="0" w:name="_Toc164165008"/>
      <w:r w:rsidRPr="004E0DFB">
        <w:rPr>
          <w:rFonts w:ascii="宋体" w:eastAsia="宋体" w:hAnsi="宋体" w:hint="eastAsia"/>
        </w:rPr>
        <w:lastRenderedPageBreak/>
        <w:t>整体方案</w:t>
      </w:r>
      <w:bookmarkEnd w:id="0"/>
    </w:p>
    <w:p w:rsidR="00C05651" w:rsidRPr="004E0DFB" w:rsidRDefault="00317D5C" w:rsidP="00CA7D7E">
      <w:pPr>
        <w:pStyle w:val="afff9"/>
        <w:ind w:firstLine="480"/>
        <w:rPr>
          <w:rFonts w:ascii="宋体" w:hAnsi="宋体"/>
        </w:rPr>
      </w:pPr>
      <w:r w:rsidRPr="004E0DFB">
        <w:rPr>
          <w:rFonts w:ascii="宋体" w:hAnsi="宋体" w:hint="eastAsia"/>
        </w:rPr>
        <w:t>曙光面向</w:t>
      </w:r>
      <w:r w:rsidR="00822426" w:rsidRPr="004E0DFB">
        <w:rPr>
          <w:rFonts w:ascii="宋体" w:hAnsi="宋体" w:hint="eastAsia"/>
        </w:rPr>
        <w:t>行业客户的</w:t>
      </w:r>
      <w:r w:rsidRPr="004E0DFB">
        <w:rPr>
          <w:rFonts w:ascii="宋体" w:hAnsi="宋体" w:hint="eastAsia"/>
        </w:rPr>
        <w:t>AI应用开发场景</w:t>
      </w:r>
      <w:r w:rsidR="00822426" w:rsidRPr="004E0DFB">
        <w:rPr>
          <w:rFonts w:ascii="宋体" w:hAnsi="宋体" w:hint="eastAsia"/>
        </w:rPr>
        <w:t>，</w:t>
      </w:r>
      <w:r w:rsidRPr="004E0DFB">
        <w:rPr>
          <w:rFonts w:ascii="宋体" w:hAnsi="宋体" w:hint="eastAsia"/>
        </w:rPr>
        <w:t>推出以ParaStor高性能分布式存储为核心的AI存储解决方案。</w:t>
      </w:r>
    </w:p>
    <w:p w:rsidR="00317D5C" w:rsidRPr="004E0DFB" w:rsidRDefault="00317D5C" w:rsidP="00CA7D7E">
      <w:pPr>
        <w:spacing w:line="360" w:lineRule="auto"/>
        <w:rPr>
          <w:rFonts w:ascii="宋体" w:hAnsi="宋体"/>
        </w:rPr>
      </w:pPr>
      <w:r w:rsidRPr="004E0DFB">
        <w:rPr>
          <w:rFonts w:ascii="宋体" w:hAnsi="宋体"/>
          <w:noProof/>
        </w:rPr>
        <w:drawing>
          <wp:inline distT="0" distB="0" distL="0" distR="0" wp14:anchorId="7491BE29" wp14:editId="6F1D52C4">
            <wp:extent cx="5274310" cy="23698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69820"/>
                    </a:xfrm>
                    <a:prstGeom prst="rect">
                      <a:avLst/>
                    </a:prstGeom>
                  </pic:spPr>
                </pic:pic>
              </a:graphicData>
            </a:graphic>
          </wp:inline>
        </w:drawing>
      </w:r>
    </w:p>
    <w:p w:rsidR="00B32D17" w:rsidRPr="004E0DFB" w:rsidRDefault="00B32D17" w:rsidP="00CA7D7E">
      <w:pPr>
        <w:pStyle w:val="a2"/>
        <w:spacing w:line="360" w:lineRule="auto"/>
        <w:rPr>
          <w:rFonts w:ascii="宋体" w:eastAsia="宋体" w:hAnsi="宋体"/>
        </w:rPr>
      </w:pPr>
      <w:bookmarkStart w:id="1" w:name="_Toc164165009"/>
      <w:r w:rsidRPr="004E0DFB">
        <w:rPr>
          <w:rFonts w:ascii="宋体" w:eastAsia="宋体" w:hAnsi="宋体" w:hint="eastAsia"/>
        </w:rPr>
        <w:t>异构融合</w:t>
      </w:r>
      <w:bookmarkEnd w:id="1"/>
    </w:p>
    <w:p w:rsidR="00317D5C" w:rsidRPr="004E0DFB" w:rsidRDefault="00B32D17" w:rsidP="00CA7D7E">
      <w:pPr>
        <w:pStyle w:val="afff9"/>
        <w:ind w:firstLine="480"/>
        <w:rPr>
          <w:rFonts w:ascii="宋体" w:hAnsi="宋体"/>
        </w:rPr>
      </w:pPr>
      <w:r w:rsidRPr="004E0DFB">
        <w:rPr>
          <w:rFonts w:ascii="宋体" w:hAnsi="宋体" w:hint="eastAsia"/>
        </w:rPr>
        <w:t>Para</w:t>
      </w:r>
      <w:r w:rsidR="005C79C4" w:rsidRPr="004E0DFB">
        <w:rPr>
          <w:rFonts w:ascii="宋体" w:hAnsi="宋体" w:hint="eastAsia"/>
        </w:rPr>
        <w:t>S</w:t>
      </w:r>
      <w:r w:rsidRPr="004E0DFB">
        <w:rPr>
          <w:rFonts w:ascii="宋体" w:hAnsi="宋体" w:hint="eastAsia"/>
        </w:rPr>
        <w:t>tor通过一个数据平台、一套存储系统完成异构数据池化，在一个集群内支持多个存储池，一个存储池内可同时支持文本、图片、音频、视频等多种类型数据存储，同一份数据又可以被前端不同业务场景以文件、对象、大数据（当前仍有部分客户的训练数据集预处理是在大数据平台等完成）以及视频的存储方式并行访问。</w:t>
      </w:r>
    </w:p>
    <w:p w:rsidR="00B808DF" w:rsidRPr="004E0DFB" w:rsidRDefault="00B808DF" w:rsidP="00CA7D7E">
      <w:pPr>
        <w:pStyle w:val="a2"/>
        <w:spacing w:line="360" w:lineRule="auto"/>
        <w:rPr>
          <w:rFonts w:ascii="宋体" w:eastAsia="宋体" w:hAnsi="宋体"/>
        </w:rPr>
      </w:pPr>
      <w:bookmarkStart w:id="2" w:name="_Toc164165010"/>
      <w:r w:rsidRPr="004E0DFB">
        <w:rPr>
          <w:rFonts w:ascii="宋体" w:eastAsia="宋体" w:hAnsi="宋体" w:hint="eastAsia"/>
          <w:bCs/>
        </w:rPr>
        <w:t>极致性能</w:t>
      </w:r>
      <w:bookmarkEnd w:id="2"/>
    </w:p>
    <w:p w:rsidR="00B808DF" w:rsidRPr="004E0DFB" w:rsidRDefault="00B808DF" w:rsidP="00CA7D7E">
      <w:pPr>
        <w:pStyle w:val="afff9"/>
        <w:ind w:firstLine="480"/>
        <w:rPr>
          <w:rFonts w:ascii="宋体" w:hAnsi="宋体"/>
        </w:rPr>
      </w:pPr>
      <w:r w:rsidRPr="004E0DFB">
        <w:rPr>
          <w:rFonts w:ascii="宋体" w:hAnsi="宋体" w:hint="eastAsia"/>
        </w:rPr>
        <w:t>ParaStor存储系统提供持续的低访问延迟与高数据吞吐带宽。在AI应用开发过程中，需要频繁从数据集</w:t>
      </w:r>
      <w:r w:rsidR="00EC5C25" w:rsidRPr="004E0DFB">
        <w:rPr>
          <w:rFonts w:ascii="宋体" w:hAnsi="宋体" w:hint="eastAsia"/>
        </w:rPr>
        <w:t>读</w:t>
      </w:r>
      <w:r w:rsidRPr="004E0DFB">
        <w:rPr>
          <w:rFonts w:ascii="宋体" w:hAnsi="宋体" w:hint="eastAsia"/>
        </w:rPr>
        <w:t>取Token</w:t>
      </w:r>
      <w:r w:rsidR="00EC5C25" w:rsidRPr="004E0DFB">
        <w:rPr>
          <w:rFonts w:ascii="宋体" w:hAnsi="宋体" w:hint="eastAsia"/>
        </w:rPr>
        <w:t>s</w:t>
      </w:r>
      <w:r w:rsidRPr="004E0DFB">
        <w:rPr>
          <w:rFonts w:ascii="宋体" w:hAnsi="宋体" w:hint="eastAsia"/>
        </w:rPr>
        <w:t>。但是每个Token通常只有</w:t>
      </w:r>
      <w:r w:rsidR="00B543D7" w:rsidRPr="004E0DFB">
        <w:rPr>
          <w:rFonts w:ascii="宋体" w:hAnsi="宋体" w:hint="eastAsia"/>
        </w:rPr>
        <w:t>几</w:t>
      </w:r>
      <w:r w:rsidRPr="004E0DFB">
        <w:rPr>
          <w:rFonts w:ascii="宋体" w:hAnsi="宋体" w:hint="eastAsia"/>
        </w:rPr>
        <w:t>个字节</w:t>
      </w:r>
      <w:r w:rsidR="00B543D7" w:rsidRPr="004E0DFB">
        <w:rPr>
          <w:rFonts w:ascii="宋体" w:hAnsi="宋体" w:hint="eastAsia"/>
        </w:rPr>
        <w:t>大小，需要存储系统的</w:t>
      </w:r>
      <w:r w:rsidRPr="004E0DFB">
        <w:rPr>
          <w:rFonts w:ascii="宋体" w:hAnsi="宋体" w:hint="eastAsia"/>
        </w:rPr>
        <w:t>实时高并发的海量小IO</w:t>
      </w:r>
      <w:r w:rsidR="00B543D7" w:rsidRPr="004E0DFB">
        <w:rPr>
          <w:rFonts w:ascii="宋体" w:hAnsi="宋体" w:hint="eastAsia"/>
        </w:rPr>
        <w:t>能力</w:t>
      </w:r>
      <w:r w:rsidRPr="004E0DFB">
        <w:rPr>
          <w:rFonts w:ascii="宋体" w:hAnsi="宋体" w:hint="eastAsia"/>
        </w:rPr>
        <w:t>，需要极低的延迟</w:t>
      </w:r>
      <w:r w:rsidR="00B543D7" w:rsidRPr="004E0DFB">
        <w:rPr>
          <w:rFonts w:ascii="宋体" w:hAnsi="宋体" w:hint="eastAsia"/>
        </w:rPr>
        <w:t>（如百毫秒级读写延时）</w:t>
      </w:r>
      <w:r w:rsidR="00DB0608" w:rsidRPr="004E0DFB">
        <w:rPr>
          <w:rFonts w:ascii="宋体" w:hAnsi="宋体" w:hint="eastAsia"/>
        </w:rPr>
        <w:t>来保障性能；此外，</w:t>
      </w:r>
      <w:r w:rsidRPr="004E0DFB">
        <w:rPr>
          <w:rFonts w:ascii="宋体" w:hAnsi="宋体" w:hint="eastAsia"/>
        </w:rPr>
        <w:t>在存储模型Checkpoint时，需要</w:t>
      </w:r>
      <w:r w:rsidR="00DB0608" w:rsidRPr="004E0DFB">
        <w:rPr>
          <w:rFonts w:ascii="宋体" w:hAnsi="宋体" w:hint="eastAsia"/>
        </w:rPr>
        <w:t>高带宽来支撑数据</w:t>
      </w:r>
      <w:r w:rsidRPr="004E0DFB">
        <w:rPr>
          <w:rFonts w:ascii="宋体" w:hAnsi="宋体" w:hint="eastAsia"/>
        </w:rPr>
        <w:t>快速写入。Parastor存储通过多级缓存、XDS数据加速等技术，提高数据</w:t>
      </w:r>
      <w:r w:rsidR="00DB0608" w:rsidRPr="004E0DFB">
        <w:rPr>
          <w:rFonts w:ascii="宋体" w:hAnsi="宋体" w:hint="eastAsia"/>
        </w:rPr>
        <w:t>S</w:t>
      </w:r>
      <w:r w:rsidRPr="004E0DFB">
        <w:rPr>
          <w:rFonts w:ascii="宋体" w:hAnsi="宋体" w:hint="eastAsia"/>
        </w:rPr>
        <w:t>huffle、读batch阶段的元数据（小文件）与数据访问效率，提供极高数据写带宽缩短checkpoint耗时，提升算力效率。</w:t>
      </w:r>
    </w:p>
    <w:p w:rsidR="00336298" w:rsidRPr="004E0DFB" w:rsidRDefault="00336298" w:rsidP="00CA7D7E">
      <w:pPr>
        <w:pStyle w:val="a2"/>
        <w:spacing w:line="360" w:lineRule="auto"/>
        <w:rPr>
          <w:rFonts w:ascii="宋体" w:eastAsia="宋体" w:hAnsi="宋体"/>
        </w:rPr>
      </w:pPr>
      <w:bookmarkStart w:id="3" w:name="_Toc164165011"/>
      <w:r w:rsidRPr="004E0DFB">
        <w:rPr>
          <w:rFonts w:ascii="宋体" w:eastAsia="宋体" w:hAnsi="宋体" w:hint="eastAsia"/>
          <w:bCs/>
        </w:rPr>
        <w:t>持续服务</w:t>
      </w:r>
      <w:bookmarkEnd w:id="3"/>
    </w:p>
    <w:p w:rsidR="00AD2647" w:rsidRPr="004E0DFB" w:rsidRDefault="00336298" w:rsidP="00CA7D7E">
      <w:pPr>
        <w:pStyle w:val="afff9"/>
        <w:ind w:firstLine="480"/>
        <w:rPr>
          <w:rFonts w:ascii="宋体" w:hAnsi="宋体"/>
        </w:rPr>
      </w:pPr>
      <w:r w:rsidRPr="004E0DFB">
        <w:rPr>
          <w:rFonts w:ascii="宋体" w:hAnsi="宋体" w:hint="eastAsia"/>
        </w:rPr>
        <w:t>ParaStor存储系统通过部件、节点、系统、方案等多级可靠性机制，保障存</w:t>
      </w:r>
      <w:r w:rsidRPr="004E0DFB">
        <w:rPr>
          <w:rFonts w:ascii="宋体" w:hAnsi="宋体" w:hint="eastAsia"/>
        </w:rPr>
        <w:lastRenderedPageBreak/>
        <w:t>储集群在极端环境下的稳定运行，提供企业级数据保护特性。根据不同行业AI业务场景需求和客户对于核心重要数据的保护需求，</w:t>
      </w:r>
      <w:r w:rsidRPr="004E0DFB">
        <w:rPr>
          <w:rFonts w:ascii="宋体" w:hAnsi="宋体"/>
        </w:rPr>
        <w:t>ParaStor</w:t>
      </w:r>
      <w:r w:rsidRPr="004E0DFB">
        <w:rPr>
          <w:rFonts w:ascii="宋体" w:hAnsi="宋体" w:hint="eastAsia"/>
        </w:rPr>
        <w:t>存储方案也能够通过全闪、混闪、带库、光盘四种介质，支持文件、对象、大数据、视频、块协议，兼顾性能</w:t>
      </w:r>
      <w:r w:rsidRPr="004E0DFB">
        <w:rPr>
          <w:rFonts w:ascii="宋体" w:hAnsi="宋体"/>
        </w:rPr>
        <w:t>&amp;</w:t>
      </w:r>
      <w:r w:rsidR="002F0A9C" w:rsidRPr="004E0DFB">
        <w:rPr>
          <w:rFonts w:ascii="宋体" w:hAnsi="宋体" w:hint="eastAsia"/>
        </w:rPr>
        <w:t>成本，</w:t>
      </w:r>
      <w:r w:rsidRPr="004E0DFB">
        <w:rPr>
          <w:rFonts w:ascii="宋体" w:hAnsi="宋体" w:hint="eastAsia"/>
        </w:rPr>
        <w:t>满足大容量、多协议共享，冷数据的长期保存和归档。</w:t>
      </w:r>
    </w:p>
    <w:p w:rsidR="00CE77BF" w:rsidRPr="004E0DFB" w:rsidRDefault="00FB6085" w:rsidP="00CA7D7E">
      <w:pPr>
        <w:pStyle w:val="a1"/>
        <w:spacing w:line="360" w:lineRule="auto"/>
        <w:rPr>
          <w:rFonts w:ascii="宋体" w:eastAsia="宋体" w:hAnsi="宋体"/>
        </w:rPr>
      </w:pPr>
      <w:bookmarkStart w:id="4" w:name="_Toc164165012"/>
      <w:r w:rsidRPr="004E0DFB">
        <w:rPr>
          <w:rFonts w:ascii="宋体" w:eastAsia="宋体" w:hAnsi="宋体" w:hint="eastAsia"/>
        </w:rPr>
        <w:t>存储</w:t>
      </w:r>
      <w:r w:rsidR="00C81AE9" w:rsidRPr="004E0DFB">
        <w:rPr>
          <w:rFonts w:ascii="宋体" w:eastAsia="宋体" w:hAnsi="宋体" w:hint="eastAsia"/>
        </w:rPr>
        <w:t>节点</w:t>
      </w:r>
      <w:r w:rsidRPr="004E0DFB">
        <w:rPr>
          <w:rFonts w:ascii="宋体" w:eastAsia="宋体" w:hAnsi="宋体" w:hint="eastAsia"/>
        </w:rPr>
        <w:t>设计</w:t>
      </w:r>
      <w:bookmarkEnd w:id="4"/>
    </w:p>
    <w:p w:rsidR="00CF26FF" w:rsidRPr="004E0DFB" w:rsidRDefault="00CF26FF" w:rsidP="00CA7D7E">
      <w:pPr>
        <w:pStyle w:val="afff9"/>
        <w:ind w:firstLine="480"/>
        <w:rPr>
          <w:rFonts w:ascii="宋体" w:hAnsi="宋体"/>
        </w:rPr>
      </w:pPr>
      <w:r w:rsidRPr="004E0DFB">
        <w:rPr>
          <w:rFonts w:ascii="宋体" w:hAnsi="宋体" w:hint="eastAsia"/>
        </w:rPr>
        <w:t>ParaStor全闪存储集群采用全对称方式进行部署，每个存储节点可以同时提供集群管理、元数据和数据服务。</w:t>
      </w:r>
    </w:p>
    <w:p w:rsidR="00CF26FF" w:rsidRPr="004E0DFB" w:rsidRDefault="00CF26FF" w:rsidP="00CA7D7E">
      <w:pPr>
        <w:pStyle w:val="afff9"/>
        <w:ind w:firstLine="480"/>
        <w:rPr>
          <w:rFonts w:ascii="宋体" w:hAnsi="宋体"/>
        </w:rPr>
      </w:pPr>
      <w:r w:rsidRPr="004E0DFB">
        <w:rPr>
          <w:rFonts w:ascii="宋体" w:hAnsi="宋体" w:hint="eastAsia"/>
        </w:rPr>
        <w:t>管理服务主要管理存储系统的磁盘、网络、存储节点以及客户端访问存储的授权等，提供存储集群管理软件，包括存储性能监控、故障告警、系统调试优化、物理/逻辑磁盘故障检测和存储使用报告等功能，任意2个管理服务节点故障不影响高性能计算机系统内节点对数据的读写。</w:t>
      </w:r>
    </w:p>
    <w:p w:rsidR="00CF26FF" w:rsidRPr="004E0DFB" w:rsidRDefault="00CF26FF" w:rsidP="00CA7D7E">
      <w:pPr>
        <w:pStyle w:val="afff9"/>
        <w:ind w:firstLine="480"/>
        <w:rPr>
          <w:rFonts w:ascii="宋体" w:hAnsi="宋体"/>
        </w:rPr>
      </w:pPr>
      <w:r w:rsidRPr="004E0DFB">
        <w:rPr>
          <w:rFonts w:ascii="宋体" w:hAnsi="宋体" w:hint="eastAsia"/>
        </w:rPr>
        <w:t>元数据服务主要实现存储系统元数据的统一管理、存储，并承担前端计算节点数据访问所触发的元数据访问需求，每个存储节点配置1~2块≥3.84TB NVMe SSD作为元数据存储空间，元数据分布式存放，采用3副本冗余机制，元数据访问无瓶颈，任意2个存储节点故障不影响高性能计算机系统内节点对数据的读写。</w:t>
      </w:r>
    </w:p>
    <w:p w:rsidR="00CF26FF" w:rsidRPr="004E0DFB" w:rsidRDefault="00CF26FF" w:rsidP="00CA7D7E">
      <w:pPr>
        <w:pStyle w:val="afff9"/>
        <w:ind w:firstLine="480"/>
        <w:rPr>
          <w:rFonts w:ascii="宋体" w:hAnsi="宋体"/>
        </w:rPr>
      </w:pPr>
      <w:r w:rsidRPr="004E0DFB">
        <w:rPr>
          <w:rFonts w:ascii="宋体" w:hAnsi="宋体" w:hint="eastAsia"/>
        </w:rPr>
        <w:t>数据服务主要用来管理和池化底层硬件平台的存储资源，与元数据服务一起对前端计算节点提供存储空间和存储访问带宽。数据节点对存储容量、存储密度、计算性能以及I/O通道均有较高要求。数据采用副本或N+M:b纠删码冗余机制，即每个数据条带包含M份校验数据，单个节点分区内任意b个数据节点故障不影响高性能计算机系统内节点对数据的读写。</w:t>
      </w:r>
    </w:p>
    <w:p w:rsidR="00CF26FF" w:rsidRPr="004E0DFB" w:rsidRDefault="00CF26FF" w:rsidP="00CA7D7E">
      <w:pPr>
        <w:pStyle w:val="afff9"/>
        <w:ind w:firstLine="480"/>
        <w:rPr>
          <w:rFonts w:ascii="宋体" w:hAnsi="宋体"/>
        </w:rPr>
      </w:pPr>
      <w:r w:rsidRPr="004E0DFB">
        <w:rPr>
          <w:rFonts w:ascii="宋体" w:hAnsi="宋体" w:hint="eastAsia"/>
        </w:rPr>
        <w:t>2U24全闪数据节点基于高性能64位处理器平台开发的一款高性能双路服务器，每节点配置≥512GB Cache，2个1Gb管理网络接口，配置4个100Gb/200Gb</w:t>
      </w:r>
    </w:p>
    <w:p w:rsidR="00CE77BF" w:rsidRPr="004E0DFB" w:rsidRDefault="00CF26FF" w:rsidP="00CA7D7E">
      <w:pPr>
        <w:pStyle w:val="afff9"/>
        <w:ind w:firstLine="480"/>
        <w:rPr>
          <w:rFonts w:ascii="宋体" w:hAnsi="宋体"/>
        </w:rPr>
      </w:pPr>
      <w:r w:rsidRPr="004E0DFB">
        <w:rPr>
          <w:rFonts w:ascii="宋体" w:hAnsi="宋体" w:hint="eastAsia"/>
        </w:rPr>
        <w:t>数据网路接口，可提供≥100TB的NVMe SSD存储容量，1+1冗余电源，内嵌高性能数据存取引擎，用于并行处理所有客户端的数据访问请求，内嵌高性能数据恢复引擎，支持节点间replication（多副本）/N+M（纠删码）数据冗余方式</w:t>
      </w:r>
      <w:r w:rsidR="00FB6085" w:rsidRPr="004E0DFB">
        <w:rPr>
          <w:rFonts w:ascii="宋体" w:hAnsi="宋体" w:hint="eastAsia"/>
        </w:rPr>
        <w:t>。</w:t>
      </w:r>
    </w:p>
    <w:p w:rsidR="00CE77BF" w:rsidRPr="004E0DFB" w:rsidRDefault="008628CB" w:rsidP="00CA7D7E">
      <w:pPr>
        <w:pStyle w:val="a1"/>
        <w:spacing w:line="360" w:lineRule="auto"/>
        <w:rPr>
          <w:rFonts w:ascii="宋体" w:eastAsia="宋体" w:hAnsi="宋体"/>
        </w:rPr>
      </w:pPr>
      <w:bookmarkStart w:id="5" w:name="_Toc164165013"/>
      <w:r w:rsidRPr="004E0DFB">
        <w:rPr>
          <w:rFonts w:ascii="宋体" w:eastAsia="宋体" w:hAnsi="宋体" w:hint="eastAsia"/>
        </w:rPr>
        <w:t>存储</w:t>
      </w:r>
      <w:r w:rsidR="00C9782C" w:rsidRPr="004E0DFB">
        <w:rPr>
          <w:rFonts w:ascii="宋体" w:eastAsia="宋体" w:hAnsi="宋体" w:hint="eastAsia"/>
        </w:rPr>
        <w:t>网络</w:t>
      </w:r>
      <w:r w:rsidR="00FB6085" w:rsidRPr="004E0DFB">
        <w:rPr>
          <w:rFonts w:ascii="宋体" w:eastAsia="宋体" w:hAnsi="宋体" w:hint="eastAsia"/>
        </w:rPr>
        <w:t>设计</w:t>
      </w:r>
      <w:bookmarkEnd w:id="5"/>
    </w:p>
    <w:p w:rsidR="00115F20" w:rsidRPr="004E0DFB" w:rsidRDefault="00115F20" w:rsidP="00CA7D7E">
      <w:pPr>
        <w:pStyle w:val="afff9"/>
        <w:ind w:firstLine="480"/>
        <w:rPr>
          <w:rFonts w:ascii="宋体" w:hAnsi="宋体"/>
        </w:rPr>
      </w:pPr>
      <w:r w:rsidRPr="004E0DFB">
        <w:rPr>
          <w:rFonts w:ascii="宋体" w:hAnsi="宋体" w:hint="eastAsia"/>
        </w:rPr>
        <w:t>ParaStor全闪分布式统一存储的网络分为4个部分：带内管理网络、带外</w:t>
      </w:r>
      <w:r w:rsidRPr="004E0DFB">
        <w:rPr>
          <w:rFonts w:ascii="宋体" w:hAnsi="宋体" w:hint="eastAsia"/>
        </w:rPr>
        <w:lastRenderedPageBreak/>
        <w:t>管理网络、存储网络及业务网络。</w:t>
      </w:r>
    </w:p>
    <w:p w:rsidR="00115F20" w:rsidRPr="004E0DFB" w:rsidRDefault="00115F20" w:rsidP="00CA7D7E">
      <w:pPr>
        <w:pStyle w:val="afff9"/>
        <w:ind w:firstLine="480"/>
        <w:rPr>
          <w:rFonts w:ascii="宋体" w:hAnsi="宋体"/>
        </w:rPr>
      </w:pPr>
      <w:r w:rsidRPr="004E0DFB">
        <w:rPr>
          <w:rFonts w:ascii="宋体" w:hAnsi="宋体" w:hint="eastAsia"/>
        </w:rPr>
        <w:t>带内管理网络：用来同步系统中所有硬件节点的配置信息、并基于策略抓取或推送实时监控所需的硬件和进程等状态信息，数据传输量不大，通常千兆网络即可，配置千兆或者万兆接口。</w:t>
      </w:r>
    </w:p>
    <w:p w:rsidR="00115F20" w:rsidRPr="004E0DFB" w:rsidRDefault="00115F20" w:rsidP="00CA7D7E">
      <w:pPr>
        <w:pStyle w:val="afff9"/>
        <w:ind w:firstLine="480"/>
        <w:rPr>
          <w:rFonts w:ascii="宋体" w:hAnsi="宋体"/>
        </w:rPr>
      </w:pPr>
      <w:r w:rsidRPr="004E0DFB">
        <w:rPr>
          <w:rFonts w:ascii="宋体" w:hAnsi="宋体" w:hint="eastAsia"/>
        </w:rPr>
        <w:t>带外管理网络：提供了一种不依赖于服务器的处理器、BIOS或是OS来工作的无代理管理系统，可以更加独立的进行硬件组件运作状况的监测以及紧急事件的处理，一般主板集成IPMI接口。</w:t>
      </w:r>
    </w:p>
    <w:p w:rsidR="00115F20" w:rsidRPr="004E0DFB" w:rsidRDefault="00115F20" w:rsidP="00CA7D7E">
      <w:pPr>
        <w:pStyle w:val="afff9"/>
        <w:ind w:firstLine="480"/>
        <w:rPr>
          <w:rFonts w:ascii="宋体" w:hAnsi="宋体"/>
        </w:rPr>
      </w:pPr>
      <w:r w:rsidRPr="004E0DFB">
        <w:rPr>
          <w:rFonts w:ascii="宋体" w:hAnsi="宋体" w:hint="eastAsia"/>
        </w:rPr>
        <w:t>存储网络（又称后端网络）：是指存储节点间相互通信的网络。存储内部数据通信均由数据网络提供传输通道，也是ParaStor存储私有POSIX协议的访问链路，配置100Gb/200Gb IB或以太网接口。</w:t>
      </w:r>
    </w:p>
    <w:p w:rsidR="00115F20" w:rsidRPr="004E0DFB" w:rsidRDefault="00115F20" w:rsidP="00CA7D7E">
      <w:pPr>
        <w:pStyle w:val="afff9"/>
        <w:ind w:firstLine="480"/>
        <w:rPr>
          <w:rFonts w:ascii="宋体" w:hAnsi="宋体"/>
        </w:rPr>
      </w:pPr>
      <w:r w:rsidRPr="004E0DFB">
        <w:rPr>
          <w:rFonts w:ascii="宋体" w:hAnsi="宋体" w:hint="eastAsia"/>
        </w:rPr>
        <w:t>业务网络（又称前端网络）：是指存储系统与外部客户端进行协议通信的网络，一般用于计算节点通过NAS或S3协议访问存储，配置10/25/100Gb/200Gb 以太网接口。</w:t>
      </w:r>
    </w:p>
    <w:p w:rsidR="00115F20" w:rsidRPr="004E0DFB" w:rsidRDefault="00115F20" w:rsidP="00CA7D7E">
      <w:pPr>
        <w:pStyle w:val="afff9"/>
        <w:ind w:firstLine="480"/>
        <w:rPr>
          <w:rFonts w:ascii="宋体" w:hAnsi="宋体"/>
        </w:rPr>
      </w:pPr>
      <w:r w:rsidRPr="004E0DFB">
        <w:rPr>
          <w:rFonts w:ascii="宋体" w:hAnsi="宋体"/>
        </w:rPr>
        <w:t xml:space="preserve"> </w:t>
      </w:r>
      <w:r w:rsidRPr="004E0DFB">
        <w:rPr>
          <w:rFonts w:ascii="宋体" w:hAnsi="宋体"/>
          <w:noProof/>
          <w:color w:val="4D4D4D"/>
          <w:shd w:val="clear" w:color="auto" w:fill="FFFFFF"/>
        </w:rPr>
        <w:drawing>
          <wp:inline distT="0" distB="0" distL="0" distR="0" wp14:anchorId="7FBAB95B" wp14:editId="3965D590">
            <wp:extent cx="4723075" cy="3266746"/>
            <wp:effectExtent l="0" t="0" r="1905" b="0"/>
            <wp:docPr id="29" name="图片 29" descr="C:\Users\86188\Desktop\分布式存储网络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86188\Desktop\分布式存储网络架构图.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5829" cy="3268651"/>
                    </a:xfrm>
                    <a:prstGeom prst="rect">
                      <a:avLst/>
                    </a:prstGeom>
                    <a:noFill/>
                    <a:ln>
                      <a:noFill/>
                    </a:ln>
                  </pic:spPr>
                </pic:pic>
              </a:graphicData>
            </a:graphic>
          </wp:inline>
        </w:drawing>
      </w:r>
    </w:p>
    <w:p w:rsidR="00115F20" w:rsidRPr="004E0DFB" w:rsidRDefault="00115F20" w:rsidP="00CA7D7E">
      <w:pPr>
        <w:pStyle w:val="afff9"/>
        <w:ind w:firstLine="480"/>
        <w:rPr>
          <w:rFonts w:ascii="宋体" w:hAnsi="宋体"/>
        </w:rPr>
      </w:pPr>
      <w:r w:rsidRPr="004E0DFB">
        <w:rPr>
          <w:rFonts w:ascii="宋体" w:hAnsi="宋体" w:hint="eastAsia"/>
        </w:rPr>
        <w:t>AI业务场景开发过程中，面对复杂的工作负载，要极速处理高分辨率模拟、超大型数据集和高并行算法，就需要搭建一个高性能无损网络。推荐采用POSIX协议+IB高速网络的组网方式。InfiniBand作为可完全卸载计算资源的网络计算平台，可提供巨大性能，在降低成本和复杂性的同时在高性能计算(HPC)、AI和</w:t>
      </w:r>
      <w:r w:rsidRPr="004E0DFB">
        <w:rPr>
          <w:rFonts w:ascii="宋体" w:hAnsi="宋体" w:hint="eastAsia"/>
        </w:rPr>
        <w:lastRenderedPageBreak/>
        <w:t>超大规模云基础设施中带来超强性能，在AI应用开发与训练场景中广泛部署。</w:t>
      </w:r>
    </w:p>
    <w:p w:rsidR="00D90438" w:rsidRPr="004E0DFB" w:rsidRDefault="00FB6085" w:rsidP="00CA7D7E">
      <w:pPr>
        <w:pStyle w:val="afff9"/>
        <w:ind w:firstLine="480"/>
        <w:rPr>
          <w:rFonts w:ascii="宋体" w:hAnsi="宋体"/>
        </w:rPr>
      </w:pPr>
      <w:r w:rsidRPr="004E0DFB">
        <w:rPr>
          <w:rFonts w:ascii="宋体" w:hAnsi="宋体" w:hint="eastAsia"/>
        </w:rPr>
        <w:t>ParaStor300S的网络分为数据网络和</w:t>
      </w:r>
      <w:r w:rsidR="00317D5C" w:rsidRPr="004E0DFB">
        <w:rPr>
          <w:rFonts w:ascii="宋体" w:hAnsi="宋体" w:hint="eastAsia"/>
        </w:rPr>
        <w:t>业务网络，数据网络是存储集群内部通信网络。</w:t>
      </w:r>
    </w:p>
    <w:p w:rsidR="00D90438" w:rsidRPr="004E0DFB" w:rsidRDefault="00317D5C" w:rsidP="00CA7D7E">
      <w:pPr>
        <w:pStyle w:val="afff9"/>
        <w:ind w:firstLine="480"/>
        <w:rPr>
          <w:rFonts w:ascii="宋体" w:hAnsi="宋体"/>
        </w:rPr>
      </w:pPr>
      <w:r w:rsidRPr="004E0DFB">
        <w:rPr>
          <w:rFonts w:ascii="宋体" w:hAnsi="宋体" w:hint="eastAsia"/>
        </w:rPr>
        <w:t>通过</w:t>
      </w:r>
      <w:r w:rsidR="00FB6085" w:rsidRPr="004E0DFB">
        <w:rPr>
          <w:rFonts w:ascii="宋体" w:hAnsi="宋体" w:hint="eastAsia"/>
        </w:rPr>
        <w:t>POSIX协议</w:t>
      </w:r>
      <w:r w:rsidRPr="004E0DFB">
        <w:rPr>
          <w:rFonts w:ascii="宋体" w:hAnsi="宋体" w:hint="eastAsia"/>
        </w:rPr>
        <w:t>为AI服务器提供数据访问接口时，由数据网络提供数据传输</w:t>
      </w:r>
      <w:r w:rsidR="00D90438" w:rsidRPr="004E0DFB">
        <w:rPr>
          <w:rFonts w:ascii="宋体" w:hAnsi="宋体" w:hint="eastAsia"/>
        </w:rPr>
        <w:t>（推荐POSIX协议+分布式存储数据组网方式）</w:t>
      </w:r>
    </w:p>
    <w:p w:rsidR="001C024B" w:rsidRPr="004E0DFB" w:rsidRDefault="001C024B" w:rsidP="00CA7D7E">
      <w:pPr>
        <w:pStyle w:val="afff9"/>
        <w:ind w:firstLine="480"/>
        <w:rPr>
          <w:rFonts w:ascii="宋体" w:hAnsi="宋体"/>
        </w:rPr>
      </w:pPr>
      <w:r w:rsidRPr="004E0DFB">
        <w:rPr>
          <w:rFonts w:ascii="宋体" w:hAnsi="宋体"/>
          <w:noProof/>
        </w:rPr>
        <w:drawing>
          <wp:inline distT="0" distB="0" distL="0" distR="0" wp14:anchorId="0394BFCF" wp14:editId="70D27481">
            <wp:extent cx="5274310" cy="3218180"/>
            <wp:effectExtent l="0" t="0" r="254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18180"/>
                    </a:xfrm>
                    <a:prstGeom prst="rect">
                      <a:avLst/>
                    </a:prstGeom>
                  </pic:spPr>
                </pic:pic>
              </a:graphicData>
            </a:graphic>
          </wp:inline>
        </w:drawing>
      </w:r>
    </w:p>
    <w:p w:rsidR="00CE77BF" w:rsidRPr="004E0DFB" w:rsidRDefault="00317D5C" w:rsidP="00CA7D7E">
      <w:pPr>
        <w:pStyle w:val="afff9"/>
        <w:ind w:firstLine="480"/>
        <w:rPr>
          <w:rFonts w:ascii="宋体" w:hAnsi="宋体"/>
        </w:rPr>
      </w:pPr>
      <w:r w:rsidRPr="004E0DFB">
        <w:rPr>
          <w:rFonts w:ascii="宋体" w:hAnsi="宋体" w:hint="eastAsia"/>
        </w:rPr>
        <w:t>通过</w:t>
      </w:r>
      <w:r w:rsidR="00FB6085" w:rsidRPr="004E0DFB">
        <w:rPr>
          <w:rFonts w:ascii="宋体" w:hAnsi="宋体" w:hint="eastAsia"/>
        </w:rPr>
        <w:t>集群NAS</w:t>
      </w:r>
      <w:r w:rsidR="001C024B" w:rsidRPr="004E0DFB">
        <w:rPr>
          <w:rFonts w:ascii="宋体" w:hAnsi="宋体" w:hint="eastAsia"/>
        </w:rPr>
        <w:t>协议</w:t>
      </w:r>
      <w:r w:rsidRPr="004E0DFB">
        <w:rPr>
          <w:rFonts w:ascii="宋体" w:hAnsi="宋体" w:hint="eastAsia"/>
        </w:rPr>
        <w:t>为AI服务器提供访问接口</w:t>
      </w:r>
      <w:r w:rsidR="00FB6085" w:rsidRPr="004E0DFB">
        <w:rPr>
          <w:rFonts w:ascii="宋体" w:hAnsi="宋体" w:hint="eastAsia"/>
        </w:rPr>
        <w:t>时，由NAS业务网络为客户提供数据传输。</w:t>
      </w:r>
    </w:p>
    <w:p w:rsidR="001C024B" w:rsidRPr="004E0DFB" w:rsidRDefault="00936A9F" w:rsidP="00CA7D7E">
      <w:pPr>
        <w:pStyle w:val="afff9"/>
        <w:ind w:firstLine="480"/>
        <w:rPr>
          <w:rFonts w:ascii="宋体" w:hAnsi="宋体"/>
        </w:rPr>
      </w:pPr>
      <w:r w:rsidRPr="004E0DFB">
        <w:rPr>
          <w:rFonts w:ascii="宋体" w:hAnsi="宋体"/>
          <w:noProof/>
        </w:rPr>
        <w:lastRenderedPageBreak/>
        <w:drawing>
          <wp:inline distT="0" distB="0" distL="0" distR="0" wp14:anchorId="1CFBF130" wp14:editId="729F8FDC">
            <wp:extent cx="5274310" cy="3499485"/>
            <wp:effectExtent l="0" t="0" r="254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99485"/>
                    </a:xfrm>
                    <a:prstGeom prst="rect">
                      <a:avLst/>
                    </a:prstGeom>
                  </pic:spPr>
                </pic:pic>
              </a:graphicData>
            </a:graphic>
          </wp:inline>
        </w:drawing>
      </w:r>
    </w:p>
    <w:p w:rsidR="00094A97" w:rsidRPr="004E0DFB" w:rsidRDefault="00094A97" w:rsidP="00CA7D7E">
      <w:pPr>
        <w:pStyle w:val="afff9"/>
        <w:ind w:firstLine="480"/>
        <w:rPr>
          <w:rFonts w:ascii="宋体" w:hAnsi="宋体"/>
        </w:rPr>
      </w:pPr>
      <w:r w:rsidRPr="004E0DFB">
        <w:rPr>
          <w:rFonts w:ascii="宋体" w:hAnsi="宋体" w:hint="eastAsia"/>
        </w:rPr>
        <w:t>进行AI应用开发</w:t>
      </w:r>
      <w:r w:rsidR="00A47026" w:rsidRPr="004E0DFB">
        <w:rPr>
          <w:rFonts w:ascii="宋体" w:hAnsi="宋体" w:hint="eastAsia"/>
        </w:rPr>
        <w:t>时</w:t>
      </w:r>
      <w:r w:rsidR="00666050" w:rsidRPr="004E0DFB">
        <w:rPr>
          <w:rFonts w:ascii="宋体" w:hAnsi="宋体" w:hint="eastAsia"/>
        </w:rPr>
        <w:t>，面对复杂的工作负载，</w:t>
      </w:r>
      <w:r w:rsidRPr="004E0DFB">
        <w:rPr>
          <w:rFonts w:ascii="宋体" w:hAnsi="宋体" w:hint="eastAsia"/>
        </w:rPr>
        <w:t>要</w:t>
      </w:r>
      <w:r w:rsidR="00666050" w:rsidRPr="004E0DFB">
        <w:rPr>
          <w:rFonts w:ascii="宋体" w:hAnsi="宋体" w:hint="eastAsia"/>
        </w:rPr>
        <w:t>极速</w:t>
      </w:r>
      <w:r w:rsidRPr="004E0DFB">
        <w:rPr>
          <w:rFonts w:ascii="宋体" w:hAnsi="宋体" w:hint="eastAsia"/>
        </w:rPr>
        <w:t>处</w:t>
      </w:r>
      <w:r w:rsidR="00666050" w:rsidRPr="004E0DFB">
        <w:rPr>
          <w:rFonts w:ascii="宋体" w:hAnsi="宋体" w:hint="eastAsia"/>
        </w:rPr>
        <w:t>理高分辨率模拟、超大型数据集和高并行算法，就需要</w:t>
      </w:r>
      <w:r w:rsidRPr="004E0DFB">
        <w:rPr>
          <w:rFonts w:ascii="宋体" w:hAnsi="宋体" w:hint="eastAsia"/>
        </w:rPr>
        <w:t>搭建一个高性能无损网络。InfiniBand 作为可完全卸载计算资源的网络计算平台，可提供巨大性能，在降低成本和复杂性的同时在高性能计算 (HPC)、AI 和超大规模云基础设施中带来超强性能。InfiniBand是一个用于高性能计算的网络通信标准，具有极高吞吐量和极低延迟，在AI应用开发与训练场景中广泛部署。InfiniBand 具有如下核心特性：</w:t>
      </w:r>
    </w:p>
    <w:p w:rsidR="00094A97" w:rsidRPr="004E0DFB" w:rsidRDefault="00456A39" w:rsidP="00CA7D7E">
      <w:pPr>
        <w:pStyle w:val="afff9"/>
        <w:numPr>
          <w:ilvl w:val="0"/>
          <w:numId w:val="22"/>
        </w:numPr>
        <w:ind w:firstLineChars="0"/>
        <w:rPr>
          <w:rFonts w:ascii="宋体" w:hAnsi="宋体"/>
        </w:rPr>
      </w:pPr>
      <w:r w:rsidRPr="004E0DFB">
        <w:rPr>
          <w:rFonts w:ascii="宋体" w:hAnsi="宋体"/>
        </w:rPr>
        <w:t>简单</w:t>
      </w:r>
      <w:r w:rsidRPr="004E0DFB">
        <w:rPr>
          <w:rFonts w:ascii="宋体" w:hAnsi="宋体" w:hint="eastAsia"/>
        </w:rPr>
        <w:t>网</w:t>
      </w:r>
      <w:r w:rsidRPr="004E0DFB">
        <w:rPr>
          <w:rFonts w:ascii="宋体" w:hAnsi="宋体" w:cs="宋体" w:hint="eastAsia"/>
        </w:rPr>
        <w:t>络管</w:t>
      </w:r>
      <w:r w:rsidRPr="004E0DFB">
        <w:rPr>
          <w:rFonts w:ascii="宋体" w:hAnsi="宋体"/>
        </w:rPr>
        <w:t>理</w:t>
      </w:r>
    </w:p>
    <w:p w:rsidR="00456A39" w:rsidRPr="004E0DFB" w:rsidRDefault="00456A39" w:rsidP="00CA7D7E">
      <w:pPr>
        <w:pStyle w:val="afff9"/>
        <w:numPr>
          <w:ilvl w:val="0"/>
          <w:numId w:val="22"/>
        </w:numPr>
        <w:ind w:firstLineChars="0"/>
        <w:rPr>
          <w:rFonts w:ascii="宋体" w:hAnsi="宋体" w:cs="宋体"/>
        </w:rPr>
      </w:pPr>
      <w:r w:rsidRPr="004E0DFB">
        <w:rPr>
          <w:rFonts w:ascii="宋体" w:hAnsi="宋体" w:hint="eastAsia"/>
        </w:rPr>
        <w:t>领先的高</w:t>
      </w:r>
      <w:r w:rsidRPr="004E0DFB">
        <w:rPr>
          <w:rFonts w:ascii="宋体" w:hAnsi="宋体" w:cs="宋体" w:hint="eastAsia"/>
        </w:rPr>
        <w:t>带宽性能</w:t>
      </w:r>
    </w:p>
    <w:p w:rsidR="00910DFF" w:rsidRPr="004E0DFB" w:rsidRDefault="00456A39" w:rsidP="00CA7D7E">
      <w:pPr>
        <w:pStyle w:val="afff9"/>
        <w:numPr>
          <w:ilvl w:val="0"/>
          <w:numId w:val="22"/>
        </w:numPr>
        <w:ind w:firstLineChars="0"/>
        <w:rPr>
          <w:rFonts w:ascii="宋体" w:hAnsi="宋体"/>
        </w:rPr>
      </w:pPr>
      <w:r w:rsidRPr="004E0DFB">
        <w:rPr>
          <w:rFonts w:ascii="宋体" w:hAnsi="宋体" w:hint="eastAsia"/>
        </w:rPr>
        <w:t>最大</w:t>
      </w:r>
      <w:r w:rsidRPr="004E0DFB">
        <w:rPr>
          <w:rFonts w:ascii="宋体" w:hAnsi="宋体" w:cs="宋体" w:hint="eastAsia"/>
        </w:rPr>
        <w:t>化提升</w:t>
      </w:r>
      <w:r w:rsidRPr="004E0DFB">
        <w:rPr>
          <w:rFonts w:ascii="宋体" w:hAnsi="宋体"/>
        </w:rPr>
        <w:t>CPU</w:t>
      </w:r>
      <w:r w:rsidRPr="004E0DFB">
        <w:rPr>
          <w:rFonts w:ascii="宋体" w:hAnsi="宋体" w:hint="eastAsia"/>
        </w:rPr>
        <w:t>利用</w:t>
      </w:r>
      <w:r w:rsidRPr="004E0DFB">
        <w:rPr>
          <w:rFonts w:ascii="宋体" w:hAnsi="宋体" w:cs="宋体" w:hint="eastAsia"/>
        </w:rPr>
        <w:t>率，加速计</w:t>
      </w:r>
      <w:r w:rsidRPr="004E0DFB">
        <w:rPr>
          <w:rFonts w:ascii="宋体" w:hAnsi="宋体" w:hint="eastAsia"/>
        </w:rPr>
        <w:t>算</w:t>
      </w:r>
    </w:p>
    <w:p w:rsidR="00CE77BF" w:rsidRPr="004E0DFB" w:rsidRDefault="00910DFF" w:rsidP="00CA7D7E">
      <w:pPr>
        <w:pStyle w:val="afff9"/>
        <w:ind w:firstLine="480"/>
        <w:rPr>
          <w:rFonts w:ascii="宋体" w:hAnsi="宋体"/>
        </w:rPr>
      </w:pPr>
      <w:r w:rsidRPr="004E0DFB">
        <w:rPr>
          <w:rFonts w:ascii="宋体" w:hAnsi="宋体" w:hint="eastAsia"/>
        </w:rPr>
        <w:t>曙光AI存储解决方案推荐存储组网使用</w:t>
      </w:r>
      <w:r w:rsidR="008C2CCD" w:rsidRPr="004E0DFB">
        <w:rPr>
          <w:rFonts w:ascii="宋体" w:hAnsi="宋体" w:hint="eastAsia"/>
          <w:color w:val="FF0000"/>
          <w:u w:val="single"/>
        </w:rPr>
        <w:t>X</w:t>
      </w:r>
      <w:r w:rsidR="00FB6085" w:rsidRPr="004E0DFB">
        <w:rPr>
          <w:rFonts w:ascii="宋体" w:hAnsi="宋体" w:hint="eastAsia"/>
        </w:rPr>
        <w:t>台</w:t>
      </w:r>
      <w:r w:rsidR="00B52538" w:rsidRPr="004E0DFB">
        <w:rPr>
          <w:rFonts w:ascii="宋体" w:hAnsi="宋体" w:hint="eastAsia"/>
        </w:rPr>
        <w:t>IB</w:t>
      </w:r>
      <w:r w:rsidR="00FB6085" w:rsidRPr="004E0DFB">
        <w:rPr>
          <w:rFonts w:ascii="宋体" w:hAnsi="宋体" w:hint="eastAsia"/>
        </w:rPr>
        <w:t>交换机</w:t>
      </w:r>
      <w:r w:rsidR="007D292C" w:rsidRPr="004E0DFB">
        <w:rPr>
          <w:rFonts w:ascii="宋体" w:hAnsi="宋体" w:hint="eastAsia"/>
        </w:rPr>
        <w:t>连接到存储</w:t>
      </w:r>
      <w:r w:rsidR="00FB6085" w:rsidRPr="004E0DFB">
        <w:rPr>
          <w:rFonts w:ascii="宋体" w:hAnsi="宋体" w:hint="eastAsia"/>
        </w:rPr>
        <w:t>集群，存储集群内的每个存储节点</w:t>
      </w:r>
      <w:r w:rsidR="00B52538" w:rsidRPr="004E0DFB">
        <w:rPr>
          <w:rFonts w:ascii="宋体" w:hAnsi="宋体" w:hint="eastAsia"/>
        </w:rPr>
        <w:t>配置</w:t>
      </w:r>
      <w:r w:rsidR="00447958" w:rsidRPr="004E0DFB">
        <w:rPr>
          <w:rFonts w:ascii="宋体" w:hAnsi="宋体" w:hint="eastAsia"/>
          <w:color w:val="FF0000"/>
          <w:u w:val="single"/>
        </w:rPr>
        <w:t>X</w:t>
      </w:r>
      <w:r w:rsidR="00FB6085" w:rsidRPr="004E0DFB">
        <w:rPr>
          <w:rFonts w:ascii="宋体" w:hAnsi="宋体" w:hint="eastAsia"/>
        </w:rPr>
        <w:t>个</w:t>
      </w:r>
      <w:r w:rsidR="00B52538" w:rsidRPr="004E0DFB">
        <w:rPr>
          <w:rFonts w:ascii="宋体" w:hAnsi="宋体" w:hint="eastAsia"/>
        </w:rPr>
        <w:t>10</w:t>
      </w:r>
      <w:r w:rsidR="00B52538" w:rsidRPr="004E0DFB">
        <w:rPr>
          <w:rFonts w:ascii="宋体" w:hAnsi="宋体"/>
        </w:rPr>
        <w:t>0</w:t>
      </w:r>
      <w:r w:rsidR="00B52538" w:rsidRPr="004E0DFB">
        <w:rPr>
          <w:rFonts w:ascii="宋体" w:hAnsi="宋体" w:hint="eastAsia"/>
        </w:rPr>
        <w:t>Gb</w:t>
      </w:r>
      <w:r w:rsidR="00103D30" w:rsidRPr="004E0DFB">
        <w:rPr>
          <w:rFonts w:ascii="宋体" w:hAnsi="宋体"/>
        </w:rPr>
        <w:t>/200Gb</w:t>
      </w:r>
      <w:r w:rsidR="00103D30" w:rsidRPr="004E0DFB">
        <w:rPr>
          <w:rFonts w:ascii="宋体" w:hAnsi="宋体" w:hint="eastAsia"/>
        </w:rPr>
        <w:t xml:space="preserve"> </w:t>
      </w:r>
      <w:r w:rsidR="00B52538" w:rsidRPr="004E0DFB">
        <w:rPr>
          <w:rFonts w:ascii="宋体" w:hAnsi="宋体" w:hint="eastAsia"/>
        </w:rPr>
        <w:t>IB</w:t>
      </w:r>
      <w:r w:rsidR="00E2304D" w:rsidRPr="004E0DFB">
        <w:rPr>
          <w:rFonts w:ascii="宋体" w:hAnsi="宋体" w:hint="eastAsia"/>
        </w:rPr>
        <w:t>网口，</w:t>
      </w:r>
      <w:r w:rsidR="00FB6085" w:rsidRPr="004E0DFB">
        <w:rPr>
          <w:rFonts w:ascii="宋体" w:hAnsi="宋体" w:hint="eastAsia"/>
        </w:rPr>
        <w:t>分别连接到</w:t>
      </w:r>
      <w:r w:rsidR="00447958" w:rsidRPr="004E0DFB">
        <w:rPr>
          <w:rFonts w:ascii="宋体" w:hAnsi="宋体" w:hint="eastAsia"/>
          <w:color w:val="FF0000"/>
          <w:u w:val="single"/>
        </w:rPr>
        <w:t>X</w:t>
      </w:r>
      <w:r w:rsidR="00FB6085" w:rsidRPr="004E0DFB">
        <w:rPr>
          <w:rFonts w:ascii="宋体" w:hAnsi="宋体" w:hint="eastAsia"/>
        </w:rPr>
        <w:t>台</w:t>
      </w:r>
      <w:r w:rsidR="00E2304D" w:rsidRPr="004E0DFB">
        <w:rPr>
          <w:rFonts w:ascii="宋体" w:hAnsi="宋体" w:hint="eastAsia"/>
        </w:rPr>
        <w:t>IB</w:t>
      </w:r>
      <w:r w:rsidR="001D5545" w:rsidRPr="004E0DFB">
        <w:rPr>
          <w:rFonts w:ascii="宋体" w:hAnsi="宋体" w:hint="eastAsia"/>
        </w:rPr>
        <w:t>交换机</w:t>
      </w:r>
      <w:r w:rsidR="00FB6085" w:rsidRPr="004E0DFB">
        <w:rPr>
          <w:rFonts w:ascii="宋体" w:hAnsi="宋体"/>
        </w:rPr>
        <w:t>。</w:t>
      </w:r>
      <w:r w:rsidR="00FB6085" w:rsidRPr="004E0DFB">
        <w:rPr>
          <w:rFonts w:ascii="宋体" w:hAnsi="宋体" w:hint="eastAsia"/>
        </w:rPr>
        <w:t>对于</w:t>
      </w:r>
      <w:r w:rsidR="001D5545" w:rsidRPr="004E0DFB">
        <w:rPr>
          <w:rFonts w:ascii="宋体" w:hAnsi="宋体" w:hint="eastAsia"/>
        </w:rPr>
        <w:t>集群存储内的每个</w:t>
      </w:r>
      <w:r w:rsidR="00FB6085" w:rsidRPr="004E0DFB">
        <w:rPr>
          <w:rFonts w:ascii="宋体" w:hAnsi="宋体" w:hint="eastAsia"/>
        </w:rPr>
        <w:t>存储节点而言，</w:t>
      </w:r>
      <w:r w:rsidR="00E83CF4" w:rsidRPr="004E0DFB">
        <w:rPr>
          <w:rFonts w:ascii="宋体" w:hAnsi="宋体" w:hint="eastAsia"/>
        </w:rPr>
        <w:t>规划</w:t>
      </w:r>
      <w:r w:rsidR="001D5545" w:rsidRPr="004E0DFB">
        <w:rPr>
          <w:rFonts w:ascii="宋体" w:hAnsi="宋体" w:hint="eastAsia"/>
        </w:rPr>
        <w:t>两条连接到存储网的IB链路，可保证网络链路冗余。</w:t>
      </w:r>
    </w:p>
    <w:p w:rsidR="00E83CF4" w:rsidRPr="004E0DFB" w:rsidRDefault="00E83CF4" w:rsidP="00CA7D7E">
      <w:pPr>
        <w:pStyle w:val="afff9"/>
        <w:ind w:firstLine="480"/>
        <w:rPr>
          <w:rFonts w:ascii="宋体" w:hAnsi="宋体"/>
        </w:rPr>
      </w:pPr>
      <w:r w:rsidRPr="004E0DFB">
        <w:rPr>
          <w:rFonts w:ascii="宋体" w:hAnsi="宋体" w:hint="eastAsia"/>
        </w:rPr>
        <w:t>集群存储</w:t>
      </w:r>
      <w:r w:rsidR="00BA34A9" w:rsidRPr="004E0DFB">
        <w:rPr>
          <w:rFonts w:ascii="宋体" w:hAnsi="宋体" w:hint="eastAsia"/>
        </w:rPr>
        <w:t>连接</w:t>
      </w:r>
      <w:r w:rsidRPr="004E0DFB">
        <w:rPr>
          <w:rFonts w:ascii="宋体" w:hAnsi="宋体" w:hint="eastAsia"/>
        </w:rPr>
        <w:t>的</w:t>
      </w:r>
      <w:r w:rsidR="00BA34A9" w:rsidRPr="004E0DFB">
        <w:rPr>
          <w:rFonts w:ascii="宋体" w:hAnsi="宋体" w:hint="eastAsia"/>
          <w:color w:val="FF0000"/>
          <w:u w:val="single"/>
        </w:rPr>
        <w:t>X</w:t>
      </w:r>
      <w:r w:rsidRPr="004E0DFB">
        <w:rPr>
          <w:rFonts w:ascii="宋体" w:hAnsi="宋体" w:hint="eastAsia"/>
        </w:rPr>
        <w:t>台IB交换机在大型AI计算中心组网中，担任</w:t>
      </w:r>
      <w:r w:rsidR="008A37C2" w:rsidRPr="004E0DFB">
        <w:rPr>
          <w:rFonts w:ascii="宋体" w:hAnsi="宋体" w:hint="eastAsia"/>
        </w:rPr>
        <w:t>Leaf节点</w:t>
      </w:r>
      <w:r w:rsidRPr="004E0DFB">
        <w:rPr>
          <w:rFonts w:ascii="宋体" w:hAnsi="宋体" w:hint="eastAsia"/>
        </w:rPr>
        <w:t>交换机角色。</w:t>
      </w:r>
    </w:p>
    <w:p w:rsidR="00CE77BF" w:rsidRPr="004E0DFB" w:rsidRDefault="00FB6085" w:rsidP="00CA7D7E">
      <w:pPr>
        <w:pStyle w:val="afff9"/>
        <w:ind w:firstLine="480"/>
        <w:rPr>
          <w:rFonts w:ascii="宋体" w:hAnsi="宋体"/>
        </w:rPr>
      </w:pPr>
      <w:r w:rsidRPr="004E0DFB">
        <w:rPr>
          <w:rFonts w:ascii="宋体" w:hAnsi="宋体" w:hint="eastAsia"/>
        </w:rPr>
        <w:t>根据可用空间</w:t>
      </w:r>
      <w:r w:rsidRPr="004E0DFB">
        <w:rPr>
          <w:rFonts w:ascii="宋体" w:hAnsi="宋体" w:hint="eastAsia"/>
          <w:color w:val="FF0000"/>
          <w:u w:val="single"/>
        </w:rPr>
        <w:t>XX</w:t>
      </w:r>
      <w:r w:rsidR="006974D6" w:rsidRPr="004E0DFB">
        <w:rPr>
          <w:rFonts w:ascii="宋体" w:hAnsi="宋体"/>
          <w:color w:val="FF0000"/>
          <w:u w:val="single"/>
        </w:rPr>
        <w:t xml:space="preserve"> </w:t>
      </w:r>
      <w:r w:rsidRPr="004E0DFB">
        <w:rPr>
          <w:rFonts w:ascii="宋体" w:hAnsi="宋体" w:hint="eastAsia"/>
        </w:rPr>
        <w:t>PB的需求，共配置</w:t>
      </w:r>
      <w:r w:rsidRPr="004E0DFB">
        <w:rPr>
          <w:rFonts w:ascii="宋体" w:hAnsi="宋体" w:hint="eastAsia"/>
          <w:color w:val="FF0000"/>
          <w:u w:val="single"/>
        </w:rPr>
        <w:t>XX</w:t>
      </w:r>
      <w:r w:rsidRPr="004E0DFB">
        <w:rPr>
          <w:rFonts w:ascii="宋体" w:hAnsi="宋体" w:hint="eastAsia"/>
        </w:rPr>
        <w:t>个</w:t>
      </w:r>
      <w:r w:rsidRPr="004E0DFB">
        <w:rPr>
          <w:rFonts w:ascii="宋体" w:hAnsi="宋体"/>
        </w:rPr>
        <w:t>存储节点</w:t>
      </w:r>
      <w:r w:rsidRPr="004E0DFB">
        <w:rPr>
          <w:rFonts w:ascii="宋体" w:hAnsi="宋体" w:hint="eastAsia"/>
        </w:rPr>
        <w:t>，需要</w:t>
      </w:r>
      <w:r w:rsidRPr="004E0DFB">
        <w:rPr>
          <w:rFonts w:ascii="宋体" w:hAnsi="宋体" w:hint="eastAsia"/>
          <w:color w:val="FF0000"/>
          <w:u w:val="single"/>
        </w:rPr>
        <w:t>XX</w:t>
      </w:r>
      <w:r w:rsidRPr="004E0DFB">
        <w:rPr>
          <w:rFonts w:ascii="宋体" w:hAnsi="宋体" w:hint="eastAsia"/>
        </w:rPr>
        <w:t>台</w:t>
      </w:r>
      <w:r w:rsidR="006974D6" w:rsidRPr="004E0DFB">
        <w:rPr>
          <w:rFonts w:ascii="宋体" w:hAnsi="宋体" w:hint="eastAsia"/>
        </w:rPr>
        <w:t>IB交换机，每台IB</w:t>
      </w:r>
      <w:r w:rsidRPr="004E0DFB">
        <w:rPr>
          <w:rFonts w:ascii="宋体" w:hAnsi="宋体" w:hint="eastAsia"/>
        </w:rPr>
        <w:t>交换机提供</w:t>
      </w:r>
      <w:r w:rsidR="006974D6" w:rsidRPr="004E0DFB">
        <w:rPr>
          <w:rFonts w:ascii="宋体" w:hAnsi="宋体" w:hint="eastAsia"/>
          <w:color w:val="FF0000"/>
          <w:u w:val="single"/>
        </w:rPr>
        <w:t>XX</w:t>
      </w:r>
      <w:r w:rsidRPr="004E0DFB">
        <w:rPr>
          <w:rFonts w:ascii="宋体" w:hAnsi="宋体" w:hint="eastAsia"/>
        </w:rPr>
        <w:t>个10</w:t>
      </w:r>
      <w:r w:rsidR="006974D6" w:rsidRPr="004E0DFB">
        <w:rPr>
          <w:rFonts w:ascii="宋体" w:hAnsi="宋体"/>
        </w:rPr>
        <w:t>0</w:t>
      </w:r>
      <w:r w:rsidRPr="004E0DFB">
        <w:rPr>
          <w:rFonts w:ascii="宋体" w:hAnsi="宋体" w:hint="eastAsia"/>
        </w:rPr>
        <w:t>Gb</w:t>
      </w:r>
      <w:r w:rsidR="00B508C8" w:rsidRPr="004E0DFB">
        <w:rPr>
          <w:rFonts w:ascii="宋体" w:hAnsi="宋体"/>
        </w:rPr>
        <w:t>/200Gb</w:t>
      </w:r>
      <w:r w:rsidRPr="004E0DFB">
        <w:rPr>
          <w:rFonts w:ascii="宋体" w:hAnsi="宋体" w:hint="eastAsia"/>
        </w:rPr>
        <w:t>接口。</w:t>
      </w:r>
    </w:p>
    <w:p w:rsidR="002347ED" w:rsidRPr="004E0DFB" w:rsidRDefault="000F6CCC" w:rsidP="00CA7D7E">
      <w:pPr>
        <w:pStyle w:val="afff9"/>
        <w:ind w:firstLine="480"/>
        <w:rPr>
          <w:rFonts w:ascii="宋体" w:hAnsi="宋体"/>
        </w:rPr>
      </w:pPr>
      <w:r w:rsidRPr="004E0DFB">
        <w:rPr>
          <w:rFonts w:ascii="宋体" w:hAnsi="宋体" w:hint="eastAsia"/>
        </w:rPr>
        <w:lastRenderedPageBreak/>
        <w:t>根据英伟达DGX</w:t>
      </w:r>
      <w:r w:rsidRPr="004E0DFB">
        <w:rPr>
          <w:rFonts w:ascii="宋体" w:hAnsi="宋体"/>
        </w:rPr>
        <w:t xml:space="preserve"> </w:t>
      </w:r>
      <w:r w:rsidRPr="004E0DFB">
        <w:rPr>
          <w:rFonts w:ascii="宋体" w:hAnsi="宋体" w:hint="eastAsia"/>
        </w:rPr>
        <w:t>SuperPOD最佳实践，DGX</w:t>
      </w:r>
      <w:r w:rsidRPr="004E0DFB">
        <w:rPr>
          <w:rFonts w:ascii="宋体" w:hAnsi="宋体"/>
        </w:rPr>
        <w:t xml:space="preserve"> </w:t>
      </w:r>
      <w:r w:rsidRPr="004E0DFB">
        <w:rPr>
          <w:rFonts w:ascii="宋体" w:hAnsi="宋体" w:hint="eastAsia"/>
        </w:rPr>
        <w:t>SuperPOD每节点IO带宽约为4</w:t>
      </w:r>
      <w:r w:rsidRPr="004E0DFB">
        <w:rPr>
          <w:rFonts w:ascii="宋体" w:hAnsi="宋体"/>
        </w:rPr>
        <w:t>0</w:t>
      </w:r>
      <w:r w:rsidRPr="004E0DFB">
        <w:rPr>
          <w:rFonts w:ascii="宋体" w:hAnsi="宋体" w:hint="eastAsia"/>
        </w:rPr>
        <w:t>GB</w:t>
      </w:r>
      <w:r w:rsidRPr="004E0DFB">
        <w:rPr>
          <w:rFonts w:ascii="宋体" w:hAnsi="宋体"/>
        </w:rPr>
        <w:t>/s</w:t>
      </w:r>
      <w:r w:rsidR="00A843A6" w:rsidRPr="004E0DFB">
        <w:rPr>
          <w:rFonts w:ascii="宋体" w:hAnsi="宋体" w:hint="eastAsia"/>
        </w:rPr>
        <w:t>，每2</w:t>
      </w:r>
      <w:r w:rsidR="00A843A6" w:rsidRPr="004E0DFB">
        <w:rPr>
          <w:rFonts w:ascii="宋体" w:hAnsi="宋体"/>
        </w:rPr>
        <w:t>0</w:t>
      </w:r>
      <w:r w:rsidR="00A843A6" w:rsidRPr="004E0DFB">
        <w:rPr>
          <w:rFonts w:ascii="宋体" w:hAnsi="宋体" w:hint="eastAsia"/>
        </w:rPr>
        <w:t>个DGX</w:t>
      </w:r>
      <w:r w:rsidR="00A843A6" w:rsidRPr="004E0DFB">
        <w:rPr>
          <w:rFonts w:ascii="宋体" w:hAnsi="宋体"/>
        </w:rPr>
        <w:t xml:space="preserve"> </w:t>
      </w:r>
      <w:r w:rsidR="00A843A6" w:rsidRPr="004E0DFB">
        <w:rPr>
          <w:rFonts w:ascii="宋体" w:hAnsi="宋体" w:hint="eastAsia"/>
        </w:rPr>
        <w:t>SuperPOD划分为一个SU，</w:t>
      </w:r>
      <w:r w:rsidR="00553156" w:rsidRPr="004E0DFB">
        <w:rPr>
          <w:rFonts w:ascii="宋体" w:hAnsi="宋体" w:hint="eastAsia"/>
        </w:rPr>
        <w:t>此时需要Leaf节点交换机为4台，Spine节点交换机为2台。</w:t>
      </w:r>
    </w:p>
    <w:p w:rsidR="00D4721C" w:rsidRPr="004E0DFB" w:rsidRDefault="00FB6085" w:rsidP="00CA7D7E">
      <w:pPr>
        <w:pStyle w:val="afff9"/>
        <w:ind w:firstLine="480"/>
        <w:rPr>
          <w:rFonts w:ascii="宋体" w:hAnsi="宋体"/>
        </w:rPr>
      </w:pPr>
      <w:r w:rsidRPr="004E0DFB">
        <w:rPr>
          <w:rFonts w:ascii="宋体" w:hAnsi="宋体" w:hint="eastAsia"/>
        </w:rPr>
        <w:t>备注：ParaStor300S网络支持1GbE/10GbE/56Gb IB/100Gb IB</w:t>
      </w:r>
      <w:r w:rsidR="007B48EF" w:rsidRPr="004E0DFB">
        <w:rPr>
          <w:rFonts w:ascii="宋体" w:hAnsi="宋体" w:hint="eastAsia"/>
        </w:rPr>
        <w:t>/</w:t>
      </w:r>
      <w:r w:rsidR="007B48EF" w:rsidRPr="004E0DFB">
        <w:rPr>
          <w:rFonts w:ascii="宋体" w:hAnsi="宋体"/>
        </w:rPr>
        <w:t>2</w:t>
      </w:r>
      <w:r w:rsidR="007B48EF" w:rsidRPr="004E0DFB">
        <w:rPr>
          <w:rFonts w:ascii="宋体" w:hAnsi="宋体" w:hint="eastAsia"/>
        </w:rPr>
        <w:t>00Gb IB</w:t>
      </w:r>
      <w:r w:rsidRPr="004E0DFB">
        <w:rPr>
          <w:rFonts w:ascii="宋体" w:hAnsi="宋体" w:hint="eastAsia"/>
        </w:rPr>
        <w:t>，项目中根据实际需求进行配置。</w:t>
      </w:r>
    </w:p>
    <w:p w:rsidR="00CE77BF" w:rsidRPr="004E0DFB" w:rsidRDefault="00E27D09" w:rsidP="00CA7D7E">
      <w:pPr>
        <w:pStyle w:val="a1"/>
        <w:spacing w:line="360" w:lineRule="auto"/>
        <w:rPr>
          <w:rFonts w:ascii="宋体" w:eastAsia="宋体" w:hAnsi="宋体"/>
        </w:rPr>
      </w:pPr>
      <w:bookmarkStart w:id="6" w:name="_Toc417056038"/>
      <w:bookmarkStart w:id="7" w:name="_Toc227986709"/>
      <w:bookmarkStart w:id="8" w:name="_Toc417056037"/>
      <w:bookmarkStart w:id="9" w:name="_Toc386117522"/>
      <w:bookmarkStart w:id="10" w:name="_Toc164165014"/>
      <w:r w:rsidRPr="004E0DFB">
        <w:rPr>
          <w:rFonts w:ascii="宋体" w:eastAsia="宋体" w:hAnsi="宋体" w:hint="eastAsia"/>
        </w:rPr>
        <w:t>存储软件</w:t>
      </w:r>
      <w:r w:rsidR="00E27352" w:rsidRPr="004E0DFB">
        <w:rPr>
          <w:rFonts w:ascii="宋体" w:eastAsia="宋体" w:hAnsi="宋体" w:hint="eastAsia"/>
        </w:rPr>
        <w:t>设计</w:t>
      </w:r>
      <w:bookmarkEnd w:id="6"/>
      <w:bookmarkEnd w:id="10"/>
    </w:p>
    <w:p w:rsidR="00EC08AA" w:rsidRPr="004E0DFB" w:rsidRDefault="00E27D09" w:rsidP="00CA7D7E">
      <w:pPr>
        <w:pStyle w:val="afff9"/>
        <w:ind w:firstLine="480"/>
        <w:rPr>
          <w:rFonts w:ascii="宋体" w:hAnsi="宋体"/>
        </w:rPr>
      </w:pPr>
      <w:r w:rsidRPr="004E0DFB">
        <w:rPr>
          <w:rFonts w:ascii="宋体" w:hAnsi="宋体"/>
          <w:color w:val="4D4D4D"/>
          <w:shd w:val="clear" w:color="auto" w:fill="FFFFFF"/>
        </w:rPr>
        <w:t>ParaStor</w:t>
      </w:r>
      <w:r w:rsidRPr="004E0DFB">
        <w:rPr>
          <w:rFonts w:ascii="宋体" w:hAnsi="宋体" w:hint="eastAsia"/>
          <w:color w:val="4D4D4D"/>
          <w:shd w:val="clear" w:color="auto" w:fill="FFFFFF"/>
        </w:rPr>
        <w:t>全闪分布式统一存储（以下简称ParaStor存储）是曙光存储公司依托多年的存储开发经验并根据存储产品应用现状和存储技术未来发展趋势，推出的新一代高端全闪存储产品，能够满足大中型企业用户对海量数据存储、高扩展性、高可靠性、高性能和方便管理的要求。提供了文件、块、对象、大数据多存储服务。以业界领先的性能、多种效率提升机制为支撑，为用户提供了高性能、全方位的存储解决方案，使用户投资收益比最大化，能够满足自动驾驶、自然语言处理、人脸识别、智能制造视觉检测等</w:t>
      </w:r>
      <w:r w:rsidRPr="004E0DFB">
        <w:rPr>
          <w:rFonts w:ascii="宋体" w:hAnsi="宋体"/>
          <w:color w:val="4D4D4D"/>
          <w:shd w:val="clear" w:color="auto" w:fill="FFFFFF"/>
        </w:rPr>
        <w:t>AI</w:t>
      </w:r>
      <w:r w:rsidRPr="004E0DFB">
        <w:rPr>
          <w:rFonts w:ascii="宋体" w:hAnsi="宋体" w:hint="eastAsia"/>
          <w:color w:val="4D4D4D"/>
          <w:shd w:val="clear" w:color="auto" w:fill="FFFFFF"/>
        </w:rPr>
        <w:t>应用场景</w:t>
      </w:r>
      <w:r w:rsidR="00EC08AA" w:rsidRPr="004E0DFB">
        <w:rPr>
          <w:rFonts w:ascii="宋体" w:hAnsi="宋体" w:hint="eastAsia"/>
        </w:rPr>
        <w:t>。</w:t>
      </w:r>
    </w:p>
    <w:p w:rsidR="00CE77BF" w:rsidRPr="004E0DFB" w:rsidRDefault="00E27D09" w:rsidP="00CA7D7E">
      <w:pPr>
        <w:pStyle w:val="afff9"/>
        <w:ind w:firstLine="480"/>
        <w:rPr>
          <w:rFonts w:ascii="宋体" w:hAnsi="宋体"/>
          <w:color w:val="4D4D4D"/>
          <w:shd w:val="clear" w:color="auto" w:fill="FFFFFF"/>
        </w:rPr>
      </w:pPr>
      <w:r w:rsidRPr="004E0DFB">
        <w:rPr>
          <w:rFonts w:ascii="宋体" w:hAnsi="宋体" w:hint="eastAsia"/>
          <w:color w:val="4D4D4D"/>
          <w:shd w:val="clear" w:color="auto" w:fill="FFFFFF"/>
        </w:rPr>
        <w:t>ParaStor存储整体逻辑架构如下图所示：</w:t>
      </w:r>
    </w:p>
    <w:p w:rsidR="00C26E76" w:rsidRPr="004E0DFB" w:rsidRDefault="00C26E76" w:rsidP="00CA7D7E">
      <w:pPr>
        <w:pStyle w:val="afff9"/>
        <w:ind w:firstLine="480"/>
        <w:rPr>
          <w:rFonts w:ascii="宋体" w:hAnsi="宋体"/>
        </w:rPr>
      </w:pPr>
      <w:r w:rsidRPr="004E0DFB">
        <w:rPr>
          <w:rFonts w:ascii="宋体" w:hAnsi="宋体"/>
          <w:color w:val="4D4D4D"/>
          <w:shd w:val="clear" w:color="auto" w:fill="FFFFFF"/>
        </w:rPr>
        <w:object w:dxaOrig="6490"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pt;height:164.4pt" o:ole="">
            <v:imagedata r:id="rId14" o:title=""/>
          </v:shape>
          <o:OLEObject Type="Embed" ProgID="Visio.Drawing.15" ShapeID="_x0000_i1025" DrawAspect="Content" ObjectID="_1774777760" r:id="rId15"/>
        </w:object>
      </w:r>
    </w:p>
    <w:p w:rsidR="00FD1909" w:rsidRPr="004E0DFB" w:rsidRDefault="00FD1909" w:rsidP="00CA7D7E">
      <w:pPr>
        <w:pStyle w:val="afff9"/>
        <w:ind w:firstLine="480"/>
        <w:rPr>
          <w:rFonts w:ascii="宋体" w:hAnsi="宋体"/>
          <w:color w:val="4D4D4D"/>
          <w:shd w:val="clear" w:color="auto" w:fill="FFFFFF"/>
        </w:rPr>
      </w:pPr>
      <w:r w:rsidRPr="004E0DFB">
        <w:rPr>
          <w:rFonts w:ascii="宋体" w:hAnsi="宋体" w:hint="eastAsia"/>
          <w:color w:val="4D4D4D"/>
          <w:shd w:val="clear" w:color="auto" w:fill="FFFFFF"/>
        </w:rPr>
        <w:t>核心模块主要包括：</w:t>
      </w:r>
    </w:p>
    <w:p w:rsidR="00FD1909" w:rsidRPr="004E0DFB" w:rsidRDefault="00FD1909" w:rsidP="00CA7D7E">
      <w:pPr>
        <w:pStyle w:val="afff9"/>
        <w:ind w:firstLine="480"/>
        <w:rPr>
          <w:rFonts w:ascii="宋体" w:hAnsi="宋体"/>
          <w:color w:val="4D4D4D"/>
          <w:shd w:val="clear" w:color="auto" w:fill="FFFFFF"/>
        </w:rPr>
      </w:pPr>
      <w:r w:rsidRPr="004E0DFB">
        <w:rPr>
          <w:rFonts w:ascii="宋体" w:hAnsi="宋体" w:hint="eastAsia"/>
          <w:color w:val="4D4D4D"/>
          <w:shd w:val="clear" w:color="auto" w:fill="FFFFFF"/>
        </w:rPr>
        <w:t>（1）智能本地磁盘管理：全自主研发的本地磁盘管理系统，负责管理物理介质并通过抽象简化向上层调用者提供通用的访问接口；</w:t>
      </w:r>
    </w:p>
    <w:p w:rsidR="00FD1909" w:rsidRPr="004E0DFB" w:rsidRDefault="00FD1909" w:rsidP="00CA7D7E">
      <w:pPr>
        <w:pStyle w:val="afff9"/>
        <w:ind w:firstLine="480"/>
        <w:rPr>
          <w:rFonts w:ascii="宋体" w:hAnsi="宋体"/>
          <w:color w:val="4D4D4D"/>
          <w:shd w:val="clear" w:color="auto" w:fill="FFFFFF"/>
        </w:rPr>
      </w:pPr>
      <w:r w:rsidRPr="004E0DFB">
        <w:rPr>
          <w:rFonts w:ascii="宋体" w:hAnsi="宋体" w:hint="eastAsia"/>
          <w:color w:val="4D4D4D"/>
          <w:shd w:val="clear" w:color="auto" w:fill="FFFFFF"/>
        </w:rPr>
        <w:t>（2）数据管理：有效管理元数据、数据，整合存储资源，对外提供统一的存储空间；</w:t>
      </w:r>
    </w:p>
    <w:p w:rsidR="00FD1909" w:rsidRPr="004E0DFB" w:rsidRDefault="00FD1909" w:rsidP="00CA7D7E">
      <w:pPr>
        <w:pStyle w:val="afff9"/>
        <w:ind w:firstLine="480"/>
        <w:rPr>
          <w:rFonts w:ascii="宋体" w:hAnsi="宋体"/>
          <w:color w:val="4D4D4D"/>
          <w:shd w:val="clear" w:color="auto" w:fill="FFFFFF"/>
        </w:rPr>
      </w:pPr>
      <w:r w:rsidRPr="004E0DFB">
        <w:rPr>
          <w:rFonts w:ascii="宋体" w:hAnsi="宋体" w:hint="eastAsia"/>
          <w:color w:val="4D4D4D"/>
          <w:shd w:val="clear" w:color="auto" w:fill="FFFFFF"/>
        </w:rPr>
        <w:t>（3）数据保护：对数据提供跨磁盘、跨节点、不同级别、不同维度的冗余保护，保障系统的高可用性；</w:t>
      </w:r>
    </w:p>
    <w:p w:rsidR="00FD1909" w:rsidRPr="004E0DFB" w:rsidRDefault="00FD1909" w:rsidP="00CA7D7E">
      <w:pPr>
        <w:pStyle w:val="afff9"/>
        <w:ind w:firstLine="480"/>
        <w:rPr>
          <w:rFonts w:ascii="宋体" w:hAnsi="宋体"/>
          <w:color w:val="4D4D4D"/>
          <w:shd w:val="clear" w:color="auto" w:fill="FFFFFF"/>
        </w:rPr>
      </w:pPr>
      <w:r w:rsidRPr="004E0DFB">
        <w:rPr>
          <w:rFonts w:ascii="宋体" w:hAnsi="宋体" w:hint="eastAsia"/>
          <w:color w:val="4D4D4D"/>
          <w:shd w:val="clear" w:color="auto" w:fill="FFFFFF"/>
        </w:rPr>
        <w:lastRenderedPageBreak/>
        <w:t>（4）协议管理：并行处理所有客户端的数据访问请求；</w:t>
      </w:r>
    </w:p>
    <w:p w:rsidR="00CE77BF" w:rsidRPr="004E0DFB" w:rsidRDefault="00FD1909" w:rsidP="00CA7D7E">
      <w:pPr>
        <w:pStyle w:val="afff9"/>
        <w:ind w:firstLine="480"/>
        <w:rPr>
          <w:rFonts w:ascii="宋体" w:hAnsi="宋体"/>
        </w:rPr>
      </w:pPr>
      <w:r w:rsidRPr="004E0DFB">
        <w:rPr>
          <w:rFonts w:ascii="宋体" w:hAnsi="宋体"/>
          <w:color w:val="4D4D4D"/>
          <w:shd w:val="clear" w:color="auto" w:fill="FFFFFF"/>
        </w:rPr>
        <w:t>（5）WebUI</w:t>
      </w:r>
      <w:r w:rsidRPr="004E0DFB">
        <w:rPr>
          <w:rFonts w:ascii="宋体" w:hAnsi="宋体" w:hint="eastAsia"/>
          <w:color w:val="4D4D4D"/>
          <w:shd w:val="clear" w:color="auto" w:fill="FFFFFF"/>
        </w:rPr>
        <w:t>管理：提供统一的控制管理界面，用以管理整个存储系统</w:t>
      </w:r>
      <w:r w:rsidR="00FB6085" w:rsidRPr="004E0DFB">
        <w:rPr>
          <w:rFonts w:ascii="宋体" w:hAnsi="宋体" w:hint="eastAsia"/>
        </w:rPr>
        <w:t>。</w:t>
      </w:r>
    </w:p>
    <w:p w:rsidR="00CE77BF" w:rsidRPr="004E0DFB" w:rsidRDefault="00346A9A" w:rsidP="00CA7D7E">
      <w:pPr>
        <w:pStyle w:val="a2"/>
        <w:spacing w:line="360" w:lineRule="auto"/>
        <w:rPr>
          <w:rFonts w:ascii="宋体" w:eastAsia="宋体" w:hAnsi="宋体"/>
        </w:rPr>
      </w:pPr>
      <w:bookmarkStart w:id="11" w:name="_Toc164165015"/>
      <w:bookmarkEnd w:id="7"/>
      <w:bookmarkEnd w:id="8"/>
      <w:bookmarkEnd w:id="9"/>
      <w:r w:rsidRPr="004E0DFB">
        <w:rPr>
          <w:rFonts w:ascii="宋体" w:eastAsia="宋体" w:hAnsi="宋体" w:hint="eastAsia"/>
        </w:rPr>
        <w:t>提供单一命名空间，多协议并发访问</w:t>
      </w:r>
      <w:bookmarkEnd w:id="11"/>
    </w:p>
    <w:p w:rsidR="00CE77BF" w:rsidRPr="004E0DFB" w:rsidRDefault="00FB6085" w:rsidP="00CA7D7E">
      <w:pPr>
        <w:pStyle w:val="afff9"/>
        <w:ind w:firstLine="480"/>
        <w:rPr>
          <w:rFonts w:ascii="宋体" w:hAnsi="宋体"/>
        </w:rPr>
      </w:pPr>
      <w:r w:rsidRPr="004E0DFB">
        <w:rPr>
          <w:rFonts w:ascii="宋体" w:hAnsi="宋体" w:hint="eastAsia"/>
        </w:rPr>
        <w:t>全局单一命名空间可以为用户构建EB级容量的虚拟存储池，所有客户端可以在同一个命名空间下共享访问所有的数据，可以简化海量数据管理的复杂性。</w:t>
      </w:r>
    </w:p>
    <w:p w:rsidR="00CE77BF" w:rsidRPr="004E0DFB" w:rsidRDefault="00FB6085" w:rsidP="00CA7D7E">
      <w:pPr>
        <w:pStyle w:val="afff9"/>
        <w:ind w:firstLine="480"/>
        <w:rPr>
          <w:rFonts w:ascii="宋体" w:hAnsi="宋体"/>
        </w:rPr>
      </w:pPr>
      <w:r w:rsidRPr="004E0DFB">
        <w:rPr>
          <w:rFonts w:ascii="宋体" w:hAnsi="宋体" w:hint="eastAsia"/>
        </w:rPr>
        <w:t>ParaStor300S架构中，存储节点构成节点池，同一节点池划分为多个存储池，将物理资源进行统一管理和池化，在存储池的基础上再次划分为不同存储卷（文件系统），实现多层级细粒度的资源管理方式。</w:t>
      </w:r>
    </w:p>
    <w:p w:rsidR="00CE77BF" w:rsidRPr="004E0DFB" w:rsidRDefault="00FB6085" w:rsidP="00CA7D7E">
      <w:pPr>
        <w:pStyle w:val="afff9"/>
        <w:ind w:firstLine="480"/>
        <w:rPr>
          <w:rFonts w:ascii="宋体" w:hAnsi="宋体"/>
        </w:rPr>
      </w:pPr>
      <w:r w:rsidRPr="004E0DFB">
        <w:rPr>
          <w:rFonts w:ascii="宋体" w:hAnsi="宋体" w:hint="eastAsia"/>
        </w:rPr>
        <w:t>ParaStor300S对外支持多种存储访问协议：</w:t>
      </w:r>
    </w:p>
    <w:p w:rsidR="00CE77BF" w:rsidRPr="004E0DFB" w:rsidRDefault="00FB6085" w:rsidP="00CA7D7E">
      <w:pPr>
        <w:pStyle w:val="afff9"/>
        <w:numPr>
          <w:ilvl w:val="0"/>
          <w:numId w:val="12"/>
        </w:numPr>
        <w:ind w:firstLineChars="0"/>
        <w:rPr>
          <w:rFonts w:ascii="宋体" w:hAnsi="宋体"/>
        </w:rPr>
      </w:pPr>
      <w:r w:rsidRPr="004E0DFB">
        <w:rPr>
          <w:rFonts w:ascii="宋体" w:hAnsi="宋体" w:hint="eastAsia"/>
        </w:rPr>
        <w:t>POSIX：提供符合标准POSIX语义的文件系统接口，是ParaStor300S提供的内核态的Linux私有客户端访问协议，支持基于Infiniband的RDMA协议，一般适用于高速网络的高性能计算应用领域。</w:t>
      </w:r>
    </w:p>
    <w:p w:rsidR="00CE77BF" w:rsidRPr="004E0DFB" w:rsidRDefault="00FB6085" w:rsidP="00CA7D7E">
      <w:pPr>
        <w:pStyle w:val="afff9"/>
        <w:numPr>
          <w:ilvl w:val="0"/>
          <w:numId w:val="12"/>
        </w:numPr>
        <w:ind w:firstLineChars="0"/>
        <w:rPr>
          <w:rFonts w:ascii="宋体" w:hAnsi="宋体"/>
        </w:rPr>
      </w:pPr>
      <w:r w:rsidRPr="004E0DFB">
        <w:rPr>
          <w:rFonts w:ascii="宋体" w:hAnsi="宋体" w:hint="eastAsia"/>
        </w:rPr>
        <w:t>集群NAS：通用的网络文件系统接口，支持NFS、CIFS/SMB、FTP；业务客户端无需安装任何代理程序，按照标准协议挂载后，即可访问；使用简单便捷，适用于绝大多数的非结构化数据共享的场景。</w:t>
      </w:r>
    </w:p>
    <w:p w:rsidR="00CE77BF" w:rsidRPr="004E0DFB" w:rsidRDefault="00FB6085" w:rsidP="00CA7D7E">
      <w:pPr>
        <w:pStyle w:val="afff9"/>
        <w:numPr>
          <w:ilvl w:val="0"/>
          <w:numId w:val="12"/>
        </w:numPr>
        <w:ind w:firstLineChars="0"/>
        <w:rPr>
          <w:rFonts w:ascii="宋体" w:hAnsi="宋体"/>
        </w:rPr>
      </w:pPr>
      <w:r w:rsidRPr="004E0DFB">
        <w:rPr>
          <w:rFonts w:ascii="宋体" w:hAnsi="宋体" w:hint="eastAsia"/>
        </w:rPr>
        <w:t>S3：兼容Amazon S3访问接口，适用于对象接口应用场景。</w:t>
      </w:r>
    </w:p>
    <w:p w:rsidR="00CE77BF" w:rsidRPr="004E0DFB" w:rsidRDefault="00FB6085" w:rsidP="00CA7D7E">
      <w:pPr>
        <w:pStyle w:val="afff9"/>
        <w:ind w:firstLine="480"/>
        <w:rPr>
          <w:rFonts w:ascii="宋体" w:hAnsi="宋体"/>
        </w:rPr>
      </w:pPr>
      <w:r w:rsidRPr="004E0DFB">
        <w:rPr>
          <w:rFonts w:ascii="宋体" w:hAnsi="宋体" w:hint="eastAsia"/>
        </w:rPr>
        <w:t>同一集群可以同时提供POSIX、集群NAS、S3对象接口，满足前端不同的业务应用。</w:t>
      </w:r>
    </w:p>
    <w:p w:rsidR="00CE77BF" w:rsidRPr="004E0DFB" w:rsidRDefault="00FB6085" w:rsidP="00CA7D7E">
      <w:pPr>
        <w:pStyle w:val="a2"/>
        <w:spacing w:line="360" w:lineRule="auto"/>
        <w:rPr>
          <w:rFonts w:ascii="宋体" w:eastAsia="宋体" w:hAnsi="宋体"/>
        </w:rPr>
      </w:pPr>
      <w:bookmarkStart w:id="12" w:name="_Toc164165016"/>
      <w:r w:rsidRPr="004E0DFB">
        <w:rPr>
          <w:rFonts w:ascii="宋体" w:eastAsia="宋体" w:hAnsi="宋体" w:hint="eastAsia"/>
        </w:rPr>
        <w:t>性能线性增长</w:t>
      </w:r>
      <w:bookmarkEnd w:id="12"/>
    </w:p>
    <w:p w:rsidR="00CE77BF" w:rsidRPr="004E0DFB" w:rsidRDefault="00FB6085" w:rsidP="00CA7D7E">
      <w:pPr>
        <w:pStyle w:val="afff9"/>
        <w:ind w:firstLine="480"/>
        <w:rPr>
          <w:rFonts w:ascii="宋体" w:hAnsi="宋体"/>
        </w:rPr>
      </w:pPr>
      <w:r w:rsidRPr="004E0DFB">
        <w:rPr>
          <w:rFonts w:ascii="宋体" w:hAnsi="宋体" w:hint="eastAsia"/>
        </w:rPr>
        <w:t>ParaStor300S是一款基于对象的分布式集群系统，数据切片成固定大小的对象，条带化地分布到多个存储节点的多个磁盘上，提供并发的传输通道实现并行的I/O访问，有效地提高了存储系统的读写带宽和IOPS。同时系统聚合性能随着节点规模的增加而线性增长，消除传统的Scale-up纵向扩展存储架构的性能局限性。除此之外，ParaStor300S通过多项技术进一步提升性能：</w:t>
      </w:r>
    </w:p>
    <w:p w:rsidR="00CE77BF" w:rsidRPr="004E0DFB" w:rsidRDefault="00FB6085" w:rsidP="00CA7D7E">
      <w:pPr>
        <w:pStyle w:val="afff9"/>
        <w:numPr>
          <w:ilvl w:val="0"/>
          <w:numId w:val="13"/>
        </w:numPr>
        <w:ind w:firstLineChars="0"/>
        <w:rPr>
          <w:rFonts w:ascii="宋体" w:hAnsi="宋体"/>
        </w:rPr>
      </w:pPr>
      <w:r w:rsidRPr="004E0DFB">
        <w:rPr>
          <w:rFonts w:ascii="宋体" w:hAnsi="宋体" w:hint="eastAsia"/>
        </w:rPr>
        <w:t>内部高速互联：集群内部网络可以采用56Gb/100Gb Infiniband高速网络，基于RDMA协议，获得更高的带宽、更低的延迟。</w:t>
      </w:r>
    </w:p>
    <w:p w:rsidR="00CE77BF" w:rsidRPr="004E0DFB" w:rsidRDefault="00FB6085" w:rsidP="00CA7D7E">
      <w:pPr>
        <w:pStyle w:val="afff9"/>
        <w:numPr>
          <w:ilvl w:val="0"/>
          <w:numId w:val="13"/>
        </w:numPr>
        <w:ind w:firstLineChars="0"/>
        <w:rPr>
          <w:rFonts w:ascii="宋体" w:hAnsi="宋体"/>
        </w:rPr>
      </w:pPr>
      <w:r w:rsidRPr="004E0DFB">
        <w:rPr>
          <w:rFonts w:ascii="宋体" w:hAnsi="宋体" w:hint="eastAsia"/>
        </w:rPr>
        <w:t>内核态POSIX协议：在高性能应用领域中，可以采用内核态的私有客户端协议，并发访问能力更强。</w:t>
      </w:r>
    </w:p>
    <w:p w:rsidR="00CE77BF" w:rsidRPr="004E0DFB" w:rsidRDefault="00FB6085" w:rsidP="00CA7D7E">
      <w:pPr>
        <w:pStyle w:val="afff9"/>
        <w:numPr>
          <w:ilvl w:val="0"/>
          <w:numId w:val="13"/>
        </w:numPr>
        <w:ind w:firstLineChars="0"/>
        <w:rPr>
          <w:rFonts w:ascii="宋体" w:hAnsi="宋体"/>
        </w:rPr>
      </w:pPr>
      <w:r w:rsidRPr="004E0DFB">
        <w:rPr>
          <w:rFonts w:ascii="宋体" w:hAnsi="宋体" w:hint="eastAsia"/>
        </w:rPr>
        <w:lastRenderedPageBreak/>
        <w:t>SSD Cache：存储节点配置一定数量的SSD，作为本地节点的二级读缓存，提升数据随机访问性能。</w:t>
      </w:r>
    </w:p>
    <w:p w:rsidR="00CE77BF" w:rsidRPr="004E0DFB" w:rsidRDefault="00346A9A" w:rsidP="00CA7D7E">
      <w:pPr>
        <w:pStyle w:val="a2"/>
        <w:spacing w:line="360" w:lineRule="auto"/>
        <w:rPr>
          <w:rFonts w:ascii="宋体" w:eastAsia="宋体" w:hAnsi="宋体"/>
        </w:rPr>
      </w:pPr>
      <w:bookmarkStart w:id="13" w:name="_Toc164165017"/>
      <w:r w:rsidRPr="004E0DFB">
        <w:rPr>
          <w:rFonts w:ascii="宋体" w:eastAsia="宋体" w:hAnsi="宋体" w:hint="eastAsia"/>
        </w:rPr>
        <w:t>稳定可靠</w:t>
      </w:r>
      <w:r w:rsidR="00FB6085" w:rsidRPr="004E0DFB">
        <w:rPr>
          <w:rFonts w:ascii="宋体" w:eastAsia="宋体" w:hAnsi="宋体" w:hint="eastAsia"/>
        </w:rPr>
        <w:t>全冗余架构</w:t>
      </w:r>
      <w:bookmarkEnd w:id="13"/>
      <w:r w:rsidRPr="004E0DFB">
        <w:rPr>
          <w:rFonts w:ascii="宋体" w:eastAsia="宋体" w:hAnsi="宋体"/>
        </w:rPr>
        <w:t xml:space="preserve"> </w:t>
      </w:r>
    </w:p>
    <w:p w:rsidR="00CE77BF" w:rsidRPr="004E0DFB" w:rsidRDefault="00FB6085" w:rsidP="00CA7D7E">
      <w:pPr>
        <w:pStyle w:val="afff9"/>
        <w:ind w:firstLine="480"/>
        <w:rPr>
          <w:rFonts w:ascii="宋体" w:hAnsi="宋体"/>
        </w:rPr>
      </w:pPr>
      <w:r w:rsidRPr="004E0DFB">
        <w:rPr>
          <w:rFonts w:ascii="宋体" w:hAnsi="宋体" w:hint="eastAsia"/>
        </w:rPr>
        <w:t>可靠性是存储系统的基本要求，尤其对于中大规模的分布式系统，稳健性更是重中之重。ParaStor300S采用冗余架构设计，从部件、网络、节点、数据冗余等各个层面保证数据的安全性及系统的稳健性。</w:t>
      </w:r>
    </w:p>
    <w:p w:rsidR="00CE77BF" w:rsidRPr="004E0DFB" w:rsidRDefault="00FB6085" w:rsidP="00CA7D7E">
      <w:pPr>
        <w:pStyle w:val="afff9"/>
        <w:numPr>
          <w:ilvl w:val="0"/>
          <w:numId w:val="14"/>
        </w:numPr>
        <w:ind w:firstLineChars="0"/>
        <w:rPr>
          <w:rFonts w:ascii="宋体" w:hAnsi="宋体"/>
        </w:rPr>
      </w:pPr>
      <w:r w:rsidRPr="004E0DFB">
        <w:rPr>
          <w:rFonts w:ascii="宋体" w:hAnsi="宋体" w:hint="eastAsia"/>
        </w:rPr>
        <w:t>部件可靠性</w:t>
      </w:r>
    </w:p>
    <w:p w:rsidR="00CE77BF" w:rsidRPr="004E0DFB" w:rsidRDefault="00FB6085" w:rsidP="00CA7D7E">
      <w:pPr>
        <w:pStyle w:val="afff9"/>
        <w:ind w:firstLine="480"/>
        <w:rPr>
          <w:rFonts w:ascii="宋体" w:hAnsi="宋体"/>
        </w:rPr>
      </w:pPr>
      <w:r w:rsidRPr="004E0DFB">
        <w:rPr>
          <w:rFonts w:ascii="宋体" w:hAnsi="宋体" w:hint="eastAsia"/>
        </w:rPr>
        <w:t>ParaStor300S基于曙光通用</w:t>
      </w:r>
      <w:r w:rsidR="009845E2" w:rsidRPr="004E0DFB">
        <w:rPr>
          <w:rFonts w:ascii="宋体" w:hAnsi="宋体" w:hint="eastAsia"/>
        </w:rPr>
        <w:t>高性能</w:t>
      </w:r>
      <w:r w:rsidRPr="004E0DFB">
        <w:rPr>
          <w:rFonts w:ascii="宋体" w:hAnsi="宋体" w:hint="eastAsia"/>
        </w:rPr>
        <w:t>服务器构建，选用的是曙光当前阶段最为成熟、稳定且市占率很高的硬件产品。CPU、内存、电源、风扇等主要部件均是冗余配置，单个部件的故障不会影响整个节点的正常运行。同时ParaStor300S系统的WebUI管理界面集成了部件的监控功能，部件发生故障，将给出准确的告警信息，便于用户及时定位维护。</w:t>
      </w:r>
    </w:p>
    <w:p w:rsidR="00CE77BF" w:rsidRPr="004E0DFB" w:rsidRDefault="00FB6085" w:rsidP="00CA7D7E">
      <w:pPr>
        <w:pStyle w:val="afff9"/>
        <w:numPr>
          <w:ilvl w:val="0"/>
          <w:numId w:val="14"/>
        </w:numPr>
        <w:ind w:firstLineChars="0"/>
        <w:rPr>
          <w:rFonts w:ascii="宋体" w:hAnsi="宋体"/>
        </w:rPr>
      </w:pPr>
      <w:r w:rsidRPr="004E0DFB">
        <w:rPr>
          <w:rFonts w:ascii="宋体" w:hAnsi="宋体" w:hint="eastAsia"/>
        </w:rPr>
        <w:t>网络可靠性</w:t>
      </w:r>
    </w:p>
    <w:p w:rsidR="00CE77BF" w:rsidRPr="004E0DFB" w:rsidRDefault="00FB6085" w:rsidP="00CA7D7E">
      <w:pPr>
        <w:pStyle w:val="afff9"/>
        <w:ind w:firstLine="480"/>
        <w:rPr>
          <w:rFonts w:ascii="宋体" w:hAnsi="宋体"/>
        </w:rPr>
      </w:pPr>
      <w:r w:rsidRPr="004E0DFB">
        <w:rPr>
          <w:rFonts w:ascii="宋体" w:hAnsi="宋体" w:hint="eastAsia"/>
        </w:rPr>
        <w:t>存储系统采用冗余网络拓扑，任一链路发生故障，均不影响系统的正常服务。</w:t>
      </w:r>
    </w:p>
    <w:p w:rsidR="00CE77BF" w:rsidRPr="004E0DFB" w:rsidRDefault="00FB6085" w:rsidP="00CA7D7E">
      <w:pPr>
        <w:pStyle w:val="afff9"/>
        <w:numPr>
          <w:ilvl w:val="0"/>
          <w:numId w:val="14"/>
        </w:numPr>
        <w:ind w:firstLineChars="0"/>
        <w:rPr>
          <w:rFonts w:ascii="宋体" w:hAnsi="宋体"/>
        </w:rPr>
      </w:pPr>
      <w:r w:rsidRPr="004E0DFB">
        <w:rPr>
          <w:rFonts w:ascii="宋体" w:hAnsi="宋体" w:hint="eastAsia"/>
        </w:rPr>
        <w:t>节点可靠性</w:t>
      </w:r>
    </w:p>
    <w:p w:rsidR="00CE77BF" w:rsidRPr="004E0DFB" w:rsidRDefault="00FB6085" w:rsidP="00CA7D7E">
      <w:pPr>
        <w:pStyle w:val="afff9"/>
        <w:ind w:firstLine="480"/>
        <w:rPr>
          <w:rFonts w:ascii="宋体" w:hAnsi="宋体"/>
        </w:rPr>
      </w:pPr>
      <w:r w:rsidRPr="004E0DFB">
        <w:rPr>
          <w:rFonts w:ascii="宋体" w:hAnsi="宋体" w:hint="eastAsia"/>
        </w:rPr>
        <w:t>所有节点并行提供服务，在冗余规则之内发生节点故障，不影响存储服务。</w:t>
      </w:r>
    </w:p>
    <w:p w:rsidR="00CE77BF" w:rsidRPr="004E0DFB" w:rsidRDefault="00FB6085" w:rsidP="00CA7D7E">
      <w:pPr>
        <w:pStyle w:val="afff9"/>
        <w:numPr>
          <w:ilvl w:val="0"/>
          <w:numId w:val="14"/>
        </w:numPr>
        <w:ind w:firstLineChars="0"/>
        <w:rPr>
          <w:rFonts w:ascii="宋体" w:hAnsi="宋体"/>
        </w:rPr>
      </w:pPr>
      <w:r w:rsidRPr="004E0DFB">
        <w:rPr>
          <w:rFonts w:ascii="宋体" w:hAnsi="宋体" w:hint="eastAsia"/>
        </w:rPr>
        <w:t>数据冗余</w:t>
      </w:r>
    </w:p>
    <w:p w:rsidR="00CE77BF" w:rsidRPr="004E0DFB" w:rsidRDefault="00FB6085" w:rsidP="00CA7D7E">
      <w:pPr>
        <w:pStyle w:val="afff9"/>
        <w:ind w:firstLine="480"/>
        <w:rPr>
          <w:rFonts w:ascii="宋体" w:hAnsi="宋体"/>
        </w:rPr>
      </w:pPr>
      <w:r w:rsidRPr="004E0DFB">
        <w:rPr>
          <w:rFonts w:ascii="宋体" w:hAnsi="宋体" w:hint="eastAsia"/>
        </w:rPr>
        <w:t>ParaStor300S支持多副本、EC纠删码两种数据冗余方式，可以针对节点池设置不同的冗余策略，保障数据一致性。</w:t>
      </w:r>
    </w:p>
    <w:p w:rsidR="00CE77BF" w:rsidRPr="004E0DFB" w:rsidRDefault="00FB6085" w:rsidP="00CA7D7E">
      <w:pPr>
        <w:pStyle w:val="a2"/>
        <w:spacing w:line="360" w:lineRule="auto"/>
        <w:rPr>
          <w:rFonts w:ascii="宋体" w:eastAsia="宋体" w:hAnsi="宋体"/>
        </w:rPr>
      </w:pPr>
      <w:bookmarkStart w:id="14" w:name="_Toc164165018"/>
      <w:r w:rsidRPr="004E0DFB">
        <w:rPr>
          <w:rFonts w:ascii="宋体" w:eastAsia="宋体" w:hAnsi="宋体" w:hint="eastAsia"/>
        </w:rPr>
        <w:t>副本/EC纠删码数据冗余</w:t>
      </w:r>
      <w:bookmarkEnd w:id="14"/>
    </w:p>
    <w:p w:rsidR="00CE77BF" w:rsidRPr="004E0DFB" w:rsidRDefault="00FB6085" w:rsidP="00CA7D7E">
      <w:pPr>
        <w:pStyle w:val="afff9"/>
        <w:ind w:firstLine="480"/>
        <w:rPr>
          <w:rFonts w:ascii="宋体" w:hAnsi="宋体"/>
        </w:rPr>
      </w:pPr>
      <w:r w:rsidRPr="004E0DFB">
        <w:rPr>
          <w:rFonts w:ascii="宋体" w:hAnsi="宋体" w:hint="eastAsia"/>
        </w:rPr>
        <w:t>用户数据切片成固定大小的对象，存储到不同节点的不同磁盘上，为了保证数据安全，根据原始数据通过一定的算法得到特定的校验（冗余）数据，一并存在磁盘上；当任一数据块故障时，可以通过算法反校验得以恢复，进而保证数据的完整性。ParaStor300S支持多副本、EC纠删码两种数据冗余方式。</w:t>
      </w:r>
    </w:p>
    <w:p w:rsidR="00CE77BF" w:rsidRPr="004E0DFB" w:rsidRDefault="00FB6085" w:rsidP="00CA7D7E">
      <w:pPr>
        <w:pStyle w:val="afff9"/>
        <w:numPr>
          <w:ilvl w:val="0"/>
          <w:numId w:val="15"/>
        </w:numPr>
        <w:ind w:firstLineChars="0"/>
        <w:rPr>
          <w:rFonts w:ascii="宋体" w:hAnsi="宋体"/>
        </w:rPr>
      </w:pPr>
      <w:r w:rsidRPr="004E0DFB">
        <w:rPr>
          <w:rFonts w:ascii="宋体" w:hAnsi="宋体" w:hint="eastAsia"/>
        </w:rPr>
        <w:t>副本（Replication）：文件切分成对象后，由原始数据拷贝得到冗余数据，对于M副本，冗余数据为（M-1）份。由于仅是数据的拷贝，系统开销较小，但空间利用率较低，对于M副本来说，空间利用率为1/M，如双副本时，空间利用率为50%，3副本时，空间利用率为33.33%。采用</w:t>
      </w:r>
      <w:r w:rsidRPr="004E0DFB">
        <w:rPr>
          <w:rFonts w:ascii="宋体" w:hAnsi="宋体" w:hint="eastAsia"/>
        </w:rPr>
        <w:lastRenderedPageBreak/>
        <w:t>M副本冗余机制时，存储系统允许任意（M-1）块数据盘故障，或者允许任意（M-1）个数据节点故障，如双副本时，存储系统允许任意故障1块数据盘或1个节点。ParaStor300S支持2~4副本，即M=2~4。</w:t>
      </w:r>
    </w:p>
    <w:p w:rsidR="00CE77BF" w:rsidRPr="004E0DFB" w:rsidRDefault="00FB6085" w:rsidP="00CA7D7E">
      <w:pPr>
        <w:pStyle w:val="afff9"/>
        <w:numPr>
          <w:ilvl w:val="0"/>
          <w:numId w:val="15"/>
        </w:numPr>
        <w:ind w:firstLineChars="0"/>
        <w:rPr>
          <w:rFonts w:ascii="宋体" w:hAnsi="宋体"/>
        </w:rPr>
      </w:pPr>
      <w:r w:rsidRPr="004E0DFB">
        <w:rPr>
          <w:rFonts w:ascii="宋体" w:hAnsi="宋体" w:hint="eastAsia"/>
        </w:rPr>
        <w:t>EC纠删码：EC（Erasure Code）是一种技术，将N份原始数据经过特定算法得到M份校验数据，并能通过N+M份中的任意N份数据，还原得到原始数据。具体算法包含Encode和Decode两个过程，将原始的N份数据变为N+M份称为Encode，由N+M份数据中的任意N份得到原始数据称为Decode，即允许任意故障M份数据。Erasure Code可以认为是RAID的通式，任何RAID都可以转换为特定的Erasure Code。在传统的RAID中，仅支持少量的磁盘分布，当系统中存在多个分发点和多节点时，RAID将无法满足需求。比如RAID5只支持一个盘失效，即使是RAID6也仅支持两个盘失效，Erasure Code算法可以支持多块盘同时失效，因此可以满足客户对更高可靠性的要求。</w:t>
      </w:r>
    </w:p>
    <w:p w:rsidR="00CE77BF" w:rsidRPr="004E0DFB" w:rsidRDefault="00FB6085" w:rsidP="00CA7D7E">
      <w:pPr>
        <w:pStyle w:val="afff9"/>
        <w:ind w:firstLine="480"/>
        <w:rPr>
          <w:rFonts w:ascii="宋体" w:hAnsi="宋体"/>
        </w:rPr>
      </w:pPr>
      <w:r w:rsidRPr="004E0DFB">
        <w:rPr>
          <w:rFonts w:ascii="宋体" w:hAnsi="宋体" w:hint="eastAsia"/>
        </w:rPr>
        <w:t>ParaStor300S系统的纠删码算法支持N+M:b冗余方式，其中M表示存储系统允许任意故障的磁盘数，b表示存储系统允许任意故障的数据节点数，如8+2:1表示存储系统任意故障2块磁盘或1个数据节点。</w:t>
      </w:r>
    </w:p>
    <w:p w:rsidR="00CE77BF" w:rsidRPr="004E0DFB" w:rsidRDefault="00FB6085" w:rsidP="00CA7D7E">
      <w:pPr>
        <w:pStyle w:val="afff9"/>
        <w:ind w:firstLine="480"/>
        <w:rPr>
          <w:rFonts w:ascii="宋体" w:hAnsi="宋体"/>
        </w:rPr>
      </w:pPr>
      <w:r w:rsidRPr="004E0DFB">
        <w:rPr>
          <w:rFonts w:ascii="宋体" w:hAnsi="宋体" w:hint="eastAsia"/>
        </w:rPr>
        <w:t>N+M:b参数说明：N表示原始数据的份数，M表示校验数据的份数，这（N+M）份数据中，最多允许同时故障M份数据。ParaStor300S的选盘机制尽量将同一段中的对象分布到不同节点的不同磁盘上，因此M表示存储系统允许故障的最大磁盘数。b表示存储系统允许故障的最大节点（OStor，下同）数。需要特别注意的是，N+M:b表示存储系统允许任意故障的最大磁盘数是M，或者允许任意故障的最大节点数是b，这两个任意性无法同时满足；同一节点上多于M块磁盘甚至所有磁盘发生故障，相当于节点故障，与任意故障的磁盘数无关联。</w:t>
      </w:r>
    </w:p>
    <w:p w:rsidR="00CE77BF" w:rsidRPr="004E0DFB" w:rsidRDefault="00FB6085" w:rsidP="00CA7D7E">
      <w:pPr>
        <w:pStyle w:val="afff9"/>
        <w:ind w:firstLine="480"/>
        <w:rPr>
          <w:rFonts w:ascii="宋体" w:hAnsi="宋体"/>
        </w:rPr>
      </w:pPr>
      <w:r w:rsidRPr="004E0DFB">
        <w:rPr>
          <w:rFonts w:ascii="宋体" w:hAnsi="宋体" w:hint="eastAsia"/>
        </w:rPr>
        <w:t>N+M:b配比有多种数据分布方式，满足此配比的最小节点数为[b(N+M)/M]，[]表示向上取整。</w:t>
      </w:r>
    </w:p>
    <w:p w:rsidR="00CE77BF" w:rsidRPr="004E0DFB" w:rsidRDefault="00FB6085" w:rsidP="00CA7D7E">
      <w:pPr>
        <w:pStyle w:val="afff9"/>
        <w:ind w:firstLine="480"/>
        <w:rPr>
          <w:rFonts w:ascii="宋体" w:hAnsi="宋体"/>
        </w:rPr>
      </w:pPr>
      <w:r w:rsidRPr="004E0DFB">
        <w:rPr>
          <w:rFonts w:ascii="宋体" w:hAnsi="宋体" w:hint="eastAsia"/>
        </w:rPr>
        <w:t>如满足4+2:1所需的最小节点数为3，见</w:t>
      </w:r>
      <w:r w:rsidRPr="004E0DFB">
        <w:rPr>
          <w:rFonts w:ascii="宋体" w:hAnsi="宋体"/>
        </w:rPr>
        <w:fldChar w:fldCharType="begin"/>
      </w:r>
      <w:r w:rsidRPr="004E0DFB">
        <w:rPr>
          <w:rFonts w:ascii="宋体" w:hAnsi="宋体"/>
        </w:rPr>
        <w:instrText xml:space="preserve"> </w:instrText>
      </w:r>
      <w:r w:rsidRPr="004E0DFB">
        <w:rPr>
          <w:rFonts w:ascii="宋体" w:hAnsi="宋体" w:hint="eastAsia"/>
        </w:rPr>
        <w:instrText>REF _Ref533260303 \r \h</w:instrText>
      </w:r>
      <w:r w:rsidRPr="004E0DFB">
        <w:rPr>
          <w:rFonts w:ascii="宋体" w:hAnsi="宋体"/>
        </w:rPr>
        <w:instrText xml:space="preserve"> </w:instrText>
      </w:r>
      <w:r w:rsidR="00D8055A" w:rsidRPr="004E0DFB">
        <w:rPr>
          <w:rFonts w:ascii="宋体" w:hAnsi="宋体"/>
        </w:rPr>
        <w:instrText xml:space="preserve"> \* MERGEFORMAT </w:instrText>
      </w:r>
      <w:r w:rsidRPr="004E0DFB">
        <w:rPr>
          <w:rFonts w:ascii="宋体" w:hAnsi="宋体"/>
        </w:rPr>
      </w:r>
      <w:r w:rsidRPr="004E0DFB">
        <w:rPr>
          <w:rFonts w:ascii="宋体" w:hAnsi="宋体"/>
        </w:rPr>
        <w:fldChar w:fldCharType="separate"/>
      </w:r>
      <w:r w:rsidRPr="004E0DFB">
        <w:rPr>
          <w:rFonts w:ascii="宋体" w:hAnsi="宋体" w:hint="eastAsia"/>
        </w:rPr>
        <w:t>图3-2</w:t>
      </w:r>
      <w:r w:rsidRPr="004E0DFB">
        <w:rPr>
          <w:rFonts w:ascii="宋体" w:hAnsi="宋体"/>
        </w:rPr>
        <w:fldChar w:fldCharType="end"/>
      </w:r>
      <w:r w:rsidRPr="004E0DFB">
        <w:rPr>
          <w:rFonts w:ascii="宋体" w:hAnsi="宋体" w:hint="eastAsia"/>
        </w:rPr>
        <w:t>：</w:t>
      </w:r>
    </w:p>
    <w:p w:rsidR="00CE77BF" w:rsidRPr="004E0DFB" w:rsidRDefault="00FB6085" w:rsidP="00CA7D7E">
      <w:pPr>
        <w:pStyle w:val="afff9"/>
        <w:ind w:firstLineChars="0" w:firstLine="0"/>
        <w:jc w:val="center"/>
        <w:rPr>
          <w:rFonts w:ascii="宋体" w:hAnsi="宋体"/>
        </w:rPr>
      </w:pPr>
      <w:r w:rsidRPr="004E0DFB">
        <w:rPr>
          <w:rFonts w:ascii="宋体" w:hAnsi="宋体"/>
        </w:rPr>
        <w:object w:dxaOrig="4176" w:dyaOrig="2364">
          <v:shape id="_x0000_i1026" type="#_x0000_t75" style="width:209.2pt;height:118pt" o:ole="">
            <v:imagedata r:id="rId16" o:title=""/>
          </v:shape>
          <o:OLEObject Type="Embed" ProgID="Visio.Drawing.15" ShapeID="_x0000_i1026" DrawAspect="Content" ObjectID="_1774777761" r:id="rId17"/>
        </w:object>
      </w:r>
    </w:p>
    <w:p w:rsidR="00CE77BF" w:rsidRPr="004E0DFB" w:rsidRDefault="00FB6085" w:rsidP="00CA7D7E">
      <w:pPr>
        <w:pStyle w:val="a4"/>
        <w:rPr>
          <w:rFonts w:ascii="宋体" w:hAnsi="宋体"/>
        </w:rPr>
      </w:pPr>
      <w:bookmarkStart w:id="15" w:name="_Ref533260303"/>
      <w:r w:rsidRPr="004E0DFB">
        <w:rPr>
          <w:rFonts w:ascii="宋体" w:hAnsi="宋体" w:hint="eastAsia"/>
        </w:rPr>
        <w:t>满足4+2:1数据分布的节点示意图</w:t>
      </w:r>
      <w:bookmarkEnd w:id="15"/>
    </w:p>
    <w:p w:rsidR="00CE77BF" w:rsidRPr="004E0DFB" w:rsidRDefault="00FB6085" w:rsidP="00CA7D7E">
      <w:pPr>
        <w:pStyle w:val="afff9"/>
        <w:ind w:firstLine="480"/>
        <w:rPr>
          <w:rFonts w:ascii="宋体" w:hAnsi="宋体"/>
        </w:rPr>
      </w:pPr>
      <w:r w:rsidRPr="004E0DFB">
        <w:rPr>
          <w:rFonts w:ascii="宋体" w:hAnsi="宋体" w:hint="eastAsia"/>
        </w:rPr>
        <w:t>按照</w:t>
      </w:r>
      <w:r w:rsidRPr="004E0DFB">
        <w:rPr>
          <w:rFonts w:ascii="宋体" w:hAnsi="宋体"/>
        </w:rPr>
        <w:fldChar w:fldCharType="begin"/>
      </w:r>
      <w:r w:rsidRPr="004E0DFB">
        <w:rPr>
          <w:rFonts w:ascii="宋体" w:hAnsi="宋体"/>
        </w:rPr>
        <w:instrText xml:space="preserve"> </w:instrText>
      </w:r>
      <w:r w:rsidRPr="004E0DFB">
        <w:rPr>
          <w:rFonts w:ascii="宋体" w:hAnsi="宋体" w:hint="eastAsia"/>
        </w:rPr>
        <w:instrText>REF _Ref533260303 \r \h</w:instrText>
      </w:r>
      <w:r w:rsidRPr="004E0DFB">
        <w:rPr>
          <w:rFonts w:ascii="宋体" w:hAnsi="宋体"/>
        </w:rPr>
        <w:instrText xml:space="preserve"> </w:instrText>
      </w:r>
      <w:r w:rsidR="00D8055A" w:rsidRPr="004E0DFB">
        <w:rPr>
          <w:rFonts w:ascii="宋体" w:hAnsi="宋体"/>
        </w:rPr>
        <w:instrText xml:space="preserve"> \* MERGEFORMAT </w:instrText>
      </w:r>
      <w:r w:rsidRPr="004E0DFB">
        <w:rPr>
          <w:rFonts w:ascii="宋体" w:hAnsi="宋体"/>
        </w:rPr>
      </w:r>
      <w:r w:rsidRPr="004E0DFB">
        <w:rPr>
          <w:rFonts w:ascii="宋体" w:hAnsi="宋体"/>
        </w:rPr>
        <w:fldChar w:fldCharType="separate"/>
      </w:r>
      <w:r w:rsidRPr="004E0DFB">
        <w:rPr>
          <w:rFonts w:ascii="宋体" w:hAnsi="宋体" w:hint="eastAsia"/>
        </w:rPr>
        <w:t>图3-2</w:t>
      </w:r>
      <w:r w:rsidRPr="004E0DFB">
        <w:rPr>
          <w:rFonts w:ascii="宋体" w:hAnsi="宋体"/>
        </w:rPr>
        <w:fldChar w:fldCharType="end"/>
      </w:r>
      <w:r w:rsidRPr="004E0DFB">
        <w:rPr>
          <w:rFonts w:ascii="宋体" w:hAnsi="宋体" w:hint="eastAsia"/>
        </w:rPr>
        <w:t>的数据分布，任意故障一个节点，最多有两个对象故障，数据完整性得以保障，可以正常读取；但是此时数据处于降级状态，为了避免再次故障导致数据丢失，需要尽快进行数据重建。按照最优的选盘机制，修复的2个对象尽量放置到不同的节点上，此时系统并没有多余的节点可用。在实际应用中，仅配置满足数据冗余的最小节点数是不够的，为了保证b个节点故障时可以进行最优的数据修复，至少需要配置[b(N+M)/M+b]个节点，[]表示向上取整。</w:t>
      </w:r>
    </w:p>
    <w:p w:rsidR="00CE77BF" w:rsidRPr="004E0DFB" w:rsidRDefault="00FB6085" w:rsidP="00CA7D7E">
      <w:pPr>
        <w:pStyle w:val="afff9"/>
        <w:ind w:firstLine="480"/>
        <w:rPr>
          <w:rFonts w:ascii="宋体" w:hAnsi="宋体"/>
        </w:rPr>
      </w:pPr>
      <w:r w:rsidRPr="004E0DFB">
        <w:rPr>
          <w:rFonts w:ascii="宋体" w:hAnsi="宋体" w:hint="eastAsia"/>
        </w:rPr>
        <w:t>如满足4+2:1可修复的最小节点数是4，如</w:t>
      </w:r>
      <w:r w:rsidRPr="004E0DFB">
        <w:rPr>
          <w:rFonts w:ascii="宋体" w:hAnsi="宋体"/>
        </w:rPr>
        <w:fldChar w:fldCharType="begin"/>
      </w:r>
      <w:r w:rsidRPr="004E0DFB">
        <w:rPr>
          <w:rFonts w:ascii="宋体" w:hAnsi="宋体"/>
        </w:rPr>
        <w:instrText xml:space="preserve"> </w:instrText>
      </w:r>
      <w:r w:rsidRPr="004E0DFB">
        <w:rPr>
          <w:rFonts w:ascii="宋体" w:hAnsi="宋体" w:hint="eastAsia"/>
        </w:rPr>
        <w:instrText>REF _Ref533260268 \r \h</w:instrText>
      </w:r>
      <w:r w:rsidRPr="004E0DFB">
        <w:rPr>
          <w:rFonts w:ascii="宋体" w:hAnsi="宋体"/>
        </w:rPr>
        <w:instrText xml:space="preserve"> </w:instrText>
      </w:r>
      <w:r w:rsidR="00D8055A" w:rsidRPr="004E0DFB">
        <w:rPr>
          <w:rFonts w:ascii="宋体" w:hAnsi="宋体"/>
        </w:rPr>
        <w:instrText xml:space="preserve"> \* MERGEFORMAT </w:instrText>
      </w:r>
      <w:r w:rsidRPr="004E0DFB">
        <w:rPr>
          <w:rFonts w:ascii="宋体" w:hAnsi="宋体"/>
        </w:rPr>
      </w:r>
      <w:r w:rsidRPr="004E0DFB">
        <w:rPr>
          <w:rFonts w:ascii="宋体" w:hAnsi="宋体"/>
        </w:rPr>
        <w:fldChar w:fldCharType="separate"/>
      </w:r>
      <w:r w:rsidRPr="004E0DFB">
        <w:rPr>
          <w:rFonts w:ascii="宋体" w:hAnsi="宋体" w:hint="eastAsia"/>
        </w:rPr>
        <w:t>图3-3</w:t>
      </w:r>
      <w:r w:rsidRPr="004E0DFB">
        <w:rPr>
          <w:rFonts w:ascii="宋体" w:hAnsi="宋体"/>
        </w:rPr>
        <w:fldChar w:fldCharType="end"/>
      </w:r>
      <w:r w:rsidRPr="004E0DFB">
        <w:rPr>
          <w:rFonts w:ascii="宋体" w:hAnsi="宋体" w:hint="eastAsia"/>
        </w:rPr>
        <w:t>所示：</w:t>
      </w:r>
    </w:p>
    <w:p w:rsidR="00CE77BF" w:rsidRPr="004E0DFB" w:rsidRDefault="00FB6085" w:rsidP="00CA7D7E">
      <w:pPr>
        <w:pStyle w:val="afff9"/>
        <w:ind w:firstLineChars="0" w:firstLine="0"/>
        <w:jc w:val="center"/>
        <w:rPr>
          <w:rFonts w:ascii="宋体" w:hAnsi="宋体"/>
        </w:rPr>
      </w:pPr>
      <w:r w:rsidRPr="004E0DFB">
        <w:rPr>
          <w:rFonts w:ascii="宋体" w:hAnsi="宋体"/>
        </w:rPr>
        <w:object w:dxaOrig="6552" w:dyaOrig="2760">
          <v:shape id="_x0000_i1027" type="#_x0000_t75" style="width:327.6pt;height:138pt" o:ole="">
            <v:imagedata r:id="rId18" o:title=""/>
          </v:shape>
          <o:OLEObject Type="Embed" ProgID="Visio.Drawing.15" ShapeID="_x0000_i1027" DrawAspect="Content" ObjectID="_1774777762" r:id="rId19"/>
        </w:object>
      </w:r>
    </w:p>
    <w:p w:rsidR="00CE77BF" w:rsidRPr="004E0DFB" w:rsidRDefault="00FB6085" w:rsidP="00CA7D7E">
      <w:pPr>
        <w:pStyle w:val="a4"/>
        <w:rPr>
          <w:rFonts w:ascii="宋体" w:hAnsi="宋体"/>
        </w:rPr>
      </w:pPr>
      <w:bookmarkStart w:id="16" w:name="_Ref533260268"/>
      <w:r w:rsidRPr="004E0DFB">
        <w:rPr>
          <w:rFonts w:ascii="宋体" w:hAnsi="宋体" w:hint="eastAsia"/>
        </w:rPr>
        <w:t>满足4+2:1数据修复的节点示意图</w:t>
      </w:r>
      <w:bookmarkEnd w:id="16"/>
    </w:p>
    <w:p w:rsidR="00CE77BF" w:rsidRPr="004E0DFB" w:rsidRDefault="00FB6085" w:rsidP="00CA7D7E">
      <w:pPr>
        <w:pStyle w:val="afff9"/>
        <w:ind w:firstLine="480"/>
        <w:rPr>
          <w:rFonts w:ascii="宋体" w:hAnsi="宋体"/>
        </w:rPr>
      </w:pPr>
      <w:r w:rsidRPr="004E0DFB">
        <w:rPr>
          <w:rFonts w:ascii="宋体" w:hAnsi="宋体" w:hint="eastAsia"/>
        </w:rPr>
        <w:t>M与b最大支持4，常见的N+M:b配比方式如</w:t>
      </w:r>
      <w:r w:rsidRPr="004E0DFB">
        <w:rPr>
          <w:rFonts w:ascii="宋体" w:hAnsi="宋体"/>
        </w:rPr>
        <w:fldChar w:fldCharType="begin"/>
      </w:r>
      <w:r w:rsidRPr="004E0DFB">
        <w:rPr>
          <w:rFonts w:ascii="宋体" w:hAnsi="宋体"/>
        </w:rPr>
        <w:instrText xml:space="preserve"> </w:instrText>
      </w:r>
      <w:r w:rsidRPr="004E0DFB">
        <w:rPr>
          <w:rFonts w:ascii="宋体" w:hAnsi="宋体" w:hint="eastAsia"/>
        </w:rPr>
        <w:instrText>REF _Ref533260219 \r \h</w:instrText>
      </w:r>
      <w:r w:rsidRPr="004E0DFB">
        <w:rPr>
          <w:rFonts w:ascii="宋体" w:hAnsi="宋体"/>
        </w:rPr>
        <w:instrText xml:space="preserve"> </w:instrText>
      </w:r>
      <w:r w:rsidR="00D8055A" w:rsidRPr="004E0DFB">
        <w:rPr>
          <w:rFonts w:ascii="宋体" w:hAnsi="宋体"/>
        </w:rPr>
        <w:instrText xml:space="preserve"> \* MERGEFORMAT </w:instrText>
      </w:r>
      <w:r w:rsidRPr="004E0DFB">
        <w:rPr>
          <w:rFonts w:ascii="宋体" w:hAnsi="宋体"/>
        </w:rPr>
      </w:r>
      <w:r w:rsidRPr="004E0DFB">
        <w:rPr>
          <w:rFonts w:ascii="宋体" w:hAnsi="宋体"/>
        </w:rPr>
        <w:fldChar w:fldCharType="separate"/>
      </w:r>
      <w:r w:rsidRPr="004E0DFB">
        <w:rPr>
          <w:rFonts w:ascii="宋体" w:hAnsi="宋体" w:hint="eastAsia"/>
        </w:rPr>
        <w:t>表3-1</w:t>
      </w:r>
      <w:r w:rsidRPr="004E0DFB">
        <w:rPr>
          <w:rFonts w:ascii="宋体" w:hAnsi="宋体"/>
        </w:rPr>
        <w:fldChar w:fldCharType="end"/>
      </w:r>
      <w:r w:rsidRPr="004E0DFB">
        <w:rPr>
          <w:rFonts w:ascii="宋体" w:hAnsi="宋体" w:hint="eastAsia"/>
        </w:rPr>
        <w:t>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8"/>
        <w:gridCol w:w="2645"/>
        <w:gridCol w:w="2717"/>
        <w:gridCol w:w="1446"/>
      </w:tblGrid>
      <w:tr w:rsidR="00CE77BF" w:rsidRPr="004E0DFB">
        <w:trPr>
          <w:jc w:val="center"/>
        </w:trPr>
        <w:tc>
          <w:tcPr>
            <w:tcW w:w="1526"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N+M:b</w:t>
            </w:r>
          </w:p>
        </w:tc>
        <w:tc>
          <w:tcPr>
            <w:tcW w:w="2738"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满足数据分布的最小节点数b(N+M)/M</w:t>
            </w:r>
          </w:p>
        </w:tc>
        <w:tc>
          <w:tcPr>
            <w:tcW w:w="2790"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满足最优的数据修复的最小节点数[b(N+M)/M]+b</w:t>
            </w:r>
          </w:p>
        </w:tc>
        <w:tc>
          <w:tcPr>
            <w:tcW w:w="1475"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空间利用率N/(N+M)</w:t>
            </w:r>
          </w:p>
        </w:tc>
      </w:tr>
      <w:tr w:rsidR="00CE77BF" w:rsidRPr="004E0DFB">
        <w:trPr>
          <w:jc w:val="center"/>
        </w:trPr>
        <w:tc>
          <w:tcPr>
            <w:tcW w:w="1526"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4+2:1</w:t>
            </w:r>
          </w:p>
        </w:tc>
        <w:tc>
          <w:tcPr>
            <w:tcW w:w="2738"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3</w:t>
            </w:r>
          </w:p>
        </w:tc>
        <w:tc>
          <w:tcPr>
            <w:tcW w:w="2790"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4</w:t>
            </w:r>
          </w:p>
        </w:tc>
        <w:tc>
          <w:tcPr>
            <w:tcW w:w="1475"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66.7%</w:t>
            </w:r>
          </w:p>
        </w:tc>
      </w:tr>
      <w:tr w:rsidR="00CE77BF" w:rsidRPr="004E0DFB">
        <w:trPr>
          <w:jc w:val="center"/>
        </w:trPr>
        <w:tc>
          <w:tcPr>
            <w:tcW w:w="1526"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6+2:1</w:t>
            </w:r>
          </w:p>
        </w:tc>
        <w:tc>
          <w:tcPr>
            <w:tcW w:w="2738"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4</w:t>
            </w:r>
          </w:p>
        </w:tc>
        <w:tc>
          <w:tcPr>
            <w:tcW w:w="2790"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5</w:t>
            </w:r>
          </w:p>
        </w:tc>
        <w:tc>
          <w:tcPr>
            <w:tcW w:w="1475"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75%</w:t>
            </w:r>
          </w:p>
        </w:tc>
      </w:tr>
      <w:tr w:rsidR="00CE77BF" w:rsidRPr="004E0DFB">
        <w:trPr>
          <w:jc w:val="center"/>
        </w:trPr>
        <w:tc>
          <w:tcPr>
            <w:tcW w:w="1526"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4+2:2</w:t>
            </w:r>
          </w:p>
        </w:tc>
        <w:tc>
          <w:tcPr>
            <w:tcW w:w="2738"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6</w:t>
            </w:r>
          </w:p>
        </w:tc>
        <w:tc>
          <w:tcPr>
            <w:tcW w:w="2790"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8</w:t>
            </w:r>
          </w:p>
        </w:tc>
        <w:tc>
          <w:tcPr>
            <w:tcW w:w="1475"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66.7%</w:t>
            </w:r>
          </w:p>
        </w:tc>
      </w:tr>
      <w:tr w:rsidR="00CE77BF" w:rsidRPr="004E0DFB">
        <w:trPr>
          <w:jc w:val="center"/>
        </w:trPr>
        <w:tc>
          <w:tcPr>
            <w:tcW w:w="1526"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8+2:1</w:t>
            </w:r>
          </w:p>
        </w:tc>
        <w:tc>
          <w:tcPr>
            <w:tcW w:w="2738"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5</w:t>
            </w:r>
          </w:p>
        </w:tc>
        <w:tc>
          <w:tcPr>
            <w:tcW w:w="2790"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6</w:t>
            </w:r>
          </w:p>
        </w:tc>
        <w:tc>
          <w:tcPr>
            <w:tcW w:w="1475"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80%</w:t>
            </w:r>
          </w:p>
        </w:tc>
      </w:tr>
      <w:tr w:rsidR="00CE77BF" w:rsidRPr="004E0DFB">
        <w:trPr>
          <w:jc w:val="center"/>
        </w:trPr>
        <w:tc>
          <w:tcPr>
            <w:tcW w:w="1526"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8+2:2</w:t>
            </w:r>
          </w:p>
        </w:tc>
        <w:tc>
          <w:tcPr>
            <w:tcW w:w="2738"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10</w:t>
            </w:r>
          </w:p>
        </w:tc>
        <w:tc>
          <w:tcPr>
            <w:tcW w:w="2790"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12</w:t>
            </w:r>
          </w:p>
        </w:tc>
        <w:tc>
          <w:tcPr>
            <w:tcW w:w="1475"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80%</w:t>
            </w:r>
          </w:p>
        </w:tc>
      </w:tr>
      <w:tr w:rsidR="00CE77BF" w:rsidRPr="004E0DFB">
        <w:trPr>
          <w:jc w:val="center"/>
        </w:trPr>
        <w:tc>
          <w:tcPr>
            <w:tcW w:w="1526"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lastRenderedPageBreak/>
              <w:t>10+2:1</w:t>
            </w:r>
          </w:p>
        </w:tc>
        <w:tc>
          <w:tcPr>
            <w:tcW w:w="2738"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6</w:t>
            </w:r>
          </w:p>
        </w:tc>
        <w:tc>
          <w:tcPr>
            <w:tcW w:w="2790"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7</w:t>
            </w:r>
          </w:p>
        </w:tc>
        <w:tc>
          <w:tcPr>
            <w:tcW w:w="1475"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83.3%</w:t>
            </w:r>
          </w:p>
        </w:tc>
      </w:tr>
      <w:tr w:rsidR="00CE77BF" w:rsidRPr="004E0DFB">
        <w:trPr>
          <w:jc w:val="center"/>
        </w:trPr>
        <w:tc>
          <w:tcPr>
            <w:tcW w:w="1526"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10+2:2</w:t>
            </w:r>
          </w:p>
        </w:tc>
        <w:tc>
          <w:tcPr>
            <w:tcW w:w="2738"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12</w:t>
            </w:r>
          </w:p>
        </w:tc>
        <w:tc>
          <w:tcPr>
            <w:tcW w:w="2790"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14</w:t>
            </w:r>
          </w:p>
        </w:tc>
        <w:tc>
          <w:tcPr>
            <w:tcW w:w="1475"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83.3%</w:t>
            </w:r>
          </w:p>
        </w:tc>
      </w:tr>
      <w:tr w:rsidR="00CE77BF" w:rsidRPr="004E0DFB">
        <w:trPr>
          <w:jc w:val="center"/>
        </w:trPr>
        <w:tc>
          <w:tcPr>
            <w:tcW w:w="1526"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16+1:1</w:t>
            </w:r>
          </w:p>
        </w:tc>
        <w:tc>
          <w:tcPr>
            <w:tcW w:w="2738"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17</w:t>
            </w:r>
          </w:p>
        </w:tc>
        <w:tc>
          <w:tcPr>
            <w:tcW w:w="2790"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18</w:t>
            </w:r>
          </w:p>
        </w:tc>
        <w:tc>
          <w:tcPr>
            <w:tcW w:w="1475"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94.1%</w:t>
            </w:r>
          </w:p>
        </w:tc>
      </w:tr>
      <w:tr w:rsidR="00CE77BF" w:rsidRPr="004E0DFB">
        <w:trPr>
          <w:jc w:val="center"/>
        </w:trPr>
        <w:tc>
          <w:tcPr>
            <w:tcW w:w="1526"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16+4:2</w:t>
            </w:r>
          </w:p>
        </w:tc>
        <w:tc>
          <w:tcPr>
            <w:tcW w:w="2738"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10</w:t>
            </w:r>
          </w:p>
        </w:tc>
        <w:tc>
          <w:tcPr>
            <w:tcW w:w="2790"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12</w:t>
            </w:r>
          </w:p>
        </w:tc>
        <w:tc>
          <w:tcPr>
            <w:tcW w:w="1475"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80%</w:t>
            </w:r>
          </w:p>
        </w:tc>
      </w:tr>
      <w:tr w:rsidR="00CE77BF" w:rsidRPr="004E0DFB">
        <w:trPr>
          <w:jc w:val="center"/>
        </w:trPr>
        <w:tc>
          <w:tcPr>
            <w:tcW w:w="1526"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16+4:4</w:t>
            </w:r>
          </w:p>
        </w:tc>
        <w:tc>
          <w:tcPr>
            <w:tcW w:w="2738"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20</w:t>
            </w:r>
          </w:p>
        </w:tc>
        <w:tc>
          <w:tcPr>
            <w:tcW w:w="2790"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24</w:t>
            </w:r>
          </w:p>
        </w:tc>
        <w:tc>
          <w:tcPr>
            <w:tcW w:w="1475" w:type="dxa"/>
            <w:tcBorders>
              <w:top w:val="single" w:sz="4" w:space="0" w:color="auto"/>
              <w:left w:val="single" w:sz="4" w:space="0" w:color="auto"/>
              <w:bottom w:val="single" w:sz="4" w:space="0" w:color="auto"/>
              <w:right w:val="single" w:sz="4" w:space="0" w:color="auto"/>
            </w:tcBorders>
            <w:vAlign w:val="center"/>
          </w:tcPr>
          <w:p w:rsidR="00CE77BF" w:rsidRPr="004E0DFB" w:rsidRDefault="00FB6085" w:rsidP="00CA7D7E">
            <w:pPr>
              <w:pStyle w:val="afffb"/>
              <w:spacing w:before="100" w:beforeAutospacing="1" w:after="100" w:afterAutospacing="1"/>
              <w:rPr>
                <w:rFonts w:ascii="宋体" w:hAnsi="宋体"/>
              </w:rPr>
            </w:pPr>
            <w:r w:rsidRPr="004E0DFB">
              <w:rPr>
                <w:rFonts w:ascii="宋体" w:hAnsi="宋体" w:hint="eastAsia"/>
              </w:rPr>
              <w:t>80%</w:t>
            </w:r>
          </w:p>
        </w:tc>
      </w:tr>
    </w:tbl>
    <w:p w:rsidR="00CE77BF" w:rsidRPr="004E0DFB" w:rsidRDefault="00FB6085" w:rsidP="00CA7D7E">
      <w:pPr>
        <w:pStyle w:val="a5"/>
        <w:rPr>
          <w:rFonts w:ascii="宋体" w:hAnsi="宋体"/>
        </w:rPr>
      </w:pPr>
      <w:bookmarkStart w:id="17" w:name="_Ref533260219"/>
      <w:r w:rsidRPr="004E0DFB">
        <w:rPr>
          <w:rFonts w:ascii="宋体" w:hAnsi="宋体" w:hint="eastAsia"/>
        </w:rPr>
        <w:t>N+M</w:t>
      </w:r>
      <w:r w:rsidRPr="004E0DFB">
        <w:rPr>
          <w:rFonts w:ascii="宋体" w:hAnsi="宋体"/>
        </w:rPr>
        <w:t>:b</w:t>
      </w:r>
      <w:r w:rsidRPr="004E0DFB">
        <w:rPr>
          <w:rFonts w:ascii="宋体" w:hAnsi="宋体" w:hint="eastAsia"/>
        </w:rPr>
        <w:t>推荐配置</w:t>
      </w:r>
      <w:bookmarkEnd w:id="17"/>
    </w:p>
    <w:p w:rsidR="00CE77BF" w:rsidRPr="004E0DFB" w:rsidRDefault="00FB6085" w:rsidP="00CA7D7E">
      <w:pPr>
        <w:pStyle w:val="afff9"/>
        <w:ind w:firstLine="480"/>
        <w:rPr>
          <w:rFonts w:ascii="宋体" w:hAnsi="宋体"/>
        </w:rPr>
      </w:pPr>
      <w:r w:rsidRPr="004E0DFB">
        <w:rPr>
          <w:rFonts w:ascii="宋体" w:hAnsi="宋体" w:hint="eastAsia"/>
        </w:rPr>
        <w:t>在实际应用中，为了保证节点故障后，可以快速修复，建议按照满足数据修复的节点数量设置冗余方式。</w:t>
      </w:r>
    </w:p>
    <w:p w:rsidR="00CE77BF" w:rsidRPr="004E0DFB" w:rsidRDefault="00FB6085" w:rsidP="00CA7D7E">
      <w:pPr>
        <w:pStyle w:val="a2"/>
        <w:spacing w:line="360" w:lineRule="auto"/>
        <w:rPr>
          <w:rFonts w:ascii="宋体" w:eastAsia="宋体" w:hAnsi="宋体"/>
        </w:rPr>
      </w:pPr>
      <w:bookmarkStart w:id="18" w:name="_Toc164165019"/>
      <w:r w:rsidRPr="004E0DFB">
        <w:rPr>
          <w:rFonts w:ascii="宋体" w:eastAsia="宋体" w:hAnsi="宋体" w:hint="eastAsia"/>
        </w:rPr>
        <w:t>故障域</w:t>
      </w:r>
      <w:r w:rsidR="009845E2" w:rsidRPr="004E0DFB">
        <w:rPr>
          <w:rFonts w:ascii="宋体" w:eastAsia="宋体" w:hAnsi="宋体" w:hint="eastAsia"/>
        </w:rPr>
        <w:t>隔离</w:t>
      </w:r>
      <w:bookmarkEnd w:id="18"/>
    </w:p>
    <w:p w:rsidR="00CE77BF" w:rsidRPr="004E0DFB" w:rsidRDefault="00FB6085" w:rsidP="00CA7D7E">
      <w:pPr>
        <w:pStyle w:val="afff9"/>
        <w:ind w:firstLine="480"/>
        <w:rPr>
          <w:rFonts w:ascii="宋体" w:hAnsi="宋体"/>
        </w:rPr>
      </w:pPr>
      <w:r w:rsidRPr="004E0DFB">
        <w:rPr>
          <w:rFonts w:ascii="宋体" w:hAnsi="宋体" w:hint="eastAsia"/>
        </w:rPr>
        <w:t>N+M:b纠删码冗余中，M、b最大数值均是4，即存储系统允许任意故障的最大磁盘数是4，或者允许任意故障的最大节点数是4。在系统规模较大时，磁盘动辄成百上千块，节点多则几十台，冗余度为4的存储系统远远无法满足客户需求，为此ParaStor300S存储系统引入故障域的概念，在副本/纠删码的基础上，通过磁盘分组、节点分区进一步提高系统的冗余度。</w:t>
      </w:r>
    </w:p>
    <w:p w:rsidR="00CE77BF" w:rsidRPr="004E0DFB" w:rsidRDefault="00FB6085" w:rsidP="00CA7D7E">
      <w:pPr>
        <w:pStyle w:val="afff9"/>
        <w:numPr>
          <w:ilvl w:val="0"/>
          <w:numId w:val="16"/>
        </w:numPr>
        <w:ind w:firstLineChars="0"/>
        <w:rPr>
          <w:rFonts w:ascii="宋体" w:hAnsi="宋体"/>
        </w:rPr>
      </w:pPr>
      <w:r w:rsidRPr="004E0DFB">
        <w:rPr>
          <w:rFonts w:ascii="宋体" w:hAnsi="宋体" w:hint="eastAsia"/>
        </w:rPr>
        <w:t>节点分区</w:t>
      </w:r>
    </w:p>
    <w:p w:rsidR="00CE77BF" w:rsidRPr="004E0DFB" w:rsidRDefault="00FB6085" w:rsidP="00CA7D7E">
      <w:pPr>
        <w:pStyle w:val="afff9"/>
        <w:ind w:firstLine="480"/>
        <w:rPr>
          <w:rFonts w:ascii="宋体" w:hAnsi="宋体"/>
        </w:rPr>
      </w:pPr>
      <w:r w:rsidRPr="004E0DFB">
        <w:rPr>
          <w:rFonts w:ascii="宋体" w:hAnsi="宋体" w:hint="eastAsia"/>
        </w:rPr>
        <w:t>若干节点构成不同的分区，之间的物理节点相互隔离，各个分区分别设置副本或EC纠删码冗余方式，某一分区的节点故障不会影响其他存储池的服务状态。</w:t>
      </w:r>
    </w:p>
    <w:p w:rsidR="00CE77BF" w:rsidRPr="004E0DFB" w:rsidRDefault="00FB6085" w:rsidP="00CA7D7E">
      <w:pPr>
        <w:pStyle w:val="afff9"/>
        <w:ind w:firstLine="480"/>
        <w:rPr>
          <w:rFonts w:ascii="宋体" w:hAnsi="宋体"/>
        </w:rPr>
      </w:pPr>
      <w:r w:rsidRPr="004E0DFB">
        <w:rPr>
          <w:rFonts w:ascii="宋体" w:hAnsi="宋体" w:hint="eastAsia"/>
        </w:rPr>
        <w:t>如</w:t>
      </w:r>
      <w:r w:rsidRPr="004E0DFB">
        <w:rPr>
          <w:rFonts w:ascii="宋体" w:hAnsi="宋体"/>
        </w:rPr>
        <w:fldChar w:fldCharType="begin"/>
      </w:r>
      <w:r w:rsidRPr="004E0DFB">
        <w:rPr>
          <w:rFonts w:ascii="宋体" w:hAnsi="宋体"/>
        </w:rPr>
        <w:instrText xml:space="preserve"> </w:instrText>
      </w:r>
      <w:r w:rsidRPr="004E0DFB">
        <w:rPr>
          <w:rFonts w:ascii="宋体" w:hAnsi="宋体" w:hint="eastAsia"/>
        </w:rPr>
        <w:instrText>REF _Ref533260393 \r \h</w:instrText>
      </w:r>
      <w:r w:rsidRPr="004E0DFB">
        <w:rPr>
          <w:rFonts w:ascii="宋体" w:hAnsi="宋体"/>
        </w:rPr>
        <w:instrText xml:space="preserve"> </w:instrText>
      </w:r>
      <w:r w:rsidR="00D8055A" w:rsidRPr="004E0DFB">
        <w:rPr>
          <w:rFonts w:ascii="宋体" w:hAnsi="宋体"/>
        </w:rPr>
        <w:instrText xml:space="preserve"> \* MERGEFORMAT </w:instrText>
      </w:r>
      <w:r w:rsidRPr="004E0DFB">
        <w:rPr>
          <w:rFonts w:ascii="宋体" w:hAnsi="宋体"/>
        </w:rPr>
      </w:r>
      <w:r w:rsidRPr="004E0DFB">
        <w:rPr>
          <w:rFonts w:ascii="宋体" w:hAnsi="宋体"/>
        </w:rPr>
        <w:fldChar w:fldCharType="separate"/>
      </w:r>
      <w:r w:rsidRPr="004E0DFB">
        <w:rPr>
          <w:rFonts w:ascii="宋体" w:hAnsi="宋体" w:hint="eastAsia"/>
        </w:rPr>
        <w:t>图3-4</w:t>
      </w:r>
      <w:r w:rsidRPr="004E0DFB">
        <w:rPr>
          <w:rFonts w:ascii="宋体" w:hAnsi="宋体"/>
        </w:rPr>
        <w:fldChar w:fldCharType="end"/>
      </w:r>
      <w:r w:rsidRPr="004E0DFB">
        <w:rPr>
          <w:rFonts w:ascii="宋体" w:hAnsi="宋体" w:hint="eastAsia"/>
        </w:rPr>
        <w:t>所示，存储系统共有18个存储节点，若采用8+2:1冗余方式，仅允许任意故障1个节点。若采用节点分区，可以将18个节点分成3个域，每一个域包括6个节点。每个分区均可以设置为8+2:1，此时每个分区均可以任意故障1个节点，整个存储系统最多允许故障3个节点而不发生数据丢失。若某一分区同时故障1个以上的节点，则该分区无法正常提供服务，但是其余的分区不受任何影响。</w:t>
      </w:r>
    </w:p>
    <w:p w:rsidR="00CE77BF" w:rsidRPr="004E0DFB" w:rsidRDefault="00FB6085" w:rsidP="00CA7D7E">
      <w:pPr>
        <w:pStyle w:val="afffa"/>
        <w:rPr>
          <w:rFonts w:ascii="宋体" w:hAnsi="宋体"/>
        </w:rPr>
      </w:pPr>
      <w:r w:rsidRPr="004E0DFB">
        <w:rPr>
          <w:rFonts w:ascii="宋体" w:hAnsi="宋体"/>
        </w:rPr>
        <w:object w:dxaOrig="5088" w:dyaOrig="1416">
          <v:shape id="_x0000_i1028" type="#_x0000_t75" style="width:254.4pt;height:70.8pt" o:ole="">
            <v:imagedata r:id="rId20" o:title=""/>
          </v:shape>
          <o:OLEObject Type="Embed" ProgID="Visio.Drawing.15" ShapeID="_x0000_i1028" DrawAspect="Content" ObjectID="_1774777763" r:id="rId21"/>
        </w:object>
      </w:r>
    </w:p>
    <w:p w:rsidR="00CE77BF" w:rsidRPr="004E0DFB" w:rsidRDefault="00FB6085" w:rsidP="00CA7D7E">
      <w:pPr>
        <w:pStyle w:val="a4"/>
        <w:rPr>
          <w:rFonts w:ascii="宋体" w:hAnsi="宋体"/>
        </w:rPr>
      </w:pPr>
      <w:bookmarkStart w:id="19" w:name="_Ref533260393"/>
      <w:r w:rsidRPr="004E0DFB">
        <w:rPr>
          <w:rFonts w:ascii="宋体" w:hAnsi="宋体" w:hint="eastAsia"/>
        </w:rPr>
        <w:t>节点分区</w:t>
      </w:r>
      <w:bookmarkEnd w:id="19"/>
    </w:p>
    <w:p w:rsidR="00CE77BF" w:rsidRPr="004E0DFB" w:rsidRDefault="00FB6085" w:rsidP="00CA7D7E">
      <w:pPr>
        <w:pStyle w:val="afff9"/>
        <w:ind w:firstLine="480"/>
        <w:rPr>
          <w:rFonts w:ascii="宋体" w:hAnsi="宋体"/>
        </w:rPr>
      </w:pPr>
      <w:r w:rsidRPr="004E0DFB">
        <w:rPr>
          <w:rFonts w:ascii="宋体" w:hAnsi="宋体" w:hint="eastAsia"/>
        </w:rPr>
        <w:t>分区通过缩小节点的故障域，进一步提升系统的可靠性。</w:t>
      </w:r>
    </w:p>
    <w:p w:rsidR="00CE77BF" w:rsidRPr="004E0DFB" w:rsidRDefault="00FB6085" w:rsidP="00CA7D7E">
      <w:pPr>
        <w:pStyle w:val="afff9"/>
        <w:numPr>
          <w:ilvl w:val="0"/>
          <w:numId w:val="16"/>
        </w:numPr>
        <w:ind w:firstLineChars="0"/>
        <w:rPr>
          <w:rFonts w:ascii="宋体" w:hAnsi="宋体"/>
        </w:rPr>
      </w:pPr>
      <w:r w:rsidRPr="004E0DFB">
        <w:rPr>
          <w:rFonts w:ascii="宋体" w:hAnsi="宋体" w:hint="eastAsia"/>
        </w:rPr>
        <w:lastRenderedPageBreak/>
        <w:t>磁盘分组</w:t>
      </w:r>
    </w:p>
    <w:p w:rsidR="00CE77BF" w:rsidRPr="004E0DFB" w:rsidRDefault="00FB6085" w:rsidP="00CA7D7E">
      <w:pPr>
        <w:pStyle w:val="afff9"/>
        <w:ind w:firstLine="480"/>
        <w:rPr>
          <w:rFonts w:ascii="宋体" w:hAnsi="宋体"/>
        </w:rPr>
      </w:pPr>
      <w:r w:rsidRPr="004E0DFB">
        <w:rPr>
          <w:rFonts w:ascii="宋体" w:hAnsi="宋体" w:hint="eastAsia"/>
        </w:rPr>
        <w:t>以特定节点分区说明为例，多个分区时情况类似。</w:t>
      </w:r>
    </w:p>
    <w:p w:rsidR="00CE77BF" w:rsidRPr="004E0DFB" w:rsidRDefault="00FB6085" w:rsidP="00CA7D7E">
      <w:pPr>
        <w:pStyle w:val="afff9"/>
        <w:ind w:firstLine="480"/>
        <w:rPr>
          <w:rFonts w:ascii="宋体" w:hAnsi="宋体"/>
        </w:rPr>
      </w:pPr>
      <w:r w:rsidRPr="004E0DFB">
        <w:rPr>
          <w:rFonts w:ascii="宋体" w:hAnsi="宋体" w:hint="eastAsia"/>
        </w:rPr>
        <w:t>分组指的是将所有存储节点（OStor）上的磁盘划分为若干池（Pool），磁盘池之间相互隔离，遵从分区设置的N+M:b冗余方式。某一分组的磁盘故障不影响其他分组的服务状态。</w:t>
      </w:r>
    </w:p>
    <w:p w:rsidR="00CE77BF" w:rsidRPr="004E0DFB" w:rsidRDefault="00FB6085" w:rsidP="00CA7D7E">
      <w:pPr>
        <w:pStyle w:val="afff9"/>
        <w:ind w:firstLine="480"/>
        <w:rPr>
          <w:rFonts w:ascii="宋体" w:hAnsi="宋体"/>
        </w:rPr>
      </w:pPr>
      <w:r w:rsidRPr="004E0DFB">
        <w:rPr>
          <w:rFonts w:ascii="宋体" w:hAnsi="宋体" w:hint="eastAsia"/>
        </w:rPr>
        <w:t>如</w:t>
      </w:r>
      <w:r w:rsidRPr="004E0DFB">
        <w:rPr>
          <w:rFonts w:ascii="宋体" w:hAnsi="宋体"/>
        </w:rPr>
        <w:fldChar w:fldCharType="begin"/>
      </w:r>
      <w:r w:rsidRPr="004E0DFB">
        <w:rPr>
          <w:rFonts w:ascii="宋体" w:hAnsi="宋体"/>
        </w:rPr>
        <w:instrText xml:space="preserve"> </w:instrText>
      </w:r>
      <w:r w:rsidRPr="004E0DFB">
        <w:rPr>
          <w:rFonts w:ascii="宋体" w:hAnsi="宋体" w:hint="eastAsia"/>
        </w:rPr>
        <w:instrText>REF _Ref533260410 \r \h</w:instrText>
      </w:r>
      <w:r w:rsidRPr="004E0DFB">
        <w:rPr>
          <w:rFonts w:ascii="宋体" w:hAnsi="宋体"/>
        </w:rPr>
        <w:instrText xml:space="preserve"> </w:instrText>
      </w:r>
      <w:r w:rsidR="00D8055A" w:rsidRPr="004E0DFB">
        <w:rPr>
          <w:rFonts w:ascii="宋体" w:hAnsi="宋体"/>
        </w:rPr>
        <w:instrText xml:space="preserve"> \* MERGEFORMAT </w:instrText>
      </w:r>
      <w:r w:rsidRPr="004E0DFB">
        <w:rPr>
          <w:rFonts w:ascii="宋体" w:hAnsi="宋体"/>
        </w:rPr>
      </w:r>
      <w:r w:rsidRPr="004E0DFB">
        <w:rPr>
          <w:rFonts w:ascii="宋体" w:hAnsi="宋体"/>
        </w:rPr>
        <w:fldChar w:fldCharType="separate"/>
      </w:r>
      <w:r w:rsidRPr="004E0DFB">
        <w:rPr>
          <w:rFonts w:ascii="宋体" w:hAnsi="宋体" w:hint="eastAsia"/>
        </w:rPr>
        <w:t>图3-5</w:t>
      </w:r>
      <w:r w:rsidRPr="004E0DFB">
        <w:rPr>
          <w:rFonts w:ascii="宋体" w:hAnsi="宋体"/>
        </w:rPr>
        <w:fldChar w:fldCharType="end"/>
      </w:r>
      <w:r w:rsidRPr="004E0DFB">
        <w:rPr>
          <w:rFonts w:ascii="宋体" w:hAnsi="宋体" w:hint="eastAsia"/>
        </w:rPr>
        <w:t>所示，6个OStor组成一个分区，若采用8+2:1冗余方式，仅允许任意故障2块磁盘。若采用磁盘分组，每个节点的若干（图中为2块）磁盘组成一个分组，图中不同颜色表明一个磁盘分组，每一分组内包含12块磁盘。由于分区采用的是8+2:1冗余方式，每个磁盘遵从同样的冗余度，即每个分组均可以任意故障2块磁盘，整个分区最多允许故障8块磁盘而不发生数据丢失。选盘算法规定同一文件不会跨分组存放。若某一分组同时故障2个以上的磁盘，只会影响相应的文件访问，其余文件不受影响。</w:t>
      </w:r>
    </w:p>
    <w:p w:rsidR="00CE77BF" w:rsidRPr="004E0DFB" w:rsidRDefault="00FB6085" w:rsidP="00CA7D7E">
      <w:pPr>
        <w:pStyle w:val="afffa"/>
        <w:rPr>
          <w:rFonts w:ascii="宋体" w:hAnsi="宋体"/>
        </w:rPr>
      </w:pPr>
      <w:r w:rsidRPr="004E0DFB">
        <w:rPr>
          <w:rFonts w:ascii="宋体" w:hAnsi="宋体"/>
        </w:rPr>
        <w:object w:dxaOrig="5952" w:dyaOrig="3204">
          <v:shape id="_x0000_i1029" type="#_x0000_t75" style="width:297.6pt;height:160.4pt" o:ole="">
            <v:imagedata r:id="rId22" o:title=""/>
          </v:shape>
          <o:OLEObject Type="Embed" ProgID="Visio.Drawing.15" ShapeID="_x0000_i1029" DrawAspect="Content" ObjectID="_1774777764" r:id="rId23"/>
        </w:object>
      </w:r>
    </w:p>
    <w:p w:rsidR="00CE77BF" w:rsidRPr="004E0DFB" w:rsidRDefault="00FB6085" w:rsidP="00CA7D7E">
      <w:pPr>
        <w:pStyle w:val="a4"/>
        <w:rPr>
          <w:rFonts w:ascii="宋体" w:hAnsi="宋体"/>
        </w:rPr>
      </w:pPr>
      <w:bookmarkStart w:id="20" w:name="_Ref533260410"/>
      <w:r w:rsidRPr="004E0DFB">
        <w:rPr>
          <w:rFonts w:ascii="宋体" w:hAnsi="宋体" w:hint="eastAsia"/>
        </w:rPr>
        <w:t>磁盘分组</w:t>
      </w:r>
      <w:bookmarkEnd w:id="20"/>
    </w:p>
    <w:p w:rsidR="00CE77BF" w:rsidRPr="004E0DFB" w:rsidRDefault="00FB6085" w:rsidP="00CA7D7E">
      <w:pPr>
        <w:pStyle w:val="afff9"/>
        <w:ind w:firstLine="480"/>
        <w:rPr>
          <w:rFonts w:ascii="宋体" w:hAnsi="宋体"/>
        </w:rPr>
      </w:pPr>
      <w:r w:rsidRPr="004E0DFB">
        <w:rPr>
          <w:rFonts w:ascii="宋体" w:hAnsi="宋体" w:hint="eastAsia"/>
        </w:rPr>
        <w:t>分组通过缩小磁盘的故障域，进一步提升系统的可靠性，ParaStor300S默认设置磁盘分组。</w:t>
      </w:r>
    </w:p>
    <w:p w:rsidR="00CE77BF" w:rsidRPr="004E0DFB" w:rsidRDefault="00FB6085" w:rsidP="00CA7D7E">
      <w:pPr>
        <w:pStyle w:val="a2"/>
        <w:spacing w:line="360" w:lineRule="auto"/>
        <w:rPr>
          <w:rFonts w:ascii="宋体" w:eastAsia="宋体" w:hAnsi="宋体"/>
        </w:rPr>
      </w:pPr>
      <w:bookmarkStart w:id="21" w:name="_Toc164165020"/>
      <w:r w:rsidRPr="004E0DFB">
        <w:rPr>
          <w:rFonts w:ascii="宋体" w:eastAsia="宋体" w:hAnsi="宋体" w:hint="eastAsia"/>
        </w:rPr>
        <w:t>SSD Cache</w:t>
      </w:r>
      <w:bookmarkEnd w:id="21"/>
    </w:p>
    <w:p w:rsidR="00CE77BF" w:rsidRPr="004E0DFB" w:rsidRDefault="00FB6085" w:rsidP="00CA7D7E">
      <w:pPr>
        <w:pStyle w:val="afff9"/>
        <w:ind w:firstLine="480"/>
        <w:rPr>
          <w:rFonts w:ascii="宋体" w:hAnsi="宋体"/>
        </w:rPr>
      </w:pPr>
      <w:r w:rsidRPr="004E0DFB">
        <w:rPr>
          <w:rFonts w:ascii="宋体" w:hAnsi="宋体" w:hint="eastAsia"/>
        </w:rPr>
        <w:t>SSD相较于机械硬盘，带宽及响应时间有着明显的优势，并且容量远大于普通内存。将SSD作为缓存资源，可以显著降低存储系统的响应时间，有效提高数据的访问频率。</w:t>
      </w:r>
    </w:p>
    <w:p w:rsidR="00CE77BF" w:rsidRPr="004E0DFB" w:rsidRDefault="00FB6085" w:rsidP="00CA7D7E">
      <w:pPr>
        <w:pStyle w:val="afff9"/>
        <w:ind w:firstLine="480"/>
        <w:rPr>
          <w:rFonts w:ascii="宋体" w:hAnsi="宋体"/>
        </w:rPr>
      </w:pPr>
      <w:r w:rsidRPr="004E0DFB">
        <w:rPr>
          <w:rFonts w:ascii="宋体" w:hAnsi="宋体" w:hint="eastAsia"/>
        </w:rPr>
        <w:t xml:space="preserve">ParaStor300S系统中，存储节点配置一定数量的SSD，组成介于HDD与内存之间的二级本地缓存池。 </w:t>
      </w:r>
    </w:p>
    <w:p w:rsidR="00CE77BF" w:rsidRPr="004E0DFB" w:rsidRDefault="00FB6085" w:rsidP="00CA7D7E">
      <w:pPr>
        <w:pStyle w:val="afff9"/>
        <w:ind w:firstLine="480"/>
        <w:rPr>
          <w:rFonts w:ascii="宋体" w:hAnsi="宋体"/>
        </w:rPr>
      </w:pPr>
      <w:r w:rsidRPr="004E0DFB">
        <w:rPr>
          <w:rFonts w:ascii="宋体" w:hAnsi="宋体" w:hint="eastAsia"/>
        </w:rPr>
        <w:lastRenderedPageBreak/>
        <w:t>当SSD作为读缓存时，利用SSD盘对随机小文件读取速度快的特点，通过智能算法将访问频度高的随机小文件热点数据存放到SSD上，应用程序再次访问该数据时，可以直接从SSD上获取。由于SSD盘的数据读取速度远远高于机械硬盘，因此可以显著缩短热点数据的响应时间，从而提升系统的性能。</w:t>
      </w:r>
    </w:p>
    <w:p w:rsidR="00CE77BF" w:rsidRPr="004E0DFB" w:rsidRDefault="00FB6085" w:rsidP="00CA7D7E">
      <w:pPr>
        <w:pStyle w:val="a2"/>
        <w:spacing w:line="360" w:lineRule="auto"/>
        <w:rPr>
          <w:rFonts w:ascii="宋体" w:eastAsia="宋体" w:hAnsi="宋体"/>
        </w:rPr>
      </w:pPr>
      <w:bookmarkStart w:id="22" w:name="_Toc164165021"/>
      <w:r w:rsidRPr="004E0DFB">
        <w:rPr>
          <w:rFonts w:ascii="宋体" w:eastAsia="宋体" w:hAnsi="宋体" w:hint="eastAsia"/>
        </w:rPr>
        <w:t>统一管理，简易运维</w:t>
      </w:r>
      <w:bookmarkEnd w:id="22"/>
    </w:p>
    <w:p w:rsidR="00CE77BF" w:rsidRPr="004E0DFB" w:rsidRDefault="00FB6085" w:rsidP="00CA7D7E">
      <w:pPr>
        <w:pStyle w:val="afff9"/>
        <w:ind w:firstLine="480"/>
        <w:rPr>
          <w:rFonts w:ascii="宋体" w:hAnsi="宋体"/>
        </w:rPr>
      </w:pPr>
      <w:r w:rsidRPr="004E0DFB">
        <w:rPr>
          <w:rFonts w:ascii="宋体" w:hAnsi="宋体" w:hint="eastAsia"/>
        </w:rPr>
        <w:t>提供基于Web的图形化监控管理界面，提供系统配置管理、监控告警等功能，直观易懂的图形化界面方便用户实时监控系统的状态，简化了安装和维护过程，提高了管理效率。</w:t>
      </w:r>
    </w:p>
    <w:p w:rsidR="00CE77BF" w:rsidRPr="004E0DFB" w:rsidRDefault="00FB6085" w:rsidP="00CA7D7E">
      <w:pPr>
        <w:pStyle w:val="afff9"/>
        <w:ind w:firstLine="480"/>
        <w:rPr>
          <w:rFonts w:ascii="宋体" w:hAnsi="宋体"/>
        </w:rPr>
      </w:pPr>
      <w:r w:rsidRPr="004E0DFB">
        <w:rPr>
          <w:rFonts w:ascii="宋体" w:hAnsi="宋体" w:hint="eastAsia"/>
        </w:rPr>
        <w:t>同一Web界面可以管理多套ParaStor300S存储系统，便于多集群的统一运维。</w:t>
      </w:r>
      <w:r w:rsidRPr="004E0DFB">
        <w:rPr>
          <w:rFonts w:ascii="宋体" w:hAnsi="宋体"/>
        </w:rPr>
        <w:br w:type="page"/>
      </w:r>
    </w:p>
    <w:p w:rsidR="00CE77BF" w:rsidRPr="004E0DFB" w:rsidRDefault="00E732B3" w:rsidP="00CA7D7E">
      <w:pPr>
        <w:pStyle w:val="a1"/>
        <w:spacing w:line="360" w:lineRule="auto"/>
        <w:rPr>
          <w:rFonts w:ascii="宋体" w:eastAsia="宋体" w:hAnsi="宋体"/>
        </w:rPr>
      </w:pPr>
      <w:bookmarkStart w:id="23" w:name="_Toc417056039"/>
      <w:bookmarkStart w:id="24" w:name="_Toc164165022"/>
      <w:r w:rsidRPr="004E0DFB">
        <w:rPr>
          <w:rFonts w:ascii="宋体" w:eastAsia="宋体" w:hAnsi="宋体" w:hint="eastAsia"/>
        </w:rPr>
        <w:lastRenderedPageBreak/>
        <w:t>ParaStor分布式存储产品</w:t>
      </w:r>
      <w:r w:rsidR="00FB6085" w:rsidRPr="004E0DFB">
        <w:rPr>
          <w:rFonts w:ascii="宋体" w:eastAsia="宋体" w:hAnsi="宋体" w:hint="eastAsia"/>
        </w:rPr>
        <w:t>规格</w:t>
      </w:r>
      <w:bookmarkEnd w:id="23"/>
      <w:bookmarkEnd w:id="24"/>
    </w:p>
    <w:tbl>
      <w:tblPr>
        <w:tblW w:w="8012" w:type="dxa"/>
        <w:jc w:val="center"/>
        <w:tblBorders>
          <w:top w:val="single" w:sz="24" w:space="0" w:color="auto"/>
          <w:bottom w:val="single" w:sz="12" w:space="0" w:color="auto"/>
          <w:insideH w:val="single" w:sz="8" w:space="0" w:color="auto"/>
          <w:insideV w:val="single" w:sz="8" w:space="0" w:color="auto"/>
        </w:tblBorders>
        <w:tblLayout w:type="fixed"/>
        <w:tblLook w:val="04A0" w:firstRow="1" w:lastRow="0" w:firstColumn="1" w:lastColumn="0" w:noHBand="0" w:noVBand="1"/>
      </w:tblPr>
      <w:tblGrid>
        <w:gridCol w:w="1082"/>
        <w:gridCol w:w="1205"/>
        <w:gridCol w:w="5725"/>
      </w:tblGrid>
      <w:tr w:rsidR="00CE77BF" w:rsidRPr="004E0DFB">
        <w:trPr>
          <w:jc w:val="center"/>
        </w:trPr>
        <w:tc>
          <w:tcPr>
            <w:tcW w:w="2410" w:type="dxa"/>
            <w:gridSpan w:val="2"/>
            <w:tcBorders>
              <w:top w:val="single" w:sz="24" w:space="0" w:color="auto"/>
              <w:left w:val="nil"/>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b/>
                <w:sz w:val="19"/>
                <w:szCs w:val="19"/>
              </w:rPr>
            </w:pPr>
            <w:r w:rsidRPr="004E0DFB">
              <w:rPr>
                <w:rFonts w:ascii="宋体" w:hAnsi="宋体" w:hint="eastAsia"/>
                <w:b/>
                <w:color w:val="365F91"/>
                <w:sz w:val="19"/>
                <w:szCs w:val="19"/>
              </w:rPr>
              <w:t>产品名称</w:t>
            </w:r>
          </w:p>
        </w:tc>
        <w:tc>
          <w:tcPr>
            <w:tcW w:w="6095" w:type="dxa"/>
            <w:tcBorders>
              <w:top w:val="single" w:sz="24"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Cs w:val="24"/>
              </w:rPr>
            </w:pPr>
            <w:r w:rsidRPr="004E0DFB">
              <w:rPr>
                <w:rFonts w:ascii="宋体" w:hAnsi="宋体" w:hint="eastAsia"/>
                <w:sz w:val="19"/>
                <w:szCs w:val="19"/>
              </w:rPr>
              <w:t>ParaStor300S并行分布式云存储系统</w:t>
            </w:r>
          </w:p>
        </w:tc>
      </w:tr>
      <w:tr w:rsidR="00CE77BF" w:rsidRPr="004E0DFB">
        <w:trPr>
          <w:jc w:val="center"/>
        </w:trPr>
        <w:tc>
          <w:tcPr>
            <w:tcW w:w="1140" w:type="dxa"/>
            <w:vMerge w:val="restart"/>
            <w:tcBorders>
              <w:top w:val="single" w:sz="8" w:space="0" w:color="auto"/>
              <w:left w:val="nil"/>
              <w:bottom w:val="single" w:sz="8" w:space="0" w:color="auto"/>
              <w:right w:val="single" w:sz="8" w:space="0" w:color="auto"/>
            </w:tcBorders>
            <w:vAlign w:val="center"/>
          </w:tcPr>
          <w:p w:rsidR="00CE77BF" w:rsidRPr="004E0DFB" w:rsidRDefault="00FB6085" w:rsidP="00CA7D7E">
            <w:pPr>
              <w:spacing w:line="360" w:lineRule="auto"/>
              <w:rPr>
                <w:rFonts w:ascii="宋体" w:hAnsi="宋体"/>
                <w:b/>
                <w:sz w:val="19"/>
                <w:szCs w:val="19"/>
              </w:rPr>
            </w:pPr>
            <w:r w:rsidRPr="004E0DFB">
              <w:rPr>
                <w:rFonts w:ascii="宋体" w:hAnsi="宋体" w:hint="eastAsia"/>
                <w:b/>
                <w:color w:val="365F91"/>
                <w:sz w:val="19"/>
                <w:szCs w:val="19"/>
              </w:rPr>
              <w:t>系统架构</w:t>
            </w:r>
          </w:p>
        </w:tc>
        <w:tc>
          <w:tcPr>
            <w:tcW w:w="1270" w:type="dxa"/>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系统架构</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基于X86服务器构建的分布式集群架构，Scale-Out横向扩展</w:t>
            </w:r>
          </w:p>
        </w:tc>
      </w:tr>
      <w:tr w:rsidR="00CE77BF" w:rsidRPr="004E0DFB">
        <w:trPr>
          <w:jc w:val="center"/>
        </w:trPr>
        <w:tc>
          <w:tcPr>
            <w:tcW w:w="1140" w:type="dxa"/>
            <w:vMerge/>
            <w:tcBorders>
              <w:top w:val="single" w:sz="8" w:space="0" w:color="auto"/>
              <w:left w:val="nil"/>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动态扩展</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单一集群支持3~4096个节点；支持节点、硬盘在线动态添加和安全移除；数据自动迁移，保证各存储节点容量和性能的负载均衡</w:t>
            </w:r>
          </w:p>
        </w:tc>
      </w:tr>
      <w:tr w:rsidR="00CE77BF" w:rsidRPr="004E0DFB">
        <w:trPr>
          <w:jc w:val="center"/>
        </w:trPr>
        <w:tc>
          <w:tcPr>
            <w:tcW w:w="1140" w:type="dxa"/>
            <w:vMerge w:val="restart"/>
            <w:tcBorders>
              <w:top w:val="single" w:sz="8" w:space="0" w:color="auto"/>
              <w:left w:val="nil"/>
              <w:bottom w:val="single" w:sz="8" w:space="0" w:color="auto"/>
              <w:right w:val="single" w:sz="8" w:space="0" w:color="auto"/>
            </w:tcBorders>
            <w:vAlign w:val="center"/>
          </w:tcPr>
          <w:p w:rsidR="00CE77BF" w:rsidRPr="004E0DFB" w:rsidRDefault="00FB6085" w:rsidP="00CA7D7E">
            <w:pPr>
              <w:spacing w:line="360" w:lineRule="auto"/>
              <w:rPr>
                <w:rFonts w:ascii="宋体" w:hAnsi="宋体"/>
                <w:b/>
                <w:color w:val="365F91"/>
                <w:sz w:val="19"/>
                <w:szCs w:val="19"/>
              </w:rPr>
            </w:pPr>
            <w:r w:rsidRPr="004E0DFB">
              <w:rPr>
                <w:rFonts w:ascii="宋体" w:hAnsi="宋体" w:hint="eastAsia"/>
                <w:b/>
                <w:color w:val="365F91"/>
                <w:sz w:val="19"/>
                <w:szCs w:val="19"/>
              </w:rPr>
              <w:t>访问接口</w:t>
            </w:r>
          </w:p>
        </w:tc>
        <w:tc>
          <w:tcPr>
            <w:tcW w:w="1270" w:type="dxa"/>
            <w:vMerge w:val="restart"/>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存储协议</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支持Linux POSIX文件系统接口，Linux(2.6.32以上内核版本的Linux) x86_64</w:t>
            </w:r>
          </w:p>
        </w:tc>
      </w:tr>
      <w:tr w:rsidR="00CE77BF" w:rsidRPr="004E0DFB">
        <w:trPr>
          <w:jc w:val="center"/>
        </w:trPr>
        <w:tc>
          <w:tcPr>
            <w:tcW w:w="1140" w:type="dxa"/>
            <w:vMerge/>
            <w:tcBorders>
              <w:top w:val="single" w:sz="8" w:space="0" w:color="auto"/>
              <w:left w:val="nil"/>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vMerge/>
            <w:tcBorders>
              <w:top w:val="single" w:sz="8" w:space="0" w:color="auto"/>
              <w:left w:val="single" w:sz="8" w:space="0" w:color="auto"/>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支持NFS协议</w:t>
            </w:r>
          </w:p>
        </w:tc>
      </w:tr>
      <w:tr w:rsidR="00CE77BF" w:rsidRPr="004E0DFB">
        <w:trPr>
          <w:jc w:val="center"/>
        </w:trPr>
        <w:tc>
          <w:tcPr>
            <w:tcW w:w="1140" w:type="dxa"/>
            <w:vMerge/>
            <w:tcBorders>
              <w:top w:val="single" w:sz="8" w:space="0" w:color="auto"/>
              <w:left w:val="nil"/>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vMerge/>
            <w:tcBorders>
              <w:top w:val="single" w:sz="8" w:space="0" w:color="auto"/>
              <w:left w:val="single" w:sz="8" w:space="0" w:color="auto"/>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支持CIFS协议</w:t>
            </w:r>
          </w:p>
        </w:tc>
      </w:tr>
      <w:tr w:rsidR="00CE77BF" w:rsidRPr="004E0DFB">
        <w:trPr>
          <w:jc w:val="center"/>
        </w:trPr>
        <w:tc>
          <w:tcPr>
            <w:tcW w:w="1140" w:type="dxa"/>
            <w:vMerge/>
            <w:tcBorders>
              <w:top w:val="single" w:sz="8" w:space="0" w:color="auto"/>
              <w:left w:val="nil"/>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vMerge/>
            <w:tcBorders>
              <w:top w:val="single" w:sz="8" w:space="0" w:color="auto"/>
              <w:left w:val="single" w:sz="8" w:space="0" w:color="auto"/>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支持FTP协议</w:t>
            </w:r>
          </w:p>
        </w:tc>
      </w:tr>
      <w:tr w:rsidR="00CE77BF" w:rsidRPr="004E0DFB">
        <w:trPr>
          <w:jc w:val="center"/>
        </w:trPr>
        <w:tc>
          <w:tcPr>
            <w:tcW w:w="1140" w:type="dxa"/>
            <w:vMerge/>
            <w:tcBorders>
              <w:top w:val="single" w:sz="8" w:space="0" w:color="auto"/>
              <w:left w:val="nil"/>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vMerge/>
            <w:tcBorders>
              <w:top w:val="single" w:sz="8" w:space="0" w:color="auto"/>
              <w:left w:val="single" w:sz="8" w:space="0" w:color="auto"/>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兼容Amazon S3访问接口</w:t>
            </w:r>
          </w:p>
        </w:tc>
      </w:tr>
      <w:tr w:rsidR="00CE77BF" w:rsidRPr="004E0DFB">
        <w:trPr>
          <w:jc w:val="center"/>
        </w:trPr>
        <w:tc>
          <w:tcPr>
            <w:tcW w:w="1140" w:type="dxa"/>
            <w:vMerge/>
            <w:tcBorders>
              <w:top w:val="single" w:sz="8" w:space="0" w:color="auto"/>
              <w:left w:val="nil"/>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vMerge w:val="restart"/>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网络接口</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支持1GbE、10GbE</w:t>
            </w:r>
          </w:p>
        </w:tc>
      </w:tr>
      <w:tr w:rsidR="00CE77BF" w:rsidRPr="004E0DFB">
        <w:trPr>
          <w:jc w:val="center"/>
        </w:trPr>
        <w:tc>
          <w:tcPr>
            <w:tcW w:w="1140" w:type="dxa"/>
            <w:vMerge/>
            <w:tcBorders>
              <w:top w:val="single" w:sz="8" w:space="0" w:color="auto"/>
              <w:left w:val="nil"/>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vMerge/>
            <w:tcBorders>
              <w:top w:val="single" w:sz="8" w:space="0" w:color="auto"/>
              <w:left w:val="single" w:sz="8" w:space="0" w:color="auto"/>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支持56Gb/100Gb Infiniband，支持IPOIB、RDMA协议</w:t>
            </w:r>
          </w:p>
        </w:tc>
      </w:tr>
      <w:tr w:rsidR="00CE77BF" w:rsidRPr="004E0DFB">
        <w:trPr>
          <w:jc w:val="center"/>
        </w:trPr>
        <w:tc>
          <w:tcPr>
            <w:tcW w:w="1140" w:type="dxa"/>
            <w:vMerge w:val="restart"/>
            <w:tcBorders>
              <w:top w:val="single" w:sz="8" w:space="0" w:color="auto"/>
              <w:left w:val="nil"/>
              <w:bottom w:val="single" w:sz="8" w:space="0" w:color="auto"/>
              <w:right w:val="single" w:sz="8" w:space="0" w:color="auto"/>
            </w:tcBorders>
            <w:vAlign w:val="center"/>
          </w:tcPr>
          <w:p w:rsidR="00CE77BF" w:rsidRPr="004E0DFB" w:rsidRDefault="00FB6085" w:rsidP="00CA7D7E">
            <w:pPr>
              <w:spacing w:line="360" w:lineRule="auto"/>
              <w:rPr>
                <w:rFonts w:ascii="宋体" w:hAnsi="宋体"/>
                <w:b/>
                <w:sz w:val="19"/>
                <w:szCs w:val="19"/>
              </w:rPr>
            </w:pPr>
            <w:r w:rsidRPr="004E0DFB">
              <w:rPr>
                <w:rFonts w:ascii="宋体" w:hAnsi="宋体" w:hint="eastAsia"/>
                <w:b/>
                <w:color w:val="365F91"/>
                <w:sz w:val="19"/>
                <w:szCs w:val="19"/>
              </w:rPr>
              <w:t>系统功能</w:t>
            </w:r>
          </w:p>
        </w:tc>
        <w:tc>
          <w:tcPr>
            <w:tcW w:w="1270" w:type="dxa"/>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配额</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支持对文件系统/目录的配额</w:t>
            </w:r>
          </w:p>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支持对用户/组的配额</w:t>
            </w:r>
          </w:p>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支持针对容量、文件数设置统计配额（仅监控使用情况）、限制配额（可设置软配额/硬配额）</w:t>
            </w:r>
          </w:p>
        </w:tc>
      </w:tr>
      <w:tr w:rsidR="00CE77BF" w:rsidRPr="004E0DFB">
        <w:trPr>
          <w:jc w:val="center"/>
        </w:trPr>
        <w:tc>
          <w:tcPr>
            <w:tcW w:w="1140" w:type="dxa"/>
            <w:vMerge/>
            <w:tcBorders>
              <w:top w:val="single" w:sz="8" w:space="0" w:color="auto"/>
              <w:left w:val="nil"/>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权限管理</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支持NIS，Microsoft Active Directory，LDAP</w:t>
            </w:r>
          </w:p>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支持ACL高级权限管理</w:t>
            </w:r>
          </w:p>
        </w:tc>
      </w:tr>
      <w:tr w:rsidR="00CE77BF" w:rsidRPr="004E0DFB">
        <w:trPr>
          <w:jc w:val="center"/>
        </w:trPr>
        <w:tc>
          <w:tcPr>
            <w:tcW w:w="1140" w:type="dxa"/>
            <w:vMerge/>
            <w:tcBorders>
              <w:top w:val="single" w:sz="8" w:space="0" w:color="auto"/>
              <w:left w:val="nil"/>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负载均衡</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存储节点的NAS连接支持基于连接数、轮询、带宽、CPU使用率等方式的负载均衡</w:t>
            </w:r>
          </w:p>
        </w:tc>
      </w:tr>
      <w:tr w:rsidR="00CE77BF" w:rsidRPr="004E0DFB">
        <w:trPr>
          <w:jc w:val="center"/>
        </w:trPr>
        <w:tc>
          <w:tcPr>
            <w:tcW w:w="1140" w:type="dxa"/>
            <w:vMerge/>
            <w:tcBorders>
              <w:top w:val="single" w:sz="8" w:space="0" w:color="auto"/>
              <w:left w:val="nil"/>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SSD Cache</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SSD作为二级读缓存，加速本地存储节点的数据读访问请求，提升系统性能</w:t>
            </w:r>
          </w:p>
        </w:tc>
      </w:tr>
      <w:tr w:rsidR="00CE77BF" w:rsidRPr="004E0DFB">
        <w:trPr>
          <w:jc w:val="center"/>
        </w:trPr>
        <w:tc>
          <w:tcPr>
            <w:tcW w:w="1140" w:type="dxa"/>
            <w:vMerge/>
            <w:tcBorders>
              <w:top w:val="single" w:sz="8" w:space="0" w:color="auto"/>
              <w:left w:val="nil"/>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快照</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支持基于文件/目录的快照技术，针对同一文件或目录创建多个时间点的文件映像，实现对快照目录/文件的内容保留</w:t>
            </w:r>
          </w:p>
        </w:tc>
      </w:tr>
      <w:tr w:rsidR="00CE77BF" w:rsidRPr="004E0DFB">
        <w:trPr>
          <w:jc w:val="center"/>
        </w:trPr>
        <w:tc>
          <w:tcPr>
            <w:tcW w:w="1140" w:type="dxa"/>
            <w:vMerge w:val="restart"/>
            <w:tcBorders>
              <w:top w:val="single" w:sz="8" w:space="0" w:color="auto"/>
              <w:left w:val="nil"/>
              <w:bottom w:val="single" w:sz="8" w:space="0" w:color="auto"/>
              <w:right w:val="single" w:sz="8" w:space="0" w:color="auto"/>
            </w:tcBorders>
            <w:vAlign w:val="center"/>
          </w:tcPr>
          <w:p w:rsidR="00CE77BF" w:rsidRPr="004E0DFB" w:rsidRDefault="00FB6085" w:rsidP="00CA7D7E">
            <w:pPr>
              <w:spacing w:line="360" w:lineRule="auto"/>
              <w:rPr>
                <w:rFonts w:ascii="宋体" w:hAnsi="宋体"/>
                <w:b/>
                <w:sz w:val="19"/>
                <w:szCs w:val="19"/>
              </w:rPr>
            </w:pPr>
            <w:r w:rsidRPr="004E0DFB">
              <w:rPr>
                <w:rFonts w:ascii="宋体" w:hAnsi="宋体" w:hint="eastAsia"/>
                <w:b/>
                <w:color w:val="365F91"/>
                <w:sz w:val="19"/>
                <w:szCs w:val="19"/>
              </w:rPr>
              <w:lastRenderedPageBreak/>
              <w:t>可靠性</w:t>
            </w:r>
          </w:p>
        </w:tc>
        <w:tc>
          <w:tcPr>
            <w:tcW w:w="1270" w:type="dxa"/>
            <w:vMerge w:val="restart"/>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数据保护模式</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纠删码：N+M:b，最大支持任意4个数据控制器或者任意4块磁盘同时失效，空间利用率最高可达94%</w:t>
            </w:r>
          </w:p>
        </w:tc>
      </w:tr>
      <w:tr w:rsidR="00CE77BF" w:rsidRPr="004E0DFB">
        <w:trPr>
          <w:jc w:val="center"/>
        </w:trPr>
        <w:tc>
          <w:tcPr>
            <w:tcW w:w="1140" w:type="dxa"/>
            <w:vMerge/>
            <w:tcBorders>
              <w:top w:val="single" w:sz="8" w:space="0" w:color="auto"/>
              <w:left w:val="nil"/>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vMerge/>
            <w:tcBorders>
              <w:top w:val="single" w:sz="8" w:space="0" w:color="auto"/>
              <w:left w:val="single" w:sz="8" w:space="0" w:color="auto"/>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副本：Replication（2X-4X），最大支持任意3个数据控制器或者任意3块磁盘同时失效，适用于虚拟化、海量小文件等场景</w:t>
            </w:r>
          </w:p>
        </w:tc>
      </w:tr>
      <w:tr w:rsidR="00CE77BF" w:rsidRPr="004E0DFB">
        <w:trPr>
          <w:jc w:val="center"/>
        </w:trPr>
        <w:tc>
          <w:tcPr>
            <w:tcW w:w="1140" w:type="dxa"/>
            <w:vMerge/>
            <w:tcBorders>
              <w:top w:val="single" w:sz="8" w:space="0" w:color="auto"/>
              <w:left w:val="nil"/>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vMerge w:val="restart"/>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故障域隔离</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节点分区：允许不同节点分区中同时失效N+M：b或者是Replication规则允许失效的最大节点数和硬盘数</w:t>
            </w:r>
          </w:p>
        </w:tc>
      </w:tr>
      <w:tr w:rsidR="00CE77BF" w:rsidRPr="004E0DFB">
        <w:trPr>
          <w:jc w:val="center"/>
        </w:trPr>
        <w:tc>
          <w:tcPr>
            <w:tcW w:w="1140" w:type="dxa"/>
            <w:vMerge/>
            <w:tcBorders>
              <w:top w:val="single" w:sz="8" w:space="0" w:color="auto"/>
              <w:left w:val="nil"/>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vMerge/>
            <w:tcBorders>
              <w:top w:val="single" w:sz="8" w:space="0" w:color="auto"/>
              <w:left w:val="single" w:sz="8" w:space="0" w:color="auto"/>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硬盘分组：对同一个节点分区中的硬盘进行横向分组，允许不同硬盘组中同时失效N+M：b或者是Replication规则允许失效的硬盘数</w:t>
            </w:r>
          </w:p>
        </w:tc>
      </w:tr>
      <w:tr w:rsidR="00CE77BF" w:rsidRPr="004E0DFB">
        <w:trPr>
          <w:jc w:val="center"/>
        </w:trPr>
        <w:tc>
          <w:tcPr>
            <w:tcW w:w="1140" w:type="dxa"/>
            <w:vMerge/>
            <w:tcBorders>
              <w:top w:val="single" w:sz="8" w:space="0" w:color="auto"/>
              <w:left w:val="nil"/>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磁盘巡检</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智能感知磁盘的状态，精准预测磁盘故障，并自动纠错或主动处理</w:t>
            </w:r>
          </w:p>
        </w:tc>
      </w:tr>
      <w:tr w:rsidR="00CE77BF" w:rsidRPr="004E0DFB">
        <w:trPr>
          <w:jc w:val="center"/>
        </w:trPr>
        <w:tc>
          <w:tcPr>
            <w:tcW w:w="1140" w:type="dxa"/>
            <w:vMerge/>
            <w:tcBorders>
              <w:top w:val="single" w:sz="8" w:space="0" w:color="auto"/>
              <w:left w:val="nil"/>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数据重构</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硬盘或节点失效可自动触发数据重构，重构过程无需管理员干预，数据恢复优先级可动态调整</w:t>
            </w:r>
          </w:p>
        </w:tc>
      </w:tr>
      <w:tr w:rsidR="00CE77BF" w:rsidRPr="004E0DFB">
        <w:trPr>
          <w:jc w:val="center"/>
        </w:trPr>
        <w:tc>
          <w:tcPr>
            <w:tcW w:w="1140" w:type="dxa"/>
            <w:vMerge w:val="restart"/>
            <w:tcBorders>
              <w:top w:val="single" w:sz="8" w:space="0" w:color="auto"/>
              <w:left w:val="nil"/>
              <w:bottom w:val="single" w:sz="8" w:space="0" w:color="auto"/>
              <w:right w:val="single" w:sz="8" w:space="0" w:color="auto"/>
            </w:tcBorders>
            <w:vAlign w:val="center"/>
          </w:tcPr>
          <w:p w:rsidR="00CE77BF" w:rsidRPr="004E0DFB" w:rsidRDefault="00FB6085" w:rsidP="00CA7D7E">
            <w:pPr>
              <w:spacing w:line="360" w:lineRule="auto"/>
              <w:rPr>
                <w:rFonts w:ascii="宋体" w:hAnsi="宋体"/>
                <w:b/>
                <w:color w:val="365F91"/>
                <w:sz w:val="19"/>
                <w:szCs w:val="19"/>
              </w:rPr>
            </w:pPr>
            <w:r w:rsidRPr="004E0DFB">
              <w:rPr>
                <w:rFonts w:ascii="宋体" w:hAnsi="宋体" w:hint="eastAsia"/>
                <w:b/>
                <w:color w:val="365F91"/>
                <w:sz w:val="19"/>
                <w:szCs w:val="19"/>
              </w:rPr>
              <w:t>管理运维</w:t>
            </w:r>
          </w:p>
        </w:tc>
        <w:tc>
          <w:tcPr>
            <w:tcW w:w="1270" w:type="dxa"/>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统一管理</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同一Web界面可以集中管理多套存储系统</w:t>
            </w:r>
          </w:p>
        </w:tc>
      </w:tr>
      <w:tr w:rsidR="00CE77BF" w:rsidRPr="004E0DFB">
        <w:trPr>
          <w:jc w:val="center"/>
        </w:trPr>
        <w:tc>
          <w:tcPr>
            <w:tcW w:w="1140" w:type="dxa"/>
            <w:vMerge/>
            <w:tcBorders>
              <w:top w:val="single" w:sz="8" w:space="0" w:color="auto"/>
              <w:left w:val="nil"/>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安装部署</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支持集中式配置与部署，在Web界面可实现存储系统的在线升级</w:t>
            </w:r>
          </w:p>
        </w:tc>
      </w:tr>
      <w:tr w:rsidR="00CE77BF" w:rsidRPr="004E0DFB">
        <w:trPr>
          <w:jc w:val="center"/>
        </w:trPr>
        <w:tc>
          <w:tcPr>
            <w:tcW w:w="1140" w:type="dxa"/>
            <w:vMerge/>
            <w:tcBorders>
              <w:top w:val="single" w:sz="8" w:space="0" w:color="auto"/>
              <w:left w:val="nil"/>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状态监控</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支持对系统总体状态进行监控，支持对各节点和服务状态进行监控</w:t>
            </w:r>
          </w:p>
        </w:tc>
      </w:tr>
      <w:tr w:rsidR="00CE77BF" w:rsidRPr="004E0DFB">
        <w:trPr>
          <w:jc w:val="center"/>
        </w:trPr>
        <w:tc>
          <w:tcPr>
            <w:tcW w:w="1140" w:type="dxa"/>
            <w:vMerge/>
            <w:tcBorders>
              <w:top w:val="single" w:sz="8" w:space="0" w:color="auto"/>
              <w:left w:val="nil"/>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性能监控</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支持对系统总体性能、资源进行监控，以及各节点的性能、资源进行监控</w:t>
            </w:r>
          </w:p>
        </w:tc>
      </w:tr>
      <w:tr w:rsidR="00CE77BF" w:rsidRPr="004E0DFB">
        <w:trPr>
          <w:jc w:val="center"/>
        </w:trPr>
        <w:tc>
          <w:tcPr>
            <w:tcW w:w="1140" w:type="dxa"/>
            <w:vMerge/>
            <w:tcBorders>
              <w:top w:val="single" w:sz="8" w:space="0" w:color="auto"/>
              <w:left w:val="nil"/>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信息查询</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支持对系统及各节点状态、性能、资源信息进行查询</w:t>
            </w:r>
          </w:p>
        </w:tc>
      </w:tr>
      <w:tr w:rsidR="00CE77BF" w:rsidRPr="004E0DFB">
        <w:trPr>
          <w:jc w:val="center"/>
        </w:trPr>
        <w:tc>
          <w:tcPr>
            <w:tcW w:w="1140" w:type="dxa"/>
            <w:vMerge/>
            <w:tcBorders>
              <w:top w:val="single" w:sz="8" w:space="0" w:color="auto"/>
              <w:left w:val="nil"/>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告警</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 xml:space="preserve">支持对系统软硬件故障和系统服务状态异常进行告警，除界面告警以外，支持Email、短信、SNMP等方式 </w:t>
            </w:r>
          </w:p>
        </w:tc>
      </w:tr>
      <w:tr w:rsidR="00CE77BF" w:rsidRPr="004E0DFB">
        <w:trPr>
          <w:jc w:val="center"/>
        </w:trPr>
        <w:tc>
          <w:tcPr>
            <w:tcW w:w="1140" w:type="dxa"/>
            <w:vMerge w:val="restart"/>
            <w:tcBorders>
              <w:top w:val="single" w:sz="8" w:space="0" w:color="auto"/>
              <w:left w:val="nil"/>
              <w:bottom w:val="single" w:sz="12" w:space="0" w:color="auto"/>
              <w:right w:val="single" w:sz="8" w:space="0" w:color="auto"/>
            </w:tcBorders>
            <w:vAlign w:val="center"/>
          </w:tcPr>
          <w:p w:rsidR="00CE77BF" w:rsidRPr="004E0DFB" w:rsidRDefault="00FB6085" w:rsidP="00CA7D7E">
            <w:pPr>
              <w:spacing w:line="360" w:lineRule="auto"/>
              <w:rPr>
                <w:rFonts w:ascii="宋体" w:hAnsi="宋体"/>
                <w:b/>
                <w:sz w:val="19"/>
                <w:szCs w:val="19"/>
              </w:rPr>
            </w:pPr>
            <w:r w:rsidRPr="004E0DFB">
              <w:rPr>
                <w:rFonts w:ascii="宋体" w:hAnsi="宋体" w:hint="eastAsia"/>
                <w:b/>
                <w:color w:val="365F91"/>
                <w:sz w:val="19"/>
                <w:szCs w:val="19"/>
              </w:rPr>
              <w:t>系统规格</w:t>
            </w:r>
          </w:p>
        </w:tc>
        <w:tc>
          <w:tcPr>
            <w:tcW w:w="1270" w:type="dxa"/>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系统容量</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单一命名空间支持EB级空间</w:t>
            </w:r>
          </w:p>
        </w:tc>
      </w:tr>
      <w:tr w:rsidR="00CE77BF" w:rsidRPr="004E0DFB">
        <w:trPr>
          <w:jc w:val="center"/>
        </w:trPr>
        <w:tc>
          <w:tcPr>
            <w:tcW w:w="1140" w:type="dxa"/>
            <w:vMerge/>
            <w:tcBorders>
              <w:top w:val="single" w:sz="8" w:space="0" w:color="auto"/>
              <w:left w:val="nil"/>
              <w:bottom w:val="single" w:sz="12"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文件数</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单一文件系统支持千亿文件数量</w:t>
            </w:r>
          </w:p>
        </w:tc>
      </w:tr>
      <w:tr w:rsidR="00CE77BF" w:rsidRPr="004E0DFB">
        <w:trPr>
          <w:jc w:val="center"/>
        </w:trPr>
        <w:tc>
          <w:tcPr>
            <w:tcW w:w="1140" w:type="dxa"/>
            <w:vMerge/>
            <w:tcBorders>
              <w:top w:val="single" w:sz="8" w:space="0" w:color="auto"/>
              <w:left w:val="nil"/>
              <w:bottom w:val="single" w:sz="12"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存储节点数</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单一集群最大支持4096个</w:t>
            </w:r>
          </w:p>
        </w:tc>
      </w:tr>
      <w:tr w:rsidR="00CE77BF" w:rsidRPr="004E0DFB">
        <w:trPr>
          <w:jc w:val="center"/>
        </w:trPr>
        <w:tc>
          <w:tcPr>
            <w:tcW w:w="1140" w:type="dxa"/>
            <w:vMerge/>
            <w:tcBorders>
              <w:top w:val="single" w:sz="8" w:space="0" w:color="auto"/>
              <w:left w:val="nil"/>
              <w:bottom w:val="single" w:sz="12"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聚合IO带宽</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随存储节点数量增加呈线性增长，可以达到数百GB/s</w:t>
            </w:r>
          </w:p>
        </w:tc>
      </w:tr>
      <w:tr w:rsidR="00CE77BF" w:rsidRPr="004E0DFB">
        <w:trPr>
          <w:jc w:val="center"/>
        </w:trPr>
        <w:tc>
          <w:tcPr>
            <w:tcW w:w="1140" w:type="dxa"/>
            <w:vMerge/>
            <w:tcBorders>
              <w:top w:val="single" w:sz="8" w:space="0" w:color="auto"/>
              <w:left w:val="nil"/>
              <w:bottom w:val="single" w:sz="12"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vMerge w:val="restart"/>
            <w:tcBorders>
              <w:top w:val="single" w:sz="8" w:space="0" w:color="auto"/>
              <w:left w:val="single" w:sz="8" w:space="0" w:color="auto"/>
              <w:bottom w:val="single" w:sz="8"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集群NAS协议</w:t>
            </w: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单一访问区允许同时导出的NFS共享目录为65535个</w:t>
            </w:r>
          </w:p>
        </w:tc>
      </w:tr>
      <w:tr w:rsidR="00CE77BF" w:rsidRPr="004E0DFB">
        <w:trPr>
          <w:jc w:val="center"/>
        </w:trPr>
        <w:tc>
          <w:tcPr>
            <w:tcW w:w="1140" w:type="dxa"/>
            <w:vMerge/>
            <w:tcBorders>
              <w:top w:val="single" w:sz="8" w:space="0" w:color="auto"/>
              <w:left w:val="nil"/>
              <w:bottom w:val="single" w:sz="12"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vMerge/>
            <w:tcBorders>
              <w:top w:val="single" w:sz="8" w:space="0" w:color="auto"/>
              <w:left w:val="single" w:sz="8" w:space="0" w:color="auto"/>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单一访问区允许同时导出的SMB共享目录为65535个</w:t>
            </w:r>
          </w:p>
        </w:tc>
      </w:tr>
      <w:tr w:rsidR="00CE77BF" w:rsidRPr="004E0DFB">
        <w:trPr>
          <w:jc w:val="center"/>
        </w:trPr>
        <w:tc>
          <w:tcPr>
            <w:tcW w:w="1140" w:type="dxa"/>
            <w:vMerge/>
            <w:tcBorders>
              <w:top w:val="single" w:sz="8" w:space="0" w:color="auto"/>
              <w:left w:val="nil"/>
              <w:bottom w:val="single" w:sz="12"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vMerge/>
            <w:tcBorders>
              <w:top w:val="single" w:sz="8" w:space="0" w:color="auto"/>
              <w:left w:val="single" w:sz="8" w:space="0" w:color="auto"/>
              <w:bottom w:val="single" w:sz="8"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6095" w:type="dxa"/>
            <w:tcBorders>
              <w:top w:val="single" w:sz="8" w:space="0" w:color="auto"/>
              <w:left w:val="single" w:sz="8" w:space="0" w:color="auto"/>
              <w:bottom w:val="single" w:sz="8"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单一访问区允许同时导出的FTP共享目录为65535个</w:t>
            </w:r>
          </w:p>
        </w:tc>
      </w:tr>
      <w:tr w:rsidR="00CE77BF" w:rsidRPr="004E0DFB">
        <w:trPr>
          <w:jc w:val="center"/>
        </w:trPr>
        <w:tc>
          <w:tcPr>
            <w:tcW w:w="1140" w:type="dxa"/>
            <w:vMerge/>
            <w:tcBorders>
              <w:top w:val="single" w:sz="8" w:space="0" w:color="auto"/>
              <w:left w:val="nil"/>
              <w:bottom w:val="single" w:sz="12" w:space="0" w:color="auto"/>
              <w:right w:val="single" w:sz="8" w:space="0" w:color="auto"/>
            </w:tcBorders>
            <w:vAlign w:val="center"/>
          </w:tcPr>
          <w:p w:rsidR="00CE77BF" w:rsidRPr="004E0DFB" w:rsidRDefault="00CE77BF" w:rsidP="00CA7D7E">
            <w:pPr>
              <w:pStyle w:val="afffb"/>
              <w:spacing w:before="100" w:beforeAutospacing="1" w:after="100" w:afterAutospacing="1"/>
              <w:jc w:val="both"/>
              <w:rPr>
                <w:rFonts w:ascii="宋体" w:hAnsi="宋体"/>
                <w:sz w:val="19"/>
                <w:szCs w:val="19"/>
              </w:rPr>
            </w:pPr>
          </w:p>
        </w:tc>
        <w:tc>
          <w:tcPr>
            <w:tcW w:w="1270" w:type="dxa"/>
            <w:tcBorders>
              <w:top w:val="single" w:sz="8" w:space="0" w:color="auto"/>
              <w:left w:val="single" w:sz="8" w:space="0" w:color="auto"/>
              <w:bottom w:val="single" w:sz="12" w:space="0" w:color="auto"/>
              <w:right w:val="single" w:sz="8" w:space="0" w:color="auto"/>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文件快照数量</w:t>
            </w:r>
          </w:p>
        </w:tc>
        <w:tc>
          <w:tcPr>
            <w:tcW w:w="6095" w:type="dxa"/>
            <w:tcBorders>
              <w:top w:val="single" w:sz="8" w:space="0" w:color="auto"/>
              <w:left w:val="single" w:sz="8" w:space="0" w:color="auto"/>
              <w:bottom w:val="single" w:sz="12" w:space="0" w:color="auto"/>
              <w:right w:val="nil"/>
            </w:tcBorders>
            <w:vAlign w:val="center"/>
          </w:tcPr>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目录路径上快照数量上限：1000个</w:t>
            </w:r>
          </w:p>
          <w:p w:rsidR="00CE77BF" w:rsidRPr="004E0DFB" w:rsidRDefault="00FB6085" w:rsidP="00CA7D7E">
            <w:pPr>
              <w:pStyle w:val="afffb"/>
              <w:spacing w:before="100" w:beforeAutospacing="1" w:after="100" w:afterAutospacing="1"/>
              <w:jc w:val="both"/>
              <w:rPr>
                <w:rFonts w:ascii="宋体" w:hAnsi="宋体"/>
                <w:sz w:val="19"/>
                <w:szCs w:val="19"/>
              </w:rPr>
            </w:pPr>
            <w:r w:rsidRPr="004E0DFB">
              <w:rPr>
                <w:rFonts w:ascii="宋体" w:hAnsi="宋体" w:hint="eastAsia"/>
                <w:sz w:val="19"/>
                <w:szCs w:val="19"/>
              </w:rPr>
              <w:t>集群内文件快照数量上限：20000个</w:t>
            </w:r>
          </w:p>
        </w:tc>
      </w:tr>
    </w:tbl>
    <w:p w:rsidR="00CE77BF" w:rsidRPr="004E0DFB" w:rsidRDefault="00CE77BF" w:rsidP="00CA7D7E">
      <w:pPr>
        <w:spacing w:line="360" w:lineRule="auto"/>
        <w:rPr>
          <w:rFonts w:ascii="宋体" w:hAnsi="宋体"/>
        </w:rPr>
      </w:pPr>
    </w:p>
    <w:p w:rsidR="00CE77BF" w:rsidRPr="004E0DFB" w:rsidRDefault="00CE77BF" w:rsidP="00CA7D7E">
      <w:pPr>
        <w:pStyle w:val="afff9"/>
        <w:ind w:firstLineChars="0" w:firstLine="0"/>
        <w:rPr>
          <w:rStyle w:val="affe"/>
          <w:rFonts w:ascii="宋体" w:hAnsi="宋体"/>
          <w:b w:val="0"/>
          <w:bCs w:val="0"/>
          <w:szCs w:val="28"/>
        </w:rPr>
        <w:sectPr w:rsidR="00CE77BF" w:rsidRPr="004E0DFB" w:rsidSect="00465F54">
          <w:pgSz w:w="11906" w:h="16838"/>
          <w:pgMar w:top="1440" w:right="1800" w:bottom="1440" w:left="1800" w:header="964" w:footer="992" w:gutter="0"/>
          <w:cols w:space="425"/>
          <w:docGrid w:type="lines" w:linePitch="312"/>
        </w:sectPr>
      </w:pPr>
    </w:p>
    <w:p w:rsidR="00CE77BF" w:rsidRPr="004E0DFB" w:rsidRDefault="00D727A8" w:rsidP="00CA7D7E">
      <w:pPr>
        <w:pStyle w:val="a0"/>
        <w:spacing w:line="360" w:lineRule="auto"/>
        <w:rPr>
          <w:rStyle w:val="affe"/>
          <w:rFonts w:ascii="宋体" w:eastAsia="宋体" w:hAnsi="宋体"/>
          <w:b/>
          <w:bCs/>
          <w:szCs w:val="28"/>
        </w:rPr>
      </w:pPr>
      <w:bookmarkStart w:id="25" w:name="_Toc164165023"/>
      <w:r w:rsidRPr="004E0DFB">
        <w:rPr>
          <w:rStyle w:val="affe"/>
          <w:rFonts w:ascii="宋体" w:eastAsia="宋体" w:hAnsi="宋体" w:hint="eastAsia"/>
          <w:b/>
          <w:bCs/>
          <w:szCs w:val="28"/>
        </w:rPr>
        <w:lastRenderedPageBreak/>
        <w:t>存储系统集成方案</w:t>
      </w:r>
      <w:bookmarkEnd w:id="25"/>
    </w:p>
    <w:p w:rsidR="00CE77BF" w:rsidRPr="004E0DFB" w:rsidRDefault="00FB6085" w:rsidP="00CA7D7E">
      <w:pPr>
        <w:pStyle w:val="a1"/>
        <w:spacing w:line="360" w:lineRule="auto"/>
        <w:rPr>
          <w:rFonts w:ascii="宋体" w:eastAsia="宋体" w:hAnsi="宋体"/>
        </w:rPr>
      </w:pPr>
      <w:bookmarkStart w:id="26" w:name="_Toc369533658"/>
      <w:bookmarkStart w:id="27" w:name="_Toc164165024"/>
      <w:r w:rsidRPr="004E0DFB">
        <w:rPr>
          <w:rFonts w:ascii="宋体" w:eastAsia="宋体" w:hAnsi="宋体" w:hint="eastAsia"/>
        </w:rPr>
        <w:t>项目建设原则</w:t>
      </w:r>
      <w:bookmarkEnd w:id="26"/>
      <w:bookmarkEnd w:id="27"/>
    </w:p>
    <w:p w:rsidR="00CE77BF" w:rsidRPr="004E0DFB" w:rsidRDefault="00FB6085" w:rsidP="00CA7D7E">
      <w:pPr>
        <w:pStyle w:val="afff9"/>
        <w:ind w:firstLine="480"/>
        <w:rPr>
          <w:rFonts w:ascii="宋体" w:hAnsi="宋体"/>
        </w:rPr>
      </w:pPr>
      <w:r w:rsidRPr="004E0DFB">
        <w:rPr>
          <w:rFonts w:ascii="宋体" w:hAnsi="宋体" w:hint="eastAsia"/>
        </w:rPr>
        <w:t>（1）系统性：本系统应保证其在功能上的完整性，易于操作，维护管理方便。所有日常维护工作要求全部实现不停机在线式操作；</w:t>
      </w:r>
    </w:p>
    <w:p w:rsidR="00CE77BF" w:rsidRPr="004E0DFB" w:rsidRDefault="00FB6085" w:rsidP="00CA7D7E">
      <w:pPr>
        <w:pStyle w:val="afff9"/>
        <w:ind w:firstLine="480"/>
        <w:rPr>
          <w:rFonts w:ascii="宋体" w:hAnsi="宋体"/>
        </w:rPr>
      </w:pPr>
      <w:r w:rsidRPr="004E0DFB">
        <w:rPr>
          <w:rFonts w:ascii="宋体" w:hAnsi="宋体" w:hint="eastAsia"/>
        </w:rPr>
        <w:t>（2）维护性：提供有效的系统监控手段和软硬件工具，监测网络通信系统、存储系统的运行状态，提供有效的故障排除手段。在系统出现故障时，应能够在较短的时间内恢复系统运行。存储设备中的大部分部件支持热插拔。</w:t>
      </w:r>
    </w:p>
    <w:p w:rsidR="00CE77BF" w:rsidRPr="004E0DFB" w:rsidRDefault="00FB6085" w:rsidP="00CA7D7E">
      <w:pPr>
        <w:pStyle w:val="afff9"/>
        <w:ind w:firstLine="480"/>
        <w:rPr>
          <w:rFonts w:ascii="宋体" w:hAnsi="宋体"/>
        </w:rPr>
      </w:pPr>
      <w:r w:rsidRPr="004E0DFB">
        <w:rPr>
          <w:rFonts w:ascii="宋体" w:hAnsi="宋体" w:hint="eastAsia"/>
        </w:rPr>
        <w:t>（3）可靠性：系统应确保7×24小时无故障工作。必须考虑存储设备的冗余备份。必须保证系统的一个模块发生故障时，不影响到其他模块的正常工作</w:t>
      </w:r>
      <w:r w:rsidRPr="004E0DFB">
        <w:rPr>
          <w:rFonts w:ascii="宋体" w:hAnsi="宋体"/>
        </w:rPr>
        <w:t>。</w:t>
      </w:r>
    </w:p>
    <w:p w:rsidR="00CE77BF" w:rsidRPr="004E0DFB" w:rsidRDefault="00FB6085" w:rsidP="00CA7D7E">
      <w:pPr>
        <w:pStyle w:val="afff9"/>
        <w:ind w:firstLine="480"/>
        <w:rPr>
          <w:rFonts w:ascii="宋体" w:hAnsi="宋体"/>
        </w:rPr>
      </w:pPr>
      <w:r w:rsidRPr="004E0DFB">
        <w:rPr>
          <w:rFonts w:ascii="宋体" w:hAnsi="宋体" w:hint="eastAsia"/>
        </w:rPr>
        <w:t>（4）扩展性：系统间采用松散耦合架构。用户可以根据自己业务增长的实际情况，对相应的业务子系统进行独立升级和扩容；系统支持在规模、处理能力、存储容量、网络负载带宽、工作流程等方面的升级扩充，在线平滑升级。</w:t>
      </w:r>
    </w:p>
    <w:p w:rsidR="00CE77BF" w:rsidRPr="004E0DFB" w:rsidRDefault="00FB6085" w:rsidP="00CA7D7E">
      <w:pPr>
        <w:pStyle w:val="afff9"/>
        <w:ind w:firstLine="480"/>
        <w:rPr>
          <w:rFonts w:ascii="宋体" w:hAnsi="宋体"/>
        </w:rPr>
      </w:pPr>
      <w:r w:rsidRPr="004E0DFB">
        <w:rPr>
          <w:rFonts w:ascii="宋体" w:hAnsi="宋体" w:hint="eastAsia"/>
        </w:rPr>
        <w:t>（5）开放性：提供的系统硬件、软件对招标人不能有私密性。当存储系统需要与国家安全测评中心业务系统协同工作时，应能按照要求提供相应的接口及测试方案</w:t>
      </w:r>
      <w:r w:rsidRPr="004E0DFB">
        <w:rPr>
          <w:rFonts w:ascii="宋体" w:hAnsi="宋体"/>
        </w:rPr>
        <w:t>，</w:t>
      </w:r>
      <w:r w:rsidRPr="004E0DFB">
        <w:rPr>
          <w:rFonts w:ascii="宋体" w:hAnsi="宋体" w:hint="eastAsia"/>
        </w:rPr>
        <w:t>存储系统可以兼容不同厂家的产品和设备</w:t>
      </w:r>
      <w:r w:rsidRPr="004E0DFB">
        <w:rPr>
          <w:rFonts w:ascii="宋体" w:hAnsi="宋体"/>
        </w:rPr>
        <w:t>。</w:t>
      </w:r>
    </w:p>
    <w:p w:rsidR="00CE77BF" w:rsidRPr="004E0DFB" w:rsidRDefault="00FB6085" w:rsidP="00CA7D7E">
      <w:pPr>
        <w:pStyle w:val="afff9"/>
        <w:ind w:firstLine="480"/>
        <w:rPr>
          <w:rFonts w:ascii="宋体" w:hAnsi="宋体"/>
        </w:rPr>
      </w:pPr>
      <w:r w:rsidRPr="004E0DFB">
        <w:rPr>
          <w:rFonts w:ascii="宋体" w:hAnsi="宋体" w:hint="eastAsia"/>
        </w:rPr>
        <w:t>（6）安全性：确保系统内存储的原始数据、分析结果数据不被非法修改和非法获取，保证数据资料存储安全，设备安全、数据传输安全，内部网络安全保护，软件容错及质量控制等</w:t>
      </w:r>
      <w:r w:rsidRPr="004E0DFB">
        <w:rPr>
          <w:rFonts w:ascii="宋体" w:hAnsi="宋体"/>
        </w:rPr>
        <w:t>。</w:t>
      </w:r>
    </w:p>
    <w:p w:rsidR="00CE77BF" w:rsidRPr="004E0DFB" w:rsidRDefault="00FB6085" w:rsidP="00CA7D7E">
      <w:pPr>
        <w:pStyle w:val="afff9"/>
        <w:ind w:firstLine="480"/>
        <w:rPr>
          <w:rFonts w:ascii="宋体" w:hAnsi="宋体"/>
        </w:rPr>
      </w:pPr>
      <w:r w:rsidRPr="004E0DFB">
        <w:rPr>
          <w:rFonts w:ascii="宋体" w:hAnsi="宋体" w:hint="eastAsia"/>
        </w:rPr>
        <w:t>（7）标准化：为实现国家安全测评中心平台内系统之间的互连互通，以及提高本系统内各模块的可替换能力，系统必须采用标准化的设备模块和接口</w:t>
      </w:r>
      <w:r w:rsidRPr="004E0DFB">
        <w:rPr>
          <w:rFonts w:ascii="宋体" w:hAnsi="宋体"/>
        </w:rPr>
        <w:t>。</w:t>
      </w:r>
    </w:p>
    <w:p w:rsidR="00CE77BF" w:rsidRPr="004E0DFB" w:rsidRDefault="00FB6085" w:rsidP="00CA7D7E">
      <w:pPr>
        <w:pStyle w:val="afff9"/>
        <w:ind w:firstLine="480"/>
        <w:rPr>
          <w:rFonts w:ascii="宋体" w:hAnsi="宋体"/>
        </w:rPr>
      </w:pPr>
      <w:r w:rsidRPr="004E0DFB">
        <w:rPr>
          <w:rFonts w:ascii="宋体" w:hAnsi="宋体" w:hint="eastAsia"/>
        </w:rPr>
        <w:t>（8）经济性：保证整体系统的安全性和稳定性的前提下，提供性能价格比较高的软硬件设备</w:t>
      </w:r>
      <w:r w:rsidRPr="004E0DFB">
        <w:rPr>
          <w:rFonts w:ascii="宋体" w:hAnsi="宋体"/>
        </w:rPr>
        <w:t>。</w:t>
      </w:r>
    </w:p>
    <w:p w:rsidR="00CE77BF" w:rsidRPr="004E0DFB" w:rsidRDefault="00FB6085" w:rsidP="00CA7D7E">
      <w:pPr>
        <w:pStyle w:val="afff9"/>
        <w:ind w:firstLine="480"/>
        <w:rPr>
          <w:rFonts w:ascii="宋体" w:hAnsi="宋体"/>
        </w:rPr>
      </w:pPr>
      <w:r w:rsidRPr="004E0DFB">
        <w:rPr>
          <w:rFonts w:ascii="宋体" w:hAnsi="宋体" w:hint="eastAsia"/>
        </w:rPr>
        <w:t>（9）先进性：采用国际上先进的、成熟的计算机及网络技术。系统总体设计具有一定的超前性，确保系统能够在业界具有领先地位，同时在3~5年内不会落后于主流技术。</w:t>
      </w:r>
    </w:p>
    <w:p w:rsidR="00CE77BF" w:rsidRPr="004E0DFB" w:rsidRDefault="00FB6085" w:rsidP="00CA7D7E">
      <w:pPr>
        <w:pStyle w:val="a1"/>
        <w:spacing w:line="360" w:lineRule="auto"/>
        <w:rPr>
          <w:rFonts w:ascii="宋体" w:eastAsia="宋体" w:hAnsi="宋体"/>
        </w:rPr>
      </w:pPr>
      <w:bookmarkStart w:id="28" w:name="_Toc369533659"/>
      <w:bookmarkStart w:id="29" w:name="_Toc164165025"/>
      <w:r w:rsidRPr="004E0DFB">
        <w:rPr>
          <w:rFonts w:ascii="宋体" w:eastAsia="宋体" w:hAnsi="宋体" w:hint="eastAsia"/>
        </w:rPr>
        <w:t>项目建设目标</w:t>
      </w:r>
      <w:bookmarkEnd w:id="28"/>
      <w:bookmarkEnd w:id="29"/>
    </w:p>
    <w:p w:rsidR="00CE77BF" w:rsidRPr="004E0DFB" w:rsidRDefault="00FB6085" w:rsidP="00CA7D7E">
      <w:pPr>
        <w:pStyle w:val="afff9"/>
        <w:ind w:firstLine="480"/>
        <w:rPr>
          <w:rFonts w:ascii="宋体" w:hAnsi="宋体"/>
        </w:rPr>
      </w:pPr>
      <w:r w:rsidRPr="004E0DFB">
        <w:rPr>
          <w:rFonts w:ascii="宋体" w:hAnsi="宋体" w:hint="eastAsia"/>
        </w:rPr>
        <w:t>本次存储资源共享平台满足</w:t>
      </w:r>
      <w:r w:rsidRPr="004E0DFB">
        <w:rPr>
          <w:rFonts w:ascii="宋体" w:hAnsi="宋体" w:hint="eastAsia"/>
          <w:color w:val="FF0000"/>
          <w:u w:val="single"/>
        </w:rPr>
        <w:t>XXX</w:t>
      </w:r>
      <w:r w:rsidRPr="004E0DFB">
        <w:rPr>
          <w:rFonts w:ascii="宋体" w:hAnsi="宋体" w:hint="eastAsia"/>
        </w:rPr>
        <w:t>项目规定的如下需求：</w:t>
      </w:r>
    </w:p>
    <w:p w:rsidR="00CE77BF" w:rsidRPr="004E0DFB" w:rsidRDefault="00FB6085" w:rsidP="00CA7D7E">
      <w:pPr>
        <w:pStyle w:val="afff9"/>
        <w:ind w:firstLine="480"/>
        <w:rPr>
          <w:rFonts w:ascii="宋体" w:hAnsi="宋体"/>
        </w:rPr>
      </w:pPr>
      <w:r w:rsidRPr="004E0DFB">
        <w:rPr>
          <w:rFonts w:ascii="宋体" w:hAnsi="宋体" w:hint="eastAsia"/>
        </w:rPr>
        <w:t>XXXXXXXXXXXXXXXXXXXXXXXXXXXXXXXXXXXXXXXXXXXXXXXXXXXXXXXXXXXX。</w:t>
      </w:r>
    </w:p>
    <w:p w:rsidR="00CE77BF" w:rsidRPr="004E0DFB" w:rsidRDefault="00FB6085" w:rsidP="00CA7D7E">
      <w:pPr>
        <w:pStyle w:val="a1"/>
        <w:spacing w:afterLines="50" w:after="156" w:line="360" w:lineRule="auto"/>
        <w:rPr>
          <w:rFonts w:ascii="宋体" w:eastAsia="宋体" w:hAnsi="宋体"/>
        </w:rPr>
      </w:pPr>
      <w:bookmarkStart w:id="30" w:name="_Toc430093894"/>
      <w:bookmarkStart w:id="31" w:name="_Toc343081934"/>
      <w:bookmarkStart w:id="32" w:name="_Toc417056040"/>
      <w:bookmarkStart w:id="33" w:name="_Toc164165026"/>
      <w:r w:rsidRPr="004E0DFB">
        <w:rPr>
          <w:rFonts w:ascii="宋体" w:eastAsia="宋体" w:hAnsi="宋体" w:hint="eastAsia"/>
        </w:rPr>
        <w:lastRenderedPageBreak/>
        <w:t>存储系统配置</w:t>
      </w:r>
      <w:bookmarkEnd w:id="30"/>
      <w:bookmarkEnd w:id="31"/>
      <w:r w:rsidRPr="004E0DFB">
        <w:rPr>
          <w:rFonts w:ascii="宋体" w:eastAsia="宋体" w:hAnsi="宋体" w:hint="eastAsia"/>
        </w:rPr>
        <w:t>清单</w:t>
      </w:r>
      <w:bookmarkEnd w:id="33"/>
    </w:p>
    <w:tbl>
      <w:tblPr>
        <w:tblW w:w="80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5694"/>
        <w:gridCol w:w="796"/>
      </w:tblGrid>
      <w:tr w:rsidR="00CE77BF" w:rsidRPr="004E0DFB">
        <w:trPr>
          <w:trHeight w:val="159"/>
          <w:jc w:val="center"/>
        </w:trPr>
        <w:tc>
          <w:tcPr>
            <w:tcW w:w="1522" w:type="dxa"/>
            <w:shd w:val="clear" w:color="auto" w:fill="auto"/>
            <w:vAlign w:val="center"/>
          </w:tcPr>
          <w:p w:rsidR="00CE77BF" w:rsidRPr="004E0DFB" w:rsidRDefault="00FB6085" w:rsidP="00CA7D7E">
            <w:pPr>
              <w:pStyle w:val="afffb"/>
              <w:jc w:val="both"/>
              <w:rPr>
                <w:rFonts w:ascii="宋体" w:hAnsi="宋体"/>
              </w:rPr>
            </w:pPr>
            <w:r w:rsidRPr="004E0DFB">
              <w:rPr>
                <w:rFonts w:ascii="宋体" w:hAnsi="宋体" w:hint="eastAsia"/>
              </w:rPr>
              <w:t>产品型号</w:t>
            </w:r>
          </w:p>
        </w:tc>
        <w:tc>
          <w:tcPr>
            <w:tcW w:w="5694" w:type="dxa"/>
            <w:shd w:val="clear" w:color="auto" w:fill="auto"/>
            <w:vAlign w:val="center"/>
          </w:tcPr>
          <w:p w:rsidR="00CE77BF" w:rsidRPr="004E0DFB" w:rsidRDefault="00FB6085" w:rsidP="00CA7D7E">
            <w:pPr>
              <w:pStyle w:val="afffb"/>
              <w:jc w:val="both"/>
              <w:rPr>
                <w:rFonts w:ascii="宋体" w:hAnsi="宋体"/>
              </w:rPr>
            </w:pPr>
            <w:r w:rsidRPr="004E0DFB">
              <w:rPr>
                <w:rFonts w:ascii="宋体" w:hAnsi="宋体" w:hint="eastAsia"/>
              </w:rPr>
              <w:t>技术规格及配置</w:t>
            </w:r>
          </w:p>
        </w:tc>
        <w:tc>
          <w:tcPr>
            <w:tcW w:w="796" w:type="dxa"/>
            <w:vAlign w:val="center"/>
          </w:tcPr>
          <w:p w:rsidR="00CE77BF" w:rsidRPr="004E0DFB" w:rsidRDefault="00FB6085" w:rsidP="00CA7D7E">
            <w:pPr>
              <w:pStyle w:val="afffb"/>
              <w:jc w:val="both"/>
              <w:rPr>
                <w:rFonts w:ascii="宋体" w:hAnsi="宋体"/>
              </w:rPr>
            </w:pPr>
            <w:r w:rsidRPr="004E0DFB">
              <w:rPr>
                <w:rFonts w:ascii="宋体" w:hAnsi="宋体" w:hint="eastAsia"/>
              </w:rPr>
              <w:t>数量</w:t>
            </w:r>
          </w:p>
        </w:tc>
      </w:tr>
      <w:tr w:rsidR="00CE77BF" w:rsidRPr="004E0DFB">
        <w:trPr>
          <w:trHeight w:val="1995"/>
          <w:jc w:val="center"/>
        </w:trPr>
        <w:tc>
          <w:tcPr>
            <w:tcW w:w="1522" w:type="dxa"/>
            <w:shd w:val="clear" w:color="auto" w:fill="auto"/>
            <w:vAlign w:val="center"/>
          </w:tcPr>
          <w:p w:rsidR="00CE77BF" w:rsidRPr="004E0DFB" w:rsidRDefault="007E689E" w:rsidP="00CA7D7E">
            <w:pPr>
              <w:pStyle w:val="afffb"/>
              <w:jc w:val="both"/>
              <w:rPr>
                <w:rFonts w:ascii="宋体" w:hAnsi="宋体"/>
              </w:rPr>
            </w:pPr>
            <w:r w:rsidRPr="004E0DFB">
              <w:rPr>
                <w:rFonts w:ascii="宋体" w:hAnsi="宋体"/>
              </w:rPr>
              <w:t>UStor 224</w:t>
            </w:r>
          </w:p>
        </w:tc>
        <w:tc>
          <w:tcPr>
            <w:tcW w:w="5694" w:type="dxa"/>
            <w:shd w:val="clear" w:color="auto" w:fill="auto"/>
            <w:vAlign w:val="center"/>
          </w:tcPr>
          <w:p w:rsidR="007E689E" w:rsidRPr="004E0DFB" w:rsidRDefault="007E689E" w:rsidP="00CA7D7E">
            <w:pPr>
              <w:pStyle w:val="afffb"/>
              <w:jc w:val="left"/>
              <w:rPr>
                <w:rFonts w:ascii="宋体" w:hAnsi="宋体"/>
              </w:rPr>
            </w:pPr>
            <w:r w:rsidRPr="004E0DFB">
              <w:rPr>
                <w:rFonts w:ascii="宋体" w:hAnsi="宋体" w:hint="eastAsia"/>
              </w:rPr>
              <w:t>高性能64位处理器，256GB Cache，2个管理网络接口，内部网络：2个100Gb数据接口，提供84TB的存储容量（7.68TB NVME SDD×</w:t>
            </w:r>
            <w:r w:rsidR="00D34536">
              <w:rPr>
                <w:rFonts w:ascii="宋体" w:hAnsi="宋体" w:hint="eastAsia"/>
              </w:rPr>
              <w:t>2</w:t>
            </w:r>
            <w:r w:rsidR="00D34536">
              <w:rPr>
                <w:rFonts w:hint="eastAsia"/>
              </w:rPr>
              <w:t>3</w:t>
            </w:r>
            <w:r w:rsidRPr="004E0DFB">
              <w:rPr>
                <w:rFonts w:ascii="宋体" w:hAnsi="宋体" w:hint="eastAsia"/>
              </w:rPr>
              <w:t>），配置</w:t>
            </w:r>
            <w:r w:rsidR="00D34536">
              <w:rPr>
                <w:rFonts w:ascii="宋体" w:hAnsi="宋体" w:hint="eastAsia"/>
              </w:rPr>
              <w:t>7</w:t>
            </w:r>
            <w:r w:rsidR="00D34536">
              <w:rPr>
                <w:rFonts w:hint="eastAsia"/>
              </w:rPr>
              <w:t>.68</w:t>
            </w:r>
            <w:r w:rsidRPr="004E0DFB">
              <w:rPr>
                <w:rFonts w:ascii="宋体" w:hAnsi="宋体" w:hint="eastAsia"/>
              </w:rPr>
              <w:t>TB高速共享空间（</w:t>
            </w:r>
            <w:r w:rsidR="00D34536">
              <w:rPr>
                <w:rFonts w:ascii="宋体" w:hAnsi="宋体" w:hint="eastAsia"/>
              </w:rPr>
              <w:t>7</w:t>
            </w:r>
            <w:r w:rsidR="00D34536">
              <w:rPr>
                <w:rFonts w:hint="eastAsia"/>
              </w:rPr>
              <w:t>.68</w:t>
            </w:r>
            <w:r w:rsidRPr="004E0DFB">
              <w:rPr>
                <w:rFonts w:ascii="宋体" w:hAnsi="宋体" w:hint="eastAsia"/>
              </w:rPr>
              <w:t>TB NVME SSD×1），1+1冗余电源。</w:t>
            </w:r>
          </w:p>
          <w:p w:rsidR="00CE77BF" w:rsidRPr="004E0DFB" w:rsidRDefault="007E689E" w:rsidP="00CA7D7E">
            <w:pPr>
              <w:pStyle w:val="afffb"/>
              <w:jc w:val="left"/>
              <w:rPr>
                <w:rFonts w:ascii="宋体" w:hAnsi="宋体"/>
              </w:rPr>
            </w:pPr>
            <w:r w:rsidRPr="004E0DFB">
              <w:rPr>
                <w:rFonts w:ascii="宋体" w:hAnsi="宋体" w:hint="eastAsia"/>
              </w:rPr>
              <w:t>内嵌高性能数据存取引擎，用于并行处理所有客户端的数据访问请求，内嵌高性能数据恢复引擎，支持节点间replication（多副本）/N+M（纠删码）数据冗余方式。</w:t>
            </w:r>
          </w:p>
        </w:tc>
        <w:tc>
          <w:tcPr>
            <w:tcW w:w="796" w:type="dxa"/>
            <w:vAlign w:val="center"/>
          </w:tcPr>
          <w:p w:rsidR="00CE77BF" w:rsidRPr="004E0DFB" w:rsidRDefault="00D34536" w:rsidP="00CA7D7E">
            <w:pPr>
              <w:pStyle w:val="afffb"/>
              <w:jc w:val="both"/>
              <w:rPr>
                <w:rFonts w:ascii="宋体" w:hAnsi="宋体"/>
              </w:rPr>
            </w:pPr>
            <w:r>
              <w:rPr>
                <w:rFonts w:ascii="宋体" w:hAnsi="宋体" w:hint="eastAsia"/>
              </w:rPr>
              <w:t>8</w:t>
            </w:r>
          </w:p>
        </w:tc>
      </w:tr>
      <w:tr w:rsidR="00D34536" w:rsidRPr="004E0DFB">
        <w:trPr>
          <w:trHeight w:val="1995"/>
          <w:jc w:val="center"/>
        </w:trPr>
        <w:tc>
          <w:tcPr>
            <w:tcW w:w="1522" w:type="dxa"/>
            <w:shd w:val="clear" w:color="auto" w:fill="auto"/>
            <w:vAlign w:val="center"/>
          </w:tcPr>
          <w:p w:rsidR="00D34536" w:rsidRPr="00D34536" w:rsidRDefault="00D34536" w:rsidP="00CA7D7E">
            <w:pPr>
              <w:pStyle w:val="afffb"/>
              <w:jc w:val="both"/>
              <w:rPr>
                <w:rFonts w:ascii="宋体" w:hAnsi="宋体"/>
                <w:b/>
                <w:bCs/>
              </w:rPr>
            </w:pPr>
            <w:r w:rsidRPr="004E0DFB">
              <w:rPr>
                <w:rFonts w:ascii="宋体" w:hAnsi="宋体"/>
              </w:rPr>
              <w:t xml:space="preserve">UStor </w:t>
            </w:r>
            <w:r>
              <w:rPr>
                <w:rFonts w:ascii="宋体" w:hAnsi="宋体" w:hint="eastAsia"/>
              </w:rPr>
              <w:t>4</w:t>
            </w:r>
            <w:r>
              <w:rPr>
                <w:rFonts w:hint="eastAsia"/>
              </w:rPr>
              <w:t>60</w:t>
            </w:r>
          </w:p>
        </w:tc>
        <w:tc>
          <w:tcPr>
            <w:tcW w:w="5694" w:type="dxa"/>
            <w:shd w:val="clear" w:color="auto" w:fill="auto"/>
            <w:vAlign w:val="center"/>
          </w:tcPr>
          <w:p w:rsidR="00D34536" w:rsidRPr="004E0DFB" w:rsidRDefault="00D34536" w:rsidP="00D34536">
            <w:pPr>
              <w:pStyle w:val="afffb"/>
              <w:jc w:val="left"/>
              <w:rPr>
                <w:rFonts w:ascii="宋体" w:hAnsi="宋体"/>
              </w:rPr>
            </w:pPr>
            <w:r w:rsidRPr="004E0DFB">
              <w:rPr>
                <w:rFonts w:ascii="宋体" w:hAnsi="宋体" w:hint="eastAsia"/>
              </w:rPr>
              <w:t>高性能64位处理器，256GB Cache，2个管理网络接口，内部网络：2个100Gb数据接口，提供的存储容量（</w:t>
            </w:r>
            <w:r>
              <w:rPr>
                <w:rFonts w:ascii="宋体" w:hAnsi="宋体" w:hint="eastAsia"/>
              </w:rPr>
              <w:t>20</w:t>
            </w:r>
            <w:r w:rsidRPr="004E0DFB">
              <w:rPr>
                <w:rFonts w:ascii="宋体" w:hAnsi="宋体" w:hint="eastAsia"/>
              </w:rPr>
              <w:t xml:space="preserve">TB </w:t>
            </w:r>
            <w:r>
              <w:rPr>
                <w:rFonts w:ascii="宋体" w:hAnsi="宋体" w:hint="eastAsia"/>
              </w:rPr>
              <w:t>H</w:t>
            </w:r>
            <w:r w:rsidRPr="004E0DFB">
              <w:rPr>
                <w:rFonts w:ascii="宋体" w:hAnsi="宋体" w:hint="eastAsia"/>
              </w:rPr>
              <w:t>DD×</w:t>
            </w:r>
            <w:r>
              <w:rPr>
                <w:rFonts w:ascii="宋体" w:hAnsi="宋体" w:hint="eastAsia"/>
              </w:rPr>
              <w:t>6</w:t>
            </w:r>
            <w:r w:rsidRPr="004E0DFB">
              <w:rPr>
                <w:rFonts w:ascii="宋体" w:hAnsi="宋体" w:hint="eastAsia"/>
              </w:rPr>
              <w:t>），配置</w:t>
            </w:r>
            <w:r>
              <w:rPr>
                <w:rFonts w:ascii="宋体" w:hAnsi="宋体" w:hint="eastAsia"/>
              </w:rPr>
              <w:t>7</w:t>
            </w:r>
            <w:r>
              <w:rPr>
                <w:rFonts w:hint="eastAsia"/>
              </w:rPr>
              <w:t>.68</w:t>
            </w:r>
            <w:r w:rsidRPr="004E0DFB">
              <w:rPr>
                <w:rFonts w:ascii="宋体" w:hAnsi="宋体" w:hint="eastAsia"/>
              </w:rPr>
              <w:t>TB高速共享空间（</w:t>
            </w:r>
            <w:r>
              <w:rPr>
                <w:rFonts w:ascii="宋体" w:hAnsi="宋体" w:hint="eastAsia"/>
              </w:rPr>
              <w:t>7</w:t>
            </w:r>
            <w:r>
              <w:rPr>
                <w:rFonts w:hint="eastAsia"/>
              </w:rPr>
              <w:t>.68</w:t>
            </w:r>
            <w:r w:rsidRPr="004E0DFB">
              <w:rPr>
                <w:rFonts w:ascii="宋体" w:hAnsi="宋体" w:hint="eastAsia"/>
              </w:rPr>
              <w:t>TB NVME SSD×</w:t>
            </w:r>
            <w:r>
              <w:rPr>
                <w:rFonts w:ascii="宋体" w:hAnsi="宋体" w:hint="eastAsia"/>
              </w:rPr>
              <w:t>2</w:t>
            </w:r>
            <w:r w:rsidRPr="004E0DFB">
              <w:rPr>
                <w:rFonts w:ascii="宋体" w:hAnsi="宋体" w:hint="eastAsia"/>
              </w:rPr>
              <w:t>），1+1冗余电源。</w:t>
            </w:r>
          </w:p>
          <w:p w:rsidR="00D34536" w:rsidRPr="004E0DFB" w:rsidRDefault="00D34536" w:rsidP="00D34536">
            <w:pPr>
              <w:pStyle w:val="afffb"/>
              <w:jc w:val="left"/>
              <w:rPr>
                <w:rFonts w:ascii="宋体" w:hAnsi="宋体"/>
              </w:rPr>
            </w:pPr>
            <w:r w:rsidRPr="004E0DFB">
              <w:rPr>
                <w:rFonts w:ascii="宋体" w:hAnsi="宋体" w:hint="eastAsia"/>
              </w:rPr>
              <w:t>内嵌高性能数据存取引擎，用于并行处理所有客户端的数据访问请求，内嵌高性能数据恢复引擎，支持节点间replication（多副本）/N+M（纠删码）数据冗余方式。</w:t>
            </w:r>
          </w:p>
        </w:tc>
        <w:tc>
          <w:tcPr>
            <w:tcW w:w="796" w:type="dxa"/>
            <w:vAlign w:val="center"/>
          </w:tcPr>
          <w:p w:rsidR="00D34536" w:rsidRDefault="00D34536" w:rsidP="00CA7D7E">
            <w:pPr>
              <w:pStyle w:val="afffb"/>
              <w:jc w:val="both"/>
              <w:rPr>
                <w:rFonts w:ascii="宋体" w:hAnsi="宋体"/>
              </w:rPr>
            </w:pPr>
            <w:r>
              <w:rPr>
                <w:rFonts w:ascii="宋体" w:hAnsi="宋体" w:hint="eastAsia"/>
              </w:rPr>
              <w:t>20</w:t>
            </w:r>
          </w:p>
        </w:tc>
      </w:tr>
      <w:tr w:rsidR="00CE77BF" w:rsidRPr="004E0DFB">
        <w:trPr>
          <w:trHeight w:val="437"/>
          <w:jc w:val="center"/>
        </w:trPr>
        <w:tc>
          <w:tcPr>
            <w:tcW w:w="1522" w:type="dxa"/>
            <w:shd w:val="clear" w:color="auto" w:fill="auto"/>
            <w:vAlign w:val="center"/>
          </w:tcPr>
          <w:p w:rsidR="00CE77BF" w:rsidRPr="004E0DFB" w:rsidRDefault="00AA3377" w:rsidP="00CA7D7E">
            <w:pPr>
              <w:pStyle w:val="afffb"/>
              <w:jc w:val="both"/>
              <w:rPr>
                <w:rFonts w:ascii="宋体" w:hAnsi="宋体"/>
              </w:rPr>
            </w:pPr>
            <w:r w:rsidRPr="004E0DFB">
              <w:rPr>
                <w:rFonts w:ascii="宋体" w:hAnsi="宋体" w:hint="eastAsia"/>
              </w:rPr>
              <w:t>IB</w:t>
            </w:r>
            <w:r w:rsidR="00FB6085" w:rsidRPr="004E0DFB">
              <w:rPr>
                <w:rFonts w:ascii="宋体" w:hAnsi="宋体" w:hint="eastAsia"/>
              </w:rPr>
              <w:t>交换机</w:t>
            </w:r>
          </w:p>
        </w:tc>
        <w:tc>
          <w:tcPr>
            <w:tcW w:w="5694" w:type="dxa"/>
            <w:shd w:val="clear" w:color="auto" w:fill="auto"/>
            <w:vAlign w:val="center"/>
          </w:tcPr>
          <w:p w:rsidR="00CE77BF" w:rsidRPr="004E0DFB" w:rsidRDefault="007E689E" w:rsidP="00CA7D7E">
            <w:pPr>
              <w:pStyle w:val="afffb"/>
              <w:jc w:val="both"/>
              <w:rPr>
                <w:rFonts w:ascii="宋体" w:hAnsi="宋体"/>
              </w:rPr>
            </w:pPr>
            <w:r w:rsidRPr="004E0DFB">
              <w:rPr>
                <w:rFonts w:ascii="宋体" w:hAnsi="宋体" w:hint="eastAsia"/>
              </w:rPr>
              <w:t>4</w:t>
            </w:r>
            <w:r w:rsidRPr="004E0DFB">
              <w:rPr>
                <w:rFonts w:ascii="宋体" w:hAnsi="宋体"/>
              </w:rPr>
              <w:t>0</w:t>
            </w:r>
            <w:r w:rsidR="00FB6085" w:rsidRPr="004E0DFB">
              <w:rPr>
                <w:rFonts w:ascii="宋体" w:hAnsi="宋体" w:hint="eastAsia"/>
              </w:rPr>
              <w:t>口</w:t>
            </w:r>
            <w:r w:rsidR="00D34536">
              <w:rPr>
                <w:rFonts w:ascii="宋体" w:hAnsi="宋体" w:hint="eastAsia"/>
              </w:rPr>
              <w:t xml:space="preserve"> 200Gb </w:t>
            </w:r>
            <w:r w:rsidR="00A90DEA" w:rsidRPr="004E0DFB">
              <w:rPr>
                <w:rFonts w:ascii="宋体" w:hAnsi="宋体" w:hint="eastAsia"/>
              </w:rPr>
              <w:t>IB</w:t>
            </w:r>
            <w:r w:rsidR="00FB6085" w:rsidRPr="004E0DFB">
              <w:rPr>
                <w:rFonts w:ascii="宋体" w:hAnsi="宋体" w:hint="eastAsia"/>
              </w:rPr>
              <w:t>交换机，含双电源，双风扇模块（端口侧出风）</w:t>
            </w:r>
          </w:p>
        </w:tc>
        <w:tc>
          <w:tcPr>
            <w:tcW w:w="796" w:type="dxa"/>
            <w:vAlign w:val="center"/>
          </w:tcPr>
          <w:p w:rsidR="00CE77BF" w:rsidRPr="004E0DFB" w:rsidRDefault="00D34536" w:rsidP="00CA7D7E">
            <w:pPr>
              <w:pStyle w:val="afffb"/>
              <w:jc w:val="both"/>
              <w:rPr>
                <w:rFonts w:ascii="宋体" w:hAnsi="宋体"/>
              </w:rPr>
            </w:pPr>
            <w:r>
              <w:rPr>
                <w:rFonts w:ascii="宋体" w:hAnsi="宋体" w:hint="eastAsia"/>
              </w:rPr>
              <w:t>36</w:t>
            </w:r>
          </w:p>
        </w:tc>
      </w:tr>
    </w:tbl>
    <w:p w:rsidR="00CE77BF" w:rsidRPr="004E0DFB" w:rsidRDefault="00FB6085" w:rsidP="00CA7D7E">
      <w:pPr>
        <w:pStyle w:val="afff9"/>
        <w:ind w:firstLineChars="0" w:firstLine="0"/>
        <w:rPr>
          <w:rFonts w:ascii="宋体" w:hAnsi="宋体"/>
        </w:rPr>
      </w:pPr>
      <w:r w:rsidRPr="004E0DFB">
        <w:rPr>
          <w:rFonts w:ascii="宋体" w:hAnsi="宋体" w:hint="eastAsia"/>
        </w:rPr>
        <w:t>备注：数据安全保护机制为N+M:b，空间利用率为N/(N+M)，实际可用容量=所有数据盘裸容量之和*空间利用率*9</w:t>
      </w:r>
      <w:r w:rsidRPr="004E0DFB">
        <w:rPr>
          <w:rFonts w:ascii="宋体" w:hAnsi="宋体"/>
        </w:rPr>
        <w:t>0</w:t>
      </w:r>
      <w:r w:rsidRPr="004E0DFB">
        <w:rPr>
          <w:rFonts w:ascii="宋体" w:hAnsi="宋体" w:hint="eastAsia"/>
        </w:rPr>
        <w:t>%=XX TB（9</w:t>
      </w:r>
      <w:r w:rsidRPr="004E0DFB">
        <w:rPr>
          <w:rFonts w:ascii="宋体" w:hAnsi="宋体"/>
        </w:rPr>
        <w:t>0</w:t>
      </w:r>
      <w:r w:rsidRPr="004E0DFB">
        <w:rPr>
          <w:rFonts w:ascii="宋体" w:hAnsi="宋体" w:hint="eastAsia"/>
        </w:rPr>
        <w:t>%是硬盘折算率，主要是硬盘标称容量与格式化成文件系统后的容量差值）。</w:t>
      </w:r>
      <w:bookmarkEnd w:id="32"/>
    </w:p>
    <w:sectPr w:rsidR="00CE77BF" w:rsidRPr="004E0DFB">
      <w:headerReference w:type="default" r:id="rId24"/>
      <w:footerReference w:type="default" r:id="rId25"/>
      <w:pgSz w:w="11906" w:h="16838"/>
      <w:pgMar w:top="1440" w:right="1800" w:bottom="1440" w:left="1800" w:header="96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65F54" w:rsidRDefault="00465F54">
      <w:r>
        <w:separator/>
      </w:r>
    </w:p>
  </w:endnote>
  <w:endnote w:type="continuationSeparator" w:id="0">
    <w:p w:rsidR="00465F54" w:rsidRDefault="00465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书宋简体">
    <w:altName w:val="宋体"/>
    <w:charset w:val="00"/>
    <w:family w:val="auto"/>
    <w:pitch w:val="default"/>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方正黑体简体">
    <w:altName w:val="微软雅黑"/>
    <w:charset w:val="86"/>
    <w:family w:val="auto"/>
    <w:pitch w:val="default"/>
    <w:sig w:usb0="00000000" w:usb1="00000000" w:usb2="00000010" w:usb3="00000000" w:csb0="00040000" w:csb1="00000000"/>
  </w:font>
  <w:font w:name="华康简宋">
    <w:altName w:val="宋体"/>
    <w:charset w:val="86"/>
    <w:family w:val="modern"/>
    <w:pitch w:val="default"/>
    <w:sig w:usb0="00000000" w:usb1="0000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4871246"/>
      <w:docPartObj>
        <w:docPartGallery w:val="AutoText"/>
      </w:docPartObj>
    </w:sdtPr>
    <w:sdtContent>
      <w:p w:rsidR="008628CB" w:rsidRDefault="008628CB">
        <w:pPr>
          <w:pStyle w:val="afa"/>
          <w:jc w:val="center"/>
        </w:pPr>
        <w:r>
          <w:fldChar w:fldCharType="begin"/>
        </w:r>
        <w:r>
          <w:instrText>PAGE   \* MERGEFORMAT</w:instrText>
        </w:r>
        <w:r>
          <w:fldChar w:fldCharType="separate"/>
        </w:r>
        <w:r w:rsidR="00CA7D7E" w:rsidRPr="00CA7D7E">
          <w:rPr>
            <w:noProof/>
            <w:lang w:val="zh-CN"/>
          </w:rPr>
          <w:t>4</w:t>
        </w:r>
        <w:r>
          <w:rPr>
            <w:lang w:val="zh-CN"/>
          </w:rPr>
          <w:fldChar w:fldCharType="end"/>
        </w:r>
      </w:p>
    </w:sdtContent>
  </w:sdt>
  <w:p w:rsidR="008628CB" w:rsidRDefault="008628CB">
    <w:pPr>
      <w:pStyle w:val="afa"/>
      <w:rPr>
        <w:rFonts w:ascii="华文楷体" w:eastAsia="华文楷体" w:hAnsi="华文楷体"/>
        <w:color w:val="C00000"/>
      </w:rPr>
    </w:pPr>
    <w:r>
      <w:rPr>
        <w:rFonts w:ascii="华文楷体" w:eastAsia="华文楷体" w:hAnsi="华文楷体" w:hint="eastAsia"/>
        <w:color w:val="C00000"/>
      </w:rPr>
      <w:t xml:space="preserve">曙光信息产业（北京）有限公司 </w:t>
    </w:r>
    <w:r>
      <w:rPr>
        <w:rFonts w:ascii="华文楷体" w:eastAsia="华文楷体" w:hAnsi="华文楷体"/>
        <w:color w:val="C00000"/>
      </w:rPr>
      <w:t xml:space="preserve">                                                  www.sugon.com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6719003"/>
      <w:docPartObj>
        <w:docPartGallery w:val="AutoText"/>
      </w:docPartObj>
    </w:sdtPr>
    <w:sdtContent>
      <w:p w:rsidR="008628CB" w:rsidRDefault="008628CB">
        <w:pPr>
          <w:pStyle w:val="afa"/>
          <w:jc w:val="center"/>
        </w:pPr>
        <w:r>
          <w:fldChar w:fldCharType="begin"/>
        </w:r>
        <w:r>
          <w:instrText>PAGE   \* MERGEFORMAT</w:instrText>
        </w:r>
        <w:r>
          <w:fldChar w:fldCharType="separate"/>
        </w:r>
        <w:r w:rsidR="00CA7D7E" w:rsidRPr="00CA7D7E">
          <w:rPr>
            <w:noProof/>
            <w:lang w:val="zh-CN"/>
          </w:rPr>
          <w:t>47</w:t>
        </w:r>
        <w:r>
          <w:fldChar w:fldCharType="end"/>
        </w:r>
      </w:p>
    </w:sdtContent>
  </w:sdt>
  <w:p w:rsidR="008628CB" w:rsidRDefault="008628CB">
    <w:pPr>
      <w:pStyle w:val="afa"/>
      <w:rPr>
        <w:rFonts w:ascii="华文楷体" w:eastAsia="华文楷体" w:hAnsi="华文楷体"/>
        <w:color w:val="C00000"/>
      </w:rPr>
    </w:pPr>
    <w:r>
      <w:rPr>
        <w:rFonts w:ascii="华文楷体" w:eastAsia="华文楷体" w:hAnsi="华文楷体" w:hint="eastAsia"/>
        <w:color w:val="C00000"/>
      </w:rPr>
      <w:t xml:space="preserve">曙光信息产业（北京）有限公司 </w:t>
    </w:r>
    <w:r>
      <w:rPr>
        <w:rFonts w:ascii="华文楷体" w:eastAsia="华文楷体" w:hAnsi="华文楷体"/>
        <w:color w:val="C00000"/>
      </w:rPr>
      <w:t xml:space="preserve">                                                  www.sugon.com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65F54" w:rsidRDefault="00465F54">
      <w:r>
        <w:separator/>
      </w:r>
    </w:p>
  </w:footnote>
  <w:footnote w:type="continuationSeparator" w:id="0">
    <w:p w:rsidR="00465F54" w:rsidRDefault="00465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28CB" w:rsidRDefault="008628CB" w:rsidP="00D03B74">
    <w:pPr>
      <w:ind w:firstLineChars="3200" w:firstLine="6720"/>
    </w:pPr>
    <w:r>
      <w:rPr>
        <w:rFonts w:hint="eastAsia"/>
        <w:noProof/>
      </w:rPr>
      <w:drawing>
        <wp:inline distT="0" distB="0" distL="114300" distR="114300">
          <wp:extent cx="962660" cy="382270"/>
          <wp:effectExtent l="0" t="0" r="12700" b="13970"/>
          <wp:docPr id="2" name="图片 2" descr="088086b306108de3d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88086b306108de3d601"/>
                  <pic:cNvPicPr>
                    <a:picLocks noChangeAspect="1"/>
                  </pic:cNvPicPr>
                </pic:nvPicPr>
                <pic:blipFill>
                  <a:blip r:embed="rId1"/>
                  <a:stretch>
                    <a:fillRect/>
                  </a:stretch>
                </pic:blipFill>
                <pic:spPr>
                  <a:xfrm>
                    <a:off x="0" y="0"/>
                    <a:ext cx="962660" cy="382270"/>
                  </a:xfrm>
                  <a:prstGeom prst="rect">
                    <a:avLst/>
                  </a:prstGeom>
                </pic:spPr>
              </pic:pic>
            </a:graphicData>
          </a:graphic>
        </wp:inline>
      </w:drawing>
    </w:r>
  </w:p>
  <w:p w:rsidR="008628CB" w:rsidRDefault="008628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28CB" w:rsidRDefault="008628CB" w:rsidP="00720DCA">
    <w:pPr>
      <w:ind w:firstLineChars="3200" w:firstLine="6720"/>
    </w:pPr>
    <w:r>
      <w:rPr>
        <w:rFonts w:hint="eastAsia"/>
        <w:noProof/>
      </w:rPr>
      <w:drawing>
        <wp:inline distT="0" distB="0" distL="114300" distR="114300">
          <wp:extent cx="993140" cy="394335"/>
          <wp:effectExtent l="0" t="0" r="12700" b="1905"/>
          <wp:docPr id="3" name="图片 3" descr="088086b306108de3d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88086b306108de3d601"/>
                  <pic:cNvPicPr>
                    <a:picLocks noChangeAspect="1"/>
                  </pic:cNvPicPr>
                </pic:nvPicPr>
                <pic:blipFill>
                  <a:blip r:embed="rId1"/>
                  <a:stretch>
                    <a:fillRect/>
                  </a:stretch>
                </pic:blipFill>
                <pic:spPr>
                  <a:xfrm>
                    <a:off x="0" y="0"/>
                    <a:ext cx="993140" cy="394335"/>
                  </a:xfrm>
                  <a:prstGeom prst="rect">
                    <a:avLst/>
                  </a:prstGeom>
                </pic:spPr>
              </pic:pic>
            </a:graphicData>
          </a:graphic>
        </wp:inline>
      </w:drawing>
    </w:r>
  </w:p>
  <w:p w:rsidR="008628CB" w:rsidRDefault="008628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FFFFF82"/>
    <w:lvl w:ilvl="0">
      <w:start w:val="1"/>
      <w:numFmt w:val="bullet"/>
      <w:pStyle w:val="3"/>
      <w:lvlText w:val=""/>
      <w:lvlJc w:val="left"/>
      <w:pPr>
        <w:tabs>
          <w:tab w:val="left" w:pos="851"/>
        </w:tabs>
        <w:ind w:left="851" w:hanging="284"/>
      </w:pPr>
      <w:rPr>
        <w:rFonts w:ascii="Symbol" w:hAnsi="Symbol" w:hint="default"/>
      </w:rPr>
    </w:lvl>
  </w:abstractNum>
  <w:abstractNum w:abstractNumId="1" w15:restartNumberingAfterBreak="0">
    <w:nsid w:val="FFFFFF83"/>
    <w:multiLevelType w:val="singleLevel"/>
    <w:tmpl w:val="FFFFFF83"/>
    <w:lvl w:ilvl="0">
      <w:start w:val="1"/>
      <w:numFmt w:val="bullet"/>
      <w:pStyle w:val="2"/>
      <w:lvlText w:val=""/>
      <w:lvlJc w:val="left"/>
      <w:pPr>
        <w:tabs>
          <w:tab w:val="left" w:pos="567"/>
        </w:tabs>
        <w:ind w:left="567" w:hanging="283"/>
      </w:pPr>
      <w:rPr>
        <w:rFonts w:ascii="Symbol" w:hAnsi="Symbol" w:hint="default"/>
      </w:rPr>
    </w:lvl>
  </w:abstractNum>
  <w:abstractNum w:abstractNumId="2" w15:restartNumberingAfterBreak="0">
    <w:nsid w:val="FFFFFF89"/>
    <w:multiLevelType w:val="singleLevel"/>
    <w:tmpl w:val="FFFFFF89"/>
    <w:lvl w:ilvl="0">
      <w:start w:val="1"/>
      <w:numFmt w:val="bullet"/>
      <w:pStyle w:val="a"/>
      <w:lvlText w:val=""/>
      <w:lvlJc w:val="left"/>
      <w:pPr>
        <w:tabs>
          <w:tab w:val="left" w:pos="284"/>
        </w:tabs>
        <w:ind w:left="284" w:hanging="284"/>
      </w:pPr>
      <w:rPr>
        <w:rFonts w:ascii="Symbol" w:hAnsi="Symbol" w:hint="default"/>
      </w:rPr>
    </w:lvl>
  </w:abstractNum>
  <w:abstractNum w:abstractNumId="3" w15:restartNumberingAfterBreak="0">
    <w:nsid w:val="04ED3052"/>
    <w:multiLevelType w:val="multilevel"/>
    <w:tmpl w:val="04ED3052"/>
    <w:lvl w:ilvl="0">
      <w:start w:val="1"/>
      <w:numFmt w:val="bullet"/>
      <w:pStyle w:val="-4"/>
      <w:lvlText w:val=""/>
      <w:lvlJc w:val="left"/>
      <w:pPr>
        <w:ind w:left="420" w:hanging="420"/>
      </w:pPr>
      <w:rPr>
        <w:rFonts w:ascii="Wingdings" w:hAnsi="Wingdings" w:hint="default"/>
        <w:color w:val="365F9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7933091"/>
    <w:multiLevelType w:val="hybridMultilevel"/>
    <w:tmpl w:val="BE3A2BDE"/>
    <w:lvl w:ilvl="0" w:tplc="2AFA2C50">
      <w:start w:val="1"/>
      <w:numFmt w:val="bullet"/>
      <w:lvlText w:val=""/>
      <w:lvlJc w:val="left"/>
      <w:pPr>
        <w:tabs>
          <w:tab w:val="num" w:pos="720"/>
        </w:tabs>
        <w:ind w:left="720" w:hanging="360"/>
      </w:pPr>
      <w:rPr>
        <w:rFonts w:ascii="Wingdings" w:hAnsi="Wingdings" w:hint="default"/>
      </w:rPr>
    </w:lvl>
    <w:lvl w:ilvl="1" w:tplc="585E95EE" w:tentative="1">
      <w:start w:val="1"/>
      <w:numFmt w:val="bullet"/>
      <w:lvlText w:val=""/>
      <w:lvlJc w:val="left"/>
      <w:pPr>
        <w:tabs>
          <w:tab w:val="num" w:pos="1440"/>
        </w:tabs>
        <w:ind w:left="1440" w:hanging="360"/>
      </w:pPr>
      <w:rPr>
        <w:rFonts w:ascii="Wingdings" w:hAnsi="Wingdings" w:hint="default"/>
      </w:rPr>
    </w:lvl>
    <w:lvl w:ilvl="2" w:tplc="3B2ED942" w:tentative="1">
      <w:start w:val="1"/>
      <w:numFmt w:val="bullet"/>
      <w:lvlText w:val=""/>
      <w:lvlJc w:val="left"/>
      <w:pPr>
        <w:tabs>
          <w:tab w:val="num" w:pos="2160"/>
        </w:tabs>
        <w:ind w:left="2160" w:hanging="360"/>
      </w:pPr>
      <w:rPr>
        <w:rFonts w:ascii="Wingdings" w:hAnsi="Wingdings" w:hint="default"/>
      </w:rPr>
    </w:lvl>
    <w:lvl w:ilvl="3" w:tplc="4DD66DB4" w:tentative="1">
      <w:start w:val="1"/>
      <w:numFmt w:val="bullet"/>
      <w:lvlText w:val=""/>
      <w:lvlJc w:val="left"/>
      <w:pPr>
        <w:tabs>
          <w:tab w:val="num" w:pos="2880"/>
        </w:tabs>
        <w:ind w:left="2880" w:hanging="360"/>
      </w:pPr>
      <w:rPr>
        <w:rFonts w:ascii="Wingdings" w:hAnsi="Wingdings" w:hint="default"/>
      </w:rPr>
    </w:lvl>
    <w:lvl w:ilvl="4" w:tplc="3278AD4C" w:tentative="1">
      <w:start w:val="1"/>
      <w:numFmt w:val="bullet"/>
      <w:lvlText w:val=""/>
      <w:lvlJc w:val="left"/>
      <w:pPr>
        <w:tabs>
          <w:tab w:val="num" w:pos="3600"/>
        </w:tabs>
        <w:ind w:left="3600" w:hanging="360"/>
      </w:pPr>
      <w:rPr>
        <w:rFonts w:ascii="Wingdings" w:hAnsi="Wingdings" w:hint="default"/>
      </w:rPr>
    </w:lvl>
    <w:lvl w:ilvl="5" w:tplc="AE36F708" w:tentative="1">
      <w:start w:val="1"/>
      <w:numFmt w:val="bullet"/>
      <w:lvlText w:val=""/>
      <w:lvlJc w:val="left"/>
      <w:pPr>
        <w:tabs>
          <w:tab w:val="num" w:pos="4320"/>
        </w:tabs>
        <w:ind w:left="4320" w:hanging="360"/>
      </w:pPr>
      <w:rPr>
        <w:rFonts w:ascii="Wingdings" w:hAnsi="Wingdings" w:hint="default"/>
      </w:rPr>
    </w:lvl>
    <w:lvl w:ilvl="6" w:tplc="A7748D46" w:tentative="1">
      <w:start w:val="1"/>
      <w:numFmt w:val="bullet"/>
      <w:lvlText w:val=""/>
      <w:lvlJc w:val="left"/>
      <w:pPr>
        <w:tabs>
          <w:tab w:val="num" w:pos="5040"/>
        </w:tabs>
        <w:ind w:left="5040" w:hanging="360"/>
      </w:pPr>
      <w:rPr>
        <w:rFonts w:ascii="Wingdings" w:hAnsi="Wingdings" w:hint="default"/>
      </w:rPr>
    </w:lvl>
    <w:lvl w:ilvl="7" w:tplc="22600F5C" w:tentative="1">
      <w:start w:val="1"/>
      <w:numFmt w:val="bullet"/>
      <w:lvlText w:val=""/>
      <w:lvlJc w:val="left"/>
      <w:pPr>
        <w:tabs>
          <w:tab w:val="num" w:pos="5760"/>
        </w:tabs>
        <w:ind w:left="5760" w:hanging="360"/>
      </w:pPr>
      <w:rPr>
        <w:rFonts w:ascii="Wingdings" w:hAnsi="Wingdings" w:hint="default"/>
      </w:rPr>
    </w:lvl>
    <w:lvl w:ilvl="8" w:tplc="9BEA00C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9F0615"/>
    <w:multiLevelType w:val="multilevel"/>
    <w:tmpl w:val="079F0615"/>
    <w:lvl w:ilvl="0">
      <w:start w:val="1"/>
      <w:numFmt w:val="decimal"/>
      <w:pStyle w:val="a0"/>
      <w:suff w:val="nothing"/>
      <w:lvlText w:val="%1."/>
      <w:lvlJc w:val="left"/>
      <w:pPr>
        <w:ind w:left="0" w:firstLine="0"/>
      </w:pPr>
      <w:rPr>
        <w:rFonts w:eastAsia="微软雅黑" w:hint="eastAsia"/>
        <w:b/>
        <w:i w:val="0"/>
        <w:sz w:val="32"/>
      </w:rPr>
    </w:lvl>
    <w:lvl w:ilvl="1">
      <w:start w:val="1"/>
      <w:numFmt w:val="decimal"/>
      <w:pStyle w:val="a1"/>
      <w:suff w:val="nothing"/>
      <w:lvlText w:val="%1.%2."/>
      <w:lvlJc w:val="left"/>
      <w:pPr>
        <w:ind w:left="0" w:firstLine="0"/>
      </w:pPr>
      <w:rPr>
        <w:rFonts w:eastAsia="微软雅黑" w:hint="eastAsia"/>
        <w:b/>
        <w:i w:val="0"/>
        <w:sz w:val="30"/>
      </w:rPr>
    </w:lvl>
    <w:lvl w:ilvl="2">
      <w:start w:val="1"/>
      <w:numFmt w:val="decimal"/>
      <w:pStyle w:val="a2"/>
      <w:suff w:val="nothing"/>
      <w:lvlText w:val="%1.%2.%3."/>
      <w:lvlJc w:val="left"/>
      <w:pPr>
        <w:ind w:left="0" w:firstLine="0"/>
      </w:pPr>
      <w:rPr>
        <w:rFonts w:eastAsia="微软雅黑" w:hint="eastAsia"/>
        <w:b/>
        <w:i w:val="0"/>
        <w:sz w:val="28"/>
      </w:rPr>
    </w:lvl>
    <w:lvl w:ilvl="3">
      <w:start w:val="1"/>
      <w:numFmt w:val="decimal"/>
      <w:pStyle w:val="a3"/>
      <w:suff w:val="nothing"/>
      <w:lvlText w:val="%1.%2.%3.%4."/>
      <w:lvlJc w:val="left"/>
      <w:pPr>
        <w:ind w:left="0"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lvlRestart w:val="1"/>
      <w:pStyle w:val="a4"/>
      <w:suff w:val="space"/>
      <w:lvlText w:val="图%1-%5."/>
      <w:lvlJc w:val="left"/>
      <w:pPr>
        <w:ind w:left="0" w:firstLine="0"/>
      </w:pPr>
      <w:rPr>
        <w:rFonts w:ascii="Times New Roman" w:eastAsia="宋体" w:hAnsi="Times New Roman" w:hint="default"/>
        <w:b/>
        <w:i w:val="0"/>
        <w:sz w:val="21"/>
      </w:rPr>
    </w:lvl>
    <w:lvl w:ilvl="5">
      <w:start w:val="1"/>
      <w:numFmt w:val="decimal"/>
      <w:lvlRestart w:val="1"/>
      <w:pStyle w:val="a5"/>
      <w:suff w:val="space"/>
      <w:lvlText w:val="表%1-%6."/>
      <w:lvlJc w:val="left"/>
      <w:pPr>
        <w:ind w:left="0" w:firstLine="0"/>
      </w:pPr>
      <w:rPr>
        <w:rFonts w:ascii="Times New Roman" w:eastAsia="宋体" w:hAnsi="Times New Roman" w:hint="default"/>
        <w:b/>
        <w:i w:val="0"/>
        <w:sz w:val="21"/>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0C764914"/>
    <w:multiLevelType w:val="hybridMultilevel"/>
    <w:tmpl w:val="5922C41C"/>
    <w:lvl w:ilvl="0" w:tplc="04090009">
      <w:start w:val="1"/>
      <w:numFmt w:val="bullet"/>
      <w:lvlText w:val=""/>
      <w:lvlJc w:val="left"/>
      <w:pPr>
        <w:ind w:left="900" w:hanging="420"/>
      </w:pPr>
      <w:rPr>
        <w:rFonts w:ascii="Wingdings" w:hAnsi="Wingdings" w:hint="default"/>
      </w:rPr>
    </w:lvl>
    <w:lvl w:ilvl="1" w:tplc="DB4ED7F8">
      <w:numFmt w:val="bullet"/>
      <w:lvlText w:val="•"/>
      <w:lvlJc w:val="left"/>
      <w:pPr>
        <w:ind w:left="1260" w:hanging="360"/>
      </w:pPr>
      <w:rPr>
        <w:rFonts w:ascii="宋体" w:eastAsia="宋体" w:hAnsi="宋体" w:cs="Times New Roman" w:hint="eastAsia"/>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9B43962"/>
    <w:multiLevelType w:val="hybridMultilevel"/>
    <w:tmpl w:val="4A065FB6"/>
    <w:lvl w:ilvl="0" w:tplc="04090009">
      <w:start w:val="1"/>
      <w:numFmt w:val="bullet"/>
      <w:lvlText w:val=""/>
      <w:lvlJc w:val="left"/>
      <w:pPr>
        <w:ind w:left="859" w:hanging="420"/>
      </w:pPr>
      <w:rPr>
        <w:rFonts w:ascii="Wingdings" w:hAnsi="Wingdings" w:hint="default"/>
      </w:rPr>
    </w:lvl>
    <w:lvl w:ilvl="1" w:tplc="04090003" w:tentative="1">
      <w:start w:val="1"/>
      <w:numFmt w:val="bullet"/>
      <w:lvlText w:val=""/>
      <w:lvlJc w:val="left"/>
      <w:pPr>
        <w:ind w:left="1279" w:hanging="420"/>
      </w:pPr>
      <w:rPr>
        <w:rFonts w:ascii="Wingdings" w:hAnsi="Wingdings" w:hint="default"/>
      </w:rPr>
    </w:lvl>
    <w:lvl w:ilvl="2" w:tplc="04090005" w:tentative="1">
      <w:start w:val="1"/>
      <w:numFmt w:val="bullet"/>
      <w:lvlText w:val=""/>
      <w:lvlJc w:val="left"/>
      <w:pPr>
        <w:ind w:left="1699" w:hanging="420"/>
      </w:pPr>
      <w:rPr>
        <w:rFonts w:ascii="Wingdings" w:hAnsi="Wingdings" w:hint="default"/>
      </w:rPr>
    </w:lvl>
    <w:lvl w:ilvl="3" w:tplc="04090001" w:tentative="1">
      <w:start w:val="1"/>
      <w:numFmt w:val="bullet"/>
      <w:lvlText w:val=""/>
      <w:lvlJc w:val="left"/>
      <w:pPr>
        <w:ind w:left="2119" w:hanging="420"/>
      </w:pPr>
      <w:rPr>
        <w:rFonts w:ascii="Wingdings" w:hAnsi="Wingdings" w:hint="default"/>
      </w:rPr>
    </w:lvl>
    <w:lvl w:ilvl="4" w:tplc="04090003" w:tentative="1">
      <w:start w:val="1"/>
      <w:numFmt w:val="bullet"/>
      <w:lvlText w:val=""/>
      <w:lvlJc w:val="left"/>
      <w:pPr>
        <w:ind w:left="2539" w:hanging="420"/>
      </w:pPr>
      <w:rPr>
        <w:rFonts w:ascii="Wingdings" w:hAnsi="Wingdings" w:hint="default"/>
      </w:rPr>
    </w:lvl>
    <w:lvl w:ilvl="5" w:tplc="04090005" w:tentative="1">
      <w:start w:val="1"/>
      <w:numFmt w:val="bullet"/>
      <w:lvlText w:val=""/>
      <w:lvlJc w:val="left"/>
      <w:pPr>
        <w:ind w:left="2959" w:hanging="420"/>
      </w:pPr>
      <w:rPr>
        <w:rFonts w:ascii="Wingdings" w:hAnsi="Wingdings" w:hint="default"/>
      </w:rPr>
    </w:lvl>
    <w:lvl w:ilvl="6" w:tplc="04090001" w:tentative="1">
      <w:start w:val="1"/>
      <w:numFmt w:val="bullet"/>
      <w:lvlText w:val=""/>
      <w:lvlJc w:val="left"/>
      <w:pPr>
        <w:ind w:left="3379" w:hanging="420"/>
      </w:pPr>
      <w:rPr>
        <w:rFonts w:ascii="Wingdings" w:hAnsi="Wingdings" w:hint="default"/>
      </w:rPr>
    </w:lvl>
    <w:lvl w:ilvl="7" w:tplc="04090003" w:tentative="1">
      <w:start w:val="1"/>
      <w:numFmt w:val="bullet"/>
      <w:lvlText w:val=""/>
      <w:lvlJc w:val="left"/>
      <w:pPr>
        <w:ind w:left="3799" w:hanging="420"/>
      </w:pPr>
      <w:rPr>
        <w:rFonts w:ascii="Wingdings" w:hAnsi="Wingdings" w:hint="default"/>
      </w:rPr>
    </w:lvl>
    <w:lvl w:ilvl="8" w:tplc="04090005" w:tentative="1">
      <w:start w:val="1"/>
      <w:numFmt w:val="bullet"/>
      <w:lvlText w:val=""/>
      <w:lvlJc w:val="left"/>
      <w:pPr>
        <w:ind w:left="4219" w:hanging="420"/>
      </w:pPr>
      <w:rPr>
        <w:rFonts w:ascii="Wingdings" w:hAnsi="Wingdings" w:hint="default"/>
      </w:rPr>
    </w:lvl>
  </w:abstractNum>
  <w:abstractNum w:abstractNumId="8" w15:restartNumberingAfterBreak="0">
    <w:nsid w:val="1B5B1E4A"/>
    <w:multiLevelType w:val="multilevel"/>
    <w:tmpl w:val="1B5B1E4A"/>
    <w:lvl w:ilvl="0">
      <w:start w:val="1"/>
      <w:numFmt w:val="decimal"/>
      <w:pStyle w:val="-"/>
      <w:lvlText w:val="%1)"/>
      <w:lvlJc w:val="left"/>
      <w:pPr>
        <w:ind w:left="1441" w:hanging="420"/>
      </w:pPr>
      <w:rPr>
        <w:rFonts w:ascii="Times New Roman" w:hAnsi="Times New Roman" w:cs="Times New Roman"/>
        <w:i w:val="0"/>
        <w:iCs w:val="0"/>
        <w:caps w:val="0"/>
        <w:smallCaps w:val="0"/>
        <w:strike w:val="0"/>
        <w:dstrike w:val="0"/>
        <w:vanish w:val="0"/>
        <w:color w:val="000000"/>
        <w:spacing w:val="0"/>
        <w:kern w:val="0"/>
        <w:position w:val="0"/>
        <w:u w:val="none"/>
        <w:vertAlign w:val="baseline"/>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9" w15:restartNumberingAfterBreak="0">
    <w:nsid w:val="233F661E"/>
    <w:multiLevelType w:val="multilevel"/>
    <w:tmpl w:val="233F661E"/>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247557B7"/>
    <w:multiLevelType w:val="multilevel"/>
    <w:tmpl w:val="247557B7"/>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1153293"/>
    <w:multiLevelType w:val="multilevel"/>
    <w:tmpl w:val="31153293"/>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34055902"/>
    <w:multiLevelType w:val="hybridMultilevel"/>
    <w:tmpl w:val="5B10D8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5F66030"/>
    <w:multiLevelType w:val="hybridMultilevel"/>
    <w:tmpl w:val="B9A6AFDE"/>
    <w:lvl w:ilvl="0" w:tplc="78246E4E">
      <w:start w:val="1"/>
      <w:numFmt w:val="bullet"/>
      <w:lvlText w:val=""/>
      <w:lvlJc w:val="left"/>
      <w:pPr>
        <w:tabs>
          <w:tab w:val="num" w:pos="720"/>
        </w:tabs>
        <w:ind w:left="720" w:hanging="360"/>
      </w:pPr>
      <w:rPr>
        <w:rFonts w:ascii="Wingdings" w:hAnsi="Wingdings" w:hint="default"/>
      </w:rPr>
    </w:lvl>
    <w:lvl w:ilvl="1" w:tplc="23ACDDFE" w:tentative="1">
      <w:start w:val="1"/>
      <w:numFmt w:val="bullet"/>
      <w:lvlText w:val=""/>
      <w:lvlJc w:val="left"/>
      <w:pPr>
        <w:tabs>
          <w:tab w:val="num" w:pos="1440"/>
        </w:tabs>
        <w:ind w:left="1440" w:hanging="360"/>
      </w:pPr>
      <w:rPr>
        <w:rFonts w:ascii="Wingdings" w:hAnsi="Wingdings" w:hint="default"/>
      </w:rPr>
    </w:lvl>
    <w:lvl w:ilvl="2" w:tplc="DEA88F84" w:tentative="1">
      <w:start w:val="1"/>
      <w:numFmt w:val="bullet"/>
      <w:lvlText w:val=""/>
      <w:lvlJc w:val="left"/>
      <w:pPr>
        <w:tabs>
          <w:tab w:val="num" w:pos="2160"/>
        </w:tabs>
        <w:ind w:left="2160" w:hanging="360"/>
      </w:pPr>
      <w:rPr>
        <w:rFonts w:ascii="Wingdings" w:hAnsi="Wingdings" w:hint="default"/>
      </w:rPr>
    </w:lvl>
    <w:lvl w:ilvl="3" w:tplc="39246E90" w:tentative="1">
      <w:start w:val="1"/>
      <w:numFmt w:val="bullet"/>
      <w:lvlText w:val=""/>
      <w:lvlJc w:val="left"/>
      <w:pPr>
        <w:tabs>
          <w:tab w:val="num" w:pos="2880"/>
        </w:tabs>
        <w:ind w:left="2880" w:hanging="360"/>
      </w:pPr>
      <w:rPr>
        <w:rFonts w:ascii="Wingdings" w:hAnsi="Wingdings" w:hint="default"/>
      </w:rPr>
    </w:lvl>
    <w:lvl w:ilvl="4" w:tplc="070840FC" w:tentative="1">
      <w:start w:val="1"/>
      <w:numFmt w:val="bullet"/>
      <w:lvlText w:val=""/>
      <w:lvlJc w:val="left"/>
      <w:pPr>
        <w:tabs>
          <w:tab w:val="num" w:pos="3600"/>
        </w:tabs>
        <w:ind w:left="3600" w:hanging="360"/>
      </w:pPr>
      <w:rPr>
        <w:rFonts w:ascii="Wingdings" w:hAnsi="Wingdings" w:hint="default"/>
      </w:rPr>
    </w:lvl>
    <w:lvl w:ilvl="5" w:tplc="8EC458A8" w:tentative="1">
      <w:start w:val="1"/>
      <w:numFmt w:val="bullet"/>
      <w:lvlText w:val=""/>
      <w:lvlJc w:val="left"/>
      <w:pPr>
        <w:tabs>
          <w:tab w:val="num" w:pos="4320"/>
        </w:tabs>
        <w:ind w:left="4320" w:hanging="360"/>
      </w:pPr>
      <w:rPr>
        <w:rFonts w:ascii="Wingdings" w:hAnsi="Wingdings" w:hint="default"/>
      </w:rPr>
    </w:lvl>
    <w:lvl w:ilvl="6" w:tplc="B1547188" w:tentative="1">
      <w:start w:val="1"/>
      <w:numFmt w:val="bullet"/>
      <w:lvlText w:val=""/>
      <w:lvlJc w:val="left"/>
      <w:pPr>
        <w:tabs>
          <w:tab w:val="num" w:pos="5040"/>
        </w:tabs>
        <w:ind w:left="5040" w:hanging="360"/>
      </w:pPr>
      <w:rPr>
        <w:rFonts w:ascii="Wingdings" w:hAnsi="Wingdings" w:hint="default"/>
      </w:rPr>
    </w:lvl>
    <w:lvl w:ilvl="7" w:tplc="DC6A6C8C" w:tentative="1">
      <w:start w:val="1"/>
      <w:numFmt w:val="bullet"/>
      <w:lvlText w:val=""/>
      <w:lvlJc w:val="left"/>
      <w:pPr>
        <w:tabs>
          <w:tab w:val="num" w:pos="5760"/>
        </w:tabs>
        <w:ind w:left="5760" w:hanging="360"/>
      </w:pPr>
      <w:rPr>
        <w:rFonts w:ascii="Wingdings" w:hAnsi="Wingdings" w:hint="default"/>
      </w:rPr>
    </w:lvl>
    <w:lvl w:ilvl="8" w:tplc="AA80706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5F5E13"/>
    <w:multiLevelType w:val="multilevel"/>
    <w:tmpl w:val="3B5F5E13"/>
    <w:lvl w:ilvl="0">
      <w:start w:val="1"/>
      <w:numFmt w:val="upperRoman"/>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3F933D77"/>
    <w:multiLevelType w:val="hybridMultilevel"/>
    <w:tmpl w:val="57DE30BC"/>
    <w:lvl w:ilvl="0" w:tplc="28F224C6">
      <w:start w:val="1"/>
      <w:numFmt w:val="bullet"/>
      <w:lvlText w:val="•"/>
      <w:lvlJc w:val="left"/>
      <w:pPr>
        <w:tabs>
          <w:tab w:val="num" w:pos="720"/>
        </w:tabs>
        <w:ind w:left="720" w:hanging="360"/>
      </w:pPr>
      <w:rPr>
        <w:rFonts w:ascii="Arial" w:hAnsi="Arial" w:hint="default"/>
      </w:rPr>
    </w:lvl>
    <w:lvl w:ilvl="1" w:tplc="2FF06544" w:tentative="1">
      <w:start w:val="1"/>
      <w:numFmt w:val="bullet"/>
      <w:lvlText w:val="•"/>
      <w:lvlJc w:val="left"/>
      <w:pPr>
        <w:tabs>
          <w:tab w:val="num" w:pos="1440"/>
        </w:tabs>
        <w:ind w:left="1440" w:hanging="360"/>
      </w:pPr>
      <w:rPr>
        <w:rFonts w:ascii="Arial" w:hAnsi="Arial" w:hint="default"/>
      </w:rPr>
    </w:lvl>
    <w:lvl w:ilvl="2" w:tplc="60F8765C" w:tentative="1">
      <w:start w:val="1"/>
      <w:numFmt w:val="bullet"/>
      <w:lvlText w:val="•"/>
      <w:lvlJc w:val="left"/>
      <w:pPr>
        <w:tabs>
          <w:tab w:val="num" w:pos="2160"/>
        </w:tabs>
        <w:ind w:left="2160" w:hanging="360"/>
      </w:pPr>
      <w:rPr>
        <w:rFonts w:ascii="Arial" w:hAnsi="Arial" w:hint="default"/>
      </w:rPr>
    </w:lvl>
    <w:lvl w:ilvl="3" w:tplc="4CA0EBE8" w:tentative="1">
      <w:start w:val="1"/>
      <w:numFmt w:val="bullet"/>
      <w:lvlText w:val="•"/>
      <w:lvlJc w:val="left"/>
      <w:pPr>
        <w:tabs>
          <w:tab w:val="num" w:pos="2880"/>
        </w:tabs>
        <w:ind w:left="2880" w:hanging="360"/>
      </w:pPr>
      <w:rPr>
        <w:rFonts w:ascii="Arial" w:hAnsi="Arial" w:hint="default"/>
      </w:rPr>
    </w:lvl>
    <w:lvl w:ilvl="4" w:tplc="BADE508E" w:tentative="1">
      <w:start w:val="1"/>
      <w:numFmt w:val="bullet"/>
      <w:lvlText w:val="•"/>
      <w:lvlJc w:val="left"/>
      <w:pPr>
        <w:tabs>
          <w:tab w:val="num" w:pos="3600"/>
        </w:tabs>
        <w:ind w:left="3600" w:hanging="360"/>
      </w:pPr>
      <w:rPr>
        <w:rFonts w:ascii="Arial" w:hAnsi="Arial" w:hint="default"/>
      </w:rPr>
    </w:lvl>
    <w:lvl w:ilvl="5" w:tplc="BD1C8E86" w:tentative="1">
      <w:start w:val="1"/>
      <w:numFmt w:val="bullet"/>
      <w:lvlText w:val="•"/>
      <w:lvlJc w:val="left"/>
      <w:pPr>
        <w:tabs>
          <w:tab w:val="num" w:pos="4320"/>
        </w:tabs>
        <w:ind w:left="4320" w:hanging="360"/>
      </w:pPr>
      <w:rPr>
        <w:rFonts w:ascii="Arial" w:hAnsi="Arial" w:hint="default"/>
      </w:rPr>
    </w:lvl>
    <w:lvl w:ilvl="6" w:tplc="110405D4" w:tentative="1">
      <w:start w:val="1"/>
      <w:numFmt w:val="bullet"/>
      <w:lvlText w:val="•"/>
      <w:lvlJc w:val="left"/>
      <w:pPr>
        <w:tabs>
          <w:tab w:val="num" w:pos="5040"/>
        </w:tabs>
        <w:ind w:left="5040" w:hanging="360"/>
      </w:pPr>
      <w:rPr>
        <w:rFonts w:ascii="Arial" w:hAnsi="Arial" w:hint="default"/>
      </w:rPr>
    </w:lvl>
    <w:lvl w:ilvl="7" w:tplc="F140CF08" w:tentative="1">
      <w:start w:val="1"/>
      <w:numFmt w:val="bullet"/>
      <w:lvlText w:val="•"/>
      <w:lvlJc w:val="left"/>
      <w:pPr>
        <w:tabs>
          <w:tab w:val="num" w:pos="5760"/>
        </w:tabs>
        <w:ind w:left="5760" w:hanging="360"/>
      </w:pPr>
      <w:rPr>
        <w:rFonts w:ascii="Arial" w:hAnsi="Arial" w:hint="default"/>
      </w:rPr>
    </w:lvl>
    <w:lvl w:ilvl="8" w:tplc="0BCE497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18B2E37"/>
    <w:multiLevelType w:val="multilevel"/>
    <w:tmpl w:val="418B2E37"/>
    <w:lvl w:ilvl="0">
      <w:start w:val="1"/>
      <w:numFmt w:val="upperRoman"/>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426154A2"/>
    <w:multiLevelType w:val="hybridMultilevel"/>
    <w:tmpl w:val="EA904A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2D36042"/>
    <w:multiLevelType w:val="hybridMultilevel"/>
    <w:tmpl w:val="0B2CE422"/>
    <w:lvl w:ilvl="0" w:tplc="7296673A">
      <w:start w:val="1"/>
      <w:numFmt w:val="bullet"/>
      <w:lvlText w:val=""/>
      <w:lvlJc w:val="left"/>
      <w:pPr>
        <w:tabs>
          <w:tab w:val="num" w:pos="720"/>
        </w:tabs>
        <w:ind w:left="720" w:hanging="360"/>
      </w:pPr>
      <w:rPr>
        <w:rFonts w:ascii="Wingdings" w:hAnsi="Wingdings" w:hint="default"/>
      </w:rPr>
    </w:lvl>
    <w:lvl w:ilvl="1" w:tplc="BA225276" w:tentative="1">
      <w:start w:val="1"/>
      <w:numFmt w:val="bullet"/>
      <w:lvlText w:val=""/>
      <w:lvlJc w:val="left"/>
      <w:pPr>
        <w:tabs>
          <w:tab w:val="num" w:pos="1440"/>
        </w:tabs>
        <w:ind w:left="1440" w:hanging="360"/>
      </w:pPr>
      <w:rPr>
        <w:rFonts w:ascii="Wingdings" w:hAnsi="Wingdings" w:hint="default"/>
      </w:rPr>
    </w:lvl>
    <w:lvl w:ilvl="2" w:tplc="CA1621B6" w:tentative="1">
      <w:start w:val="1"/>
      <w:numFmt w:val="bullet"/>
      <w:lvlText w:val=""/>
      <w:lvlJc w:val="left"/>
      <w:pPr>
        <w:tabs>
          <w:tab w:val="num" w:pos="2160"/>
        </w:tabs>
        <w:ind w:left="2160" w:hanging="360"/>
      </w:pPr>
      <w:rPr>
        <w:rFonts w:ascii="Wingdings" w:hAnsi="Wingdings" w:hint="default"/>
      </w:rPr>
    </w:lvl>
    <w:lvl w:ilvl="3" w:tplc="8668E498" w:tentative="1">
      <w:start w:val="1"/>
      <w:numFmt w:val="bullet"/>
      <w:lvlText w:val=""/>
      <w:lvlJc w:val="left"/>
      <w:pPr>
        <w:tabs>
          <w:tab w:val="num" w:pos="2880"/>
        </w:tabs>
        <w:ind w:left="2880" w:hanging="360"/>
      </w:pPr>
      <w:rPr>
        <w:rFonts w:ascii="Wingdings" w:hAnsi="Wingdings" w:hint="default"/>
      </w:rPr>
    </w:lvl>
    <w:lvl w:ilvl="4" w:tplc="3970E5B2" w:tentative="1">
      <w:start w:val="1"/>
      <w:numFmt w:val="bullet"/>
      <w:lvlText w:val=""/>
      <w:lvlJc w:val="left"/>
      <w:pPr>
        <w:tabs>
          <w:tab w:val="num" w:pos="3600"/>
        </w:tabs>
        <w:ind w:left="3600" w:hanging="360"/>
      </w:pPr>
      <w:rPr>
        <w:rFonts w:ascii="Wingdings" w:hAnsi="Wingdings" w:hint="default"/>
      </w:rPr>
    </w:lvl>
    <w:lvl w:ilvl="5" w:tplc="88CC6F46" w:tentative="1">
      <w:start w:val="1"/>
      <w:numFmt w:val="bullet"/>
      <w:lvlText w:val=""/>
      <w:lvlJc w:val="left"/>
      <w:pPr>
        <w:tabs>
          <w:tab w:val="num" w:pos="4320"/>
        </w:tabs>
        <w:ind w:left="4320" w:hanging="360"/>
      </w:pPr>
      <w:rPr>
        <w:rFonts w:ascii="Wingdings" w:hAnsi="Wingdings" w:hint="default"/>
      </w:rPr>
    </w:lvl>
    <w:lvl w:ilvl="6" w:tplc="4C56F35A" w:tentative="1">
      <w:start w:val="1"/>
      <w:numFmt w:val="bullet"/>
      <w:lvlText w:val=""/>
      <w:lvlJc w:val="left"/>
      <w:pPr>
        <w:tabs>
          <w:tab w:val="num" w:pos="5040"/>
        </w:tabs>
        <w:ind w:left="5040" w:hanging="360"/>
      </w:pPr>
      <w:rPr>
        <w:rFonts w:ascii="Wingdings" w:hAnsi="Wingdings" w:hint="default"/>
      </w:rPr>
    </w:lvl>
    <w:lvl w:ilvl="7" w:tplc="4C3E7F12" w:tentative="1">
      <w:start w:val="1"/>
      <w:numFmt w:val="bullet"/>
      <w:lvlText w:val=""/>
      <w:lvlJc w:val="left"/>
      <w:pPr>
        <w:tabs>
          <w:tab w:val="num" w:pos="5760"/>
        </w:tabs>
        <w:ind w:left="5760" w:hanging="360"/>
      </w:pPr>
      <w:rPr>
        <w:rFonts w:ascii="Wingdings" w:hAnsi="Wingdings" w:hint="default"/>
      </w:rPr>
    </w:lvl>
    <w:lvl w:ilvl="8" w:tplc="72CC5A8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5D57D3"/>
    <w:multiLevelType w:val="hybridMultilevel"/>
    <w:tmpl w:val="0F80E11E"/>
    <w:lvl w:ilvl="0" w:tplc="F5B6D47C">
      <w:start w:val="1"/>
      <w:numFmt w:val="bullet"/>
      <w:lvlText w:val=""/>
      <w:lvlJc w:val="left"/>
      <w:pPr>
        <w:tabs>
          <w:tab w:val="num" w:pos="720"/>
        </w:tabs>
        <w:ind w:left="720" w:hanging="360"/>
      </w:pPr>
      <w:rPr>
        <w:rFonts w:ascii="Wingdings" w:hAnsi="Wingdings" w:hint="default"/>
      </w:rPr>
    </w:lvl>
    <w:lvl w:ilvl="1" w:tplc="3FE4A0B2" w:tentative="1">
      <w:start w:val="1"/>
      <w:numFmt w:val="bullet"/>
      <w:lvlText w:val=""/>
      <w:lvlJc w:val="left"/>
      <w:pPr>
        <w:tabs>
          <w:tab w:val="num" w:pos="1440"/>
        </w:tabs>
        <w:ind w:left="1440" w:hanging="360"/>
      </w:pPr>
      <w:rPr>
        <w:rFonts w:ascii="Wingdings" w:hAnsi="Wingdings" w:hint="default"/>
      </w:rPr>
    </w:lvl>
    <w:lvl w:ilvl="2" w:tplc="378425C4" w:tentative="1">
      <w:start w:val="1"/>
      <w:numFmt w:val="bullet"/>
      <w:lvlText w:val=""/>
      <w:lvlJc w:val="left"/>
      <w:pPr>
        <w:tabs>
          <w:tab w:val="num" w:pos="2160"/>
        </w:tabs>
        <w:ind w:left="2160" w:hanging="360"/>
      </w:pPr>
      <w:rPr>
        <w:rFonts w:ascii="Wingdings" w:hAnsi="Wingdings" w:hint="default"/>
      </w:rPr>
    </w:lvl>
    <w:lvl w:ilvl="3" w:tplc="27CE5BCA" w:tentative="1">
      <w:start w:val="1"/>
      <w:numFmt w:val="bullet"/>
      <w:lvlText w:val=""/>
      <w:lvlJc w:val="left"/>
      <w:pPr>
        <w:tabs>
          <w:tab w:val="num" w:pos="2880"/>
        </w:tabs>
        <w:ind w:left="2880" w:hanging="360"/>
      </w:pPr>
      <w:rPr>
        <w:rFonts w:ascii="Wingdings" w:hAnsi="Wingdings" w:hint="default"/>
      </w:rPr>
    </w:lvl>
    <w:lvl w:ilvl="4" w:tplc="AA946680" w:tentative="1">
      <w:start w:val="1"/>
      <w:numFmt w:val="bullet"/>
      <w:lvlText w:val=""/>
      <w:lvlJc w:val="left"/>
      <w:pPr>
        <w:tabs>
          <w:tab w:val="num" w:pos="3600"/>
        </w:tabs>
        <w:ind w:left="3600" w:hanging="360"/>
      </w:pPr>
      <w:rPr>
        <w:rFonts w:ascii="Wingdings" w:hAnsi="Wingdings" w:hint="default"/>
      </w:rPr>
    </w:lvl>
    <w:lvl w:ilvl="5" w:tplc="C0DA199C" w:tentative="1">
      <w:start w:val="1"/>
      <w:numFmt w:val="bullet"/>
      <w:lvlText w:val=""/>
      <w:lvlJc w:val="left"/>
      <w:pPr>
        <w:tabs>
          <w:tab w:val="num" w:pos="4320"/>
        </w:tabs>
        <w:ind w:left="4320" w:hanging="360"/>
      </w:pPr>
      <w:rPr>
        <w:rFonts w:ascii="Wingdings" w:hAnsi="Wingdings" w:hint="default"/>
      </w:rPr>
    </w:lvl>
    <w:lvl w:ilvl="6" w:tplc="C5A4C08E" w:tentative="1">
      <w:start w:val="1"/>
      <w:numFmt w:val="bullet"/>
      <w:lvlText w:val=""/>
      <w:lvlJc w:val="left"/>
      <w:pPr>
        <w:tabs>
          <w:tab w:val="num" w:pos="5040"/>
        </w:tabs>
        <w:ind w:left="5040" w:hanging="360"/>
      </w:pPr>
      <w:rPr>
        <w:rFonts w:ascii="Wingdings" w:hAnsi="Wingdings" w:hint="default"/>
      </w:rPr>
    </w:lvl>
    <w:lvl w:ilvl="7" w:tplc="A1769C9C" w:tentative="1">
      <w:start w:val="1"/>
      <w:numFmt w:val="bullet"/>
      <w:lvlText w:val=""/>
      <w:lvlJc w:val="left"/>
      <w:pPr>
        <w:tabs>
          <w:tab w:val="num" w:pos="5760"/>
        </w:tabs>
        <w:ind w:left="5760" w:hanging="360"/>
      </w:pPr>
      <w:rPr>
        <w:rFonts w:ascii="Wingdings" w:hAnsi="Wingdings" w:hint="default"/>
      </w:rPr>
    </w:lvl>
    <w:lvl w:ilvl="8" w:tplc="97BA643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56037"/>
    <w:multiLevelType w:val="multilevel"/>
    <w:tmpl w:val="4E556037"/>
    <w:lvl w:ilvl="0">
      <w:start w:val="1"/>
      <w:numFmt w:val="lowerLetter"/>
      <w:pStyle w:val="new"/>
      <w:lvlText w:val="%1."/>
      <w:lvlJc w:val="left"/>
      <w:pPr>
        <w:ind w:left="420" w:hanging="420"/>
      </w:pPr>
      <w:rPr>
        <w:rFonts w:hAnsi="Times New Roman" w:cs="Times New Roman" w:hint="eastAsia"/>
        <w:b w:val="0"/>
        <w:bCs w:val="0"/>
        <w:i w:val="0"/>
        <w:iCs w:val="0"/>
        <w:caps w:val="0"/>
        <w:smallCaps w:val="0"/>
        <w:strike w:val="0"/>
        <w:dstrike w:val="0"/>
        <w:color w:val="000000"/>
        <w:spacing w:val="0"/>
        <w:position w:val="0"/>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4E6D7A05"/>
    <w:multiLevelType w:val="hybridMultilevel"/>
    <w:tmpl w:val="C46E3E26"/>
    <w:lvl w:ilvl="0" w:tplc="AE407BA6">
      <w:start w:val="1"/>
      <w:numFmt w:val="bullet"/>
      <w:lvlText w:val=""/>
      <w:lvlJc w:val="left"/>
      <w:pPr>
        <w:tabs>
          <w:tab w:val="num" w:pos="720"/>
        </w:tabs>
        <w:ind w:left="720" w:hanging="360"/>
      </w:pPr>
      <w:rPr>
        <w:rFonts w:ascii="Wingdings" w:hAnsi="Wingdings" w:hint="default"/>
      </w:rPr>
    </w:lvl>
    <w:lvl w:ilvl="1" w:tplc="2418FE32" w:tentative="1">
      <w:start w:val="1"/>
      <w:numFmt w:val="bullet"/>
      <w:lvlText w:val=""/>
      <w:lvlJc w:val="left"/>
      <w:pPr>
        <w:tabs>
          <w:tab w:val="num" w:pos="1440"/>
        </w:tabs>
        <w:ind w:left="1440" w:hanging="360"/>
      </w:pPr>
      <w:rPr>
        <w:rFonts w:ascii="Wingdings" w:hAnsi="Wingdings" w:hint="default"/>
      </w:rPr>
    </w:lvl>
    <w:lvl w:ilvl="2" w:tplc="5EAA2006" w:tentative="1">
      <w:start w:val="1"/>
      <w:numFmt w:val="bullet"/>
      <w:lvlText w:val=""/>
      <w:lvlJc w:val="left"/>
      <w:pPr>
        <w:tabs>
          <w:tab w:val="num" w:pos="2160"/>
        </w:tabs>
        <w:ind w:left="2160" w:hanging="360"/>
      </w:pPr>
      <w:rPr>
        <w:rFonts w:ascii="Wingdings" w:hAnsi="Wingdings" w:hint="default"/>
      </w:rPr>
    </w:lvl>
    <w:lvl w:ilvl="3" w:tplc="D39EE7A6" w:tentative="1">
      <w:start w:val="1"/>
      <w:numFmt w:val="bullet"/>
      <w:lvlText w:val=""/>
      <w:lvlJc w:val="left"/>
      <w:pPr>
        <w:tabs>
          <w:tab w:val="num" w:pos="2880"/>
        </w:tabs>
        <w:ind w:left="2880" w:hanging="360"/>
      </w:pPr>
      <w:rPr>
        <w:rFonts w:ascii="Wingdings" w:hAnsi="Wingdings" w:hint="default"/>
      </w:rPr>
    </w:lvl>
    <w:lvl w:ilvl="4" w:tplc="7BB8A39C" w:tentative="1">
      <w:start w:val="1"/>
      <w:numFmt w:val="bullet"/>
      <w:lvlText w:val=""/>
      <w:lvlJc w:val="left"/>
      <w:pPr>
        <w:tabs>
          <w:tab w:val="num" w:pos="3600"/>
        </w:tabs>
        <w:ind w:left="3600" w:hanging="360"/>
      </w:pPr>
      <w:rPr>
        <w:rFonts w:ascii="Wingdings" w:hAnsi="Wingdings" w:hint="default"/>
      </w:rPr>
    </w:lvl>
    <w:lvl w:ilvl="5" w:tplc="0CE85E6C" w:tentative="1">
      <w:start w:val="1"/>
      <w:numFmt w:val="bullet"/>
      <w:lvlText w:val=""/>
      <w:lvlJc w:val="left"/>
      <w:pPr>
        <w:tabs>
          <w:tab w:val="num" w:pos="4320"/>
        </w:tabs>
        <w:ind w:left="4320" w:hanging="360"/>
      </w:pPr>
      <w:rPr>
        <w:rFonts w:ascii="Wingdings" w:hAnsi="Wingdings" w:hint="default"/>
      </w:rPr>
    </w:lvl>
    <w:lvl w:ilvl="6" w:tplc="C7D84EFE" w:tentative="1">
      <w:start w:val="1"/>
      <w:numFmt w:val="bullet"/>
      <w:lvlText w:val=""/>
      <w:lvlJc w:val="left"/>
      <w:pPr>
        <w:tabs>
          <w:tab w:val="num" w:pos="5040"/>
        </w:tabs>
        <w:ind w:left="5040" w:hanging="360"/>
      </w:pPr>
      <w:rPr>
        <w:rFonts w:ascii="Wingdings" w:hAnsi="Wingdings" w:hint="default"/>
      </w:rPr>
    </w:lvl>
    <w:lvl w:ilvl="7" w:tplc="F468E1FA" w:tentative="1">
      <w:start w:val="1"/>
      <w:numFmt w:val="bullet"/>
      <w:lvlText w:val=""/>
      <w:lvlJc w:val="left"/>
      <w:pPr>
        <w:tabs>
          <w:tab w:val="num" w:pos="5760"/>
        </w:tabs>
        <w:ind w:left="5760" w:hanging="360"/>
      </w:pPr>
      <w:rPr>
        <w:rFonts w:ascii="Wingdings" w:hAnsi="Wingdings" w:hint="default"/>
      </w:rPr>
    </w:lvl>
    <w:lvl w:ilvl="8" w:tplc="C29A0B9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827BBD"/>
    <w:multiLevelType w:val="hybridMultilevel"/>
    <w:tmpl w:val="8FDC6E92"/>
    <w:lvl w:ilvl="0" w:tplc="4CE8B8D0">
      <w:start w:val="1"/>
      <w:numFmt w:val="bullet"/>
      <w:lvlText w:val=""/>
      <w:lvlJc w:val="left"/>
      <w:pPr>
        <w:tabs>
          <w:tab w:val="num" w:pos="720"/>
        </w:tabs>
        <w:ind w:left="720" w:hanging="360"/>
      </w:pPr>
      <w:rPr>
        <w:rFonts w:ascii="Wingdings" w:hAnsi="Wingdings" w:hint="default"/>
      </w:rPr>
    </w:lvl>
    <w:lvl w:ilvl="1" w:tplc="A442FB10" w:tentative="1">
      <w:start w:val="1"/>
      <w:numFmt w:val="bullet"/>
      <w:lvlText w:val=""/>
      <w:lvlJc w:val="left"/>
      <w:pPr>
        <w:tabs>
          <w:tab w:val="num" w:pos="1440"/>
        </w:tabs>
        <w:ind w:left="1440" w:hanging="360"/>
      </w:pPr>
      <w:rPr>
        <w:rFonts w:ascii="Wingdings" w:hAnsi="Wingdings" w:hint="default"/>
      </w:rPr>
    </w:lvl>
    <w:lvl w:ilvl="2" w:tplc="2CCCE6F6" w:tentative="1">
      <w:start w:val="1"/>
      <w:numFmt w:val="bullet"/>
      <w:lvlText w:val=""/>
      <w:lvlJc w:val="left"/>
      <w:pPr>
        <w:tabs>
          <w:tab w:val="num" w:pos="2160"/>
        </w:tabs>
        <w:ind w:left="2160" w:hanging="360"/>
      </w:pPr>
      <w:rPr>
        <w:rFonts w:ascii="Wingdings" w:hAnsi="Wingdings" w:hint="default"/>
      </w:rPr>
    </w:lvl>
    <w:lvl w:ilvl="3" w:tplc="1194ACC4" w:tentative="1">
      <w:start w:val="1"/>
      <w:numFmt w:val="bullet"/>
      <w:lvlText w:val=""/>
      <w:lvlJc w:val="left"/>
      <w:pPr>
        <w:tabs>
          <w:tab w:val="num" w:pos="2880"/>
        </w:tabs>
        <w:ind w:left="2880" w:hanging="360"/>
      </w:pPr>
      <w:rPr>
        <w:rFonts w:ascii="Wingdings" w:hAnsi="Wingdings" w:hint="default"/>
      </w:rPr>
    </w:lvl>
    <w:lvl w:ilvl="4" w:tplc="6400E7F0" w:tentative="1">
      <w:start w:val="1"/>
      <w:numFmt w:val="bullet"/>
      <w:lvlText w:val=""/>
      <w:lvlJc w:val="left"/>
      <w:pPr>
        <w:tabs>
          <w:tab w:val="num" w:pos="3600"/>
        </w:tabs>
        <w:ind w:left="3600" w:hanging="360"/>
      </w:pPr>
      <w:rPr>
        <w:rFonts w:ascii="Wingdings" w:hAnsi="Wingdings" w:hint="default"/>
      </w:rPr>
    </w:lvl>
    <w:lvl w:ilvl="5" w:tplc="88CA28B4" w:tentative="1">
      <w:start w:val="1"/>
      <w:numFmt w:val="bullet"/>
      <w:lvlText w:val=""/>
      <w:lvlJc w:val="left"/>
      <w:pPr>
        <w:tabs>
          <w:tab w:val="num" w:pos="4320"/>
        </w:tabs>
        <w:ind w:left="4320" w:hanging="360"/>
      </w:pPr>
      <w:rPr>
        <w:rFonts w:ascii="Wingdings" w:hAnsi="Wingdings" w:hint="default"/>
      </w:rPr>
    </w:lvl>
    <w:lvl w:ilvl="6" w:tplc="0BBCA662" w:tentative="1">
      <w:start w:val="1"/>
      <w:numFmt w:val="bullet"/>
      <w:lvlText w:val=""/>
      <w:lvlJc w:val="left"/>
      <w:pPr>
        <w:tabs>
          <w:tab w:val="num" w:pos="5040"/>
        </w:tabs>
        <w:ind w:left="5040" w:hanging="360"/>
      </w:pPr>
      <w:rPr>
        <w:rFonts w:ascii="Wingdings" w:hAnsi="Wingdings" w:hint="default"/>
      </w:rPr>
    </w:lvl>
    <w:lvl w:ilvl="7" w:tplc="6F6C0394" w:tentative="1">
      <w:start w:val="1"/>
      <w:numFmt w:val="bullet"/>
      <w:lvlText w:val=""/>
      <w:lvlJc w:val="left"/>
      <w:pPr>
        <w:tabs>
          <w:tab w:val="num" w:pos="5760"/>
        </w:tabs>
        <w:ind w:left="5760" w:hanging="360"/>
      </w:pPr>
      <w:rPr>
        <w:rFonts w:ascii="Wingdings" w:hAnsi="Wingdings" w:hint="default"/>
      </w:rPr>
    </w:lvl>
    <w:lvl w:ilvl="8" w:tplc="90E2B54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C97F65"/>
    <w:multiLevelType w:val="multilevel"/>
    <w:tmpl w:val="53C97F65"/>
    <w:lvl w:ilvl="0">
      <w:start w:val="1"/>
      <w:numFmt w:val="decimal"/>
      <w:pStyle w:val="HPC1"/>
      <w:suff w:val="space"/>
      <w:lvlText w:val="%1"/>
      <w:lvlJc w:val="left"/>
      <w:pPr>
        <w:ind w:left="227" w:hanging="227"/>
      </w:pPr>
      <w:rPr>
        <w:rFonts w:hint="eastAsia"/>
      </w:rPr>
    </w:lvl>
    <w:lvl w:ilvl="1">
      <w:start w:val="1"/>
      <w:numFmt w:val="decimal"/>
      <w:pStyle w:val="HPC2"/>
      <w:suff w:val="space"/>
      <w:lvlText w:val="%1.%2"/>
      <w:lvlJc w:val="left"/>
      <w:pPr>
        <w:ind w:left="227" w:hanging="227"/>
      </w:pPr>
      <w:rPr>
        <w:rFonts w:hint="eastAsia"/>
      </w:rPr>
    </w:lvl>
    <w:lvl w:ilvl="2">
      <w:start w:val="1"/>
      <w:numFmt w:val="decimal"/>
      <w:pStyle w:val="HPC3"/>
      <w:suff w:val="space"/>
      <w:lvlText w:val="%1.%2.%3"/>
      <w:lvlJc w:val="left"/>
      <w:pPr>
        <w:ind w:left="227" w:hanging="227"/>
      </w:pPr>
      <w:rPr>
        <w:rFonts w:hint="eastAsia"/>
      </w:rPr>
    </w:lvl>
    <w:lvl w:ilvl="3">
      <w:start w:val="1"/>
      <w:numFmt w:val="decimal"/>
      <w:pStyle w:val="HPC4"/>
      <w:suff w:val="space"/>
      <w:lvlText w:val="%1.%2.%3.%4"/>
      <w:lvlJc w:val="left"/>
      <w:pPr>
        <w:ind w:left="227" w:hanging="227"/>
      </w:pPr>
      <w:rPr>
        <w:rFonts w:hint="eastAsia"/>
      </w:rPr>
    </w:lvl>
    <w:lvl w:ilvl="4">
      <w:start w:val="1"/>
      <w:numFmt w:val="decimal"/>
      <w:pStyle w:val="HPC5"/>
      <w:suff w:val="space"/>
      <w:lvlText w:val="%1.%2.%3.%4.%5"/>
      <w:lvlJc w:val="left"/>
      <w:pPr>
        <w:ind w:left="227" w:hanging="227"/>
      </w:pPr>
      <w:rPr>
        <w:rFonts w:hint="eastAsia"/>
      </w:rPr>
    </w:lvl>
    <w:lvl w:ilvl="5">
      <w:start w:val="1"/>
      <w:numFmt w:val="decimal"/>
      <w:pStyle w:val="HPC6"/>
      <w:suff w:val="space"/>
      <w:lvlText w:val="%1.%2.%3.%4.%5.%6"/>
      <w:lvlJc w:val="left"/>
      <w:pPr>
        <w:ind w:left="227" w:hanging="227"/>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4" w15:restartNumberingAfterBreak="0">
    <w:nsid w:val="61553878"/>
    <w:multiLevelType w:val="multilevel"/>
    <w:tmpl w:val="61553878"/>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15:restartNumberingAfterBreak="0">
    <w:nsid w:val="630159CB"/>
    <w:multiLevelType w:val="multilevel"/>
    <w:tmpl w:val="630159CB"/>
    <w:lvl w:ilvl="0">
      <w:start w:val="1"/>
      <w:numFmt w:val="upperRoman"/>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645E23DB"/>
    <w:multiLevelType w:val="hybridMultilevel"/>
    <w:tmpl w:val="8E4A3EDC"/>
    <w:lvl w:ilvl="0" w:tplc="04090009">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7" w15:restartNumberingAfterBreak="0">
    <w:nsid w:val="69007FBD"/>
    <w:multiLevelType w:val="multilevel"/>
    <w:tmpl w:val="69007FBD"/>
    <w:lvl w:ilvl="0">
      <w:start w:val="1"/>
      <w:numFmt w:val="bullet"/>
      <w:pStyle w:val="a6"/>
      <w:lvlText w:val=""/>
      <w:lvlJc w:val="left"/>
      <w:pPr>
        <w:tabs>
          <w:tab w:val="left" w:pos="647"/>
        </w:tabs>
        <w:ind w:left="647" w:hanging="227"/>
      </w:pPr>
      <w:rPr>
        <w:rFonts w:ascii="Symbol" w:hAnsi="Symbol" w:hint="default"/>
      </w:rPr>
    </w:lvl>
    <w:lvl w:ilvl="1">
      <w:start w:val="1"/>
      <w:numFmt w:val="bullet"/>
      <w:lvlText w:val=""/>
      <w:lvlJc w:val="left"/>
      <w:pPr>
        <w:tabs>
          <w:tab w:val="left" w:pos="703"/>
        </w:tabs>
        <w:ind w:left="703" w:hanging="283"/>
      </w:pPr>
      <w:rPr>
        <w:rFonts w:ascii="Symbol" w:hAnsi="Symbol"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15:restartNumberingAfterBreak="0">
    <w:nsid w:val="6B6A0EE0"/>
    <w:multiLevelType w:val="multilevel"/>
    <w:tmpl w:val="6B6A0EE0"/>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9" w15:restartNumberingAfterBreak="0">
    <w:nsid w:val="6FA722F3"/>
    <w:multiLevelType w:val="multilevel"/>
    <w:tmpl w:val="6FA722F3"/>
    <w:lvl w:ilvl="0">
      <w:start w:val="1"/>
      <w:numFmt w:val="chineseCountingThousand"/>
      <w:pStyle w:val="HPC10"/>
      <w:lvlText w:val="%1、"/>
      <w:lvlJc w:val="left"/>
      <w:pPr>
        <w:ind w:left="425" w:hanging="425"/>
      </w:pPr>
      <w:rPr>
        <w:rFonts w:hint="eastAsia"/>
      </w:rPr>
    </w:lvl>
    <w:lvl w:ilvl="1">
      <w:start w:val="1"/>
      <w:numFmt w:val="chineseCountingThousand"/>
      <w:pStyle w:val="HPC20"/>
      <w:lvlText w:val="(%2)"/>
      <w:lvlJc w:val="left"/>
      <w:pPr>
        <w:ind w:left="709" w:hanging="425"/>
      </w:pPr>
      <w:rPr>
        <w:rFonts w:hint="eastAsia"/>
      </w:rPr>
    </w:lvl>
    <w:lvl w:ilvl="2">
      <w:start w:val="1"/>
      <w:numFmt w:val="bullet"/>
      <w:lvlText w:val=""/>
      <w:lvlJc w:val="left"/>
      <w:pPr>
        <w:ind w:left="992" w:hanging="425"/>
      </w:pPr>
      <w:rPr>
        <w:rFonts w:ascii="Wingdings" w:hAnsi="Wingdings" w:hint="default"/>
      </w:rPr>
    </w:lvl>
    <w:lvl w:ilvl="3">
      <w:start w:val="1"/>
      <w:numFmt w:val="decimal"/>
      <w:pStyle w:val="HPC40"/>
      <w:lvlText w:val="(%4)"/>
      <w:lvlJc w:val="left"/>
      <w:pPr>
        <w:tabs>
          <w:tab w:val="left" w:pos="851"/>
        </w:tabs>
        <w:ind w:left="1276" w:hanging="425"/>
      </w:pPr>
      <w:rPr>
        <w:rFonts w:hint="eastAsia"/>
      </w:rPr>
    </w:lvl>
    <w:lvl w:ilvl="4">
      <w:start w:val="1"/>
      <w:numFmt w:val="upperLetter"/>
      <w:pStyle w:val="HPC50"/>
      <w:lvlText w:val="%5."/>
      <w:lvlJc w:val="left"/>
      <w:pPr>
        <w:tabs>
          <w:tab w:val="left" w:pos="1134"/>
        </w:tabs>
        <w:ind w:left="1559" w:hanging="425"/>
      </w:pPr>
      <w:rPr>
        <w:rFonts w:hint="eastAsia"/>
      </w:rPr>
    </w:lvl>
    <w:lvl w:ilvl="5">
      <w:start w:val="1"/>
      <w:numFmt w:val="lowerLetter"/>
      <w:pStyle w:val="HPC60"/>
      <w:lvlText w:val="%6."/>
      <w:lvlJc w:val="left"/>
      <w:pPr>
        <w:ind w:left="1843" w:hanging="425"/>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1853BE0"/>
    <w:multiLevelType w:val="multilevel"/>
    <w:tmpl w:val="71853BE0"/>
    <w:lvl w:ilvl="0">
      <w:start w:val="1"/>
      <w:numFmt w:val="decimal"/>
      <w:pStyle w:val="1"/>
      <w:lvlText w:val="%1."/>
      <w:lvlJc w:val="left"/>
      <w:pPr>
        <w:ind w:left="0" w:firstLine="0"/>
      </w:pPr>
      <w:rPr>
        <w:rFonts w:hint="eastAsia"/>
        <w:color w:val="365F9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1" w15:restartNumberingAfterBreak="0">
    <w:nsid w:val="774F656D"/>
    <w:multiLevelType w:val="hybridMultilevel"/>
    <w:tmpl w:val="B818EB6E"/>
    <w:lvl w:ilvl="0" w:tplc="0409000D">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779428F8"/>
    <w:multiLevelType w:val="hybridMultilevel"/>
    <w:tmpl w:val="EDD0E772"/>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num w:numId="1" w16cid:durableId="1000088264">
    <w:abstractNumId w:val="2"/>
  </w:num>
  <w:num w:numId="2" w16cid:durableId="1500804613">
    <w:abstractNumId w:val="0"/>
  </w:num>
  <w:num w:numId="3" w16cid:durableId="1350911376">
    <w:abstractNumId w:val="1"/>
  </w:num>
  <w:num w:numId="4" w16cid:durableId="497843946">
    <w:abstractNumId w:val="5"/>
  </w:num>
  <w:num w:numId="5" w16cid:durableId="1581327081">
    <w:abstractNumId w:val="23"/>
    <w:lvlOverride w:ilvl="0">
      <w:lvl w:ilvl="0" w:tentative="1">
        <w:start w:val="1"/>
        <w:numFmt w:val="decimal"/>
        <w:pStyle w:val="HPC1"/>
        <w:suff w:val="space"/>
        <w:lvlText w:val="%1"/>
        <w:lvlJc w:val="left"/>
        <w:pPr>
          <w:ind w:left="227" w:hanging="227"/>
        </w:pPr>
        <w:rPr>
          <w:rFonts w:hint="eastAsia"/>
          <w:sz w:val="36"/>
        </w:rPr>
      </w:lvl>
    </w:lvlOverride>
  </w:num>
  <w:num w:numId="6" w16cid:durableId="1479688472">
    <w:abstractNumId w:val="27"/>
  </w:num>
  <w:num w:numId="7" w16cid:durableId="62604252">
    <w:abstractNumId w:val="30"/>
  </w:num>
  <w:num w:numId="8" w16cid:durableId="1918245182">
    <w:abstractNumId w:val="20"/>
  </w:num>
  <w:num w:numId="9" w16cid:durableId="583228749">
    <w:abstractNumId w:val="3"/>
  </w:num>
  <w:num w:numId="10" w16cid:durableId="1541239249">
    <w:abstractNumId w:val="29"/>
  </w:num>
  <w:num w:numId="11" w16cid:durableId="51734050">
    <w:abstractNumId w:val="8"/>
  </w:num>
  <w:num w:numId="12" w16cid:durableId="65883369">
    <w:abstractNumId w:val="11"/>
  </w:num>
  <w:num w:numId="13" w16cid:durableId="45030818">
    <w:abstractNumId w:val="24"/>
  </w:num>
  <w:num w:numId="14" w16cid:durableId="4749061">
    <w:abstractNumId w:val="9"/>
  </w:num>
  <w:num w:numId="15" w16cid:durableId="1418864549">
    <w:abstractNumId w:val="28"/>
  </w:num>
  <w:num w:numId="16" w16cid:durableId="657072800">
    <w:abstractNumId w:val="10"/>
  </w:num>
  <w:num w:numId="17" w16cid:durableId="1648170916">
    <w:abstractNumId w:val="14"/>
  </w:num>
  <w:num w:numId="18" w16cid:durableId="658657528">
    <w:abstractNumId w:val="16"/>
  </w:num>
  <w:num w:numId="19" w16cid:durableId="1824082185">
    <w:abstractNumId w:val="25"/>
  </w:num>
  <w:num w:numId="20" w16cid:durableId="947195769">
    <w:abstractNumId w:val="17"/>
  </w:num>
  <w:num w:numId="21" w16cid:durableId="1286962110">
    <w:abstractNumId w:val="15"/>
  </w:num>
  <w:num w:numId="22" w16cid:durableId="1722560613">
    <w:abstractNumId w:val="12"/>
  </w:num>
  <w:num w:numId="23" w16cid:durableId="1746565207">
    <w:abstractNumId w:val="6"/>
  </w:num>
  <w:num w:numId="24" w16cid:durableId="946893152">
    <w:abstractNumId w:val="31"/>
  </w:num>
  <w:num w:numId="25" w16cid:durableId="1993680679">
    <w:abstractNumId w:val="5"/>
  </w:num>
  <w:num w:numId="26" w16cid:durableId="632516993">
    <w:abstractNumId w:val="5"/>
  </w:num>
  <w:num w:numId="27" w16cid:durableId="675576462">
    <w:abstractNumId w:val="5"/>
  </w:num>
  <w:num w:numId="28" w16cid:durableId="1128472381">
    <w:abstractNumId w:val="7"/>
  </w:num>
  <w:num w:numId="29" w16cid:durableId="803615761">
    <w:abstractNumId w:val="19"/>
  </w:num>
  <w:num w:numId="30" w16cid:durableId="625963472">
    <w:abstractNumId w:val="26"/>
  </w:num>
  <w:num w:numId="31" w16cid:durableId="153104173">
    <w:abstractNumId w:val="32"/>
  </w:num>
  <w:num w:numId="32" w16cid:durableId="152456733">
    <w:abstractNumId w:val="5"/>
  </w:num>
  <w:num w:numId="33" w16cid:durableId="2050690809">
    <w:abstractNumId w:val="5"/>
  </w:num>
  <w:num w:numId="34" w16cid:durableId="2081713041">
    <w:abstractNumId w:val="5"/>
  </w:num>
  <w:num w:numId="35" w16cid:durableId="1617251714">
    <w:abstractNumId w:val="5"/>
  </w:num>
  <w:num w:numId="36" w16cid:durableId="407191743">
    <w:abstractNumId w:val="5"/>
  </w:num>
  <w:num w:numId="37" w16cid:durableId="211232974">
    <w:abstractNumId w:val="5"/>
  </w:num>
  <w:num w:numId="38" w16cid:durableId="1746952684">
    <w:abstractNumId w:val="5"/>
  </w:num>
  <w:num w:numId="39" w16cid:durableId="32466357">
    <w:abstractNumId w:val="5"/>
  </w:num>
  <w:num w:numId="40" w16cid:durableId="796215538">
    <w:abstractNumId w:val="5"/>
  </w:num>
  <w:num w:numId="41" w16cid:durableId="1782719402">
    <w:abstractNumId w:val="18"/>
  </w:num>
  <w:num w:numId="42" w16cid:durableId="2134327763">
    <w:abstractNumId w:val="21"/>
  </w:num>
  <w:num w:numId="43" w16cid:durableId="1351419359">
    <w:abstractNumId w:val="4"/>
  </w:num>
  <w:num w:numId="44" w16cid:durableId="1420365337">
    <w:abstractNumId w:val="22"/>
  </w:num>
  <w:num w:numId="45" w16cid:durableId="20459825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MyZGM0ZjlkMmUxMDVmYjRlNmY5NGExZGRiZDExNDUifQ=="/>
  </w:docVars>
  <w:rsids>
    <w:rsidRoot w:val="00EC76F2"/>
    <w:rsid w:val="000038A8"/>
    <w:rsid w:val="000041AF"/>
    <w:rsid w:val="00005A0E"/>
    <w:rsid w:val="00006389"/>
    <w:rsid w:val="00020C32"/>
    <w:rsid w:val="0003036F"/>
    <w:rsid w:val="000352A7"/>
    <w:rsid w:val="00036A16"/>
    <w:rsid w:val="00036C59"/>
    <w:rsid w:val="00037D02"/>
    <w:rsid w:val="00037D6A"/>
    <w:rsid w:val="0004565D"/>
    <w:rsid w:val="00050986"/>
    <w:rsid w:val="000552B2"/>
    <w:rsid w:val="00057F2F"/>
    <w:rsid w:val="00060031"/>
    <w:rsid w:val="000608AD"/>
    <w:rsid w:val="000624ED"/>
    <w:rsid w:val="000642E0"/>
    <w:rsid w:val="000715D4"/>
    <w:rsid w:val="00072390"/>
    <w:rsid w:val="00072F41"/>
    <w:rsid w:val="0007526B"/>
    <w:rsid w:val="00075411"/>
    <w:rsid w:val="00077A44"/>
    <w:rsid w:val="000817CD"/>
    <w:rsid w:val="000824ED"/>
    <w:rsid w:val="00084391"/>
    <w:rsid w:val="00084683"/>
    <w:rsid w:val="00086278"/>
    <w:rsid w:val="000931FD"/>
    <w:rsid w:val="00094A97"/>
    <w:rsid w:val="00095698"/>
    <w:rsid w:val="00097AD0"/>
    <w:rsid w:val="000A592D"/>
    <w:rsid w:val="000A6F58"/>
    <w:rsid w:val="000B213E"/>
    <w:rsid w:val="000B3752"/>
    <w:rsid w:val="000B6D7B"/>
    <w:rsid w:val="000C45A5"/>
    <w:rsid w:val="000C5932"/>
    <w:rsid w:val="000E07D2"/>
    <w:rsid w:val="000E1B78"/>
    <w:rsid w:val="000E49C8"/>
    <w:rsid w:val="000E6B3B"/>
    <w:rsid w:val="000E7B38"/>
    <w:rsid w:val="000F3182"/>
    <w:rsid w:val="000F47E8"/>
    <w:rsid w:val="000F685F"/>
    <w:rsid w:val="000F6CCC"/>
    <w:rsid w:val="00103D30"/>
    <w:rsid w:val="001051DE"/>
    <w:rsid w:val="001062A5"/>
    <w:rsid w:val="00111D70"/>
    <w:rsid w:val="001149CC"/>
    <w:rsid w:val="00115F20"/>
    <w:rsid w:val="001215B1"/>
    <w:rsid w:val="00132B17"/>
    <w:rsid w:val="001342E3"/>
    <w:rsid w:val="001343CD"/>
    <w:rsid w:val="001436FD"/>
    <w:rsid w:val="001438E9"/>
    <w:rsid w:val="00144508"/>
    <w:rsid w:val="00147912"/>
    <w:rsid w:val="00163B66"/>
    <w:rsid w:val="00163B7E"/>
    <w:rsid w:val="00170E24"/>
    <w:rsid w:val="00184986"/>
    <w:rsid w:val="00184BCD"/>
    <w:rsid w:val="0018783A"/>
    <w:rsid w:val="001922ED"/>
    <w:rsid w:val="001932B1"/>
    <w:rsid w:val="001959B0"/>
    <w:rsid w:val="00196E4C"/>
    <w:rsid w:val="001A283C"/>
    <w:rsid w:val="001A2A34"/>
    <w:rsid w:val="001B327D"/>
    <w:rsid w:val="001B376C"/>
    <w:rsid w:val="001B50ED"/>
    <w:rsid w:val="001B5FB5"/>
    <w:rsid w:val="001B6096"/>
    <w:rsid w:val="001C024B"/>
    <w:rsid w:val="001C68D0"/>
    <w:rsid w:val="001D480E"/>
    <w:rsid w:val="001D5545"/>
    <w:rsid w:val="001D59B0"/>
    <w:rsid w:val="001D772D"/>
    <w:rsid w:val="001E7F9D"/>
    <w:rsid w:val="001F274E"/>
    <w:rsid w:val="001F632A"/>
    <w:rsid w:val="001F6586"/>
    <w:rsid w:val="001F6733"/>
    <w:rsid w:val="00206322"/>
    <w:rsid w:val="00217475"/>
    <w:rsid w:val="00217761"/>
    <w:rsid w:val="0022158A"/>
    <w:rsid w:val="00222E6E"/>
    <w:rsid w:val="002277C9"/>
    <w:rsid w:val="002279C8"/>
    <w:rsid w:val="002347ED"/>
    <w:rsid w:val="00235969"/>
    <w:rsid w:val="00237AEE"/>
    <w:rsid w:val="00243020"/>
    <w:rsid w:val="002466A4"/>
    <w:rsid w:val="002467CB"/>
    <w:rsid w:val="00250870"/>
    <w:rsid w:val="0025127E"/>
    <w:rsid w:val="002546BE"/>
    <w:rsid w:val="00255465"/>
    <w:rsid w:val="0026358F"/>
    <w:rsid w:val="0026411A"/>
    <w:rsid w:val="0026685B"/>
    <w:rsid w:val="00274CF5"/>
    <w:rsid w:val="00276CE6"/>
    <w:rsid w:val="00276F53"/>
    <w:rsid w:val="00283ABC"/>
    <w:rsid w:val="002855E2"/>
    <w:rsid w:val="00285C8F"/>
    <w:rsid w:val="00287F85"/>
    <w:rsid w:val="00291188"/>
    <w:rsid w:val="00292FE4"/>
    <w:rsid w:val="00293288"/>
    <w:rsid w:val="0029679C"/>
    <w:rsid w:val="002B377E"/>
    <w:rsid w:val="002B3ADD"/>
    <w:rsid w:val="002B6E3B"/>
    <w:rsid w:val="002B75EA"/>
    <w:rsid w:val="002B7FBF"/>
    <w:rsid w:val="002C1B6B"/>
    <w:rsid w:val="002C4092"/>
    <w:rsid w:val="002C518A"/>
    <w:rsid w:val="002D0C27"/>
    <w:rsid w:val="002D2F8C"/>
    <w:rsid w:val="002D5730"/>
    <w:rsid w:val="002D67E5"/>
    <w:rsid w:val="002E0162"/>
    <w:rsid w:val="002E5BB5"/>
    <w:rsid w:val="002F0A9C"/>
    <w:rsid w:val="002F1305"/>
    <w:rsid w:val="002F1B4D"/>
    <w:rsid w:val="002F68BD"/>
    <w:rsid w:val="002F705B"/>
    <w:rsid w:val="002F7194"/>
    <w:rsid w:val="00303BA2"/>
    <w:rsid w:val="003044C6"/>
    <w:rsid w:val="00315C18"/>
    <w:rsid w:val="00317D5C"/>
    <w:rsid w:val="00323068"/>
    <w:rsid w:val="0032412F"/>
    <w:rsid w:val="003241CF"/>
    <w:rsid w:val="00324B92"/>
    <w:rsid w:val="00324CC7"/>
    <w:rsid w:val="003327D5"/>
    <w:rsid w:val="00332BD1"/>
    <w:rsid w:val="00336298"/>
    <w:rsid w:val="003438CD"/>
    <w:rsid w:val="0034475C"/>
    <w:rsid w:val="0034518F"/>
    <w:rsid w:val="00346A9A"/>
    <w:rsid w:val="00347B97"/>
    <w:rsid w:val="003506D4"/>
    <w:rsid w:val="003526C7"/>
    <w:rsid w:val="00353099"/>
    <w:rsid w:val="003628AE"/>
    <w:rsid w:val="00362B70"/>
    <w:rsid w:val="003707F4"/>
    <w:rsid w:val="00371448"/>
    <w:rsid w:val="00371902"/>
    <w:rsid w:val="00372C00"/>
    <w:rsid w:val="00373040"/>
    <w:rsid w:val="003779D7"/>
    <w:rsid w:val="003800A3"/>
    <w:rsid w:val="00380F4C"/>
    <w:rsid w:val="00384280"/>
    <w:rsid w:val="003863D7"/>
    <w:rsid w:val="00397CA7"/>
    <w:rsid w:val="003A0B23"/>
    <w:rsid w:val="003A1105"/>
    <w:rsid w:val="003A3FD9"/>
    <w:rsid w:val="003A4CBB"/>
    <w:rsid w:val="003B394D"/>
    <w:rsid w:val="003B4994"/>
    <w:rsid w:val="003B4F11"/>
    <w:rsid w:val="003B7D17"/>
    <w:rsid w:val="003C11F9"/>
    <w:rsid w:val="003C16AF"/>
    <w:rsid w:val="003C5ACC"/>
    <w:rsid w:val="003D0729"/>
    <w:rsid w:val="003D2A21"/>
    <w:rsid w:val="003D2E49"/>
    <w:rsid w:val="003D7D5F"/>
    <w:rsid w:val="003D7F6C"/>
    <w:rsid w:val="003E35E1"/>
    <w:rsid w:val="003E3793"/>
    <w:rsid w:val="003E3B54"/>
    <w:rsid w:val="003E5673"/>
    <w:rsid w:val="003F1963"/>
    <w:rsid w:val="003F3C3A"/>
    <w:rsid w:val="003F4E6F"/>
    <w:rsid w:val="003F6146"/>
    <w:rsid w:val="003F61F7"/>
    <w:rsid w:val="0040002B"/>
    <w:rsid w:val="00404992"/>
    <w:rsid w:val="00405E7D"/>
    <w:rsid w:val="0040735E"/>
    <w:rsid w:val="0042695F"/>
    <w:rsid w:val="00427AD0"/>
    <w:rsid w:val="00437506"/>
    <w:rsid w:val="00444E1B"/>
    <w:rsid w:val="00445CCC"/>
    <w:rsid w:val="00447958"/>
    <w:rsid w:val="00450DE9"/>
    <w:rsid w:val="00453047"/>
    <w:rsid w:val="00455518"/>
    <w:rsid w:val="00456A39"/>
    <w:rsid w:val="00465736"/>
    <w:rsid w:val="00465E17"/>
    <w:rsid w:val="00465F54"/>
    <w:rsid w:val="0047204F"/>
    <w:rsid w:val="0047492A"/>
    <w:rsid w:val="0047540E"/>
    <w:rsid w:val="00480040"/>
    <w:rsid w:val="00480297"/>
    <w:rsid w:val="00480E55"/>
    <w:rsid w:val="00482209"/>
    <w:rsid w:val="00486C33"/>
    <w:rsid w:val="00490B08"/>
    <w:rsid w:val="00492DBA"/>
    <w:rsid w:val="004937BB"/>
    <w:rsid w:val="00494A40"/>
    <w:rsid w:val="004A26F9"/>
    <w:rsid w:val="004B60DD"/>
    <w:rsid w:val="004C20BD"/>
    <w:rsid w:val="004C3D95"/>
    <w:rsid w:val="004D0BE1"/>
    <w:rsid w:val="004D3E28"/>
    <w:rsid w:val="004E0CBA"/>
    <w:rsid w:val="004E0DFB"/>
    <w:rsid w:val="004E2B97"/>
    <w:rsid w:val="004E45E4"/>
    <w:rsid w:val="004E4B06"/>
    <w:rsid w:val="004E70AE"/>
    <w:rsid w:val="004F233F"/>
    <w:rsid w:val="004F7008"/>
    <w:rsid w:val="004F7288"/>
    <w:rsid w:val="005013A5"/>
    <w:rsid w:val="00510BB3"/>
    <w:rsid w:val="00511210"/>
    <w:rsid w:val="0051321D"/>
    <w:rsid w:val="005157AD"/>
    <w:rsid w:val="00516593"/>
    <w:rsid w:val="005168E3"/>
    <w:rsid w:val="00522BE5"/>
    <w:rsid w:val="00525295"/>
    <w:rsid w:val="00536AEF"/>
    <w:rsid w:val="0054041D"/>
    <w:rsid w:val="00547F6A"/>
    <w:rsid w:val="00551866"/>
    <w:rsid w:val="005524AD"/>
    <w:rsid w:val="00553156"/>
    <w:rsid w:val="005543B9"/>
    <w:rsid w:val="00555003"/>
    <w:rsid w:val="00556E06"/>
    <w:rsid w:val="00556F3C"/>
    <w:rsid w:val="0055768C"/>
    <w:rsid w:val="0056008E"/>
    <w:rsid w:val="0056278D"/>
    <w:rsid w:val="0056415C"/>
    <w:rsid w:val="00564C92"/>
    <w:rsid w:val="00565318"/>
    <w:rsid w:val="005657F4"/>
    <w:rsid w:val="00573AA4"/>
    <w:rsid w:val="00574891"/>
    <w:rsid w:val="00582E8B"/>
    <w:rsid w:val="00582FFB"/>
    <w:rsid w:val="0059034B"/>
    <w:rsid w:val="00590771"/>
    <w:rsid w:val="0059541C"/>
    <w:rsid w:val="00597806"/>
    <w:rsid w:val="005A2104"/>
    <w:rsid w:val="005A5A09"/>
    <w:rsid w:val="005A5CF1"/>
    <w:rsid w:val="005B316F"/>
    <w:rsid w:val="005B575B"/>
    <w:rsid w:val="005B5C2D"/>
    <w:rsid w:val="005C79C4"/>
    <w:rsid w:val="005D35A4"/>
    <w:rsid w:val="005D5FF1"/>
    <w:rsid w:val="005D79C8"/>
    <w:rsid w:val="005E1CA0"/>
    <w:rsid w:val="005E2D80"/>
    <w:rsid w:val="005E751E"/>
    <w:rsid w:val="005F0521"/>
    <w:rsid w:val="005F10CD"/>
    <w:rsid w:val="005F77CF"/>
    <w:rsid w:val="0060085F"/>
    <w:rsid w:val="00603E99"/>
    <w:rsid w:val="0060607F"/>
    <w:rsid w:val="00606312"/>
    <w:rsid w:val="00612D25"/>
    <w:rsid w:val="00614F9E"/>
    <w:rsid w:val="0061623C"/>
    <w:rsid w:val="00617306"/>
    <w:rsid w:val="0062334D"/>
    <w:rsid w:val="0062529C"/>
    <w:rsid w:val="00626BC0"/>
    <w:rsid w:val="00636073"/>
    <w:rsid w:val="006365E1"/>
    <w:rsid w:val="006369E2"/>
    <w:rsid w:val="0065021A"/>
    <w:rsid w:val="006514F9"/>
    <w:rsid w:val="00652543"/>
    <w:rsid w:val="006544DC"/>
    <w:rsid w:val="00660DB8"/>
    <w:rsid w:val="00662FF1"/>
    <w:rsid w:val="00666050"/>
    <w:rsid w:val="0066656A"/>
    <w:rsid w:val="006725E2"/>
    <w:rsid w:val="0067400A"/>
    <w:rsid w:val="00674B08"/>
    <w:rsid w:val="00675A2F"/>
    <w:rsid w:val="0068081B"/>
    <w:rsid w:val="0068539C"/>
    <w:rsid w:val="00685A20"/>
    <w:rsid w:val="0069210D"/>
    <w:rsid w:val="00692F46"/>
    <w:rsid w:val="006974D6"/>
    <w:rsid w:val="006A7997"/>
    <w:rsid w:val="006B214A"/>
    <w:rsid w:val="006B24E9"/>
    <w:rsid w:val="006B3490"/>
    <w:rsid w:val="006B43D6"/>
    <w:rsid w:val="006B6432"/>
    <w:rsid w:val="006B67FB"/>
    <w:rsid w:val="006B77E3"/>
    <w:rsid w:val="006C00E7"/>
    <w:rsid w:val="006C1240"/>
    <w:rsid w:val="006C2286"/>
    <w:rsid w:val="006C7827"/>
    <w:rsid w:val="006D1AE2"/>
    <w:rsid w:val="006D546C"/>
    <w:rsid w:val="006D580C"/>
    <w:rsid w:val="006E12F5"/>
    <w:rsid w:val="006E38F8"/>
    <w:rsid w:val="006E5E11"/>
    <w:rsid w:val="006E7181"/>
    <w:rsid w:val="006E7DF5"/>
    <w:rsid w:val="006F455B"/>
    <w:rsid w:val="006F624E"/>
    <w:rsid w:val="006F648D"/>
    <w:rsid w:val="006F64B0"/>
    <w:rsid w:val="0070380D"/>
    <w:rsid w:val="007119E0"/>
    <w:rsid w:val="00712E1B"/>
    <w:rsid w:val="00716171"/>
    <w:rsid w:val="00720DCA"/>
    <w:rsid w:val="007220C8"/>
    <w:rsid w:val="00722329"/>
    <w:rsid w:val="0072456E"/>
    <w:rsid w:val="0073130B"/>
    <w:rsid w:val="00735E15"/>
    <w:rsid w:val="007368C9"/>
    <w:rsid w:val="00740CE2"/>
    <w:rsid w:val="007426F7"/>
    <w:rsid w:val="00742EA6"/>
    <w:rsid w:val="00751BF6"/>
    <w:rsid w:val="00753356"/>
    <w:rsid w:val="00753E58"/>
    <w:rsid w:val="0075689F"/>
    <w:rsid w:val="00766C84"/>
    <w:rsid w:val="00771D09"/>
    <w:rsid w:val="007738F0"/>
    <w:rsid w:val="007925C4"/>
    <w:rsid w:val="007940F4"/>
    <w:rsid w:val="00796E47"/>
    <w:rsid w:val="007B19AF"/>
    <w:rsid w:val="007B48EF"/>
    <w:rsid w:val="007C3D4C"/>
    <w:rsid w:val="007C4943"/>
    <w:rsid w:val="007C6F14"/>
    <w:rsid w:val="007C79B4"/>
    <w:rsid w:val="007D292C"/>
    <w:rsid w:val="007D3446"/>
    <w:rsid w:val="007D462E"/>
    <w:rsid w:val="007D7477"/>
    <w:rsid w:val="007E0E48"/>
    <w:rsid w:val="007E4EC2"/>
    <w:rsid w:val="007E689E"/>
    <w:rsid w:val="007F492D"/>
    <w:rsid w:val="007F5451"/>
    <w:rsid w:val="008004E0"/>
    <w:rsid w:val="008037E2"/>
    <w:rsid w:val="00804647"/>
    <w:rsid w:val="00805713"/>
    <w:rsid w:val="00805E84"/>
    <w:rsid w:val="008066A1"/>
    <w:rsid w:val="00807A6D"/>
    <w:rsid w:val="00812963"/>
    <w:rsid w:val="00813877"/>
    <w:rsid w:val="00821085"/>
    <w:rsid w:val="00822426"/>
    <w:rsid w:val="00822468"/>
    <w:rsid w:val="00823696"/>
    <w:rsid w:val="008264FB"/>
    <w:rsid w:val="008268F0"/>
    <w:rsid w:val="00830910"/>
    <w:rsid w:val="00831951"/>
    <w:rsid w:val="008320B2"/>
    <w:rsid w:val="00832233"/>
    <w:rsid w:val="00843C38"/>
    <w:rsid w:val="00845078"/>
    <w:rsid w:val="00846DD0"/>
    <w:rsid w:val="00851E07"/>
    <w:rsid w:val="008529C4"/>
    <w:rsid w:val="008628CB"/>
    <w:rsid w:val="00865B97"/>
    <w:rsid w:val="0086656B"/>
    <w:rsid w:val="0088263E"/>
    <w:rsid w:val="00887BE3"/>
    <w:rsid w:val="00895A1A"/>
    <w:rsid w:val="00896B97"/>
    <w:rsid w:val="008A0A83"/>
    <w:rsid w:val="008A2394"/>
    <w:rsid w:val="008A2F4E"/>
    <w:rsid w:val="008A320A"/>
    <w:rsid w:val="008A37C2"/>
    <w:rsid w:val="008A574A"/>
    <w:rsid w:val="008B0F1B"/>
    <w:rsid w:val="008C2CCD"/>
    <w:rsid w:val="008C571F"/>
    <w:rsid w:val="008D0185"/>
    <w:rsid w:val="008D1C17"/>
    <w:rsid w:val="008D3393"/>
    <w:rsid w:val="008D3972"/>
    <w:rsid w:val="008D7E3F"/>
    <w:rsid w:val="008E0B9B"/>
    <w:rsid w:val="008E17E7"/>
    <w:rsid w:val="008E3561"/>
    <w:rsid w:val="008E4E51"/>
    <w:rsid w:val="008F1DD1"/>
    <w:rsid w:val="008F28EC"/>
    <w:rsid w:val="008F4F36"/>
    <w:rsid w:val="00904CE3"/>
    <w:rsid w:val="00906C7E"/>
    <w:rsid w:val="00910DFF"/>
    <w:rsid w:val="00915AFD"/>
    <w:rsid w:val="00915C56"/>
    <w:rsid w:val="0093632F"/>
    <w:rsid w:val="00936A9F"/>
    <w:rsid w:val="00937665"/>
    <w:rsid w:val="00937C08"/>
    <w:rsid w:val="009405D1"/>
    <w:rsid w:val="00946F77"/>
    <w:rsid w:val="009528CF"/>
    <w:rsid w:val="009554BA"/>
    <w:rsid w:val="00955DB7"/>
    <w:rsid w:val="00956737"/>
    <w:rsid w:val="00956C15"/>
    <w:rsid w:val="0096104F"/>
    <w:rsid w:val="00964DD0"/>
    <w:rsid w:val="0096696F"/>
    <w:rsid w:val="00977B8B"/>
    <w:rsid w:val="009801C5"/>
    <w:rsid w:val="009841EF"/>
    <w:rsid w:val="009842B2"/>
    <w:rsid w:val="009845E2"/>
    <w:rsid w:val="0098732B"/>
    <w:rsid w:val="00991020"/>
    <w:rsid w:val="009933DC"/>
    <w:rsid w:val="00993975"/>
    <w:rsid w:val="009959D2"/>
    <w:rsid w:val="00996E29"/>
    <w:rsid w:val="0099783D"/>
    <w:rsid w:val="009A1CED"/>
    <w:rsid w:val="009A445F"/>
    <w:rsid w:val="009B519A"/>
    <w:rsid w:val="009B6FF8"/>
    <w:rsid w:val="009B77F1"/>
    <w:rsid w:val="009C18CB"/>
    <w:rsid w:val="009C288B"/>
    <w:rsid w:val="009C4442"/>
    <w:rsid w:val="009C5A8B"/>
    <w:rsid w:val="009C6942"/>
    <w:rsid w:val="009C6BC1"/>
    <w:rsid w:val="009D5840"/>
    <w:rsid w:val="009D7A9B"/>
    <w:rsid w:val="009E079E"/>
    <w:rsid w:val="009E40DB"/>
    <w:rsid w:val="009E6500"/>
    <w:rsid w:val="00A01096"/>
    <w:rsid w:val="00A01215"/>
    <w:rsid w:val="00A018CE"/>
    <w:rsid w:val="00A059DD"/>
    <w:rsid w:val="00A06045"/>
    <w:rsid w:val="00A1193A"/>
    <w:rsid w:val="00A13018"/>
    <w:rsid w:val="00A13FD2"/>
    <w:rsid w:val="00A2082D"/>
    <w:rsid w:val="00A218B9"/>
    <w:rsid w:val="00A24613"/>
    <w:rsid w:val="00A2691A"/>
    <w:rsid w:val="00A34147"/>
    <w:rsid w:val="00A365B3"/>
    <w:rsid w:val="00A370F9"/>
    <w:rsid w:val="00A40F88"/>
    <w:rsid w:val="00A46682"/>
    <w:rsid w:val="00A47026"/>
    <w:rsid w:val="00A51143"/>
    <w:rsid w:val="00A5143C"/>
    <w:rsid w:val="00A52E00"/>
    <w:rsid w:val="00A553E3"/>
    <w:rsid w:val="00A63089"/>
    <w:rsid w:val="00A64CF9"/>
    <w:rsid w:val="00A71E87"/>
    <w:rsid w:val="00A764C6"/>
    <w:rsid w:val="00A77CB9"/>
    <w:rsid w:val="00A843A6"/>
    <w:rsid w:val="00A907D3"/>
    <w:rsid w:val="00A90DEA"/>
    <w:rsid w:val="00A92367"/>
    <w:rsid w:val="00A945EF"/>
    <w:rsid w:val="00AA28D8"/>
    <w:rsid w:val="00AA2ACA"/>
    <w:rsid w:val="00AA3377"/>
    <w:rsid w:val="00AA4541"/>
    <w:rsid w:val="00AA6D69"/>
    <w:rsid w:val="00AB166E"/>
    <w:rsid w:val="00AB4137"/>
    <w:rsid w:val="00AB6BEA"/>
    <w:rsid w:val="00AB7FFE"/>
    <w:rsid w:val="00AC25A5"/>
    <w:rsid w:val="00AC3F00"/>
    <w:rsid w:val="00AC6DE6"/>
    <w:rsid w:val="00AD12FC"/>
    <w:rsid w:val="00AD2647"/>
    <w:rsid w:val="00AD6B73"/>
    <w:rsid w:val="00AE02F7"/>
    <w:rsid w:val="00AE1F42"/>
    <w:rsid w:val="00AE57F0"/>
    <w:rsid w:val="00AE6262"/>
    <w:rsid w:val="00AF3132"/>
    <w:rsid w:val="00AF7D51"/>
    <w:rsid w:val="00B00CA9"/>
    <w:rsid w:val="00B02FBD"/>
    <w:rsid w:val="00B03188"/>
    <w:rsid w:val="00B03D1F"/>
    <w:rsid w:val="00B054FE"/>
    <w:rsid w:val="00B15370"/>
    <w:rsid w:val="00B16B36"/>
    <w:rsid w:val="00B25455"/>
    <w:rsid w:val="00B3197C"/>
    <w:rsid w:val="00B32D17"/>
    <w:rsid w:val="00B3446C"/>
    <w:rsid w:val="00B36ED3"/>
    <w:rsid w:val="00B405D7"/>
    <w:rsid w:val="00B43FA1"/>
    <w:rsid w:val="00B444CE"/>
    <w:rsid w:val="00B4491E"/>
    <w:rsid w:val="00B460FF"/>
    <w:rsid w:val="00B46745"/>
    <w:rsid w:val="00B47007"/>
    <w:rsid w:val="00B508C8"/>
    <w:rsid w:val="00B50E67"/>
    <w:rsid w:val="00B5165E"/>
    <w:rsid w:val="00B52538"/>
    <w:rsid w:val="00B543D7"/>
    <w:rsid w:val="00B66880"/>
    <w:rsid w:val="00B70570"/>
    <w:rsid w:val="00B7264C"/>
    <w:rsid w:val="00B72B04"/>
    <w:rsid w:val="00B808DF"/>
    <w:rsid w:val="00B82F40"/>
    <w:rsid w:val="00B83CCD"/>
    <w:rsid w:val="00B92816"/>
    <w:rsid w:val="00B95150"/>
    <w:rsid w:val="00B9568E"/>
    <w:rsid w:val="00B960E9"/>
    <w:rsid w:val="00BA02CD"/>
    <w:rsid w:val="00BA34A9"/>
    <w:rsid w:val="00BA46DE"/>
    <w:rsid w:val="00BB18EB"/>
    <w:rsid w:val="00BB6F7D"/>
    <w:rsid w:val="00BB758B"/>
    <w:rsid w:val="00BC1232"/>
    <w:rsid w:val="00BC277D"/>
    <w:rsid w:val="00BC3632"/>
    <w:rsid w:val="00BD613C"/>
    <w:rsid w:val="00BE01ED"/>
    <w:rsid w:val="00BE0B8E"/>
    <w:rsid w:val="00BE3CFC"/>
    <w:rsid w:val="00BF0105"/>
    <w:rsid w:val="00BF4215"/>
    <w:rsid w:val="00BF435A"/>
    <w:rsid w:val="00BF4E18"/>
    <w:rsid w:val="00BF5335"/>
    <w:rsid w:val="00BF583A"/>
    <w:rsid w:val="00C004AC"/>
    <w:rsid w:val="00C01E81"/>
    <w:rsid w:val="00C05651"/>
    <w:rsid w:val="00C05897"/>
    <w:rsid w:val="00C12303"/>
    <w:rsid w:val="00C12C31"/>
    <w:rsid w:val="00C13E47"/>
    <w:rsid w:val="00C26299"/>
    <w:rsid w:val="00C26E76"/>
    <w:rsid w:val="00C271B6"/>
    <w:rsid w:val="00C27BFD"/>
    <w:rsid w:val="00C36066"/>
    <w:rsid w:val="00C37BDD"/>
    <w:rsid w:val="00C45774"/>
    <w:rsid w:val="00C45B0E"/>
    <w:rsid w:val="00C46EAF"/>
    <w:rsid w:val="00C4744F"/>
    <w:rsid w:val="00C65994"/>
    <w:rsid w:val="00C7093A"/>
    <w:rsid w:val="00C72CA9"/>
    <w:rsid w:val="00C72D27"/>
    <w:rsid w:val="00C72DC3"/>
    <w:rsid w:val="00C72FDF"/>
    <w:rsid w:val="00C7392E"/>
    <w:rsid w:val="00C74369"/>
    <w:rsid w:val="00C80417"/>
    <w:rsid w:val="00C8115D"/>
    <w:rsid w:val="00C81AE9"/>
    <w:rsid w:val="00C86897"/>
    <w:rsid w:val="00C8776B"/>
    <w:rsid w:val="00C94EE4"/>
    <w:rsid w:val="00C95015"/>
    <w:rsid w:val="00C95CA3"/>
    <w:rsid w:val="00C96121"/>
    <w:rsid w:val="00C965B3"/>
    <w:rsid w:val="00C9665F"/>
    <w:rsid w:val="00C9782C"/>
    <w:rsid w:val="00CA31C0"/>
    <w:rsid w:val="00CA32BA"/>
    <w:rsid w:val="00CA5D3D"/>
    <w:rsid w:val="00CA7D7E"/>
    <w:rsid w:val="00CB004D"/>
    <w:rsid w:val="00CB52D8"/>
    <w:rsid w:val="00CB6C2B"/>
    <w:rsid w:val="00CC20B0"/>
    <w:rsid w:val="00CC448D"/>
    <w:rsid w:val="00CD4485"/>
    <w:rsid w:val="00CD61AC"/>
    <w:rsid w:val="00CE0AD7"/>
    <w:rsid w:val="00CE77BF"/>
    <w:rsid w:val="00CF26FF"/>
    <w:rsid w:val="00CF3E97"/>
    <w:rsid w:val="00CF7526"/>
    <w:rsid w:val="00CF7AB5"/>
    <w:rsid w:val="00D00875"/>
    <w:rsid w:val="00D00EF0"/>
    <w:rsid w:val="00D03B74"/>
    <w:rsid w:val="00D076C4"/>
    <w:rsid w:val="00D15B50"/>
    <w:rsid w:val="00D16A7D"/>
    <w:rsid w:val="00D222EA"/>
    <w:rsid w:val="00D26A8B"/>
    <w:rsid w:val="00D34536"/>
    <w:rsid w:val="00D3797C"/>
    <w:rsid w:val="00D412EE"/>
    <w:rsid w:val="00D448CB"/>
    <w:rsid w:val="00D45389"/>
    <w:rsid w:val="00D4721C"/>
    <w:rsid w:val="00D47C74"/>
    <w:rsid w:val="00D518B1"/>
    <w:rsid w:val="00D542D8"/>
    <w:rsid w:val="00D54E21"/>
    <w:rsid w:val="00D56256"/>
    <w:rsid w:val="00D727A8"/>
    <w:rsid w:val="00D72839"/>
    <w:rsid w:val="00D8055A"/>
    <w:rsid w:val="00D8227D"/>
    <w:rsid w:val="00D84AC4"/>
    <w:rsid w:val="00D84BF4"/>
    <w:rsid w:val="00D86E89"/>
    <w:rsid w:val="00D90438"/>
    <w:rsid w:val="00D9508E"/>
    <w:rsid w:val="00DA1D4E"/>
    <w:rsid w:val="00DA2157"/>
    <w:rsid w:val="00DA4378"/>
    <w:rsid w:val="00DA47E7"/>
    <w:rsid w:val="00DA7F38"/>
    <w:rsid w:val="00DB0608"/>
    <w:rsid w:val="00DB0AAD"/>
    <w:rsid w:val="00DB6C39"/>
    <w:rsid w:val="00DB70F4"/>
    <w:rsid w:val="00DB7325"/>
    <w:rsid w:val="00DB7570"/>
    <w:rsid w:val="00DC23A1"/>
    <w:rsid w:val="00DC37D8"/>
    <w:rsid w:val="00DC7FF1"/>
    <w:rsid w:val="00DD3C3B"/>
    <w:rsid w:val="00DD5AF0"/>
    <w:rsid w:val="00DD5E9D"/>
    <w:rsid w:val="00DD7515"/>
    <w:rsid w:val="00DE2363"/>
    <w:rsid w:val="00DE5288"/>
    <w:rsid w:val="00DE52F8"/>
    <w:rsid w:val="00DF1B4C"/>
    <w:rsid w:val="00DF2704"/>
    <w:rsid w:val="00DF37E1"/>
    <w:rsid w:val="00DF3C06"/>
    <w:rsid w:val="00DF55BD"/>
    <w:rsid w:val="00DF7E6B"/>
    <w:rsid w:val="00E01905"/>
    <w:rsid w:val="00E03628"/>
    <w:rsid w:val="00E06B7A"/>
    <w:rsid w:val="00E11524"/>
    <w:rsid w:val="00E120E4"/>
    <w:rsid w:val="00E14746"/>
    <w:rsid w:val="00E16399"/>
    <w:rsid w:val="00E17A4F"/>
    <w:rsid w:val="00E17B19"/>
    <w:rsid w:val="00E17DA9"/>
    <w:rsid w:val="00E20632"/>
    <w:rsid w:val="00E2304D"/>
    <w:rsid w:val="00E27352"/>
    <w:rsid w:val="00E27D09"/>
    <w:rsid w:val="00E309A8"/>
    <w:rsid w:val="00E31903"/>
    <w:rsid w:val="00E347C6"/>
    <w:rsid w:val="00E35B5E"/>
    <w:rsid w:val="00E36687"/>
    <w:rsid w:val="00E43037"/>
    <w:rsid w:val="00E47769"/>
    <w:rsid w:val="00E50086"/>
    <w:rsid w:val="00E505F7"/>
    <w:rsid w:val="00E56886"/>
    <w:rsid w:val="00E576C5"/>
    <w:rsid w:val="00E70C61"/>
    <w:rsid w:val="00E732B3"/>
    <w:rsid w:val="00E8222D"/>
    <w:rsid w:val="00E83CF4"/>
    <w:rsid w:val="00E83DB8"/>
    <w:rsid w:val="00E87F87"/>
    <w:rsid w:val="00E94167"/>
    <w:rsid w:val="00E94A11"/>
    <w:rsid w:val="00E95EF2"/>
    <w:rsid w:val="00EA18DB"/>
    <w:rsid w:val="00EA19EB"/>
    <w:rsid w:val="00EA5F55"/>
    <w:rsid w:val="00EA6BA5"/>
    <w:rsid w:val="00EB61BE"/>
    <w:rsid w:val="00EB6A9C"/>
    <w:rsid w:val="00EC08AA"/>
    <w:rsid w:val="00EC2F2C"/>
    <w:rsid w:val="00EC53C2"/>
    <w:rsid w:val="00EC5C25"/>
    <w:rsid w:val="00EC6E8F"/>
    <w:rsid w:val="00EC76F2"/>
    <w:rsid w:val="00ED0419"/>
    <w:rsid w:val="00ED22A7"/>
    <w:rsid w:val="00ED2C99"/>
    <w:rsid w:val="00EE1A04"/>
    <w:rsid w:val="00EE2529"/>
    <w:rsid w:val="00EE75F0"/>
    <w:rsid w:val="00EF6D00"/>
    <w:rsid w:val="00F00337"/>
    <w:rsid w:val="00F07FF7"/>
    <w:rsid w:val="00F121DB"/>
    <w:rsid w:val="00F14DCC"/>
    <w:rsid w:val="00F1526A"/>
    <w:rsid w:val="00F15E74"/>
    <w:rsid w:val="00F24FAE"/>
    <w:rsid w:val="00F300BF"/>
    <w:rsid w:val="00F35171"/>
    <w:rsid w:val="00F36086"/>
    <w:rsid w:val="00F4120D"/>
    <w:rsid w:val="00F43403"/>
    <w:rsid w:val="00F43E07"/>
    <w:rsid w:val="00F504B0"/>
    <w:rsid w:val="00F5499A"/>
    <w:rsid w:val="00F6074B"/>
    <w:rsid w:val="00F63348"/>
    <w:rsid w:val="00F70B74"/>
    <w:rsid w:val="00F7269D"/>
    <w:rsid w:val="00F72905"/>
    <w:rsid w:val="00F7439D"/>
    <w:rsid w:val="00F82706"/>
    <w:rsid w:val="00F82C1A"/>
    <w:rsid w:val="00F83510"/>
    <w:rsid w:val="00F83912"/>
    <w:rsid w:val="00F8596A"/>
    <w:rsid w:val="00F863A9"/>
    <w:rsid w:val="00F9116C"/>
    <w:rsid w:val="00F92148"/>
    <w:rsid w:val="00F9242F"/>
    <w:rsid w:val="00FA1F67"/>
    <w:rsid w:val="00FA34A4"/>
    <w:rsid w:val="00FA37E2"/>
    <w:rsid w:val="00FB25AB"/>
    <w:rsid w:val="00FB3F10"/>
    <w:rsid w:val="00FB449E"/>
    <w:rsid w:val="00FB6085"/>
    <w:rsid w:val="00FB7C87"/>
    <w:rsid w:val="00FB7CC7"/>
    <w:rsid w:val="00FC012B"/>
    <w:rsid w:val="00FC0E90"/>
    <w:rsid w:val="00FC56D0"/>
    <w:rsid w:val="00FC58DB"/>
    <w:rsid w:val="00FC5BD1"/>
    <w:rsid w:val="00FD034C"/>
    <w:rsid w:val="00FD03FB"/>
    <w:rsid w:val="00FD162A"/>
    <w:rsid w:val="00FD1909"/>
    <w:rsid w:val="00FD2E15"/>
    <w:rsid w:val="00FD3827"/>
    <w:rsid w:val="00FD5935"/>
    <w:rsid w:val="00FE0F9F"/>
    <w:rsid w:val="00FE480E"/>
    <w:rsid w:val="00FF1491"/>
    <w:rsid w:val="00FF2BD6"/>
    <w:rsid w:val="00FF5A48"/>
    <w:rsid w:val="00FF7D4F"/>
    <w:rsid w:val="78BF1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E0864-12EF-4468-9988-FF0D9A60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uiPriority="9"/>
    <w:lsdException w:name="heading 3" w:uiPriority="9" w:qFormat="1"/>
    <w:lsdException w:name="heading 4" w:uiPriority="9"/>
    <w:lsdException w:name="heading 5" w:uiPriority="0" w:unhideWhenUsed="1"/>
    <w:lsdException w:name="heading 6" w:uiPriority="9" w:unhideWhenUsed="1"/>
    <w:lsdException w:name="heading 7" w:uiPriority="9" w:unhideWhenUsed="1"/>
    <w:lsdException w:name="heading 8" w:uiPriority="9" w:unhideWhenUsed="1"/>
    <w:lsdException w:name="heading 9"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semiHidden="1" w:uiPriority="0" w:unhideWhenUsed="1"/>
    <w:lsdException w:name="annotation text" w:uiPriority="0" w:unhideWhenUsed="1"/>
    <w:lsdException w:name="header" w:uiPriority="0" w:unhideWhenUsed="1"/>
    <w:lsdException w:name="footer" w:unhideWhenUsed="1"/>
    <w:lsdException w:name="index heading" w:semiHidden="1" w:unhideWhenUsed="1"/>
    <w:lsdException w:name="caption" w:uiPriority="35" w:unhideWhenUsed="1"/>
    <w:lsdException w:name="envelope address" w:semiHidden="1" w:unhideWhenUsed="1"/>
    <w:lsdException w:name="envelope return" w:semiHidden="1" w:unhideWhenUsed="1"/>
    <w:lsdException w:name="footnote reference" w:semiHidden="1" w:uiPriority="0" w:unhideWhenUsed="1"/>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lsdException w:name="List Bullet 3" w:uiPriority="0"/>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unhideWhenUsed="1"/>
    <w:lsdException w:name="Body Text First Indent" w:uiPriority="0" w:qFormat="1"/>
    <w:lsdException w:name="Body Text First Indent 2" w:uiPriority="0"/>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iPriority="0"/>
    <w:lsdException w:name="Strong" w:uiPriority="0" w:qFormat="1"/>
    <w:lsdException w:name="Emphasis" w:uiPriority="0"/>
    <w:lsdException w:name="Document Map"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pPr>
      <w:widowControl w:val="0"/>
      <w:jc w:val="both"/>
    </w:pPr>
    <w:rPr>
      <w:kern w:val="2"/>
      <w:sz w:val="21"/>
      <w:szCs w:val="22"/>
    </w:rPr>
  </w:style>
  <w:style w:type="paragraph" w:styleId="10">
    <w:name w:val="heading 1"/>
    <w:basedOn w:val="a7"/>
    <w:next w:val="a7"/>
    <w:link w:val="11"/>
    <w:uiPriority w:val="9"/>
    <w:pPr>
      <w:keepNext/>
      <w:keepLines/>
      <w:spacing w:before="340" w:after="330" w:line="578" w:lineRule="auto"/>
      <w:outlineLvl w:val="0"/>
    </w:pPr>
    <w:rPr>
      <w:b/>
      <w:bCs/>
      <w:kern w:val="44"/>
      <w:sz w:val="44"/>
      <w:szCs w:val="44"/>
    </w:rPr>
  </w:style>
  <w:style w:type="paragraph" w:styleId="20">
    <w:name w:val="heading 2"/>
    <w:basedOn w:val="a7"/>
    <w:next w:val="a7"/>
    <w:link w:val="21"/>
    <w:uiPriority w:val="9"/>
    <w:pPr>
      <w:keepNext/>
      <w:keepLines/>
      <w:tabs>
        <w:tab w:val="left" w:pos="630"/>
      </w:tabs>
      <w:spacing w:before="120" w:after="120" w:line="360" w:lineRule="auto"/>
      <w:ind w:left="576" w:hanging="576"/>
      <w:jc w:val="left"/>
      <w:outlineLvl w:val="1"/>
    </w:pPr>
    <w:rPr>
      <w:rFonts w:ascii="Times New Roman" w:hAnsi="Times New Roman"/>
      <w:b/>
      <w:bCs/>
      <w:sz w:val="28"/>
      <w:szCs w:val="32"/>
    </w:rPr>
  </w:style>
  <w:style w:type="paragraph" w:styleId="30">
    <w:name w:val="heading 3"/>
    <w:basedOn w:val="a7"/>
    <w:next w:val="a7"/>
    <w:link w:val="31"/>
    <w:uiPriority w:val="9"/>
    <w:qFormat/>
    <w:pPr>
      <w:keepNext/>
      <w:keepLines/>
      <w:spacing w:before="260" w:after="260" w:line="416" w:lineRule="auto"/>
      <w:ind w:left="720" w:hanging="720"/>
      <w:outlineLvl w:val="2"/>
    </w:pPr>
    <w:rPr>
      <w:rFonts w:ascii="宋体" w:hAnsi="宋体"/>
      <w:b/>
      <w:bCs/>
      <w:sz w:val="32"/>
      <w:szCs w:val="32"/>
    </w:rPr>
  </w:style>
  <w:style w:type="paragraph" w:styleId="4">
    <w:name w:val="heading 4"/>
    <w:basedOn w:val="a7"/>
    <w:next w:val="a7"/>
    <w:link w:val="40"/>
    <w:uiPriority w:val="9"/>
    <w:pPr>
      <w:keepNext/>
      <w:keepLines/>
      <w:spacing w:before="280" w:after="290" w:line="376" w:lineRule="auto"/>
      <w:ind w:left="864" w:hanging="864"/>
      <w:outlineLvl w:val="3"/>
    </w:pPr>
    <w:rPr>
      <w:rFonts w:ascii="Arial" w:eastAsia="黑体" w:hAnsi="Arial"/>
      <w:b/>
      <w:bCs/>
      <w:sz w:val="28"/>
      <w:szCs w:val="28"/>
    </w:rPr>
  </w:style>
  <w:style w:type="paragraph" w:styleId="5">
    <w:name w:val="heading 5"/>
    <w:basedOn w:val="a7"/>
    <w:next w:val="a7"/>
    <w:link w:val="50"/>
    <w:unhideWhenUsed/>
    <w:pPr>
      <w:keepNext/>
      <w:keepLines/>
      <w:spacing w:before="280" w:after="290" w:line="376" w:lineRule="auto"/>
      <w:ind w:left="1008" w:hanging="1008"/>
      <w:outlineLvl w:val="4"/>
    </w:pPr>
    <w:rPr>
      <w:rFonts w:ascii="宋体" w:hAnsi="宋体"/>
      <w:b/>
      <w:bCs/>
      <w:sz w:val="28"/>
      <w:szCs w:val="28"/>
    </w:rPr>
  </w:style>
  <w:style w:type="paragraph" w:styleId="6">
    <w:name w:val="heading 6"/>
    <w:basedOn w:val="a7"/>
    <w:next w:val="a7"/>
    <w:link w:val="60"/>
    <w:uiPriority w:val="9"/>
    <w:unhideWhenUsed/>
    <w:pPr>
      <w:keepNext/>
      <w:keepLines/>
      <w:spacing w:before="240" w:after="64" w:line="320" w:lineRule="auto"/>
      <w:ind w:left="1152" w:hanging="1152"/>
      <w:outlineLvl w:val="5"/>
    </w:pPr>
    <w:rPr>
      <w:rFonts w:ascii="Cambria" w:hAnsi="Cambria"/>
      <w:b/>
      <w:bCs/>
      <w:sz w:val="24"/>
      <w:szCs w:val="24"/>
    </w:rPr>
  </w:style>
  <w:style w:type="paragraph" w:styleId="7">
    <w:name w:val="heading 7"/>
    <w:basedOn w:val="a7"/>
    <w:next w:val="a7"/>
    <w:link w:val="70"/>
    <w:uiPriority w:val="9"/>
    <w:unhideWhenUsed/>
    <w:pPr>
      <w:keepNext/>
      <w:keepLines/>
      <w:spacing w:before="240" w:after="64" w:line="320" w:lineRule="auto"/>
      <w:ind w:left="1296" w:hanging="1296"/>
      <w:outlineLvl w:val="6"/>
    </w:pPr>
    <w:rPr>
      <w:rFonts w:ascii="宋体" w:hAnsi="宋体"/>
      <w:b/>
      <w:bCs/>
      <w:sz w:val="24"/>
      <w:szCs w:val="24"/>
    </w:rPr>
  </w:style>
  <w:style w:type="paragraph" w:styleId="8">
    <w:name w:val="heading 8"/>
    <w:basedOn w:val="a7"/>
    <w:next w:val="a7"/>
    <w:link w:val="80"/>
    <w:uiPriority w:val="9"/>
    <w:unhideWhenUsed/>
    <w:pPr>
      <w:keepNext/>
      <w:keepLines/>
      <w:spacing w:before="240" w:after="64" w:line="320" w:lineRule="auto"/>
      <w:ind w:left="1440" w:hanging="1440"/>
      <w:outlineLvl w:val="7"/>
    </w:pPr>
    <w:rPr>
      <w:rFonts w:ascii="Cambria" w:hAnsi="Cambria"/>
      <w:sz w:val="24"/>
      <w:szCs w:val="24"/>
    </w:rPr>
  </w:style>
  <w:style w:type="paragraph" w:styleId="9">
    <w:name w:val="heading 9"/>
    <w:basedOn w:val="a7"/>
    <w:next w:val="a7"/>
    <w:link w:val="90"/>
    <w:uiPriority w:val="9"/>
    <w:unhideWhenUsed/>
    <w:pPr>
      <w:keepNext/>
      <w:keepLines/>
      <w:spacing w:before="240" w:after="64" w:line="320" w:lineRule="auto"/>
      <w:ind w:left="1584" w:hanging="1584"/>
      <w:outlineLvl w:val="8"/>
    </w:pPr>
    <w:rPr>
      <w:rFonts w:ascii="Cambria" w:hAnsi="Cambria"/>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TOC7">
    <w:name w:val="toc 7"/>
    <w:basedOn w:val="a7"/>
    <w:next w:val="a7"/>
    <w:uiPriority w:val="39"/>
    <w:pPr>
      <w:ind w:left="1260"/>
      <w:jc w:val="left"/>
    </w:pPr>
    <w:rPr>
      <w:rFonts w:ascii="Times New Roman" w:hAnsi="Times New Roman"/>
      <w:sz w:val="18"/>
      <w:szCs w:val="18"/>
    </w:rPr>
  </w:style>
  <w:style w:type="paragraph" w:styleId="ab">
    <w:name w:val="Normal Indent"/>
    <w:basedOn w:val="a7"/>
    <w:pPr>
      <w:ind w:firstLine="420"/>
    </w:pPr>
    <w:rPr>
      <w:rFonts w:ascii="Times New Roman" w:hAnsi="Times New Roman"/>
      <w:szCs w:val="20"/>
    </w:rPr>
  </w:style>
  <w:style w:type="paragraph" w:styleId="ac">
    <w:name w:val="caption"/>
    <w:basedOn w:val="a7"/>
    <w:next w:val="a7"/>
    <w:link w:val="ad"/>
    <w:uiPriority w:val="35"/>
    <w:unhideWhenUsed/>
    <w:rPr>
      <w:rFonts w:ascii="Cambria" w:eastAsia="黑体" w:hAnsi="Cambria"/>
      <w:sz w:val="20"/>
      <w:szCs w:val="20"/>
    </w:rPr>
  </w:style>
  <w:style w:type="paragraph" w:styleId="a">
    <w:name w:val="List Bullet"/>
    <w:basedOn w:val="a7"/>
    <w:pPr>
      <w:numPr>
        <w:numId w:val="1"/>
      </w:numPr>
    </w:pPr>
    <w:rPr>
      <w:rFonts w:ascii="Times New Roman" w:hAnsi="Times New Roman"/>
      <w:szCs w:val="24"/>
    </w:rPr>
  </w:style>
  <w:style w:type="paragraph" w:styleId="ae">
    <w:name w:val="Document Map"/>
    <w:basedOn w:val="a7"/>
    <w:link w:val="af"/>
    <w:unhideWhenUsed/>
    <w:rPr>
      <w:rFonts w:ascii="宋体"/>
      <w:sz w:val="18"/>
      <w:szCs w:val="18"/>
    </w:rPr>
  </w:style>
  <w:style w:type="paragraph" w:styleId="af0">
    <w:name w:val="annotation text"/>
    <w:basedOn w:val="a7"/>
    <w:link w:val="af1"/>
    <w:unhideWhenUsed/>
    <w:rPr>
      <w:rFonts w:ascii="Times New Roman" w:hAnsi="Times New Roman"/>
      <w:sz w:val="20"/>
      <w:szCs w:val="20"/>
    </w:rPr>
  </w:style>
  <w:style w:type="paragraph" w:styleId="3">
    <w:name w:val="List Bullet 3"/>
    <w:basedOn w:val="a7"/>
    <w:pPr>
      <w:numPr>
        <w:numId w:val="2"/>
      </w:numPr>
    </w:pPr>
    <w:rPr>
      <w:rFonts w:ascii="Times New Roman" w:hAnsi="Times New Roman"/>
      <w:szCs w:val="24"/>
    </w:rPr>
  </w:style>
  <w:style w:type="paragraph" w:styleId="af2">
    <w:name w:val="Body Text"/>
    <w:basedOn w:val="a7"/>
    <w:link w:val="af3"/>
    <w:pPr>
      <w:spacing w:after="120"/>
    </w:pPr>
    <w:rPr>
      <w:rFonts w:ascii="Times New Roman" w:hAnsi="Times New Roman"/>
      <w:szCs w:val="24"/>
    </w:rPr>
  </w:style>
  <w:style w:type="paragraph" w:styleId="af4">
    <w:name w:val="Body Text Indent"/>
    <w:basedOn w:val="a7"/>
    <w:link w:val="af5"/>
    <w:pPr>
      <w:spacing w:after="120"/>
      <w:ind w:leftChars="200" w:left="420"/>
    </w:pPr>
    <w:rPr>
      <w:rFonts w:ascii="Times New Roman" w:hAnsi="Times New Roman"/>
      <w:szCs w:val="24"/>
    </w:rPr>
  </w:style>
  <w:style w:type="paragraph" w:styleId="2">
    <w:name w:val="List Bullet 2"/>
    <w:basedOn w:val="a7"/>
    <w:pPr>
      <w:numPr>
        <w:numId w:val="3"/>
      </w:numPr>
    </w:pPr>
    <w:rPr>
      <w:rFonts w:ascii="Times New Roman" w:hAnsi="Times New Roman"/>
      <w:szCs w:val="24"/>
    </w:rPr>
  </w:style>
  <w:style w:type="paragraph" w:styleId="TOC5">
    <w:name w:val="toc 5"/>
    <w:basedOn w:val="a7"/>
    <w:next w:val="a7"/>
    <w:uiPriority w:val="39"/>
    <w:pPr>
      <w:ind w:left="840"/>
      <w:jc w:val="left"/>
    </w:pPr>
    <w:rPr>
      <w:rFonts w:ascii="Times New Roman" w:hAnsi="Times New Roman"/>
      <w:sz w:val="18"/>
      <w:szCs w:val="18"/>
    </w:rPr>
  </w:style>
  <w:style w:type="paragraph" w:styleId="TOC3">
    <w:name w:val="toc 3"/>
    <w:basedOn w:val="a7"/>
    <w:next w:val="a7"/>
    <w:uiPriority w:val="39"/>
    <w:unhideWhenUsed/>
    <w:pPr>
      <w:ind w:leftChars="400" w:left="840"/>
    </w:pPr>
  </w:style>
  <w:style w:type="paragraph" w:styleId="TOC8">
    <w:name w:val="toc 8"/>
    <w:basedOn w:val="a7"/>
    <w:next w:val="a7"/>
    <w:uiPriority w:val="39"/>
    <w:pPr>
      <w:ind w:left="1470"/>
      <w:jc w:val="left"/>
    </w:pPr>
    <w:rPr>
      <w:rFonts w:ascii="Times New Roman" w:hAnsi="Times New Roman"/>
      <w:sz w:val="18"/>
      <w:szCs w:val="18"/>
    </w:rPr>
  </w:style>
  <w:style w:type="paragraph" w:styleId="af6">
    <w:name w:val="Date"/>
    <w:basedOn w:val="a7"/>
    <w:next w:val="a7"/>
    <w:link w:val="af7"/>
    <w:uiPriority w:val="99"/>
    <w:unhideWhenUsed/>
    <w:pPr>
      <w:ind w:leftChars="2500" w:left="100"/>
    </w:pPr>
  </w:style>
  <w:style w:type="paragraph" w:styleId="af8">
    <w:name w:val="Balloon Text"/>
    <w:basedOn w:val="a7"/>
    <w:link w:val="af9"/>
    <w:unhideWhenUsed/>
    <w:qFormat/>
    <w:rPr>
      <w:sz w:val="18"/>
      <w:szCs w:val="18"/>
    </w:rPr>
  </w:style>
  <w:style w:type="paragraph" w:styleId="afa">
    <w:name w:val="footer"/>
    <w:basedOn w:val="a7"/>
    <w:link w:val="afb"/>
    <w:uiPriority w:val="99"/>
    <w:unhideWhenUsed/>
    <w:pPr>
      <w:tabs>
        <w:tab w:val="center" w:pos="4153"/>
        <w:tab w:val="right" w:pos="8306"/>
      </w:tabs>
      <w:snapToGrid w:val="0"/>
      <w:jc w:val="left"/>
    </w:pPr>
    <w:rPr>
      <w:sz w:val="18"/>
      <w:szCs w:val="18"/>
    </w:rPr>
  </w:style>
  <w:style w:type="paragraph" w:styleId="afc">
    <w:name w:val="header"/>
    <w:basedOn w:val="a7"/>
    <w:link w:val="afd"/>
    <w:unhideWhenUsed/>
    <w:pPr>
      <w:tabs>
        <w:tab w:val="center" w:pos="4153"/>
        <w:tab w:val="right" w:pos="8306"/>
      </w:tabs>
      <w:snapToGrid w:val="0"/>
      <w:jc w:val="center"/>
    </w:pPr>
    <w:rPr>
      <w:sz w:val="18"/>
      <w:szCs w:val="18"/>
    </w:rPr>
  </w:style>
  <w:style w:type="paragraph" w:styleId="TOC1">
    <w:name w:val="toc 1"/>
    <w:basedOn w:val="a7"/>
    <w:next w:val="a7"/>
    <w:uiPriority w:val="39"/>
    <w:unhideWhenUsed/>
  </w:style>
  <w:style w:type="paragraph" w:styleId="TOC4">
    <w:name w:val="toc 4"/>
    <w:basedOn w:val="a7"/>
    <w:next w:val="a7"/>
    <w:uiPriority w:val="39"/>
    <w:pPr>
      <w:ind w:left="630"/>
      <w:jc w:val="left"/>
    </w:pPr>
    <w:rPr>
      <w:rFonts w:ascii="Times New Roman" w:hAnsi="Times New Roman"/>
      <w:sz w:val="18"/>
      <w:szCs w:val="18"/>
    </w:rPr>
  </w:style>
  <w:style w:type="paragraph" w:styleId="afe">
    <w:name w:val="Subtitle"/>
    <w:basedOn w:val="a7"/>
    <w:next w:val="a7"/>
    <w:link w:val="aff"/>
    <w:pPr>
      <w:spacing w:before="120" w:after="120" w:line="300" w:lineRule="auto"/>
      <w:jc w:val="left"/>
      <w:outlineLvl w:val="1"/>
    </w:pPr>
    <w:rPr>
      <w:rFonts w:ascii="Cambria" w:eastAsia="方正书宋简体" w:hAnsi="Cambria"/>
      <w:bCs/>
      <w:color w:val="365F90"/>
      <w:kern w:val="28"/>
      <w:sz w:val="30"/>
      <w:szCs w:val="32"/>
    </w:rPr>
  </w:style>
  <w:style w:type="paragraph" w:styleId="aff0">
    <w:name w:val="footnote text"/>
    <w:basedOn w:val="a7"/>
    <w:link w:val="aff1"/>
    <w:semiHidden/>
    <w:unhideWhenUsed/>
    <w:pPr>
      <w:snapToGrid w:val="0"/>
      <w:spacing w:line="300" w:lineRule="auto"/>
      <w:jc w:val="left"/>
    </w:pPr>
    <w:rPr>
      <w:rFonts w:ascii="Times New Roman" w:eastAsia="方正书宋简体" w:hAnsi="Times New Roman"/>
      <w:sz w:val="18"/>
      <w:szCs w:val="18"/>
    </w:rPr>
  </w:style>
  <w:style w:type="paragraph" w:styleId="TOC6">
    <w:name w:val="toc 6"/>
    <w:basedOn w:val="a7"/>
    <w:next w:val="a7"/>
    <w:uiPriority w:val="39"/>
    <w:pPr>
      <w:ind w:left="1050"/>
      <w:jc w:val="left"/>
    </w:pPr>
    <w:rPr>
      <w:rFonts w:ascii="Times New Roman" w:hAnsi="Times New Roman"/>
      <w:sz w:val="18"/>
      <w:szCs w:val="18"/>
    </w:rPr>
  </w:style>
  <w:style w:type="paragraph" w:styleId="aff2">
    <w:name w:val="table of figures"/>
    <w:basedOn w:val="a7"/>
    <w:next w:val="a7"/>
    <w:uiPriority w:val="99"/>
    <w:pPr>
      <w:tabs>
        <w:tab w:val="right" w:leader="dot" w:pos="9060"/>
      </w:tabs>
      <w:spacing w:line="300" w:lineRule="auto"/>
      <w:ind w:left="133" w:hangingChars="74" w:hanging="133"/>
      <w:jc w:val="left"/>
    </w:pPr>
    <w:rPr>
      <w:rFonts w:ascii="黑体" w:eastAsia="方正书宋简体" w:hAnsi="黑体"/>
      <w:sz w:val="18"/>
      <w:szCs w:val="24"/>
    </w:rPr>
  </w:style>
  <w:style w:type="paragraph" w:styleId="TOC2">
    <w:name w:val="toc 2"/>
    <w:basedOn w:val="a7"/>
    <w:next w:val="a7"/>
    <w:uiPriority w:val="39"/>
    <w:unhideWhenUsed/>
    <w:pPr>
      <w:ind w:leftChars="200" w:left="420"/>
    </w:pPr>
  </w:style>
  <w:style w:type="paragraph" w:styleId="TOC9">
    <w:name w:val="toc 9"/>
    <w:basedOn w:val="a7"/>
    <w:next w:val="a7"/>
    <w:uiPriority w:val="39"/>
    <w:pPr>
      <w:ind w:left="1680"/>
      <w:jc w:val="left"/>
    </w:pPr>
    <w:rPr>
      <w:rFonts w:ascii="Times New Roman" w:hAnsi="Times New Roman"/>
      <w:sz w:val="18"/>
      <w:szCs w:val="18"/>
    </w:rPr>
  </w:style>
  <w:style w:type="paragraph" w:styleId="aff3">
    <w:name w:val="Normal (Web)"/>
    <w:basedOn w:val="a7"/>
    <w:uiPriority w:val="99"/>
    <w:pPr>
      <w:widowControl/>
      <w:spacing w:before="100" w:beforeAutospacing="1" w:after="100" w:afterAutospacing="1"/>
      <w:jc w:val="left"/>
    </w:pPr>
    <w:rPr>
      <w:rFonts w:ascii="宋体" w:hAnsi="宋体" w:cs="宋体"/>
      <w:kern w:val="0"/>
      <w:sz w:val="24"/>
      <w:szCs w:val="24"/>
    </w:rPr>
  </w:style>
  <w:style w:type="paragraph" w:styleId="aff4">
    <w:name w:val="Title"/>
    <w:basedOn w:val="a7"/>
    <w:next w:val="aff5"/>
    <w:link w:val="aff6"/>
    <w:pPr>
      <w:spacing w:beforeLines="100" w:afterLines="100"/>
      <w:jc w:val="center"/>
      <w:outlineLvl w:val="0"/>
    </w:pPr>
    <w:rPr>
      <w:rFonts w:ascii="Times New Roman" w:eastAsia="黑体" w:hAnsi="Times New Roman" w:cs="Arial"/>
      <w:bCs/>
      <w:sz w:val="36"/>
      <w:szCs w:val="36"/>
    </w:rPr>
  </w:style>
  <w:style w:type="paragraph" w:customStyle="1" w:styleId="aff5">
    <w:name w:val="作者"/>
    <w:basedOn w:val="a7"/>
    <w:next w:val="aff7"/>
    <w:pPr>
      <w:jc w:val="center"/>
    </w:pPr>
    <w:rPr>
      <w:rFonts w:ascii="Times New Roman" w:eastAsia="华文楷体" w:hAnsi="Times New Roman"/>
      <w:szCs w:val="24"/>
    </w:rPr>
  </w:style>
  <w:style w:type="paragraph" w:customStyle="1" w:styleId="aff7">
    <w:name w:val="摘要"/>
    <w:basedOn w:val="a7"/>
    <w:next w:val="aff8"/>
    <w:pPr>
      <w:ind w:left="300" w:hangingChars="300" w:hanging="300"/>
    </w:pPr>
    <w:rPr>
      <w:rFonts w:ascii="Times New Roman" w:eastAsia="黑体" w:hAnsi="Times New Roman"/>
      <w:sz w:val="24"/>
      <w:szCs w:val="18"/>
    </w:rPr>
  </w:style>
  <w:style w:type="paragraph" w:customStyle="1" w:styleId="aff8">
    <w:name w:val="摘要内容"/>
    <w:basedOn w:val="a7"/>
    <w:next w:val="10"/>
    <w:pPr>
      <w:ind w:leftChars="200" w:left="200"/>
    </w:pPr>
    <w:rPr>
      <w:rFonts w:ascii="Times New Roman" w:eastAsia="楷体_GB2312" w:hAnsi="Times New Roman"/>
      <w:szCs w:val="24"/>
    </w:rPr>
  </w:style>
  <w:style w:type="paragraph" w:styleId="aff9">
    <w:name w:val="annotation subject"/>
    <w:basedOn w:val="af0"/>
    <w:next w:val="af0"/>
    <w:link w:val="affa"/>
    <w:pPr>
      <w:spacing w:line="300" w:lineRule="auto"/>
      <w:jc w:val="left"/>
    </w:pPr>
    <w:rPr>
      <w:rFonts w:eastAsia="方正黑体简体"/>
      <w:b/>
      <w:bCs/>
      <w:sz w:val="15"/>
      <w:szCs w:val="24"/>
    </w:rPr>
  </w:style>
  <w:style w:type="paragraph" w:styleId="affb">
    <w:name w:val="Body Text First Indent"/>
    <w:basedOn w:val="af2"/>
    <w:link w:val="affc"/>
    <w:qFormat/>
    <w:pPr>
      <w:spacing w:after="0"/>
      <w:ind w:firstLineChars="200" w:firstLine="200"/>
    </w:pPr>
  </w:style>
  <w:style w:type="paragraph" w:styleId="22">
    <w:name w:val="Body Text First Indent 2"/>
    <w:basedOn w:val="af4"/>
    <w:link w:val="23"/>
    <w:pPr>
      <w:spacing w:after="0"/>
      <w:ind w:left="200" w:firstLineChars="200" w:firstLine="200"/>
    </w:pPr>
  </w:style>
  <w:style w:type="table" w:styleId="affd">
    <w:name w:val="Table Grid"/>
    <w:basedOn w:val="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e">
    <w:name w:val="Strong"/>
    <w:qFormat/>
    <w:rPr>
      <w:b/>
      <w:bCs/>
    </w:rPr>
  </w:style>
  <w:style w:type="character" w:styleId="afff">
    <w:name w:val="page number"/>
    <w:basedOn w:val="a8"/>
  </w:style>
  <w:style w:type="character" w:styleId="afff0">
    <w:name w:val="FollowedHyperlink"/>
    <w:rPr>
      <w:color w:val="800080"/>
      <w:u w:val="single"/>
    </w:rPr>
  </w:style>
  <w:style w:type="character" w:styleId="afff1">
    <w:name w:val="Emphasis"/>
    <w:rPr>
      <w:i/>
      <w:iCs/>
    </w:rPr>
  </w:style>
  <w:style w:type="character" w:styleId="afff2">
    <w:name w:val="Hyperlink"/>
    <w:basedOn w:val="a8"/>
    <w:uiPriority w:val="99"/>
    <w:unhideWhenUsed/>
    <w:rPr>
      <w:color w:val="0000FF" w:themeColor="hyperlink"/>
      <w:u w:val="single"/>
    </w:rPr>
  </w:style>
  <w:style w:type="character" w:styleId="afff3">
    <w:name w:val="annotation reference"/>
    <w:rPr>
      <w:sz w:val="21"/>
      <w:szCs w:val="21"/>
    </w:rPr>
  </w:style>
  <w:style w:type="character" w:styleId="afff4">
    <w:name w:val="footnote reference"/>
    <w:semiHidden/>
    <w:unhideWhenUsed/>
    <w:rPr>
      <w:vertAlign w:val="superscript"/>
    </w:rPr>
  </w:style>
  <w:style w:type="character" w:customStyle="1" w:styleId="af9">
    <w:name w:val="批注框文本 字符"/>
    <w:basedOn w:val="a8"/>
    <w:link w:val="af8"/>
    <w:rPr>
      <w:sz w:val="18"/>
      <w:szCs w:val="18"/>
    </w:rPr>
  </w:style>
  <w:style w:type="character" w:customStyle="1" w:styleId="afd">
    <w:name w:val="页眉 字符"/>
    <w:basedOn w:val="a8"/>
    <w:link w:val="afc"/>
    <w:rPr>
      <w:kern w:val="2"/>
      <w:sz w:val="18"/>
      <w:szCs w:val="18"/>
    </w:rPr>
  </w:style>
  <w:style w:type="character" w:customStyle="1" w:styleId="afb">
    <w:name w:val="页脚 字符"/>
    <w:basedOn w:val="a8"/>
    <w:link w:val="afa"/>
    <w:uiPriority w:val="99"/>
    <w:rPr>
      <w:sz w:val="18"/>
      <w:szCs w:val="18"/>
    </w:rPr>
  </w:style>
  <w:style w:type="paragraph" w:styleId="afff5">
    <w:name w:val="No Spacing"/>
    <w:uiPriority w:val="1"/>
    <w:pPr>
      <w:widowControl w:val="0"/>
      <w:jc w:val="both"/>
    </w:pPr>
    <w:rPr>
      <w:kern w:val="2"/>
      <w:sz w:val="21"/>
      <w:szCs w:val="22"/>
    </w:rPr>
  </w:style>
  <w:style w:type="character" w:customStyle="1" w:styleId="12">
    <w:name w:val="书籍标题1"/>
    <w:basedOn w:val="a8"/>
    <w:uiPriority w:val="33"/>
    <w:qFormat/>
    <w:rPr>
      <w:b/>
      <w:bCs/>
      <w:i/>
      <w:iCs/>
      <w:spacing w:val="5"/>
    </w:rPr>
  </w:style>
  <w:style w:type="paragraph" w:customStyle="1" w:styleId="afff6">
    <w:name w:val="主标题"/>
    <w:basedOn w:val="a7"/>
    <w:next w:val="a7"/>
    <w:link w:val="Char"/>
    <w:pPr>
      <w:spacing w:before="100" w:beforeAutospacing="1" w:after="100" w:afterAutospacing="1"/>
      <w:jc w:val="center"/>
    </w:pPr>
    <w:rPr>
      <w:rFonts w:ascii="微软雅黑" w:eastAsia="微软雅黑" w:hAnsi="微软雅黑"/>
      <w:b/>
      <w:sz w:val="36"/>
    </w:rPr>
  </w:style>
  <w:style w:type="paragraph" w:customStyle="1" w:styleId="afff7">
    <w:name w:val="备注"/>
    <w:basedOn w:val="a7"/>
    <w:next w:val="a7"/>
    <w:link w:val="Char0"/>
    <w:pPr>
      <w:spacing w:line="360" w:lineRule="auto"/>
      <w:ind w:firstLineChars="1800" w:firstLine="1800"/>
    </w:pPr>
    <w:rPr>
      <w:rFonts w:ascii="Times New Roman" w:hAnsi="Times New Roman"/>
      <w:sz w:val="24"/>
    </w:rPr>
  </w:style>
  <w:style w:type="character" w:customStyle="1" w:styleId="Char">
    <w:name w:val="主标题 Char"/>
    <w:basedOn w:val="a8"/>
    <w:link w:val="afff6"/>
    <w:rPr>
      <w:rFonts w:ascii="微软雅黑" w:eastAsia="微软雅黑" w:hAnsi="微软雅黑"/>
      <w:b/>
      <w:kern w:val="2"/>
      <w:sz w:val="36"/>
      <w:szCs w:val="22"/>
    </w:rPr>
  </w:style>
  <w:style w:type="paragraph" w:customStyle="1" w:styleId="afff8">
    <w:name w:val="目录格式"/>
    <w:basedOn w:val="a7"/>
    <w:next w:val="a7"/>
    <w:link w:val="Char1"/>
    <w:qFormat/>
    <w:pPr>
      <w:jc w:val="center"/>
    </w:pPr>
    <w:rPr>
      <w:rFonts w:eastAsia="微软雅黑"/>
      <w:color w:val="244061" w:themeColor="accent1" w:themeShade="80"/>
      <w:sz w:val="28"/>
    </w:rPr>
  </w:style>
  <w:style w:type="character" w:customStyle="1" w:styleId="Char0">
    <w:name w:val="备注 Char"/>
    <w:basedOn w:val="a8"/>
    <w:link w:val="afff7"/>
    <w:rPr>
      <w:rFonts w:ascii="Times New Roman" w:hAnsi="Times New Roman"/>
      <w:kern w:val="2"/>
      <w:sz w:val="24"/>
      <w:szCs w:val="22"/>
    </w:rPr>
  </w:style>
  <w:style w:type="paragraph" w:customStyle="1" w:styleId="a0">
    <w:name w:val="一级标题"/>
    <w:basedOn w:val="10"/>
    <w:next w:val="a7"/>
    <w:link w:val="Char2"/>
    <w:qFormat/>
    <w:pPr>
      <w:numPr>
        <w:numId w:val="4"/>
      </w:numPr>
      <w:spacing w:before="0" w:after="0" w:line="240" w:lineRule="auto"/>
    </w:pPr>
    <w:rPr>
      <w:rFonts w:ascii="微软雅黑" w:eastAsia="微软雅黑" w:hAnsi="微软雅黑"/>
      <w:sz w:val="32"/>
    </w:rPr>
  </w:style>
  <w:style w:type="character" w:customStyle="1" w:styleId="Char1">
    <w:name w:val="目录格式 Char"/>
    <w:basedOn w:val="Char0"/>
    <w:link w:val="afff8"/>
    <w:rPr>
      <w:rFonts w:ascii="Times New Roman" w:eastAsia="微软雅黑" w:hAnsi="Times New Roman"/>
      <w:color w:val="244061" w:themeColor="accent1" w:themeShade="80"/>
      <w:kern w:val="2"/>
      <w:sz w:val="28"/>
      <w:szCs w:val="22"/>
    </w:rPr>
  </w:style>
  <w:style w:type="paragraph" w:customStyle="1" w:styleId="a1">
    <w:name w:val="二级标题"/>
    <w:basedOn w:val="a7"/>
    <w:next w:val="a7"/>
    <w:link w:val="Char3"/>
    <w:qFormat/>
    <w:pPr>
      <w:numPr>
        <w:ilvl w:val="1"/>
        <w:numId w:val="4"/>
      </w:numPr>
      <w:outlineLvl w:val="1"/>
    </w:pPr>
    <w:rPr>
      <w:rFonts w:ascii="微软雅黑" w:eastAsia="微软雅黑" w:hAnsi="微软雅黑"/>
      <w:b/>
      <w:sz w:val="30"/>
    </w:rPr>
  </w:style>
  <w:style w:type="character" w:customStyle="1" w:styleId="Char2">
    <w:name w:val="一级标题 Char"/>
    <w:basedOn w:val="a8"/>
    <w:link w:val="a0"/>
    <w:rPr>
      <w:rFonts w:ascii="微软雅黑" w:eastAsia="微软雅黑" w:hAnsi="微软雅黑"/>
      <w:b/>
      <w:bCs/>
      <w:kern w:val="44"/>
      <w:sz w:val="32"/>
      <w:szCs w:val="44"/>
    </w:rPr>
  </w:style>
  <w:style w:type="paragraph" w:customStyle="1" w:styleId="a2">
    <w:name w:val="三级标题"/>
    <w:basedOn w:val="a7"/>
    <w:next w:val="a7"/>
    <w:link w:val="Char4"/>
    <w:qFormat/>
    <w:pPr>
      <w:numPr>
        <w:ilvl w:val="2"/>
        <w:numId w:val="4"/>
      </w:numPr>
      <w:outlineLvl w:val="2"/>
    </w:pPr>
    <w:rPr>
      <w:rFonts w:ascii="微软雅黑" w:eastAsia="微软雅黑" w:hAnsi="微软雅黑"/>
      <w:b/>
      <w:sz w:val="28"/>
    </w:rPr>
  </w:style>
  <w:style w:type="character" w:customStyle="1" w:styleId="Char3">
    <w:name w:val="二级标题 Char"/>
    <w:basedOn w:val="a8"/>
    <w:link w:val="a1"/>
    <w:qFormat/>
    <w:rPr>
      <w:rFonts w:ascii="微软雅黑" w:eastAsia="微软雅黑" w:hAnsi="微软雅黑"/>
      <w:b/>
      <w:kern w:val="2"/>
      <w:sz w:val="30"/>
      <w:szCs w:val="22"/>
    </w:rPr>
  </w:style>
  <w:style w:type="paragraph" w:customStyle="1" w:styleId="a3">
    <w:name w:val="四级标题"/>
    <w:basedOn w:val="a7"/>
    <w:next w:val="a7"/>
    <w:link w:val="Char5"/>
    <w:qFormat/>
    <w:pPr>
      <w:numPr>
        <w:ilvl w:val="3"/>
        <w:numId w:val="4"/>
      </w:numPr>
      <w:outlineLvl w:val="3"/>
    </w:pPr>
    <w:rPr>
      <w:rFonts w:ascii="微软雅黑" w:eastAsia="微软雅黑" w:hAnsi="微软雅黑"/>
      <w:b/>
      <w:sz w:val="24"/>
      <w:szCs w:val="24"/>
    </w:rPr>
  </w:style>
  <w:style w:type="character" w:customStyle="1" w:styleId="Char4">
    <w:name w:val="三级标题 Char"/>
    <w:basedOn w:val="a8"/>
    <w:link w:val="a2"/>
    <w:rPr>
      <w:rFonts w:ascii="微软雅黑" w:eastAsia="微软雅黑" w:hAnsi="微软雅黑"/>
      <w:b/>
      <w:kern w:val="2"/>
      <w:sz w:val="28"/>
      <w:szCs w:val="22"/>
    </w:rPr>
  </w:style>
  <w:style w:type="character" w:customStyle="1" w:styleId="11">
    <w:name w:val="标题 1 字符"/>
    <w:basedOn w:val="a8"/>
    <w:link w:val="10"/>
    <w:uiPriority w:val="9"/>
    <w:qFormat/>
    <w:rPr>
      <w:b/>
      <w:bCs/>
      <w:kern w:val="44"/>
      <w:sz w:val="44"/>
      <w:szCs w:val="44"/>
    </w:rPr>
  </w:style>
  <w:style w:type="character" w:customStyle="1" w:styleId="Char5">
    <w:name w:val="四级标题 Char"/>
    <w:basedOn w:val="a8"/>
    <w:link w:val="a3"/>
    <w:qFormat/>
    <w:rPr>
      <w:rFonts w:ascii="微软雅黑" w:eastAsia="微软雅黑" w:hAnsi="微软雅黑"/>
      <w:b/>
      <w:kern w:val="2"/>
      <w:sz w:val="24"/>
      <w:szCs w:val="24"/>
    </w:rPr>
  </w:style>
  <w:style w:type="paragraph" w:customStyle="1" w:styleId="TOC10">
    <w:name w:val="TOC 标题1"/>
    <w:basedOn w:val="10"/>
    <w:next w:val="a7"/>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afff9">
    <w:name w:val="正式格式"/>
    <w:basedOn w:val="a7"/>
    <w:link w:val="Char6"/>
    <w:qFormat/>
    <w:pPr>
      <w:spacing w:line="360" w:lineRule="auto"/>
      <w:ind w:firstLineChars="200" w:firstLine="200"/>
    </w:pPr>
    <w:rPr>
      <w:rFonts w:ascii="Times New Roman" w:hAnsi="Times New Roman"/>
      <w:sz w:val="24"/>
    </w:rPr>
  </w:style>
  <w:style w:type="paragraph" w:customStyle="1" w:styleId="afffa">
    <w:name w:val="图片格式"/>
    <w:basedOn w:val="a7"/>
    <w:link w:val="Char7"/>
    <w:qFormat/>
    <w:pPr>
      <w:spacing w:line="360" w:lineRule="auto"/>
      <w:jc w:val="center"/>
    </w:pPr>
  </w:style>
  <w:style w:type="character" w:customStyle="1" w:styleId="Char6">
    <w:name w:val="正式格式 Char"/>
    <w:basedOn w:val="a8"/>
    <w:link w:val="afff9"/>
    <w:qFormat/>
    <w:rPr>
      <w:rFonts w:ascii="Times New Roman" w:hAnsi="Times New Roman"/>
      <w:kern w:val="2"/>
      <w:sz w:val="24"/>
      <w:szCs w:val="22"/>
    </w:rPr>
  </w:style>
  <w:style w:type="paragraph" w:customStyle="1" w:styleId="a4">
    <w:name w:val="图片标题格式"/>
    <w:basedOn w:val="afffa"/>
    <w:next w:val="afff9"/>
    <w:link w:val="Char8"/>
    <w:qFormat/>
    <w:pPr>
      <w:numPr>
        <w:ilvl w:val="4"/>
        <w:numId w:val="4"/>
      </w:numPr>
    </w:pPr>
    <w:rPr>
      <w:rFonts w:ascii="Times New Roman" w:hAnsi="Times New Roman"/>
      <w:b/>
    </w:rPr>
  </w:style>
  <w:style w:type="character" w:customStyle="1" w:styleId="Char7">
    <w:name w:val="图片格式 Char"/>
    <w:basedOn w:val="a8"/>
    <w:link w:val="afffa"/>
    <w:qFormat/>
    <w:rPr>
      <w:kern w:val="2"/>
      <w:sz w:val="21"/>
      <w:szCs w:val="22"/>
    </w:rPr>
  </w:style>
  <w:style w:type="character" w:customStyle="1" w:styleId="Char8">
    <w:name w:val="图片标题格式 Char"/>
    <w:basedOn w:val="Char7"/>
    <w:link w:val="a4"/>
    <w:rPr>
      <w:rFonts w:ascii="Times New Roman" w:hAnsi="Times New Roman"/>
      <w:b/>
      <w:kern w:val="2"/>
      <w:sz w:val="21"/>
      <w:szCs w:val="22"/>
    </w:rPr>
  </w:style>
  <w:style w:type="paragraph" w:customStyle="1" w:styleId="a5">
    <w:name w:val="表格标题格式"/>
    <w:basedOn w:val="a7"/>
    <w:link w:val="Char9"/>
    <w:qFormat/>
    <w:pPr>
      <w:numPr>
        <w:ilvl w:val="5"/>
        <w:numId w:val="4"/>
      </w:numPr>
      <w:spacing w:line="360" w:lineRule="auto"/>
      <w:jc w:val="center"/>
    </w:pPr>
    <w:rPr>
      <w:rFonts w:ascii="Times New Roman" w:hAnsi="Times New Roman"/>
      <w:b/>
    </w:rPr>
  </w:style>
  <w:style w:type="paragraph" w:customStyle="1" w:styleId="afffb">
    <w:name w:val="表格文字样式"/>
    <w:basedOn w:val="a7"/>
    <w:link w:val="Chara"/>
    <w:qFormat/>
    <w:pPr>
      <w:spacing w:line="360" w:lineRule="auto"/>
      <w:jc w:val="center"/>
    </w:pPr>
    <w:rPr>
      <w:rFonts w:ascii="Times New Roman" w:hAnsi="Times New Roman"/>
    </w:rPr>
  </w:style>
  <w:style w:type="character" w:customStyle="1" w:styleId="Char9">
    <w:name w:val="表格标题格式 Char"/>
    <w:basedOn w:val="a8"/>
    <w:link w:val="a5"/>
    <w:rPr>
      <w:rFonts w:ascii="Times New Roman" w:hAnsi="Times New Roman"/>
      <w:b/>
      <w:kern w:val="2"/>
      <w:sz w:val="21"/>
      <w:szCs w:val="22"/>
    </w:rPr>
  </w:style>
  <w:style w:type="paragraph" w:customStyle="1" w:styleId="afffc">
    <w:name w:val="正文格式"/>
    <w:basedOn w:val="a7"/>
    <w:next w:val="a7"/>
    <w:link w:val="Charb"/>
    <w:pPr>
      <w:widowControl/>
      <w:spacing w:line="360" w:lineRule="auto"/>
      <w:ind w:firstLineChars="202" w:firstLine="202"/>
    </w:pPr>
    <w:rPr>
      <w:rFonts w:ascii="宋体" w:hAnsi="宋体" w:cs="宋体"/>
      <w:kern w:val="0"/>
      <w:szCs w:val="20"/>
    </w:rPr>
  </w:style>
  <w:style w:type="character" w:customStyle="1" w:styleId="Chara">
    <w:name w:val="表格文字样式 Char"/>
    <w:basedOn w:val="a8"/>
    <w:link w:val="afffb"/>
    <w:qFormat/>
    <w:rPr>
      <w:rFonts w:ascii="Times New Roman" w:hAnsi="Times New Roman"/>
      <w:kern w:val="2"/>
      <w:sz w:val="21"/>
      <w:szCs w:val="22"/>
    </w:rPr>
  </w:style>
  <w:style w:type="character" w:customStyle="1" w:styleId="Charb">
    <w:name w:val="正文格式 Char"/>
    <w:basedOn w:val="a8"/>
    <w:link w:val="afffc"/>
    <w:qFormat/>
    <w:rPr>
      <w:rFonts w:ascii="宋体" w:hAnsi="宋体" w:cs="宋体"/>
      <w:sz w:val="21"/>
    </w:rPr>
  </w:style>
  <w:style w:type="character" w:customStyle="1" w:styleId="af">
    <w:name w:val="文档结构图 字符"/>
    <w:basedOn w:val="a8"/>
    <w:link w:val="ae"/>
    <w:qFormat/>
    <w:rPr>
      <w:rFonts w:ascii="宋体"/>
      <w:kern w:val="2"/>
      <w:sz w:val="18"/>
      <w:szCs w:val="18"/>
    </w:rPr>
  </w:style>
  <w:style w:type="paragraph" w:styleId="afffd">
    <w:name w:val="List Paragraph"/>
    <w:basedOn w:val="a7"/>
    <w:link w:val="afffe"/>
    <w:uiPriority w:val="34"/>
    <w:qFormat/>
    <w:pPr>
      <w:ind w:firstLineChars="200" w:firstLine="420"/>
    </w:pPr>
  </w:style>
  <w:style w:type="character" w:customStyle="1" w:styleId="21">
    <w:name w:val="标题 2 字符"/>
    <w:basedOn w:val="a8"/>
    <w:link w:val="20"/>
    <w:uiPriority w:val="9"/>
    <w:rPr>
      <w:rFonts w:ascii="Times New Roman" w:hAnsi="Times New Roman"/>
      <w:b/>
      <w:bCs/>
      <w:kern w:val="2"/>
      <w:sz w:val="28"/>
      <w:szCs w:val="32"/>
    </w:rPr>
  </w:style>
  <w:style w:type="character" w:customStyle="1" w:styleId="31">
    <w:name w:val="标题 3 字符"/>
    <w:basedOn w:val="a8"/>
    <w:link w:val="30"/>
    <w:uiPriority w:val="9"/>
    <w:qFormat/>
    <w:rPr>
      <w:rFonts w:ascii="宋体" w:hAnsi="宋体"/>
      <w:b/>
      <w:bCs/>
      <w:kern w:val="2"/>
      <w:sz w:val="32"/>
      <w:szCs w:val="32"/>
    </w:rPr>
  </w:style>
  <w:style w:type="character" w:customStyle="1" w:styleId="40">
    <w:name w:val="标题 4 字符"/>
    <w:basedOn w:val="a8"/>
    <w:link w:val="4"/>
    <w:uiPriority w:val="9"/>
    <w:rPr>
      <w:rFonts w:ascii="Arial" w:eastAsia="黑体" w:hAnsi="Arial"/>
      <w:b/>
      <w:bCs/>
      <w:kern w:val="2"/>
      <w:sz w:val="28"/>
      <w:szCs w:val="28"/>
    </w:rPr>
  </w:style>
  <w:style w:type="character" w:customStyle="1" w:styleId="50">
    <w:name w:val="标题 5 字符"/>
    <w:basedOn w:val="a8"/>
    <w:link w:val="5"/>
    <w:qFormat/>
    <w:rPr>
      <w:rFonts w:ascii="宋体" w:hAnsi="宋体"/>
      <w:b/>
      <w:bCs/>
      <w:kern w:val="2"/>
      <w:sz w:val="28"/>
      <w:szCs w:val="28"/>
    </w:rPr>
  </w:style>
  <w:style w:type="character" w:customStyle="1" w:styleId="60">
    <w:name w:val="标题 6 字符"/>
    <w:basedOn w:val="a8"/>
    <w:link w:val="6"/>
    <w:uiPriority w:val="9"/>
    <w:qFormat/>
    <w:rPr>
      <w:rFonts w:ascii="Cambria" w:hAnsi="Cambria"/>
      <w:b/>
      <w:bCs/>
      <w:kern w:val="2"/>
      <w:sz w:val="24"/>
      <w:szCs w:val="24"/>
    </w:rPr>
  </w:style>
  <w:style w:type="character" w:customStyle="1" w:styleId="70">
    <w:name w:val="标题 7 字符"/>
    <w:basedOn w:val="a8"/>
    <w:link w:val="7"/>
    <w:uiPriority w:val="9"/>
    <w:rPr>
      <w:rFonts w:ascii="宋体" w:hAnsi="宋体"/>
      <w:b/>
      <w:bCs/>
      <w:kern w:val="2"/>
      <w:sz w:val="24"/>
      <w:szCs w:val="24"/>
    </w:rPr>
  </w:style>
  <w:style w:type="character" w:customStyle="1" w:styleId="80">
    <w:name w:val="标题 8 字符"/>
    <w:basedOn w:val="a8"/>
    <w:link w:val="8"/>
    <w:uiPriority w:val="9"/>
    <w:rPr>
      <w:rFonts w:ascii="Cambria" w:hAnsi="Cambria"/>
      <w:kern w:val="2"/>
      <w:sz w:val="24"/>
      <w:szCs w:val="24"/>
    </w:rPr>
  </w:style>
  <w:style w:type="character" w:customStyle="1" w:styleId="90">
    <w:name w:val="标题 9 字符"/>
    <w:basedOn w:val="a8"/>
    <w:link w:val="9"/>
    <w:uiPriority w:val="9"/>
    <w:rPr>
      <w:rFonts w:ascii="Cambria" w:hAnsi="Cambria"/>
      <w:kern w:val="2"/>
      <w:sz w:val="21"/>
      <w:szCs w:val="21"/>
    </w:rPr>
  </w:style>
  <w:style w:type="character" w:customStyle="1" w:styleId="Charc">
    <w:name w:val="曙光正文 Char"/>
    <w:link w:val="affff"/>
    <w:locked/>
    <w:rPr>
      <w:rFonts w:ascii="宋体" w:hAnsi="宋体" w:cs="宋体"/>
      <w:kern w:val="2"/>
      <w:sz w:val="21"/>
    </w:rPr>
  </w:style>
  <w:style w:type="paragraph" w:customStyle="1" w:styleId="affff">
    <w:name w:val="曙光正文"/>
    <w:basedOn w:val="afffd"/>
    <w:link w:val="Charc"/>
    <w:qFormat/>
    <w:pPr>
      <w:spacing w:beforeLines="50" w:line="360" w:lineRule="auto"/>
      <w:jc w:val="left"/>
    </w:pPr>
    <w:rPr>
      <w:rFonts w:ascii="宋体" w:hAnsi="宋体" w:cs="宋体"/>
      <w:szCs w:val="20"/>
    </w:rPr>
  </w:style>
  <w:style w:type="paragraph" w:customStyle="1" w:styleId="HPC">
    <w:name w:val="HPC正文"/>
    <w:basedOn w:val="a7"/>
    <w:link w:val="HPCChar"/>
    <w:pPr>
      <w:spacing w:line="360" w:lineRule="auto"/>
      <w:ind w:firstLineChars="202" w:firstLine="424"/>
    </w:pPr>
    <w:rPr>
      <w:rFonts w:ascii="Times New Roman" w:eastAsiaTheme="minorEastAsia" w:hAnsi="Times New Roman" w:cstheme="minorBidi"/>
      <w:szCs w:val="21"/>
    </w:rPr>
  </w:style>
  <w:style w:type="character" w:customStyle="1" w:styleId="HPCChar">
    <w:name w:val="HPC正文 Char"/>
    <w:basedOn w:val="a8"/>
    <w:link w:val="HPC"/>
    <w:rPr>
      <w:rFonts w:ascii="Times New Roman" w:eastAsiaTheme="minorEastAsia" w:hAnsi="Times New Roman" w:cstheme="minorBidi"/>
      <w:kern w:val="2"/>
      <w:sz w:val="21"/>
      <w:szCs w:val="21"/>
    </w:rPr>
  </w:style>
  <w:style w:type="paragraph" w:customStyle="1" w:styleId="HPC1">
    <w:name w:val="HPC题1"/>
    <w:basedOn w:val="10"/>
    <w:next w:val="HPC"/>
    <w:link w:val="HPC1Char"/>
    <w:qFormat/>
    <w:pPr>
      <w:numPr>
        <w:numId w:val="5"/>
      </w:numPr>
      <w:adjustRightInd w:val="0"/>
      <w:spacing w:before="120" w:after="0" w:line="240" w:lineRule="auto"/>
    </w:pPr>
    <w:rPr>
      <w:rFonts w:ascii="微软雅黑" w:eastAsia="微软雅黑" w:hAnsi="微软雅黑"/>
      <w:sz w:val="32"/>
    </w:rPr>
  </w:style>
  <w:style w:type="paragraph" w:customStyle="1" w:styleId="HPC2">
    <w:name w:val="HPC题2"/>
    <w:basedOn w:val="HPC1"/>
    <w:next w:val="HPC"/>
    <w:link w:val="HPC2Char"/>
    <w:pPr>
      <w:numPr>
        <w:ilvl w:val="1"/>
      </w:numPr>
      <w:snapToGrid w:val="0"/>
      <w:outlineLvl w:val="1"/>
    </w:pPr>
    <w:rPr>
      <w:sz w:val="28"/>
    </w:rPr>
  </w:style>
  <w:style w:type="paragraph" w:customStyle="1" w:styleId="HPC3">
    <w:name w:val="HPC题3"/>
    <w:basedOn w:val="HPC2"/>
    <w:next w:val="HPC"/>
    <w:link w:val="HPC3Char"/>
    <w:qFormat/>
    <w:pPr>
      <w:numPr>
        <w:ilvl w:val="2"/>
      </w:numPr>
      <w:ind w:left="0" w:firstLine="0"/>
      <w:outlineLvl w:val="2"/>
    </w:pPr>
    <w:rPr>
      <w:sz w:val="24"/>
    </w:rPr>
  </w:style>
  <w:style w:type="character" w:customStyle="1" w:styleId="HPC2Char">
    <w:name w:val="HPC题2 Char"/>
    <w:link w:val="HPC2"/>
    <w:qFormat/>
    <w:rPr>
      <w:rFonts w:ascii="微软雅黑" w:eastAsia="微软雅黑" w:hAnsi="微软雅黑"/>
      <w:b/>
      <w:bCs/>
      <w:kern w:val="44"/>
      <w:sz w:val="28"/>
      <w:szCs w:val="44"/>
    </w:rPr>
  </w:style>
  <w:style w:type="paragraph" w:customStyle="1" w:styleId="HPC4">
    <w:name w:val="HPC题4"/>
    <w:basedOn w:val="HPC3"/>
    <w:next w:val="HPC"/>
    <w:link w:val="HPC4Char"/>
    <w:pPr>
      <w:numPr>
        <w:ilvl w:val="3"/>
      </w:numPr>
      <w:ind w:left="0" w:firstLine="0"/>
      <w:jc w:val="left"/>
      <w:outlineLvl w:val="3"/>
    </w:pPr>
    <w:rPr>
      <w:sz w:val="21"/>
    </w:rPr>
  </w:style>
  <w:style w:type="paragraph" w:customStyle="1" w:styleId="HPC5">
    <w:name w:val="HPC题5"/>
    <w:basedOn w:val="HPC4"/>
    <w:next w:val="HPC"/>
    <w:qFormat/>
    <w:pPr>
      <w:numPr>
        <w:ilvl w:val="4"/>
      </w:numPr>
      <w:ind w:left="0" w:firstLine="0"/>
      <w:outlineLvl w:val="4"/>
    </w:pPr>
  </w:style>
  <w:style w:type="paragraph" w:customStyle="1" w:styleId="HPC6">
    <w:name w:val="HPC题6"/>
    <w:basedOn w:val="HPC5"/>
    <w:next w:val="HPC"/>
    <w:pPr>
      <w:numPr>
        <w:ilvl w:val="5"/>
      </w:numPr>
      <w:ind w:left="0" w:firstLine="0"/>
      <w:outlineLvl w:val="5"/>
    </w:pPr>
  </w:style>
  <w:style w:type="paragraph" w:customStyle="1" w:styleId="32">
    <w:name w:val="标题3"/>
    <w:basedOn w:val="30"/>
    <w:link w:val="3Char"/>
    <w:pPr>
      <w:tabs>
        <w:tab w:val="left" w:pos="720"/>
      </w:tabs>
      <w:suppressAutoHyphens/>
      <w:spacing w:before="240" w:after="240" w:line="360" w:lineRule="auto"/>
    </w:pPr>
    <w:rPr>
      <w:rFonts w:ascii="Times New Roman" w:hAnsi="Times New Roman"/>
      <w:bCs w:val="0"/>
      <w:sz w:val="24"/>
      <w:szCs w:val="24"/>
    </w:rPr>
  </w:style>
  <w:style w:type="character" w:customStyle="1" w:styleId="3Char">
    <w:name w:val="标题3 Char"/>
    <w:link w:val="32"/>
    <w:rPr>
      <w:rFonts w:ascii="Times New Roman" w:hAnsi="Times New Roman"/>
      <w:b/>
      <w:kern w:val="2"/>
      <w:sz w:val="24"/>
      <w:szCs w:val="24"/>
    </w:rPr>
  </w:style>
  <w:style w:type="character" w:customStyle="1" w:styleId="af3">
    <w:name w:val="正文文本 字符"/>
    <w:basedOn w:val="a8"/>
    <w:link w:val="af2"/>
    <w:rPr>
      <w:rFonts w:ascii="Times New Roman" w:hAnsi="Times New Roman"/>
      <w:kern w:val="2"/>
      <w:sz w:val="21"/>
      <w:szCs w:val="24"/>
    </w:rPr>
  </w:style>
  <w:style w:type="character" w:customStyle="1" w:styleId="affc">
    <w:name w:val="正文文本首行缩进 字符"/>
    <w:basedOn w:val="af3"/>
    <w:link w:val="affb"/>
    <w:rPr>
      <w:rFonts w:ascii="Times New Roman" w:hAnsi="Times New Roman"/>
      <w:kern w:val="2"/>
      <w:sz w:val="21"/>
      <w:szCs w:val="24"/>
    </w:rPr>
  </w:style>
  <w:style w:type="character" w:customStyle="1" w:styleId="aff6">
    <w:name w:val="标题 字符"/>
    <w:basedOn w:val="a8"/>
    <w:link w:val="aff4"/>
    <w:rPr>
      <w:rFonts w:ascii="Times New Roman" w:eastAsia="黑体" w:hAnsi="Times New Roman" w:cs="Arial"/>
      <w:bCs/>
      <w:kern w:val="2"/>
      <w:sz w:val="36"/>
      <w:szCs w:val="36"/>
    </w:rPr>
  </w:style>
  <w:style w:type="paragraph" w:customStyle="1" w:styleId="affff0">
    <w:name w:val="图标题"/>
    <w:basedOn w:val="a7"/>
    <w:next w:val="affb"/>
    <w:pPr>
      <w:spacing w:beforeLines="50" w:afterLines="100"/>
      <w:jc w:val="center"/>
    </w:pPr>
    <w:rPr>
      <w:rFonts w:ascii="Times New Roman" w:eastAsia="黑体" w:hAnsi="Times New Roman"/>
      <w:sz w:val="18"/>
      <w:szCs w:val="18"/>
    </w:rPr>
  </w:style>
  <w:style w:type="paragraph" w:customStyle="1" w:styleId="affff1">
    <w:name w:val="表标题"/>
    <w:basedOn w:val="a7"/>
    <w:next w:val="affb"/>
    <w:pPr>
      <w:spacing w:beforeLines="50"/>
      <w:ind w:firstLine="420"/>
      <w:jc w:val="right"/>
    </w:pPr>
    <w:rPr>
      <w:rFonts w:ascii="Times New Roman" w:eastAsia="黑体" w:hAnsi="Times New Roman"/>
      <w:sz w:val="18"/>
      <w:szCs w:val="24"/>
    </w:rPr>
  </w:style>
  <w:style w:type="character" w:customStyle="1" w:styleId="af5">
    <w:name w:val="正文文本缩进 字符"/>
    <w:basedOn w:val="a8"/>
    <w:link w:val="af4"/>
    <w:rPr>
      <w:rFonts w:ascii="Times New Roman" w:hAnsi="Times New Roman"/>
      <w:kern w:val="2"/>
      <w:sz w:val="21"/>
      <w:szCs w:val="24"/>
    </w:rPr>
  </w:style>
  <w:style w:type="character" w:customStyle="1" w:styleId="23">
    <w:name w:val="正文文本首行缩进 2 字符"/>
    <w:basedOn w:val="af5"/>
    <w:link w:val="22"/>
    <w:rPr>
      <w:rFonts w:ascii="Times New Roman" w:hAnsi="Times New Roman"/>
      <w:kern w:val="2"/>
      <w:sz w:val="21"/>
      <w:szCs w:val="24"/>
    </w:rPr>
  </w:style>
  <w:style w:type="paragraph" w:customStyle="1" w:styleId="affff2">
    <w:name w:val="图"/>
    <w:basedOn w:val="a7"/>
    <w:next w:val="affff0"/>
    <w:pPr>
      <w:spacing w:beforeLines="50"/>
      <w:jc w:val="center"/>
    </w:pPr>
    <w:rPr>
      <w:rFonts w:ascii="Times New Roman" w:hAnsi="Times New Roman"/>
      <w:szCs w:val="24"/>
    </w:rPr>
  </w:style>
  <w:style w:type="paragraph" w:customStyle="1" w:styleId="a6">
    <w:name w:val="正文缩进三级"/>
    <w:basedOn w:val="a7"/>
    <w:pPr>
      <w:numPr>
        <w:numId w:val="6"/>
      </w:numPr>
    </w:pPr>
    <w:rPr>
      <w:rFonts w:ascii="Times New Roman" w:hAnsi="Times New Roman"/>
      <w:szCs w:val="24"/>
    </w:rPr>
  </w:style>
  <w:style w:type="paragraph" w:customStyle="1" w:styleId="affff3">
    <w:name w:val="程序清单"/>
    <w:basedOn w:val="a7"/>
    <w:pPr>
      <w:tabs>
        <w:tab w:val="left" w:pos="590"/>
      </w:tabs>
      <w:ind w:left="590" w:hanging="170"/>
    </w:pPr>
    <w:rPr>
      <w:rFonts w:ascii="Times New Roman" w:hAnsi="Times New Roman"/>
      <w:szCs w:val="24"/>
    </w:rPr>
  </w:style>
  <w:style w:type="character" w:styleId="affff4">
    <w:name w:val="Placeholder Text"/>
    <w:basedOn w:val="a8"/>
    <w:uiPriority w:val="99"/>
    <w:semiHidden/>
    <w:rPr>
      <w:color w:val="808080"/>
    </w:rPr>
  </w:style>
  <w:style w:type="character" w:customStyle="1" w:styleId="af1">
    <w:name w:val="批注文字 字符"/>
    <w:basedOn w:val="a8"/>
    <w:link w:val="af0"/>
    <w:qFormat/>
    <w:rPr>
      <w:rFonts w:ascii="Times New Roman" w:hAnsi="Times New Roman"/>
      <w:kern w:val="2"/>
    </w:rPr>
  </w:style>
  <w:style w:type="character" w:customStyle="1" w:styleId="affa">
    <w:name w:val="批注主题 字符"/>
    <w:basedOn w:val="af1"/>
    <w:link w:val="aff9"/>
    <w:rPr>
      <w:rFonts w:ascii="Times New Roman" w:eastAsia="方正黑体简体" w:hAnsi="Times New Roman"/>
      <w:b/>
      <w:bCs/>
      <w:kern w:val="2"/>
      <w:sz w:val="15"/>
      <w:szCs w:val="24"/>
    </w:rPr>
  </w:style>
  <w:style w:type="character" w:customStyle="1" w:styleId="af7">
    <w:name w:val="日期 字符"/>
    <w:basedOn w:val="a8"/>
    <w:link w:val="af6"/>
    <w:uiPriority w:val="99"/>
    <w:rPr>
      <w:kern w:val="2"/>
      <w:sz w:val="21"/>
      <w:szCs w:val="22"/>
    </w:rPr>
  </w:style>
  <w:style w:type="character" w:customStyle="1" w:styleId="aff">
    <w:name w:val="副标题 字符"/>
    <w:basedOn w:val="a8"/>
    <w:link w:val="afe"/>
    <w:rPr>
      <w:rFonts w:ascii="Cambria" w:eastAsia="方正书宋简体" w:hAnsi="Cambria"/>
      <w:bCs/>
      <w:color w:val="365F90"/>
      <w:kern w:val="28"/>
      <w:sz w:val="30"/>
      <w:szCs w:val="32"/>
    </w:rPr>
  </w:style>
  <w:style w:type="paragraph" w:customStyle="1" w:styleId="TOC11">
    <w:name w:val="TOC 标题11"/>
    <w:basedOn w:val="10"/>
    <w:next w:val="a7"/>
    <w:uiPriority w:val="39"/>
    <w:unhideWhenUsed/>
    <w:pPr>
      <w:widowControl/>
      <w:spacing w:before="156" w:after="78" w:line="276" w:lineRule="auto"/>
      <w:ind w:left="432" w:hanging="432"/>
      <w:jc w:val="left"/>
      <w:outlineLvl w:val="9"/>
    </w:pPr>
    <w:rPr>
      <w:rFonts w:ascii="Cambria" w:hAnsi="Cambria"/>
      <w:color w:val="365F91"/>
      <w:kern w:val="0"/>
      <w:sz w:val="28"/>
      <w:szCs w:val="28"/>
    </w:rPr>
  </w:style>
  <w:style w:type="paragraph" w:customStyle="1" w:styleId="1">
    <w:name w:val="列出段落1"/>
    <w:basedOn w:val="a7"/>
    <w:link w:val="Chard"/>
    <w:uiPriority w:val="34"/>
    <w:pPr>
      <w:numPr>
        <w:numId w:val="7"/>
      </w:numPr>
      <w:spacing w:line="300" w:lineRule="auto"/>
      <w:jc w:val="left"/>
    </w:pPr>
    <w:rPr>
      <w:rFonts w:ascii="Times New Roman" w:eastAsia="方正书宋简体" w:hAnsi="Times New Roman"/>
      <w:szCs w:val="24"/>
    </w:rPr>
  </w:style>
  <w:style w:type="paragraph" w:customStyle="1" w:styleId="13">
    <w:name w:val="修订1"/>
    <w:hidden/>
    <w:uiPriority w:val="99"/>
    <w:semiHidden/>
    <w:rPr>
      <w:rFonts w:ascii="Times New Roman" w:eastAsia="方正黑体简体" w:hAnsi="Times New Roman"/>
      <w:kern w:val="2"/>
      <w:sz w:val="15"/>
      <w:szCs w:val="24"/>
    </w:rPr>
  </w:style>
  <w:style w:type="paragraph" w:customStyle="1" w:styleId="affff5">
    <w:name w:val="手册正文"/>
    <w:basedOn w:val="a7"/>
    <w:link w:val="CharChar"/>
    <w:uiPriority w:val="99"/>
    <w:pPr>
      <w:adjustRightInd w:val="0"/>
      <w:spacing w:line="360" w:lineRule="auto"/>
      <w:ind w:firstLineChars="200" w:firstLine="420"/>
    </w:pPr>
    <w:rPr>
      <w:rFonts w:ascii="Times New Roman" w:hAnsi="Times New Roman"/>
      <w:kern w:val="0"/>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ffff6">
    <w:name w:val="文前小标题"/>
    <w:basedOn w:val="a7"/>
    <w:link w:val="CharChar0"/>
    <w:pPr>
      <w:autoSpaceDE w:val="0"/>
      <w:autoSpaceDN w:val="0"/>
      <w:adjustRightInd w:val="0"/>
      <w:spacing w:line="300" w:lineRule="auto"/>
      <w:jc w:val="left"/>
    </w:pPr>
    <w:rPr>
      <w:rFonts w:ascii="方正黑体简体" w:eastAsia="方正黑体简体" w:hAnsi="宋体"/>
      <w:b/>
      <w:color w:val="365F90"/>
      <w:kern w:val="0"/>
      <w:szCs w:val="18"/>
    </w:rPr>
  </w:style>
  <w:style w:type="paragraph" w:customStyle="1" w:styleId="affff7">
    <w:name w:val="!文前大标"/>
    <w:basedOn w:val="aff4"/>
    <w:next w:val="a7"/>
    <w:link w:val="CharChar1"/>
    <w:pPr>
      <w:spacing w:beforeLines="0" w:afterLines="0" w:line="300" w:lineRule="auto"/>
      <w:jc w:val="left"/>
    </w:pPr>
    <w:rPr>
      <w:rFonts w:ascii="华康简宋" w:eastAsia="方正黑体简体" w:cs="Times New Roman"/>
      <w:color w:val="365F91"/>
      <w:spacing w:val="4"/>
      <w:sz w:val="28"/>
      <w:szCs w:val="28"/>
    </w:rPr>
  </w:style>
  <w:style w:type="paragraph" w:customStyle="1" w:styleId="affff8">
    <w:name w:val="！要点样式"/>
    <w:basedOn w:val="1"/>
    <w:link w:val="CharChar2"/>
    <w:pPr>
      <w:numPr>
        <w:numId w:val="0"/>
      </w:numPr>
      <w:ind w:left="216" w:hangingChars="120" w:hanging="216"/>
    </w:pPr>
  </w:style>
  <w:style w:type="paragraph" w:customStyle="1" w:styleId="affff9">
    <w:name w:val="！正文小标题"/>
    <w:basedOn w:val="affff6"/>
    <w:link w:val="CharChar3"/>
  </w:style>
  <w:style w:type="paragraph" w:customStyle="1" w:styleId="41">
    <w:name w:val="标题4"/>
    <w:basedOn w:val="30"/>
    <w:link w:val="4CharChar"/>
    <w:pPr>
      <w:spacing w:before="120" w:after="120" w:line="415" w:lineRule="auto"/>
      <w:jc w:val="left"/>
      <w:outlineLvl w:val="3"/>
    </w:pPr>
    <w:rPr>
      <w:rFonts w:ascii="Cambria" w:eastAsia="方正黑体简体" w:hAnsi="Cambria"/>
      <w:b w:val="0"/>
      <w:color w:val="365F91"/>
      <w:sz w:val="21"/>
      <w:szCs w:val="21"/>
    </w:rPr>
  </w:style>
  <w:style w:type="paragraph" w:customStyle="1" w:styleId="1-">
    <w:name w:val="标题1-重新定义"/>
    <w:basedOn w:val="10"/>
    <w:next w:val="af2"/>
    <w:link w:val="1-CharChar"/>
    <w:pPr>
      <w:spacing w:before="156" w:after="78" w:line="300" w:lineRule="auto"/>
      <w:ind w:left="432" w:hangingChars="233" w:hanging="233"/>
      <w:jc w:val="left"/>
    </w:pPr>
    <w:rPr>
      <w:rFonts w:ascii="Cambria" w:eastAsia="方正黑体简体" w:hAnsi="Cambria"/>
      <w:b w:val="0"/>
      <w:color w:val="365F90"/>
      <w:sz w:val="28"/>
    </w:rPr>
  </w:style>
  <w:style w:type="paragraph" w:customStyle="1" w:styleId="new">
    <w:name w:val="!new列出段落"/>
    <w:basedOn w:val="1"/>
    <w:link w:val="newCharChar"/>
    <w:pPr>
      <w:numPr>
        <w:numId w:val="8"/>
      </w:numPr>
    </w:pPr>
  </w:style>
  <w:style w:type="paragraph" w:customStyle="1" w:styleId="affffa">
    <w:name w:val="!文前正文"/>
    <w:basedOn w:val="a7"/>
    <w:link w:val="CharChar4"/>
    <w:pPr>
      <w:spacing w:line="300" w:lineRule="auto"/>
      <w:ind w:firstLineChars="14" w:firstLine="25"/>
      <w:jc w:val="left"/>
    </w:pPr>
    <w:rPr>
      <w:rFonts w:ascii="Times New Roman" w:eastAsia="方正书宋简体" w:hAnsi="Times New Roman"/>
      <w:sz w:val="18"/>
      <w:szCs w:val="18"/>
      <w:lang w:val="zh-CN"/>
    </w:rPr>
  </w:style>
  <w:style w:type="paragraph" w:customStyle="1" w:styleId="affffb">
    <w:name w:val="!文前要点"/>
    <w:basedOn w:val="affff8"/>
    <w:link w:val="CharChar5"/>
    <w:pPr>
      <w:ind w:left="94" w:hangingChars="100" w:hanging="100"/>
    </w:pPr>
    <w:rPr>
      <w:sz w:val="18"/>
      <w:szCs w:val="18"/>
    </w:rPr>
  </w:style>
  <w:style w:type="paragraph" w:customStyle="1" w:styleId="14">
    <w:name w:val="无间隔1"/>
    <w:uiPriority w:val="1"/>
    <w:pPr>
      <w:widowControl w:val="0"/>
    </w:pPr>
    <w:rPr>
      <w:rFonts w:ascii="华康简宋" w:eastAsia="方正书宋简体" w:hAnsi="Times New Roman"/>
      <w:kern w:val="2"/>
      <w:sz w:val="21"/>
      <w:szCs w:val="24"/>
    </w:rPr>
  </w:style>
  <w:style w:type="paragraph" w:customStyle="1" w:styleId="affffc">
    <w:name w:val="！表题注"/>
    <w:basedOn w:val="ac"/>
    <w:link w:val="CharChar6"/>
    <w:pPr>
      <w:spacing w:line="300" w:lineRule="auto"/>
      <w:jc w:val="left"/>
    </w:pPr>
    <w:rPr>
      <w:rFonts w:eastAsia="方正黑体简体"/>
      <w:color w:val="365F91"/>
      <w:sz w:val="18"/>
    </w:rPr>
  </w:style>
  <w:style w:type="paragraph" w:customStyle="1" w:styleId="-2">
    <w:name w:val="用户手册-2"/>
    <w:basedOn w:val="20"/>
    <w:link w:val="-2CharChar"/>
    <w:pPr>
      <w:tabs>
        <w:tab w:val="clear" w:pos="630"/>
      </w:tabs>
      <w:spacing w:before="260" w:after="260" w:line="416" w:lineRule="auto"/>
      <w:ind w:left="420" w:rightChars="100" w:right="150" w:hanging="420"/>
    </w:pPr>
    <w:rPr>
      <w:rFonts w:ascii="方正黑体简体" w:eastAsia="方正黑体简体" w:hAnsi="Cambria"/>
      <w:b w:val="0"/>
      <w:color w:val="365F90"/>
      <w:sz w:val="24"/>
      <w:szCs w:val="24"/>
    </w:rPr>
  </w:style>
  <w:style w:type="paragraph" w:customStyle="1" w:styleId="affffd">
    <w:name w:val="用户正文"/>
    <w:basedOn w:val="a7"/>
    <w:link w:val="CharChar7"/>
    <w:pPr>
      <w:spacing w:line="300" w:lineRule="auto"/>
      <w:ind w:leftChars="1040" w:left="1560"/>
      <w:jc w:val="left"/>
    </w:pPr>
    <w:rPr>
      <w:rFonts w:ascii="Times New Roman" w:eastAsia="方正黑体简体" w:hAnsi="Times New Roman"/>
      <w:kern w:val="0"/>
      <w:szCs w:val="21"/>
    </w:rPr>
  </w:style>
  <w:style w:type="paragraph" w:customStyle="1" w:styleId="-3">
    <w:name w:val="用户手册-3"/>
    <w:basedOn w:val="30"/>
    <w:link w:val="-3CharChar"/>
    <w:pPr>
      <w:ind w:left="420" w:rightChars="100" w:right="150" w:hanging="420"/>
      <w:jc w:val="left"/>
    </w:pPr>
    <w:rPr>
      <w:rFonts w:ascii="方正黑体简体" w:eastAsia="方正黑体简体"/>
      <w:b w:val="0"/>
      <w:bCs w:val="0"/>
      <w:color w:val="365F90"/>
      <w:sz w:val="21"/>
      <w:szCs w:val="21"/>
    </w:rPr>
  </w:style>
  <w:style w:type="paragraph" w:customStyle="1" w:styleId="-4">
    <w:name w:val="用户手册-4"/>
    <w:basedOn w:val="4"/>
    <w:link w:val="-4CharChar"/>
    <w:pPr>
      <w:keepNext w:val="0"/>
      <w:keepLines w:val="0"/>
      <w:numPr>
        <w:numId w:val="9"/>
      </w:numPr>
      <w:spacing w:before="0" w:after="120" w:line="300" w:lineRule="auto"/>
      <w:ind w:rightChars="100" w:right="100"/>
      <w:jc w:val="left"/>
    </w:pPr>
    <w:rPr>
      <w:rFonts w:ascii="方正黑体简体" w:eastAsia="方正黑体简体" w:hAnsi="宋体"/>
      <w:b w:val="0"/>
      <w:bCs w:val="0"/>
      <w:color w:val="365F90"/>
      <w:sz w:val="21"/>
      <w:szCs w:val="21"/>
    </w:rPr>
  </w:style>
  <w:style w:type="paragraph" w:customStyle="1" w:styleId="-5">
    <w:name w:val="用户手册-5"/>
    <w:basedOn w:val="5"/>
    <w:link w:val="-5CharChar"/>
    <w:pPr>
      <w:ind w:left="210" w:rightChars="100" w:right="210"/>
      <w:jc w:val="left"/>
    </w:pPr>
    <w:rPr>
      <w:rFonts w:ascii="方正黑体简体" w:eastAsia="方正黑体简体"/>
      <w:b w:val="0"/>
      <w:color w:val="365F90"/>
      <w:sz w:val="21"/>
    </w:rPr>
  </w:style>
  <w:style w:type="paragraph" w:customStyle="1" w:styleId="DCJM">
    <w:name w:val="DCJM—正文"/>
    <w:basedOn w:val="a7"/>
    <w:link w:val="DCJMCharChar"/>
    <w:pPr>
      <w:widowControl/>
      <w:spacing w:line="300" w:lineRule="auto"/>
      <w:ind w:left="1560" w:firstLineChars="202" w:firstLine="424"/>
      <w:jc w:val="left"/>
    </w:pPr>
    <w:rPr>
      <w:rFonts w:ascii="方正黑体简体" w:eastAsia="方正黑体简体" w:hAnsi="Times New Roman"/>
      <w:szCs w:val="21"/>
    </w:rPr>
  </w:style>
  <w:style w:type="paragraph" w:customStyle="1" w:styleId="p0">
    <w:name w:val="p0"/>
    <w:basedOn w:val="a7"/>
    <w:pPr>
      <w:widowControl/>
    </w:pPr>
    <w:rPr>
      <w:rFonts w:ascii="Times New Roman" w:hAnsi="Times New Roman"/>
      <w:kern w:val="0"/>
      <w:szCs w:val="21"/>
    </w:rPr>
  </w:style>
  <w:style w:type="character" w:customStyle="1" w:styleId="15">
    <w:name w:val="占位符文本1"/>
    <w:uiPriority w:val="99"/>
    <w:semiHidden/>
    <w:rPr>
      <w:color w:val="808080"/>
    </w:rPr>
  </w:style>
  <w:style w:type="character" w:customStyle="1" w:styleId="labellist">
    <w:name w:val="label_list"/>
    <w:basedOn w:val="a8"/>
  </w:style>
  <w:style w:type="character" w:customStyle="1" w:styleId="CharChar">
    <w:name w:val="手册正文 Char Char"/>
    <w:link w:val="affff5"/>
    <w:uiPriority w:val="99"/>
    <w:locked/>
    <w:rPr>
      <w:rFonts w:ascii="Times New Roman" w:hAnsi="Times New Roman"/>
      <w:sz w:val="21"/>
      <w:szCs w:val="24"/>
    </w:rPr>
  </w:style>
  <w:style w:type="character" w:customStyle="1" w:styleId="CharChar0">
    <w:name w:val="文前小标题 Char Char"/>
    <w:link w:val="affff6"/>
    <w:rPr>
      <w:rFonts w:ascii="方正黑体简体" w:eastAsia="方正黑体简体" w:hAnsi="宋体"/>
      <w:b/>
      <w:color w:val="365F90"/>
      <w:sz w:val="21"/>
      <w:szCs w:val="18"/>
    </w:rPr>
  </w:style>
  <w:style w:type="character" w:customStyle="1" w:styleId="CharChar1">
    <w:name w:val="!文前大标 Char Char"/>
    <w:link w:val="affff7"/>
    <w:rPr>
      <w:rFonts w:ascii="华康简宋" w:eastAsia="方正黑体简体" w:hAnsi="Times New Roman"/>
      <w:bCs/>
      <w:color w:val="365F91"/>
      <w:spacing w:val="4"/>
      <w:kern w:val="2"/>
      <w:sz w:val="28"/>
      <w:szCs w:val="28"/>
    </w:rPr>
  </w:style>
  <w:style w:type="character" w:customStyle="1" w:styleId="Chard">
    <w:name w:val="列出段落 Char"/>
    <w:link w:val="1"/>
    <w:uiPriority w:val="34"/>
    <w:rPr>
      <w:rFonts w:ascii="Times New Roman" w:eastAsia="方正书宋简体" w:hAnsi="Times New Roman"/>
      <w:kern w:val="2"/>
      <w:sz w:val="21"/>
      <w:szCs w:val="24"/>
    </w:rPr>
  </w:style>
  <w:style w:type="character" w:customStyle="1" w:styleId="CharChar2">
    <w:name w:val="！要点样式 Char Char"/>
    <w:link w:val="affff8"/>
    <w:rPr>
      <w:rFonts w:ascii="Times New Roman" w:eastAsia="方正书宋简体" w:hAnsi="Times New Roman"/>
      <w:kern w:val="2"/>
      <w:sz w:val="21"/>
      <w:szCs w:val="24"/>
    </w:rPr>
  </w:style>
  <w:style w:type="character" w:customStyle="1" w:styleId="CharChar3">
    <w:name w:val="！正文小标题 Char Char"/>
    <w:link w:val="affff9"/>
    <w:rPr>
      <w:rFonts w:ascii="方正黑体简体" w:eastAsia="方正黑体简体" w:hAnsi="宋体"/>
      <w:b/>
      <w:color w:val="365F90"/>
      <w:sz w:val="21"/>
      <w:szCs w:val="18"/>
    </w:rPr>
  </w:style>
  <w:style w:type="character" w:customStyle="1" w:styleId="4CharChar">
    <w:name w:val="标题4 Char Char"/>
    <w:link w:val="41"/>
    <w:rPr>
      <w:rFonts w:ascii="Cambria" w:eastAsia="方正黑体简体" w:hAnsi="Cambria"/>
      <w:bCs/>
      <w:color w:val="365F91"/>
      <w:kern w:val="2"/>
      <w:sz w:val="21"/>
      <w:szCs w:val="21"/>
    </w:rPr>
  </w:style>
  <w:style w:type="character" w:customStyle="1" w:styleId="1-CharChar">
    <w:name w:val="标题1-重新定义 Char Char"/>
    <w:link w:val="1-"/>
    <w:rPr>
      <w:rFonts w:ascii="Cambria" w:eastAsia="方正黑体简体" w:hAnsi="Cambria"/>
      <w:bCs/>
      <w:color w:val="365F90"/>
      <w:kern w:val="44"/>
      <w:sz w:val="28"/>
      <w:szCs w:val="44"/>
    </w:rPr>
  </w:style>
  <w:style w:type="character" w:customStyle="1" w:styleId="16">
    <w:name w:val="明显强调1"/>
    <w:uiPriority w:val="21"/>
    <w:rPr>
      <w:b/>
      <w:bCs/>
      <w:i/>
      <w:iCs/>
      <w:color w:val="4F81BD"/>
    </w:rPr>
  </w:style>
  <w:style w:type="character" w:customStyle="1" w:styleId="newCharChar">
    <w:name w:val="!new列出段落 Char Char"/>
    <w:link w:val="new"/>
    <w:rPr>
      <w:rFonts w:ascii="Times New Roman" w:eastAsia="方正书宋简体" w:hAnsi="Times New Roman"/>
      <w:kern w:val="2"/>
      <w:sz w:val="21"/>
      <w:szCs w:val="24"/>
    </w:rPr>
  </w:style>
  <w:style w:type="character" w:customStyle="1" w:styleId="CharChar4">
    <w:name w:val="!文前正文 Char Char"/>
    <w:link w:val="affffa"/>
    <w:rPr>
      <w:rFonts w:ascii="Times New Roman" w:eastAsia="方正书宋简体" w:hAnsi="Times New Roman"/>
      <w:kern w:val="2"/>
      <w:sz w:val="18"/>
      <w:szCs w:val="18"/>
      <w:lang w:val="zh-CN"/>
    </w:rPr>
  </w:style>
  <w:style w:type="character" w:customStyle="1" w:styleId="CharChar5">
    <w:name w:val="!文前要点 Char Char"/>
    <w:link w:val="affffb"/>
    <w:rPr>
      <w:rFonts w:ascii="Times New Roman" w:eastAsia="方正书宋简体" w:hAnsi="Times New Roman"/>
      <w:kern w:val="2"/>
      <w:sz w:val="18"/>
      <w:szCs w:val="18"/>
    </w:rPr>
  </w:style>
  <w:style w:type="character" w:customStyle="1" w:styleId="ad">
    <w:name w:val="题注 字符"/>
    <w:link w:val="ac"/>
    <w:rPr>
      <w:rFonts w:ascii="Cambria" w:eastAsia="黑体" w:hAnsi="Cambria"/>
      <w:kern w:val="2"/>
    </w:rPr>
  </w:style>
  <w:style w:type="character" w:customStyle="1" w:styleId="CharChar6">
    <w:name w:val="！表题注 Char Char"/>
    <w:link w:val="affffc"/>
    <w:rPr>
      <w:rFonts w:ascii="Cambria" w:eastAsia="方正黑体简体" w:hAnsi="Cambria"/>
      <w:color w:val="365F91"/>
      <w:kern w:val="2"/>
      <w:sz w:val="18"/>
    </w:rPr>
  </w:style>
  <w:style w:type="character" w:customStyle="1" w:styleId="-2CharChar">
    <w:name w:val="用户手册-2 Char Char"/>
    <w:link w:val="-2"/>
    <w:rPr>
      <w:rFonts w:ascii="方正黑体简体" w:eastAsia="方正黑体简体" w:hAnsi="Cambria"/>
      <w:bCs/>
      <w:color w:val="365F90"/>
      <w:kern w:val="2"/>
      <w:sz w:val="24"/>
      <w:szCs w:val="24"/>
    </w:rPr>
  </w:style>
  <w:style w:type="character" w:customStyle="1" w:styleId="CharChar7">
    <w:name w:val="用户正文 Char Char"/>
    <w:link w:val="affffd"/>
    <w:rPr>
      <w:rFonts w:ascii="Times New Roman" w:eastAsia="方正黑体简体" w:hAnsi="Times New Roman"/>
      <w:sz w:val="21"/>
      <w:szCs w:val="21"/>
    </w:rPr>
  </w:style>
  <w:style w:type="character" w:customStyle="1" w:styleId="-3CharChar">
    <w:name w:val="用户手册-3 Char Char"/>
    <w:link w:val="-3"/>
    <w:rPr>
      <w:rFonts w:ascii="方正黑体简体" w:eastAsia="方正黑体简体" w:hAnsi="宋体"/>
      <w:color w:val="365F90"/>
      <w:kern w:val="2"/>
      <w:sz w:val="21"/>
      <w:szCs w:val="21"/>
    </w:rPr>
  </w:style>
  <w:style w:type="character" w:customStyle="1" w:styleId="-4CharChar">
    <w:name w:val="用户手册-4 Char Char"/>
    <w:link w:val="-4"/>
    <w:rPr>
      <w:rFonts w:ascii="方正黑体简体" w:eastAsia="方正黑体简体" w:hAnsi="宋体"/>
      <w:color w:val="365F90"/>
      <w:kern w:val="2"/>
      <w:sz w:val="21"/>
      <w:szCs w:val="21"/>
    </w:rPr>
  </w:style>
  <w:style w:type="character" w:customStyle="1" w:styleId="BlockLabelCharChar">
    <w:name w:val="Block Label Char Char"/>
    <w:rPr>
      <w:rFonts w:ascii="Book Antiqua" w:eastAsia="黑体" w:hAnsi="Book Antiqua"/>
      <w:bCs/>
      <w:sz w:val="26"/>
      <w:szCs w:val="26"/>
    </w:rPr>
  </w:style>
  <w:style w:type="character" w:customStyle="1" w:styleId="-5CharChar">
    <w:name w:val="用户手册-5 Char Char"/>
    <w:link w:val="-5"/>
    <w:rPr>
      <w:rFonts w:ascii="方正黑体简体" w:eastAsia="方正黑体简体" w:hAnsi="宋体"/>
      <w:bCs/>
      <w:color w:val="365F90"/>
      <w:kern w:val="2"/>
      <w:sz w:val="21"/>
      <w:szCs w:val="28"/>
    </w:rPr>
  </w:style>
  <w:style w:type="character" w:customStyle="1" w:styleId="DCJMCharChar">
    <w:name w:val="DCJM—正文 Char Char"/>
    <w:link w:val="DCJM"/>
    <w:rPr>
      <w:rFonts w:ascii="方正黑体简体" w:eastAsia="方正黑体简体" w:hAnsi="Times New Roman"/>
      <w:kern w:val="2"/>
      <w:sz w:val="21"/>
      <w:szCs w:val="21"/>
    </w:rPr>
  </w:style>
  <w:style w:type="character" w:customStyle="1" w:styleId="HPC1Char">
    <w:name w:val="HPC题1 Char"/>
    <w:link w:val="HPC1"/>
    <w:rPr>
      <w:rFonts w:ascii="微软雅黑" w:eastAsia="微软雅黑" w:hAnsi="微软雅黑"/>
      <w:b/>
      <w:bCs/>
      <w:kern w:val="44"/>
      <w:sz w:val="32"/>
      <w:szCs w:val="44"/>
    </w:rPr>
  </w:style>
  <w:style w:type="character" w:customStyle="1" w:styleId="HPC3Char">
    <w:name w:val="HPC题3 Char"/>
    <w:link w:val="HPC3"/>
    <w:rPr>
      <w:rFonts w:ascii="微软雅黑" w:eastAsia="微软雅黑" w:hAnsi="微软雅黑"/>
      <w:b/>
      <w:bCs/>
      <w:kern w:val="44"/>
      <w:sz w:val="24"/>
      <w:szCs w:val="44"/>
    </w:rPr>
  </w:style>
  <w:style w:type="paragraph" w:customStyle="1" w:styleId="HPC0">
    <w:name w:val="HPC代码"/>
    <w:next w:val="HPC"/>
    <w:pPr>
      <w:shd w:val="pct25" w:color="E36C0A" w:fill="auto"/>
    </w:pPr>
    <w:rPr>
      <w:rFonts w:ascii="Courier New" w:eastAsia="楷体" w:hAnsi="Courier New"/>
      <w:kern w:val="2"/>
      <w:sz w:val="21"/>
      <w:szCs w:val="21"/>
    </w:rPr>
  </w:style>
  <w:style w:type="character" w:customStyle="1" w:styleId="HPC4Char">
    <w:name w:val="HPC题4 Char"/>
    <w:link w:val="HPC4"/>
    <w:rPr>
      <w:rFonts w:ascii="微软雅黑" w:eastAsia="微软雅黑" w:hAnsi="微软雅黑"/>
      <w:b/>
      <w:bCs/>
      <w:kern w:val="44"/>
      <w:sz w:val="21"/>
      <w:szCs w:val="44"/>
    </w:rPr>
  </w:style>
  <w:style w:type="paragraph" w:customStyle="1" w:styleId="HPC10">
    <w:name w:val="HPC段1"/>
    <w:next w:val="HPC"/>
    <w:pPr>
      <w:numPr>
        <w:numId w:val="10"/>
      </w:numPr>
      <w:spacing w:beforeLines="50"/>
    </w:pPr>
    <w:rPr>
      <w:rFonts w:ascii="微软雅黑" w:eastAsia="微软雅黑" w:hAnsi="Times New Roman"/>
      <w:b/>
      <w:kern w:val="2"/>
      <w:sz w:val="32"/>
      <w:szCs w:val="21"/>
    </w:rPr>
  </w:style>
  <w:style w:type="paragraph" w:customStyle="1" w:styleId="HPC20">
    <w:name w:val="HPC段2"/>
    <w:next w:val="HPC"/>
    <w:pPr>
      <w:numPr>
        <w:ilvl w:val="1"/>
        <w:numId w:val="10"/>
      </w:numPr>
      <w:spacing w:beforeLines="50"/>
    </w:pPr>
    <w:rPr>
      <w:rFonts w:ascii="微软雅黑" w:eastAsia="微软雅黑" w:hAnsi="Times New Roman"/>
      <w:b/>
      <w:kern w:val="2"/>
      <w:sz w:val="28"/>
      <w:szCs w:val="21"/>
    </w:rPr>
  </w:style>
  <w:style w:type="paragraph" w:customStyle="1" w:styleId="HPC30">
    <w:name w:val="HPC段3"/>
    <w:basedOn w:val="HPC10"/>
    <w:next w:val="HPC"/>
    <w:pPr>
      <w:numPr>
        <w:numId w:val="0"/>
      </w:numPr>
    </w:pPr>
    <w:rPr>
      <w:sz w:val="24"/>
    </w:rPr>
  </w:style>
  <w:style w:type="paragraph" w:customStyle="1" w:styleId="HPC50">
    <w:name w:val="HPC段5"/>
    <w:next w:val="HPC"/>
    <w:pPr>
      <w:numPr>
        <w:ilvl w:val="4"/>
        <w:numId w:val="10"/>
      </w:numPr>
    </w:pPr>
    <w:rPr>
      <w:rFonts w:ascii="微软雅黑" w:eastAsia="微软雅黑" w:hAnsi="微软雅黑"/>
      <w:b/>
      <w:bCs/>
      <w:kern w:val="44"/>
      <w:sz w:val="21"/>
      <w:szCs w:val="44"/>
    </w:rPr>
  </w:style>
  <w:style w:type="paragraph" w:customStyle="1" w:styleId="HPC40">
    <w:name w:val="HPC段4"/>
    <w:next w:val="HPC"/>
    <w:pPr>
      <w:numPr>
        <w:ilvl w:val="3"/>
        <w:numId w:val="10"/>
      </w:numPr>
    </w:pPr>
    <w:rPr>
      <w:rFonts w:ascii="微软雅黑" w:eastAsia="微软雅黑" w:hAnsi="Times New Roman"/>
      <w:b/>
      <w:kern w:val="2"/>
      <w:sz w:val="21"/>
      <w:szCs w:val="21"/>
    </w:rPr>
  </w:style>
  <w:style w:type="paragraph" w:customStyle="1" w:styleId="HPC60">
    <w:name w:val="HPC段6"/>
    <w:next w:val="HPC"/>
    <w:pPr>
      <w:numPr>
        <w:ilvl w:val="5"/>
        <w:numId w:val="10"/>
      </w:numPr>
    </w:pPr>
    <w:rPr>
      <w:rFonts w:ascii="微软雅黑" w:eastAsia="微软雅黑" w:hAnsi="Times New Roman"/>
      <w:b/>
      <w:kern w:val="2"/>
      <w:sz w:val="21"/>
      <w:szCs w:val="21"/>
    </w:rPr>
  </w:style>
  <w:style w:type="paragraph" w:customStyle="1" w:styleId="sjfont9">
    <w:name w:val="sjfont9"/>
    <w:basedOn w:val="a7"/>
    <w:pPr>
      <w:widowControl/>
      <w:spacing w:before="100" w:beforeAutospacing="1" w:after="100" w:afterAutospacing="1"/>
      <w:jc w:val="left"/>
    </w:pPr>
    <w:rPr>
      <w:rFonts w:ascii="宋体" w:hAnsi="宋体" w:cs="宋体"/>
      <w:kern w:val="0"/>
      <w:sz w:val="24"/>
      <w:szCs w:val="24"/>
    </w:rPr>
  </w:style>
  <w:style w:type="character" w:customStyle="1" w:styleId="aff1">
    <w:name w:val="脚注文本 字符"/>
    <w:basedOn w:val="a8"/>
    <w:link w:val="aff0"/>
    <w:semiHidden/>
    <w:rPr>
      <w:rFonts w:ascii="Times New Roman" w:eastAsia="方正书宋简体" w:hAnsi="Times New Roman"/>
      <w:kern w:val="2"/>
      <w:sz w:val="18"/>
      <w:szCs w:val="18"/>
    </w:rPr>
  </w:style>
  <w:style w:type="table" w:customStyle="1" w:styleId="TableGrid1">
    <w:name w:val="Table Grid1"/>
    <w:basedOn w:val="a9"/>
    <w:uiPriority w:val="5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4">
    <w:name w:val="明显强调2"/>
    <w:uiPriority w:val="21"/>
    <w:rPr>
      <w:b/>
      <w:bCs/>
      <w:i/>
      <w:iCs/>
      <w:color w:val="4F81BD"/>
    </w:rPr>
  </w:style>
  <w:style w:type="paragraph" w:customStyle="1" w:styleId="affffe">
    <w:name w:val="用户图表"/>
    <w:basedOn w:val="ac"/>
    <w:link w:val="Chare"/>
    <w:pPr>
      <w:spacing w:line="300" w:lineRule="auto"/>
      <w:ind w:leftChars="400" w:left="400"/>
      <w:jc w:val="center"/>
    </w:pPr>
    <w:rPr>
      <w:sz w:val="18"/>
      <w:szCs w:val="18"/>
    </w:rPr>
  </w:style>
  <w:style w:type="character" w:customStyle="1" w:styleId="Charf">
    <w:name w:val="用户正文 Char"/>
    <w:rPr>
      <w:rFonts w:eastAsia="方正黑体简体"/>
      <w:sz w:val="21"/>
      <w:szCs w:val="21"/>
    </w:rPr>
  </w:style>
  <w:style w:type="character" w:customStyle="1" w:styleId="Chare">
    <w:name w:val="用户图表 Char"/>
    <w:link w:val="affffe"/>
    <w:rPr>
      <w:rFonts w:ascii="Cambria" w:eastAsia="黑体" w:hAnsi="Cambria"/>
      <w:kern w:val="2"/>
      <w:sz w:val="18"/>
      <w:szCs w:val="18"/>
    </w:rPr>
  </w:style>
  <w:style w:type="character" w:customStyle="1" w:styleId="-4Char">
    <w:name w:val="用户手册-4 Char"/>
    <w:rPr>
      <w:rFonts w:ascii="方正黑体简体" w:eastAsia="方正黑体简体" w:hAnsi="宋体"/>
      <w:color w:val="365F91"/>
      <w:kern w:val="2"/>
      <w:sz w:val="21"/>
      <w:szCs w:val="21"/>
    </w:rPr>
  </w:style>
  <w:style w:type="character" w:customStyle="1" w:styleId="-2Char">
    <w:name w:val="用户手册-2 Char"/>
    <w:rPr>
      <w:rFonts w:ascii="方正黑体简体" w:eastAsia="方正黑体简体" w:hAnsi="Cambria" w:cs="Times New Roman"/>
      <w:bCs/>
      <w:color w:val="365F91"/>
      <w:kern w:val="2"/>
      <w:sz w:val="24"/>
      <w:szCs w:val="24"/>
    </w:rPr>
  </w:style>
  <w:style w:type="character" w:customStyle="1" w:styleId="-3Char">
    <w:name w:val="用户手册-3 Char"/>
    <w:rPr>
      <w:rFonts w:ascii="方正黑体简体" w:eastAsia="方正黑体简体" w:hAnsi="宋体"/>
      <w:color w:val="365F91"/>
      <w:kern w:val="2"/>
      <w:sz w:val="21"/>
      <w:szCs w:val="21"/>
    </w:rPr>
  </w:style>
  <w:style w:type="character" w:customStyle="1" w:styleId="Charf0">
    <w:name w:val="！要点样式 Char"/>
    <w:basedOn w:val="Chard"/>
    <w:rPr>
      <w:rFonts w:ascii="Times New Roman" w:eastAsia="方正书宋简体" w:hAnsi="Times New Roman"/>
      <w:kern w:val="2"/>
      <w:sz w:val="21"/>
      <w:szCs w:val="24"/>
    </w:rPr>
  </w:style>
  <w:style w:type="character" w:customStyle="1" w:styleId="Charf1">
    <w:name w:val="！正文小标题 Char"/>
    <w:basedOn w:val="a8"/>
    <w:rPr>
      <w:rFonts w:ascii="方正黑体简体" w:eastAsia="方正黑体简体" w:hAnsi="宋体" w:cs="黑体"/>
      <w:color w:val="365F91" w:themeColor="accent1" w:themeShade="BF"/>
      <w:sz w:val="21"/>
      <w:szCs w:val="18"/>
    </w:rPr>
  </w:style>
  <w:style w:type="paragraph" w:customStyle="1" w:styleId="-">
    <w:name w:val="系统室-数字列项"/>
    <w:basedOn w:val="a7"/>
    <w:pPr>
      <w:numPr>
        <w:numId w:val="11"/>
      </w:numPr>
      <w:tabs>
        <w:tab w:val="left" w:pos="240"/>
      </w:tabs>
      <w:spacing w:line="360" w:lineRule="auto"/>
    </w:pPr>
    <w:rPr>
      <w:rFonts w:ascii="宋体" w:hAnsi="宋体"/>
      <w:sz w:val="24"/>
      <w:szCs w:val="24"/>
    </w:rPr>
  </w:style>
  <w:style w:type="character" w:customStyle="1" w:styleId="afffe">
    <w:name w:val="列表段落 字符"/>
    <w:link w:val="afffd"/>
    <w:uiPriority w:val="34"/>
    <w:qFormat/>
    <w:locked/>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6515">
      <w:bodyDiv w:val="1"/>
      <w:marLeft w:val="0"/>
      <w:marRight w:val="0"/>
      <w:marTop w:val="0"/>
      <w:marBottom w:val="0"/>
      <w:divBdr>
        <w:top w:val="none" w:sz="0" w:space="0" w:color="auto"/>
        <w:left w:val="none" w:sz="0" w:space="0" w:color="auto"/>
        <w:bottom w:val="none" w:sz="0" w:space="0" w:color="auto"/>
        <w:right w:val="none" w:sz="0" w:space="0" w:color="auto"/>
      </w:divBdr>
      <w:divsChild>
        <w:div w:id="518155750">
          <w:marLeft w:val="446"/>
          <w:marRight w:val="0"/>
          <w:marTop w:val="0"/>
          <w:marBottom w:val="0"/>
          <w:divBdr>
            <w:top w:val="none" w:sz="0" w:space="0" w:color="auto"/>
            <w:left w:val="none" w:sz="0" w:space="0" w:color="auto"/>
            <w:bottom w:val="none" w:sz="0" w:space="0" w:color="auto"/>
            <w:right w:val="none" w:sz="0" w:space="0" w:color="auto"/>
          </w:divBdr>
        </w:div>
        <w:div w:id="1610435159">
          <w:marLeft w:val="446"/>
          <w:marRight w:val="0"/>
          <w:marTop w:val="0"/>
          <w:marBottom w:val="0"/>
          <w:divBdr>
            <w:top w:val="none" w:sz="0" w:space="0" w:color="auto"/>
            <w:left w:val="none" w:sz="0" w:space="0" w:color="auto"/>
            <w:bottom w:val="none" w:sz="0" w:space="0" w:color="auto"/>
            <w:right w:val="none" w:sz="0" w:space="0" w:color="auto"/>
          </w:divBdr>
        </w:div>
      </w:divsChild>
    </w:div>
    <w:div w:id="63114588">
      <w:bodyDiv w:val="1"/>
      <w:marLeft w:val="0"/>
      <w:marRight w:val="0"/>
      <w:marTop w:val="0"/>
      <w:marBottom w:val="0"/>
      <w:divBdr>
        <w:top w:val="none" w:sz="0" w:space="0" w:color="auto"/>
        <w:left w:val="none" w:sz="0" w:space="0" w:color="auto"/>
        <w:bottom w:val="none" w:sz="0" w:space="0" w:color="auto"/>
        <w:right w:val="none" w:sz="0" w:space="0" w:color="auto"/>
      </w:divBdr>
    </w:div>
    <w:div w:id="114102023">
      <w:bodyDiv w:val="1"/>
      <w:marLeft w:val="0"/>
      <w:marRight w:val="0"/>
      <w:marTop w:val="0"/>
      <w:marBottom w:val="0"/>
      <w:divBdr>
        <w:top w:val="none" w:sz="0" w:space="0" w:color="auto"/>
        <w:left w:val="none" w:sz="0" w:space="0" w:color="auto"/>
        <w:bottom w:val="none" w:sz="0" w:space="0" w:color="auto"/>
        <w:right w:val="none" w:sz="0" w:space="0" w:color="auto"/>
      </w:divBdr>
      <w:divsChild>
        <w:div w:id="884755261">
          <w:marLeft w:val="446"/>
          <w:marRight w:val="0"/>
          <w:marTop w:val="0"/>
          <w:marBottom w:val="0"/>
          <w:divBdr>
            <w:top w:val="none" w:sz="0" w:space="0" w:color="auto"/>
            <w:left w:val="none" w:sz="0" w:space="0" w:color="auto"/>
            <w:bottom w:val="none" w:sz="0" w:space="0" w:color="auto"/>
            <w:right w:val="none" w:sz="0" w:space="0" w:color="auto"/>
          </w:divBdr>
        </w:div>
        <w:div w:id="1721006567">
          <w:marLeft w:val="446"/>
          <w:marRight w:val="0"/>
          <w:marTop w:val="0"/>
          <w:marBottom w:val="0"/>
          <w:divBdr>
            <w:top w:val="none" w:sz="0" w:space="0" w:color="auto"/>
            <w:left w:val="none" w:sz="0" w:space="0" w:color="auto"/>
            <w:bottom w:val="none" w:sz="0" w:space="0" w:color="auto"/>
            <w:right w:val="none" w:sz="0" w:space="0" w:color="auto"/>
          </w:divBdr>
        </w:div>
        <w:div w:id="736131087">
          <w:marLeft w:val="446"/>
          <w:marRight w:val="0"/>
          <w:marTop w:val="0"/>
          <w:marBottom w:val="0"/>
          <w:divBdr>
            <w:top w:val="none" w:sz="0" w:space="0" w:color="auto"/>
            <w:left w:val="none" w:sz="0" w:space="0" w:color="auto"/>
            <w:bottom w:val="none" w:sz="0" w:space="0" w:color="auto"/>
            <w:right w:val="none" w:sz="0" w:space="0" w:color="auto"/>
          </w:divBdr>
        </w:div>
      </w:divsChild>
    </w:div>
    <w:div w:id="189926017">
      <w:bodyDiv w:val="1"/>
      <w:marLeft w:val="0"/>
      <w:marRight w:val="0"/>
      <w:marTop w:val="0"/>
      <w:marBottom w:val="0"/>
      <w:divBdr>
        <w:top w:val="none" w:sz="0" w:space="0" w:color="auto"/>
        <w:left w:val="none" w:sz="0" w:space="0" w:color="auto"/>
        <w:bottom w:val="none" w:sz="0" w:space="0" w:color="auto"/>
        <w:right w:val="none" w:sz="0" w:space="0" w:color="auto"/>
      </w:divBdr>
    </w:div>
    <w:div w:id="242109305">
      <w:bodyDiv w:val="1"/>
      <w:marLeft w:val="0"/>
      <w:marRight w:val="0"/>
      <w:marTop w:val="0"/>
      <w:marBottom w:val="0"/>
      <w:divBdr>
        <w:top w:val="none" w:sz="0" w:space="0" w:color="auto"/>
        <w:left w:val="none" w:sz="0" w:space="0" w:color="auto"/>
        <w:bottom w:val="none" w:sz="0" w:space="0" w:color="auto"/>
        <w:right w:val="none" w:sz="0" w:space="0" w:color="auto"/>
      </w:divBdr>
    </w:div>
    <w:div w:id="265966980">
      <w:bodyDiv w:val="1"/>
      <w:marLeft w:val="0"/>
      <w:marRight w:val="0"/>
      <w:marTop w:val="0"/>
      <w:marBottom w:val="0"/>
      <w:divBdr>
        <w:top w:val="none" w:sz="0" w:space="0" w:color="auto"/>
        <w:left w:val="none" w:sz="0" w:space="0" w:color="auto"/>
        <w:bottom w:val="none" w:sz="0" w:space="0" w:color="auto"/>
        <w:right w:val="none" w:sz="0" w:space="0" w:color="auto"/>
      </w:divBdr>
    </w:div>
    <w:div w:id="298654918">
      <w:bodyDiv w:val="1"/>
      <w:marLeft w:val="0"/>
      <w:marRight w:val="0"/>
      <w:marTop w:val="0"/>
      <w:marBottom w:val="0"/>
      <w:divBdr>
        <w:top w:val="none" w:sz="0" w:space="0" w:color="auto"/>
        <w:left w:val="none" w:sz="0" w:space="0" w:color="auto"/>
        <w:bottom w:val="none" w:sz="0" w:space="0" w:color="auto"/>
        <w:right w:val="none" w:sz="0" w:space="0" w:color="auto"/>
      </w:divBdr>
    </w:div>
    <w:div w:id="491067061">
      <w:bodyDiv w:val="1"/>
      <w:marLeft w:val="0"/>
      <w:marRight w:val="0"/>
      <w:marTop w:val="0"/>
      <w:marBottom w:val="0"/>
      <w:divBdr>
        <w:top w:val="none" w:sz="0" w:space="0" w:color="auto"/>
        <w:left w:val="none" w:sz="0" w:space="0" w:color="auto"/>
        <w:bottom w:val="none" w:sz="0" w:space="0" w:color="auto"/>
        <w:right w:val="none" w:sz="0" w:space="0" w:color="auto"/>
      </w:divBdr>
    </w:div>
    <w:div w:id="541524440">
      <w:bodyDiv w:val="1"/>
      <w:marLeft w:val="0"/>
      <w:marRight w:val="0"/>
      <w:marTop w:val="0"/>
      <w:marBottom w:val="0"/>
      <w:divBdr>
        <w:top w:val="none" w:sz="0" w:space="0" w:color="auto"/>
        <w:left w:val="none" w:sz="0" w:space="0" w:color="auto"/>
        <w:bottom w:val="none" w:sz="0" w:space="0" w:color="auto"/>
        <w:right w:val="none" w:sz="0" w:space="0" w:color="auto"/>
      </w:divBdr>
    </w:div>
    <w:div w:id="543636652">
      <w:bodyDiv w:val="1"/>
      <w:marLeft w:val="0"/>
      <w:marRight w:val="0"/>
      <w:marTop w:val="0"/>
      <w:marBottom w:val="0"/>
      <w:divBdr>
        <w:top w:val="none" w:sz="0" w:space="0" w:color="auto"/>
        <w:left w:val="none" w:sz="0" w:space="0" w:color="auto"/>
        <w:bottom w:val="none" w:sz="0" w:space="0" w:color="auto"/>
        <w:right w:val="none" w:sz="0" w:space="0" w:color="auto"/>
      </w:divBdr>
      <w:divsChild>
        <w:div w:id="687946695">
          <w:marLeft w:val="216"/>
          <w:marRight w:val="0"/>
          <w:marTop w:val="0"/>
          <w:marBottom w:val="0"/>
          <w:divBdr>
            <w:top w:val="none" w:sz="0" w:space="0" w:color="auto"/>
            <w:left w:val="none" w:sz="0" w:space="0" w:color="auto"/>
            <w:bottom w:val="none" w:sz="0" w:space="0" w:color="auto"/>
            <w:right w:val="none" w:sz="0" w:space="0" w:color="auto"/>
          </w:divBdr>
        </w:div>
        <w:div w:id="84813347">
          <w:marLeft w:val="216"/>
          <w:marRight w:val="0"/>
          <w:marTop w:val="0"/>
          <w:marBottom w:val="0"/>
          <w:divBdr>
            <w:top w:val="none" w:sz="0" w:space="0" w:color="auto"/>
            <w:left w:val="none" w:sz="0" w:space="0" w:color="auto"/>
            <w:bottom w:val="none" w:sz="0" w:space="0" w:color="auto"/>
            <w:right w:val="none" w:sz="0" w:space="0" w:color="auto"/>
          </w:divBdr>
        </w:div>
        <w:div w:id="2007396500">
          <w:marLeft w:val="216"/>
          <w:marRight w:val="0"/>
          <w:marTop w:val="0"/>
          <w:marBottom w:val="0"/>
          <w:divBdr>
            <w:top w:val="none" w:sz="0" w:space="0" w:color="auto"/>
            <w:left w:val="none" w:sz="0" w:space="0" w:color="auto"/>
            <w:bottom w:val="none" w:sz="0" w:space="0" w:color="auto"/>
            <w:right w:val="none" w:sz="0" w:space="0" w:color="auto"/>
          </w:divBdr>
        </w:div>
        <w:div w:id="1086725349">
          <w:marLeft w:val="216"/>
          <w:marRight w:val="0"/>
          <w:marTop w:val="0"/>
          <w:marBottom w:val="0"/>
          <w:divBdr>
            <w:top w:val="none" w:sz="0" w:space="0" w:color="auto"/>
            <w:left w:val="none" w:sz="0" w:space="0" w:color="auto"/>
            <w:bottom w:val="none" w:sz="0" w:space="0" w:color="auto"/>
            <w:right w:val="none" w:sz="0" w:space="0" w:color="auto"/>
          </w:divBdr>
        </w:div>
        <w:div w:id="1493176581">
          <w:marLeft w:val="216"/>
          <w:marRight w:val="0"/>
          <w:marTop w:val="0"/>
          <w:marBottom w:val="0"/>
          <w:divBdr>
            <w:top w:val="none" w:sz="0" w:space="0" w:color="auto"/>
            <w:left w:val="none" w:sz="0" w:space="0" w:color="auto"/>
            <w:bottom w:val="none" w:sz="0" w:space="0" w:color="auto"/>
            <w:right w:val="none" w:sz="0" w:space="0" w:color="auto"/>
          </w:divBdr>
        </w:div>
        <w:div w:id="1598827153">
          <w:marLeft w:val="216"/>
          <w:marRight w:val="0"/>
          <w:marTop w:val="0"/>
          <w:marBottom w:val="0"/>
          <w:divBdr>
            <w:top w:val="none" w:sz="0" w:space="0" w:color="auto"/>
            <w:left w:val="none" w:sz="0" w:space="0" w:color="auto"/>
            <w:bottom w:val="none" w:sz="0" w:space="0" w:color="auto"/>
            <w:right w:val="none" w:sz="0" w:space="0" w:color="auto"/>
          </w:divBdr>
        </w:div>
      </w:divsChild>
    </w:div>
    <w:div w:id="565184103">
      <w:bodyDiv w:val="1"/>
      <w:marLeft w:val="0"/>
      <w:marRight w:val="0"/>
      <w:marTop w:val="0"/>
      <w:marBottom w:val="0"/>
      <w:divBdr>
        <w:top w:val="none" w:sz="0" w:space="0" w:color="auto"/>
        <w:left w:val="none" w:sz="0" w:space="0" w:color="auto"/>
        <w:bottom w:val="none" w:sz="0" w:space="0" w:color="auto"/>
        <w:right w:val="none" w:sz="0" w:space="0" w:color="auto"/>
      </w:divBdr>
    </w:div>
    <w:div w:id="722682025">
      <w:bodyDiv w:val="1"/>
      <w:marLeft w:val="0"/>
      <w:marRight w:val="0"/>
      <w:marTop w:val="0"/>
      <w:marBottom w:val="0"/>
      <w:divBdr>
        <w:top w:val="none" w:sz="0" w:space="0" w:color="auto"/>
        <w:left w:val="none" w:sz="0" w:space="0" w:color="auto"/>
        <w:bottom w:val="none" w:sz="0" w:space="0" w:color="auto"/>
        <w:right w:val="none" w:sz="0" w:space="0" w:color="auto"/>
      </w:divBdr>
    </w:div>
    <w:div w:id="728386845">
      <w:bodyDiv w:val="1"/>
      <w:marLeft w:val="0"/>
      <w:marRight w:val="0"/>
      <w:marTop w:val="0"/>
      <w:marBottom w:val="0"/>
      <w:divBdr>
        <w:top w:val="none" w:sz="0" w:space="0" w:color="auto"/>
        <w:left w:val="none" w:sz="0" w:space="0" w:color="auto"/>
        <w:bottom w:val="none" w:sz="0" w:space="0" w:color="auto"/>
        <w:right w:val="none" w:sz="0" w:space="0" w:color="auto"/>
      </w:divBdr>
      <w:divsChild>
        <w:div w:id="1603342004">
          <w:marLeft w:val="446"/>
          <w:marRight w:val="0"/>
          <w:marTop w:val="0"/>
          <w:marBottom w:val="0"/>
          <w:divBdr>
            <w:top w:val="none" w:sz="0" w:space="0" w:color="auto"/>
            <w:left w:val="none" w:sz="0" w:space="0" w:color="auto"/>
            <w:bottom w:val="none" w:sz="0" w:space="0" w:color="auto"/>
            <w:right w:val="none" w:sz="0" w:space="0" w:color="auto"/>
          </w:divBdr>
        </w:div>
      </w:divsChild>
    </w:div>
    <w:div w:id="792943505">
      <w:bodyDiv w:val="1"/>
      <w:marLeft w:val="0"/>
      <w:marRight w:val="0"/>
      <w:marTop w:val="0"/>
      <w:marBottom w:val="0"/>
      <w:divBdr>
        <w:top w:val="none" w:sz="0" w:space="0" w:color="auto"/>
        <w:left w:val="none" w:sz="0" w:space="0" w:color="auto"/>
        <w:bottom w:val="none" w:sz="0" w:space="0" w:color="auto"/>
        <w:right w:val="none" w:sz="0" w:space="0" w:color="auto"/>
      </w:divBdr>
    </w:div>
    <w:div w:id="926117941">
      <w:bodyDiv w:val="1"/>
      <w:marLeft w:val="0"/>
      <w:marRight w:val="0"/>
      <w:marTop w:val="0"/>
      <w:marBottom w:val="0"/>
      <w:divBdr>
        <w:top w:val="none" w:sz="0" w:space="0" w:color="auto"/>
        <w:left w:val="none" w:sz="0" w:space="0" w:color="auto"/>
        <w:bottom w:val="none" w:sz="0" w:space="0" w:color="auto"/>
        <w:right w:val="none" w:sz="0" w:space="0" w:color="auto"/>
      </w:divBdr>
    </w:div>
    <w:div w:id="960114914">
      <w:bodyDiv w:val="1"/>
      <w:marLeft w:val="0"/>
      <w:marRight w:val="0"/>
      <w:marTop w:val="0"/>
      <w:marBottom w:val="0"/>
      <w:divBdr>
        <w:top w:val="none" w:sz="0" w:space="0" w:color="auto"/>
        <w:left w:val="none" w:sz="0" w:space="0" w:color="auto"/>
        <w:bottom w:val="none" w:sz="0" w:space="0" w:color="auto"/>
        <w:right w:val="none" w:sz="0" w:space="0" w:color="auto"/>
      </w:divBdr>
    </w:div>
    <w:div w:id="1025712835">
      <w:bodyDiv w:val="1"/>
      <w:marLeft w:val="0"/>
      <w:marRight w:val="0"/>
      <w:marTop w:val="0"/>
      <w:marBottom w:val="0"/>
      <w:divBdr>
        <w:top w:val="none" w:sz="0" w:space="0" w:color="auto"/>
        <w:left w:val="none" w:sz="0" w:space="0" w:color="auto"/>
        <w:bottom w:val="none" w:sz="0" w:space="0" w:color="auto"/>
        <w:right w:val="none" w:sz="0" w:space="0" w:color="auto"/>
      </w:divBdr>
    </w:div>
    <w:div w:id="1032340481">
      <w:bodyDiv w:val="1"/>
      <w:marLeft w:val="0"/>
      <w:marRight w:val="0"/>
      <w:marTop w:val="0"/>
      <w:marBottom w:val="0"/>
      <w:divBdr>
        <w:top w:val="none" w:sz="0" w:space="0" w:color="auto"/>
        <w:left w:val="none" w:sz="0" w:space="0" w:color="auto"/>
        <w:bottom w:val="none" w:sz="0" w:space="0" w:color="auto"/>
        <w:right w:val="none" w:sz="0" w:space="0" w:color="auto"/>
      </w:divBdr>
      <w:divsChild>
        <w:div w:id="869143752">
          <w:marLeft w:val="446"/>
          <w:marRight w:val="0"/>
          <w:marTop w:val="0"/>
          <w:marBottom w:val="0"/>
          <w:divBdr>
            <w:top w:val="none" w:sz="0" w:space="0" w:color="auto"/>
            <w:left w:val="none" w:sz="0" w:space="0" w:color="auto"/>
            <w:bottom w:val="none" w:sz="0" w:space="0" w:color="auto"/>
            <w:right w:val="none" w:sz="0" w:space="0" w:color="auto"/>
          </w:divBdr>
        </w:div>
      </w:divsChild>
    </w:div>
    <w:div w:id="1045762166">
      <w:bodyDiv w:val="1"/>
      <w:marLeft w:val="0"/>
      <w:marRight w:val="0"/>
      <w:marTop w:val="0"/>
      <w:marBottom w:val="0"/>
      <w:divBdr>
        <w:top w:val="none" w:sz="0" w:space="0" w:color="auto"/>
        <w:left w:val="none" w:sz="0" w:space="0" w:color="auto"/>
        <w:bottom w:val="none" w:sz="0" w:space="0" w:color="auto"/>
        <w:right w:val="none" w:sz="0" w:space="0" w:color="auto"/>
      </w:divBdr>
    </w:div>
    <w:div w:id="1078016644">
      <w:bodyDiv w:val="1"/>
      <w:marLeft w:val="0"/>
      <w:marRight w:val="0"/>
      <w:marTop w:val="0"/>
      <w:marBottom w:val="0"/>
      <w:divBdr>
        <w:top w:val="none" w:sz="0" w:space="0" w:color="auto"/>
        <w:left w:val="none" w:sz="0" w:space="0" w:color="auto"/>
        <w:bottom w:val="none" w:sz="0" w:space="0" w:color="auto"/>
        <w:right w:val="none" w:sz="0" w:space="0" w:color="auto"/>
      </w:divBdr>
    </w:div>
    <w:div w:id="1124158747">
      <w:bodyDiv w:val="1"/>
      <w:marLeft w:val="0"/>
      <w:marRight w:val="0"/>
      <w:marTop w:val="0"/>
      <w:marBottom w:val="0"/>
      <w:divBdr>
        <w:top w:val="none" w:sz="0" w:space="0" w:color="auto"/>
        <w:left w:val="none" w:sz="0" w:space="0" w:color="auto"/>
        <w:bottom w:val="none" w:sz="0" w:space="0" w:color="auto"/>
        <w:right w:val="none" w:sz="0" w:space="0" w:color="auto"/>
      </w:divBdr>
    </w:div>
    <w:div w:id="1256129741">
      <w:bodyDiv w:val="1"/>
      <w:marLeft w:val="0"/>
      <w:marRight w:val="0"/>
      <w:marTop w:val="0"/>
      <w:marBottom w:val="0"/>
      <w:divBdr>
        <w:top w:val="none" w:sz="0" w:space="0" w:color="auto"/>
        <w:left w:val="none" w:sz="0" w:space="0" w:color="auto"/>
        <w:bottom w:val="none" w:sz="0" w:space="0" w:color="auto"/>
        <w:right w:val="none" w:sz="0" w:space="0" w:color="auto"/>
      </w:divBdr>
      <w:divsChild>
        <w:div w:id="1609190468">
          <w:marLeft w:val="216"/>
          <w:marRight w:val="0"/>
          <w:marTop w:val="0"/>
          <w:marBottom w:val="0"/>
          <w:divBdr>
            <w:top w:val="none" w:sz="0" w:space="0" w:color="auto"/>
            <w:left w:val="none" w:sz="0" w:space="0" w:color="auto"/>
            <w:bottom w:val="none" w:sz="0" w:space="0" w:color="auto"/>
            <w:right w:val="none" w:sz="0" w:space="0" w:color="auto"/>
          </w:divBdr>
        </w:div>
        <w:div w:id="268049070">
          <w:marLeft w:val="216"/>
          <w:marRight w:val="0"/>
          <w:marTop w:val="0"/>
          <w:marBottom w:val="0"/>
          <w:divBdr>
            <w:top w:val="none" w:sz="0" w:space="0" w:color="auto"/>
            <w:left w:val="none" w:sz="0" w:space="0" w:color="auto"/>
            <w:bottom w:val="none" w:sz="0" w:space="0" w:color="auto"/>
            <w:right w:val="none" w:sz="0" w:space="0" w:color="auto"/>
          </w:divBdr>
        </w:div>
        <w:div w:id="1085568043">
          <w:marLeft w:val="216"/>
          <w:marRight w:val="0"/>
          <w:marTop w:val="0"/>
          <w:marBottom w:val="0"/>
          <w:divBdr>
            <w:top w:val="none" w:sz="0" w:space="0" w:color="auto"/>
            <w:left w:val="none" w:sz="0" w:space="0" w:color="auto"/>
            <w:bottom w:val="none" w:sz="0" w:space="0" w:color="auto"/>
            <w:right w:val="none" w:sz="0" w:space="0" w:color="auto"/>
          </w:divBdr>
        </w:div>
        <w:div w:id="322972794">
          <w:marLeft w:val="216"/>
          <w:marRight w:val="0"/>
          <w:marTop w:val="0"/>
          <w:marBottom w:val="0"/>
          <w:divBdr>
            <w:top w:val="none" w:sz="0" w:space="0" w:color="auto"/>
            <w:left w:val="none" w:sz="0" w:space="0" w:color="auto"/>
            <w:bottom w:val="none" w:sz="0" w:space="0" w:color="auto"/>
            <w:right w:val="none" w:sz="0" w:space="0" w:color="auto"/>
          </w:divBdr>
        </w:div>
      </w:divsChild>
    </w:div>
    <w:div w:id="1296065426">
      <w:bodyDiv w:val="1"/>
      <w:marLeft w:val="0"/>
      <w:marRight w:val="0"/>
      <w:marTop w:val="0"/>
      <w:marBottom w:val="0"/>
      <w:divBdr>
        <w:top w:val="none" w:sz="0" w:space="0" w:color="auto"/>
        <w:left w:val="none" w:sz="0" w:space="0" w:color="auto"/>
        <w:bottom w:val="none" w:sz="0" w:space="0" w:color="auto"/>
        <w:right w:val="none" w:sz="0" w:space="0" w:color="auto"/>
      </w:divBdr>
    </w:div>
    <w:div w:id="1321620603">
      <w:bodyDiv w:val="1"/>
      <w:marLeft w:val="0"/>
      <w:marRight w:val="0"/>
      <w:marTop w:val="0"/>
      <w:marBottom w:val="0"/>
      <w:divBdr>
        <w:top w:val="none" w:sz="0" w:space="0" w:color="auto"/>
        <w:left w:val="none" w:sz="0" w:space="0" w:color="auto"/>
        <w:bottom w:val="none" w:sz="0" w:space="0" w:color="auto"/>
        <w:right w:val="none" w:sz="0" w:space="0" w:color="auto"/>
      </w:divBdr>
      <w:divsChild>
        <w:div w:id="455564507">
          <w:marLeft w:val="274"/>
          <w:marRight w:val="0"/>
          <w:marTop w:val="0"/>
          <w:marBottom w:val="0"/>
          <w:divBdr>
            <w:top w:val="none" w:sz="0" w:space="0" w:color="auto"/>
            <w:left w:val="none" w:sz="0" w:space="0" w:color="auto"/>
            <w:bottom w:val="none" w:sz="0" w:space="0" w:color="auto"/>
            <w:right w:val="none" w:sz="0" w:space="0" w:color="auto"/>
          </w:divBdr>
        </w:div>
        <w:div w:id="306130462">
          <w:marLeft w:val="274"/>
          <w:marRight w:val="0"/>
          <w:marTop w:val="0"/>
          <w:marBottom w:val="0"/>
          <w:divBdr>
            <w:top w:val="none" w:sz="0" w:space="0" w:color="auto"/>
            <w:left w:val="none" w:sz="0" w:space="0" w:color="auto"/>
            <w:bottom w:val="none" w:sz="0" w:space="0" w:color="auto"/>
            <w:right w:val="none" w:sz="0" w:space="0" w:color="auto"/>
          </w:divBdr>
        </w:div>
        <w:div w:id="1321039162">
          <w:marLeft w:val="274"/>
          <w:marRight w:val="0"/>
          <w:marTop w:val="0"/>
          <w:marBottom w:val="0"/>
          <w:divBdr>
            <w:top w:val="none" w:sz="0" w:space="0" w:color="auto"/>
            <w:left w:val="none" w:sz="0" w:space="0" w:color="auto"/>
            <w:bottom w:val="none" w:sz="0" w:space="0" w:color="auto"/>
            <w:right w:val="none" w:sz="0" w:space="0" w:color="auto"/>
          </w:divBdr>
        </w:div>
      </w:divsChild>
    </w:div>
    <w:div w:id="1423987535">
      <w:bodyDiv w:val="1"/>
      <w:marLeft w:val="0"/>
      <w:marRight w:val="0"/>
      <w:marTop w:val="0"/>
      <w:marBottom w:val="0"/>
      <w:divBdr>
        <w:top w:val="none" w:sz="0" w:space="0" w:color="auto"/>
        <w:left w:val="none" w:sz="0" w:space="0" w:color="auto"/>
        <w:bottom w:val="none" w:sz="0" w:space="0" w:color="auto"/>
        <w:right w:val="none" w:sz="0" w:space="0" w:color="auto"/>
      </w:divBdr>
    </w:div>
    <w:div w:id="1642420363">
      <w:bodyDiv w:val="1"/>
      <w:marLeft w:val="0"/>
      <w:marRight w:val="0"/>
      <w:marTop w:val="0"/>
      <w:marBottom w:val="0"/>
      <w:divBdr>
        <w:top w:val="none" w:sz="0" w:space="0" w:color="auto"/>
        <w:left w:val="none" w:sz="0" w:space="0" w:color="auto"/>
        <w:bottom w:val="none" w:sz="0" w:space="0" w:color="auto"/>
        <w:right w:val="none" w:sz="0" w:space="0" w:color="auto"/>
      </w:divBdr>
    </w:div>
    <w:div w:id="1665547502">
      <w:bodyDiv w:val="1"/>
      <w:marLeft w:val="0"/>
      <w:marRight w:val="0"/>
      <w:marTop w:val="0"/>
      <w:marBottom w:val="0"/>
      <w:divBdr>
        <w:top w:val="none" w:sz="0" w:space="0" w:color="auto"/>
        <w:left w:val="none" w:sz="0" w:space="0" w:color="auto"/>
        <w:bottom w:val="none" w:sz="0" w:space="0" w:color="auto"/>
        <w:right w:val="none" w:sz="0" w:space="0" w:color="auto"/>
      </w:divBdr>
    </w:div>
    <w:div w:id="1717120156">
      <w:bodyDiv w:val="1"/>
      <w:marLeft w:val="0"/>
      <w:marRight w:val="0"/>
      <w:marTop w:val="0"/>
      <w:marBottom w:val="0"/>
      <w:divBdr>
        <w:top w:val="none" w:sz="0" w:space="0" w:color="auto"/>
        <w:left w:val="none" w:sz="0" w:space="0" w:color="auto"/>
        <w:bottom w:val="none" w:sz="0" w:space="0" w:color="auto"/>
        <w:right w:val="none" w:sz="0" w:space="0" w:color="auto"/>
      </w:divBdr>
    </w:div>
    <w:div w:id="1803036776">
      <w:bodyDiv w:val="1"/>
      <w:marLeft w:val="0"/>
      <w:marRight w:val="0"/>
      <w:marTop w:val="0"/>
      <w:marBottom w:val="0"/>
      <w:divBdr>
        <w:top w:val="none" w:sz="0" w:space="0" w:color="auto"/>
        <w:left w:val="none" w:sz="0" w:space="0" w:color="auto"/>
        <w:bottom w:val="none" w:sz="0" w:space="0" w:color="auto"/>
        <w:right w:val="none" w:sz="0" w:space="0" w:color="auto"/>
      </w:divBdr>
    </w:div>
    <w:div w:id="1870337702">
      <w:bodyDiv w:val="1"/>
      <w:marLeft w:val="0"/>
      <w:marRight w:val="0"/>
      <w:marTop w:val="0"/>
      <w:marBottom w:val="0"/>
      <w:divBdr>
        <w:top w:val="none" w:sz="0" w:space="0" w:color="auto"/>
        <w:left w:val="none" w:sz="0" w:space="0" w:color="auto"/>
        <w:bottom w:val="none" w:sz="0" w:space="0" w:color="auto"/>
        <w:right w:val="none" w:sz="0" w:space="0" w:color="auto"/>
      </w:divBdr>
    </w:div>
    <w:div w:id="1905410689">
      <w:bodyDiv w:val="1"/>
      <w:marLeft w:val="0"/>
      <w:marRight w:val="0"/>
      <w:marTop w:val="0"/>
      <w:marBottom w:val="0"/>
      <w:divBdr>
        <w:top w:val="none" w:sz="0" w:space="0" w:color="auto"/>
        <w:left w:val="none" w:sz="0" w:space="0" w:color="auto"/>
        <w:bottom w:val="none" w:sz="0" w:space="0" w:color="auto"/>
        <w:right w:val="none" w:sz="0" w:space="0" w:color="auto"/>
      </w:divBdr>
      <w:divsChild>
        <w:div w:id="1546405562">
          <w:marLeft w:val="446"/>
          <w:marRight w:val="0"/>
          <w:marTop w:val="0"/>
          <w:marBottom w:val="0"/>
          <w:divBdr>
            <w:top w:val="none" w:sz="0" w:space="0" w:color="auto"/>
            <w:left w:val="none" w:sz="0" w:space="0" w:color="auto"/>
            <w:bottom w:val="none" w:sz="0" w:space="0" w:color="auto"/>
            <w:right w:val="none" w:sz="0" w:space="0" w:color="auto"/>
          </w:divBdr>
        </w:div>
      </w:divsChild>
    </w:div>
    <w:div w:id="1907447013">
      <w:bodyDiv w:val="1"/>
      <w:marLeft w:val="0"/>
      <w:marRight w:val="0"/>
      <w:marTop w:val="0"/>
      <w:marBottom w:val="0"/>
      <w:divBdr>
        <w:top w:val="none" w:sz="0" w:space="0" w:color="auto"/>
        <w:left w:val="none" w:sz="0" w:space="0" w:color="auto"/>
        <w:bottom w:val="none" w:sz="0" w:space="0" w:color="auto"/>
        <w:right w:val="none" w:sz="0" w:space="0" w:color="auto"/>
      </w:divBdr>
      <w:divsChild>
        <w:div w:id="592131079">
          <w:marLeft w:val="446"/>
          <w:marRight w:val="0"/>
          <w:marTop w:val="0"/>
          <w:marBottom w:val="0"/>
          <w:divBdr>
            <w:top w:val="none" w:sz="0" w:space="0" w:color="auto"/>
            <w:left w:val="none" w:sz="0" w:space="0" w:color="auto"/>
            <w:bottom w:val="none" w:sz="0" w:space="0" w:color="auto"/>
            <w:right w:val="none" w:sz="0" w:space="0" w:color="auto"/>
          </w:divBdr>
        </w:div>
        <w:div w:id="939996349">
          <w:marLeft w:val="446"/>
          <w:marRight w:val="0"/>
          <w:marTop w:val="0"/>
          <w:marBottom w:val="0"/>
          <w:divBdr>
            <w:top w:val="none" w:sz="0" w:space="0" w:color="auto"/>
            <w:left w:val="none" w:sz="0" w:space="0" w:color="auto"/>
            <w:bottom w:val="none" w:sz="0" w:space="0" w:color="auto"/>
            <w:right w:val="none" w:sz="0" w:space="0" w:color="auto"/>
          </w:divBdr>
        </w:div>
        <w:div w:id="390422931">
          <w:marLeft w:val="446"/>
          <w:marRight w:val="0"/>
          <w:marTop w:val="0"/>
          <w:marBottom w:val="0"/>
          <w:divBdr>
            <w:top w:val="none" w:sz="0" w:space="0" w:color="auto"/>
            <w:left w:val="none" w:sz="0" w:space="0" w:color="auto"/>
            <w:bottom w:val="none" w:sz="0" w:space="0" w:color="auto"/>
            <w:right w:val="none" w:sz="0" w:space="0" w:color="auto"/>
          </w:divBdr>
        </w:div>
      </w:divsChild>
    </w:div>
    <w:div w:id="1920629377">
      <w:bodyDiv w:val="1"/>
      <w:marLeft w:val="0"/>
      <w:marRight w:val="0"/>
      <w:marTop w:val="0"/>
      <w:marBottom w:val="0"/>
      <w:divBdr>
        <w:top w:val="none" w:sz="0" w:space="0" w:color="auto"/>
        <w:left w:val="none" w:sz="0" w:space="0" w:color="auto"/>
        <w:bottom w:val="none" w:sz="0" w:space="0" w:color="auto"/>
        <w:right w:val="none" w:sz="0" w:space="0" w:color="auto"/>
      </w:divBdr>
    </w:div>
    <w:div w:id="1956516267">
      <w:bodyDiv w:val="1"/>
      <w:marLeft w:val="0"/>
      <w:marRight w:val="0"/>
      <w:marTop w:val="0"/>
      <w:marBottom w:val="0"/>
      <w:divBdr>
        <w:top w:val="none" w:sz="0" w:space="0" w:color="auto"/>
        <w:left w:val="none" w:sz="0" w:space="0" w:color="auto"/>
        <w:bottom w:val="none" w:sz="0" w:space="0" w:color="auto"/>
        <w:right w:val="none" w:sz="0" w:space="0" w:color="auto"/>
      </w:divBdr>
    </w:div>
    <w:div w:id="2024625347">
      <w:bodyDiv w:val="1"/>
      <w:marLeft w:val="0"/>
      <w:marRight w:val="0"/>
      <w:marTop w:val="0"/>
      <w:marBottom w:val="0"/>
      <w:divBdr>
        <w:top w:val="none" w:sz="0" w:space="0" w:color="auto"/>
        <w:left w:val="none" w:sz="0" w:space="0" w:color="auto"/>
        <w:bottom w:val="none" w:sz="0" w:space="0" w:color="auto"/>
        <w:right w:val="none" w:sz="0" w:space="0" w:color="auto"/>
      </w:divBdr>
    </w:div>
    <w:div w:id="2030182967">
      <w:bodyDiv w:val="1"/>
      <w:marLeft w:val="0"/>
      <w:marRight w:val="0"/>
      <w:marTop w:val="0"/>
      <w:marBottom w:val="0"/>
      <w:divBdr>
        <w:top w:val="none" w:sz="0" w:space="0" w:color="auto"/>
        <w:left w:val="none" w:sz="0" w:space="0" w:color="auto"/>
        <w:bottom w:val="none" w:sz="0" w:space="0" w:color="auto"/>
        <w:right w:val="none" w:sz="0" w:space="0" w:color="auto"/>
      </w:divBdr>
    </w:div>
    <w:div w:id="2046784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__3.vsd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Visio___1.vsdx"/><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package" Target="embeddings/Microsoft_Visio___.vsdx"/><Relationship Id="rId23" Type="http://schemas.openxmlformats.org/officeDocument/2006/relationships/package" Target="embeddings/Microsoft_Visio___4.vsdx"/><Relationship Id="rId10" Type="http://schemas.openxmlformats.org/officeDocument/2006/relationships/image" Target="media/image2.png"/><Relationship Id="rId19" Type="http://schemas.openxmlformats.org/officeDocument/2006/relationships/package" Target="embeddings/Microsoft_Visio___2.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S\Documents\&#33258;&#23450;&#20041;%20Office%20&#27169;&#26495;\&#23384;&#20648;&#26041;&#26696;&#37096;07&#29256;word&#27169;&#29256;-&#36890;&#29992;1.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4202294-D160-4C74-A899-9476D104A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存储方案部07版word模版-通用1</Template>
  <TotalTime>18</TotalTime>
  <Pages>1</Pages>
  <Words>1862</Words>
  <Characters>10614</Characters>
  <Application>Microsoft Office Word</Application>
  <DocSecurity>0</DocSecurity>
  <Lines>88</Lines>
  <Paragraphs>24</Paragraphs>
  <ScaleCrop>false</ScaleCrop>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用户21</dc:creator>
  <cp:keywords/>
  <dc:description/>
  <cp:lastModifiedBy>wsx</cp:lastModifiedBy>
  <cp:revision>9</cp:revision>
  <cp:lastPrinted>2011-03-22T12:01:00Z</cp:lastPrinted>
  <dcterms:created xsi:type="dcterms:W3CDTF">2024-01-17T02:38:00Z</dcterms:created>
  <dcterms:modified xsi:type="dcterms:W3CDTF">2024-04-16T05:03:00Z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36B8D908EA4D420A96FADFCFA76A95FC</vt:lpwstr>
  </property>
</Properties>
</file>