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分析与解答：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任一旅行售货员回路可表示为</w:t>
      </w:r>
      <w:r>
        <w:rPr>
          <w:rFonts w:hint="eastAsia"/>
          <w:lang w:val="en-US" w:eastAsia="zh-CN"/>
        </w:rPr>
        <w:t>n个顶点的一个排列（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1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(1),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(2),...,</w:t>
      </w:r>
      <w:r>
        <w:rPr>
          <w:rFonts w:hint="eastAsia"/>
          <w:position w:val="-6"/>
          <w:lang w:val="en-US" w:eastAsia="zh-CN"/>
        </w:rPr>
        <w:object>
          <v:shape id="_x0000_i1027" o:spt="75" type="#_x0000_t75" style="height:11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/>
          <w:lang w:val="en-US" w:eastAsia="zh-CN"/>
        </w:rPr>
        <w:t>(n)）。这个回路的费用为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h(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1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/>
          <w:lang w:val="en-US" w:eastAsia="zh-CN"/>
        </w:rPr>
        <w:t>)=</w:t>
      </w:r>
      <w:r>
        <w:rPr>
          <w:rFonts w:hint="eastAsia"/>
          <w:position w:val="-28"/>
          <w:lang w:val="en-US" w:eastAsia="zh-CN"/>
        </w:rPr>
        <w:object>
          <v:shape id="_x0000_i1029" o:spt="75" type="#_x0000_t75" style="height:34pt;width:121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由此可知，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h(</w:t>
      </w:r>
      <w:r>
        <w:rPr>
          <w:rFonts w:hint="eastAsia"/>
          <w:position w:val="-6"/>
          <w:lang w:val="en-US" w:eastAsia="zh-CN"/>
        </w:rPr>
        <w:object>
          <v:shape id="_x0000_i1030" o:spt="75" type="#_x0000_t75" style="height:11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1">
            <o:LockedField>false</o:LockedField>
          </o:OLEObject>
        </w:object>
      </w:r>
      <w:r>
        <w:rPr>
          <w:rFonts w:hint="eastAsia"/>
          <w:lang w:val="en-US" w:eastAsia="zh-CN"/>
        </w:rPr>
        <w:t>)=</w:t>
      </w:r>
      <w:r>
        <w:rPr>
          <w:rFonts w:hint="eastAsia"/>
          <w:position w:val="-28"/>
          <w:lang w:val="en-US" w:eastAsia="zh-CN"/>
        </w:rPr>
        <w:object>
          <v:shape id="_x0000_i1031" o:spt="75" type="#_x0000_t75" style="height:34pt;width:121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&lt;=</w:t>
      </w:r>
      <w:r>
        <w:rPr>
          <w:rFonts w:hint="eastAsia"/>
          <w:position w:val="-28"/>
          <w:lang w:val="en-US" w:eastAsia="zh-CN"/>
        </w:rPr>
        <w:object>
          <v:shape id="_x0000_i1032" o:spt="75" type="#_x0000_t75" style="height:34pt;width:6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=</w:t>
      </w:r>
      <w:r>
        <w:rPr>
          <w:rFonts w:hint="eastAsia"/>
          <w:position w:val="-28"/>
          <w:lang w:val="en-US" w:eastAsia="zh-CN"/>
        </w:rPr>
        <w:object>
          <v:shape id="_x0000_i1033" o:spt="75" type="#_x0000_t75" style="height:34pt;width:49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&lt;</w:t>
      </w:r>
      <w:r>
        <w:rPr>
          <w:rFonts w:hint="eastAsia"/>
          <w:position w:val="-28"/>
          <w:lang w:val="en-US" w:eastAsia="zh-CN"/>
        </w:rPr>
        <w:object>
          <v:shape id="_x0000_i1034" o:spt="75" type="#_x0000_t75" style="height:34pt;width:6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7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对图G的简单遍历及可计算出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4pt;width:6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19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的值。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template&lt;class T&gt;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T Traveling&lt;T&gt;::TSPI(int v[])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Bestc=1;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For(inti=1,MaxCost=0;i&lt;=n;i++){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for(int j=1;j&lt;=n;j++)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If(a[i][j]!=NoEdge&amp;&amp;a[i][j]&gt;MaxCost)  MaxCost=a[i][j];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If(MaxCost==NoEdge) return NoEdge;</w:t>
      </w:r>
    </w:p>
    <w:p>
      <w:pPr>
        <w:numPr>
          <w:numId w:val="0"/>
        </w:numPr>
        <w:ind w:leftChars="0"/>
        <w:rPr>
          <w:rFonts w:hint="default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Bestc+=MaxCost;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X=new int[n+1];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For(i=1;i&lt;=n;i++) x[i]=i;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Bestc=v;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Cc=0;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tSPI(2);</w:t>
      </w:r>
    </w:p>
    <w:p>
      <w:pPr>
        <w:numPr>
          <w:numId w:val="0"/>
        </w:numPr>
        <w:ind w:leftChars="0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Delete[]x;</w:t>
      </w:r>
    </w:p>
    <w:p>
      <w:pPr>
        <w:numPr>
          <w:numId w:val="0"/>
        </w:numPr>
        <w:ind w:leftChars="0"/>
        <w:rPr>
          <w:rFonts w:hint="default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Return bestc;</w:t>
      </w:r>
    </w:p>
    <w:p>
      <w:pPr>
        <w:numPr>
          <w:numId w:val="0"/>
        </w:numPr>
        <w:ind w:leftChars="0"/>
        <w:rPr>
          <w:rFonts w:hint="default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24DA"/>
    <w:multiLevelType w:val="singleLevel"/>
    <w:tmpl w:val="275824D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04C3"/>
    <w:rsid w:val="1F2D4012"/>
    <w:rsid w:val="449D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image" Target="media/image5.wmf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image" Target="media/image3.wmf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白色风车</cp:lastModifiedBy>
  <dcterms:modified xsi:type="dcterms:W3CDTF">2019-06-12T02:42:20Z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