
<file path=[Content_Types].xml><?xml version="1.0" encoding="utf-8"?>
<Types xmlns="http://schemas.openxmlformats.org/package/2006/content-types">
  <Default Extension="emf" ContentType="image/x-emf"/>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fontTable.xml" ContentType="application/vnd.openxmlformats-officedocument.wordprocessingml.fontTable+xml"/>
  <Override PartName="/word/people.xml" ContentType="application/vnd.openxmlformats-officedocument.wordprocessingml.people+xml"/>
  <Override PartName="/word/glossary/styles.xml" ContentType="application/vnd.openxmlformats-officedocument.wordprocessingml.styles+xml"/>
  <Override PartName="/word/glossary/settings.xml" ContentType="application/vnd.openxmlformats-officedocument.wordprocessingml.settings+xml"/>
  <Override PartName="/word/glossary/document.xml" ContentType="application/vnd.openxmlformats-officedocument.wordprocessingml.document.glossary+xml"/>
  <Override PartName="/word/glossary/fontTable.xml" ContentType="application/vnd.openxmlformats-officedocument.wordprocessingml.fontTable+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color w:val="000000" w:themeColor="text1"/>
          <w14:textFill>
            <w14:solidFill>
              <w14:schemeClr w14:val="tx1"/>
            </w14:solidFill>
          </w14:textFill>
        </w:rPr>
      </w:pPr>
      <w:r>
        <w:rPr>
          <w:color w:val="000000" w:themeColor="text1"/>
          <w14:textFill>
            <w14:solidFill>
              <w14:schemeClr w14:val="tx1"/>
            </w14:solidFill>
          </w14:textFill>
        </w:rPr>
        <w:t>ICS 03.100</w:t>
      </w:r>
    </w:p>
    <w:p>
      <w:pPr>
        <w:rPr>
          <w:color w:val="000000" w:themeColor="text1"/>
          <w14:textFill>
            <w14:solidFill>
              <w14:schemeClr w14:val="tx1"/>
            </w14:solidFill>
          </w14:textFill>
        </w:rPr>
      </w:pPr>
      <w:r>
        <w:rPr>
          <w:color w:val="000000" w:themeColor="text1"/>
          <w14:textFill>
            <w14:solidFill>
              <w14:schemeClr w14:val="tx1"/>
            </w14:solidFill>
          </w14:textFill>
        </w:rPr>
        <w:t>CCS A 00</w:t>
      </w:r>
    </w:p>
    <w:p>
      <w:pPr>
        <w:spacing w:before="658"/>
        <w:ind w:left="316"/>
        <w:rPr>
          <w:rFonts w:hint="default" w:ascii="Times New Roman" w:hAnsi="Times New Roman" w:cs="Times New Roman" w:eastAsiaTheme="minorEastAsia"/>
          <w:color w:val="000000" w:themeColor="text1"/>
          <w:sz w:val="96"/>
          <w:szCs w:val="96"/>
          <w:lang w:val="en-US" w:eastAsia="zh-CN"/>
          <w14:textFill>
            <w14:solidFill>
              <w14:schemeClr w14:val="tx1"/>
            </w14:solidFill>
          </w14:textFill>
        </w:rPr>
      </w:pPr>
      <w:r>
        <w:rPr>
          <w:color w:val="000000" w:themeColor="text1"/>
          <w:w w:val="130"/>
          <w14:textFill>
            <w14:solidFill>
              <w14:schemeClr w14:val="tx1"/>
            </w14:solidFill>
          </w14:textFill>
        </w:rPr>
        <w:br w:type="column"/>
      </w:r>
      <w:r>
        <w:rPr>
          <w:rFonts w:ascii="Times New Roman"/>
          <w:b/>
          <w:color w:val="000000" w:themeColor="text1"/>
          <w:w w:val="130"/>
          <w:sz w:val="96"/>
          <w14:textFill>
            <w14:solidFill>
              <w14:schemeClr w14:val="tx1"/>
            </w14:solidFill>
          </w14:textFill>
        </w:rPr>
        <w:t>DB</w:t>
      </w:r>
      <w:r>
        <w:rPr>
          <w:rFonts w:hint="eastAsia" w:ascii="Times New Roman"/>
          <w:b/>
          <w:color w:val="000000" w:themeColor="text1"/>
          <w:w w:val="130"/>
          <w:sz w:val="96"/>
          <w:lang w:val="en-US" w:eastAsia="zh-CN"/>
          <w14:textFill>
            <w14:solidFill>
              <w14:schemeClr w14:val="tx1"/>
            </w14:solidFill>
          </w14:textFill>
        </w:rPr>
        <w:t>XX</w:t>
      </w:r>
    </w:p>
    <w:p>
      <w:pPr>
        <w:rPr>
          <w:rFonts w:ascii="Times New Roman" w:hAnsi="Times New Roman" w:eastAsia="Times New Roman" w:cs="Times New Roman"/>
          <w:color w:val="000000" w:themeColor="text1"/>
          <w:sz w:val="96"/>
          <w:szCs w:val="96"/>
          <w14:textFill>
            <w14:solidFill>
              <w14:schemeClr w14:val="tx1"/>
            </w14:solidFill>
          </w14:textFill>
        </w:rPr>
        <w:sectPr>
          <w:type w:val="continuous"/>
          <w:pgSz w:w="11910" w:h="16850"/>
          <w:pgMar w:top="680" w:right="740" w:bottom="280" w:left="900" w:header="720" w:footer="720" w:gutter="0"/>
          <w:cols w:equalWidth="0" w:num="2">
            <w:col w:w="1367" w:space="4417"/>
            <w:col w:w="4486"/>
          </w:cols>
        </w:sectPr>
      </w:pPr>
    </w:p>
    <w:p>
      <w:pPr>
        <w:rPr>
          <w:rFonts w:ascii="Times New Roman" w:hAnsi="Times New Roman" w:eastAsia="Times New Roman" w:cs="Times New Roman"/>
          <w:b/>
          <w:bCs/>
          <w:color w:val="000000" w:themeColor="text1"/>
          <w:sz w:val="20"/>
          <w:szCs w:val="20"/>
          <w14:textFill>
            <w14:solidFill>
              <w14:schemeClr w14:val="tx1"/>
            </w14:solidFill>
          </w14:textFill>
        </w:rPr>
      </w:pPr>
    </w:p>
    <w:p>
      <w:pPr>
        <w:rPr>
          <w:rFonts w:ascii="Times New Roman" w:hAnsi="Times New Roman" w:eastAsia="Times New Roman" w:cs="Times New Roman"/>
          <w:b/>
          <w:bCs/>
          <w:color w:val="000000" w:themeColor="text1"/>
          <w:sz w:val="20"/>
          <w:szCs w:val="20"/>
          <w14:textFill>
            <w14:solidFill>
              <w14:schemeClr w14:val="tx1"/>
            </w14:solidFill>
          </w14:textFill>
        </w:rPr>
      </w:pPr>
    </w:p>
    <w:p>
      <w:pPr>
        <w:spacing w:before="4"/>
        <w:rPr>
          <w:rFonts w:ascii="Times New Roman" w:hAnsi="Times New Roman" w:eastAsia="Times New Roman" w:cs="Times New Roman"/>
          <w:b/>
          <w:bCs/>
          <w:color w:val="000000" w:themeColor="text1"/>
          <w:sz w:val="17"/>
          <w:szCs w:val="17"/>
          <w14:textFill>
            <w14:solidFill>
              <w14:schemeClr w14:val="tx1"/>
            </w14:solidFill>
          </w14:textFill>
        </w:rPr>
      </w:pPr>
    </w:p>
    <w:p>
      <w:pPr>
        <w:tabs>
          <w:tab w:val="left" w:pos="1711"/>
          <w:tab w:val="left" w:pos="3203"/>
          <w:tab w:val="left" w:pos="4696"/>
          <w:tab w:val="left" w:pos="6189"/>
          <w:tab w:val="left" w:pos="7682"/>
          <w:tab w:val="left" w:pos="9175"/>
        </w:tabs>
        <w:spacing w:line="580" w:lineRule="exact"/>
        <w:ind w:right="513"/>
        <w:jc w:val="right"/>
        <w:rPr>
          <w:rFonts w:ascii="黑体" w:hAnsi="黑体" w:eastAsia="黑体" w:cs="黑体"/>
          <w:color w:val="000000" w:themeColor="text1"/>
          <w:sz w:val="48"/>
          <w:szCs w:val="48"/>
          <w14:textFill>
            <w14:solidFill>
              <w14:schemeClr w14:val="tx1"/>
            </w14:solidFill>
          </w14:textFill>
        </w:rPr>
      </w:pPr>
      <w:r>
        <w:rPr>
          <w:rFonts w:ascii="黑体" w:hAnsi="黑体" w:eastAsia="黑体" w:cs="黑体"/>
          <w:color w:val="000000" w:themeColor="text1"/>
          <w:sz w:val="48"/>
          <w:szCs w:val="48"/>
          <w14:textFill>
            <w14:solidFill>
              <w14:schemeClr w14:val="tx1"/>
            </w14:solidFill>
          </w14:textFill>
        </w:rPr>
        <w:t>深</w:t>
      </w:r>
      <w:r>
        <w:rPr>
          <w:rFonts w:ascii="黑体" w:hAnsi="黑体" w:eastAsia="黑体" w:cs="黑体"/>
          <w:color w:val="000000" w:themeColor="text1"/>
          <w:sz w:val="48"/>
          <w:szCs w:val="48"/>
          <w14:textFill>
            <w14:solidFill>
              <w14:schemeClr w14:val="tx1"/>
            </w14:solidFill>
          </w14:textFill>
        </w:rPr>
        <w:tab/>
      </w:r>
      <w:r>
        <w:rPr>
          <w:rFonts w:ascii="黑体" w:hAnsi="黑体" w:eastAsia="黑体" w:cs="黑体"/>
          <w:color w:val="000000" w:themeColor="text1"/>
          <w:sz w:val="48"/>
          <w:szCs w:val="48"/>
          <w14:textFill>
            <w14:solidFill>
              <w14:schemeClr w14:val="tx1"/>
            </w14:solidFill>
          </w14:textFill>
        </w:rPr>
        <w:t>圳</w:t>
      </w:r>
      <w:r>
        <w:rPr>
          <w:rFonts w:ascii="黑体" w:hAnsi="黑体" w:eastAsia="黑体" w:cs="黑体"/>
          <w:color w:val="000000" w:themeColor="text1"/>
          <w:sz w:val="48"/>
          <w:szCs w:val="48"/>
          <w14:textFill>
            <w14:solidFill>
              <w14:schemeClr w14:val="tx1"/>
            </w14:solidFill>
          </w14:textFill>
        </w:rPr>
        <w:tab/>
      </w:r>
      <w:r>
        <w:rPr>
          <w:rFonts w:ascii="黑体" w:hAnsi="黑体" w:eastAsia="黑体" w:cs="黑体"/>
          <w:color w:val="000000" w:themeColor="text1"/>
          <w:sz w:val="48"/>
          <w:szCs w:val="48"/>
          <w14:textFill>
            <w14:solidFill>
              <w14:schemeClr w14:val="tx1"/>
            </w14:solidFill>
          </w14:textFill>
        </w:rPr>
        <w:t>市</w:t>
      </w:r>
      <w:r>
        <w:rPr>
          <w:rFonts w:ascii="黑体" w:hAnsi="黑体" w:eastAsia="黑体" w:cs="黑体"/>
          <w:color w:val="000000" w:themeColor="text1"/>
          <w:sz w:val="48"/>
          <w:szCs w:val="48"/>
          <w14:textFill>
            <w14:solidFill>
              <w14:schemeClr w14:val="tx1"/>
            </w14:solidFill>
          </w14:textFill>
        </w:rPr>
        <w:tab/>
      </w:r>
      <w:r>
        <w:rPr>
          <w:rFonts w:ascii="黑体" w:hAnsi="黑体" w:eastAsia="黑体" w:cs="黑体"/>
          <w:color w:val="000000" w:themeColor="text1"/>
          <w:sz w:val="48"/>
          <w:szCs w:val="48"/>
          <w14:textFill>
            <w14:solidFill>
              <w14:schemeClr w14:val="tx1"/>
            </w14:solidFill>
          </w14:textFill>
        </w:rPr>
        <w:t>地</w:t>
      </w:r>
      <w:r>
        <w:rPr>
          <w:rFonts w:ascii="黑体" w:hAnsi="黑体" w:eastAsia="黑体" w:cs="黑体"/>
          <w:color w:val="000000" w:themeColor="text1"/>
          <w:sz w:val="48"/>
          <w:szCs w:val="48"/>
          <w14:textFill>
            <w14:solidFill>
              <w14:schemeClr w14:val="tx1"/>
            </w14:solidFill>
          </w14:textFill>
        </w:rPr>
        <w:tab/>
      </w:r>
      <w:r>
        <w:rPr>
          <w:rFonts w:ascii="黑体" w:hAnsi="黑体" w:eastAsia="黑体" w:cs="黑体"/>
          <w:color w:val="000000" w:themeColor="text1"/>
          <w:sz w:val="48"/>
          <w:szCs w:val="48"/>
          <w14:textFill>
            <w14:solidFill>
              <w14:schemeClr w14:val="tx1"/>
            </w14:solidFill>
          </w14:textFill>
        </w:rPr>
        <w:t>方</w:t>
      </w:r>
      <w:r>
        <w:rPr>
          <w:rFonts w:ascii="黑体" w:hAnsi="黑体" w:eastAsia="黑体" w:cs="黑体"/>
          <w:color w:val="000000" w:themeColor="text1"/>
          <w:sz w:val="48"/>
          <w:szCs w:val="48"/>
          <w14:textFill>
            <w14:solidFill>
              <w14:schemeClr w14:val="tx1"/>
            </w14:solidFill>
          </w14:textFill>
        </w:rPr>
        <w:tab/>
      </w:r>
      <w:r>
        <w:rPr>
          <w:rFonts w:ascii="黑体" w:hAnsi="黑体" w:eastAsia="黑体" w:cs="黑体"/>
          <w:color w:val="000000" w:themeColor="text1"/>
          <w:sz w:val="48"/>
          <w:szCs w:val="48"/>
          <w14:textFill>
            <w14:solidFill>
              <w14:schemeClr w14:val="tx1"/>
            </w14:solidFill>
          </w14:textFill>
        </w:rPr>
        <w:t>标</w:t>
      </w:r>
      <w:r>
        <w:rPr>
          <w:rFonts w:ascii="黑体" w:hAnsi="黑体" w:eastAsia="黑体" w:cs="黑体"/>
          <w:color w:val="000000" w:themeColor="text1"/>
          <w:sz w:val="48"/>
          <w:szCs w:val="48"/>
          <w14:textFill>
            <w14:solidFill>
              <w14:schemeClr w14:val="tx1"/>
            </w14:solidFill>
          </w14:textFill>
        </w:rPr>
        <w:tab/>
      </w:r>
      <w:r>
        <w:rPr>
          <w:rFonts w:ascii="黑体" w:hAnsi="黑体" w:eastAsia="黑体" w:cs="黑体"/>
          <w:color w:val="000000" w:themeColor="text1"/>
          <w:sz w:val="48"/>
          <w:szCs w:val="48"/>
          <w14:textFill>
            <w14:solidFill>
              <w14:schemeClr w14:val="tx1"/>
            </w14:solidFill>
          </w14:textFill>
        </w:rPr>
        <w:t>准</w:t>
      </w:r>
    </w:p>
    <w:p>
      <w:pPr>
        <w:jc w:val="right"/>
        <w:rPr>
          <w:rFonts w:ascii="黑体" w:hAnsi="黑体" w:eastAsia="黑体" w:cs="黑体"/>
          <w:color w:val="000000" w:themeColor="text1"/>
          <w14:textFill>
            <w14:solidFill>
              <w14:schemeClr w14:val="tx1"/>
            </w14:solidFill>
          </w14:textFill>
        </w:rPr>
      </w:pPr>
    </w:p>
    <w:p>
      <w:pPr>
        <w:spacing w:before="10"/>
        <w:rPr>
          <w:rFonts w:ascii="黑体" w:hAnsi="黑体" w:eastAsia="黑体" w:cs="黑体"/>
          <w:color w:val="000000" w:themeColor="text1"/>
          <w:sz w:val="29"/>
          <w:szCs w:val="29"/>
          <w14:textFill>
            <w14:solidFill>
              <w14:schemeClr w14:val="tx1"/>
            </w14:solidFill>
          </w14:textFill>
        </w:rPr>
      </w:pPr>
    </w:p>
    <w:p>
      <w:pPr>
        <w:spacing w:line="20" w:lineRule="exact"/>
        <w:ind w:left="508"/>
        <w:rPr>
          <w:rFonts w:ascii="黑体" w:hAnsi="黑体" w:eastAsia="黑体" w:cs="黑体"/>
          <w:color w:val="000000" w:themeColor="text1"/>
          <w:sz w:val="2"/>
          <w:szCs w:val="2"/>
          <w14:textFill>
            <w14:solidFill>
              <w14:schemeClr w14:val="tx1"/>
            </w14:solidFill>
          </w14:textFill>
        </w:rPr>
      </w:pPr>
      <w:r>
        <w:rPr>
          <w:rFonts w:ascii="黑体" w:hAnsi="黑体" w:eastAsia="黑体" w:cs="黑体"/>
          <w:color w:val="000000" w:themeColor="text1"/>
          <w:sz w:val="2"/>
          <w:szCs w:val="2"/>
          <w14:textFill>
            <w14:solidFill>
              <w14:schemeClr w14:val="tx1"/>
            </w14:solidFill>
          </w14:textFill>
        </w:rPr>
        <mc:AlternateContent>
          <mc:Choice Requires="wpg">
            <w:drawing>
              <wp:inline distT="0" distB="0" distL="114300" distR="114300">
                <wp:extent cx="6129655" cy="9525"/>
                <wp:effectExtent l="0" t="0" r="0" b="0"/>
                <wp:docPr id="3" name="组合 2"/>
                <wp:cNvGraphicFramePr/>
                <a:graphic xmlns:a="http://schemas.openxmlformats.org/drawingml/2006/main">
                  <a:graphicData uri="http://schemas.microsoft.com/office/word/2010/wordprocessingGroup">
                    <wpg:wgp>
                      <wpg:cNvGrpSpPr/>
                      <wpg:grpSpPr>
                        <a:xfrm>
                          <a:off x="0" y="0"/>
                          <a:ext cx="6129655" cy="9525"/>
                          <a:chOff x="0" y="0"/>
                          <a:chExt cx="9653" cy="15"/>
                        </a:xfrm>
                      </wpg:grpSpPr>
                      <wpg:grpSp>
                        <wpg:cNvPr id="2" name="组合 3"/>
                        <wpg:cNvGrpSpPr/>
                        <wpg:grpSpPr>
                          <a:xfrm>
                            <a:off x="8" y="8"/>
                            <a:ext cx="9638" cy="2"/>
                            <a:chOff x="8" y="8"/>
                            <a:chExt cx="9638" cy="2"/>
                          </a:xfrm>
                        </wpg:grpSpPr>
                        <wps:wsp>
                          <wps:cNvPr id="1" name="任意多边形 4"/>
                          <wps:cNvSpPr/>
                          <wps:spPr>
                            <a:xfrm>
                              <a:off x="8" y="8"/>
                              <a:ext cx="9638" cy="2"/>
                            </a:xfrm>
                            <a:custGeom>
                              <a:avLst/>
                              <a:gdLst/>
                              <a:ahLst/>
                              <a:cxnLst/>
                              <a:rect l="0" t="0" r="0" b="0"/>
                              <a:pathLst>
                                <a:path w="9638">
                                  <a:moveTo>
                                    <a:pt x="0" y="0"/>
                                  </a:moveTo>
                                  <a:lnTo>
                                    <a:pt x="9637" y="0"/>
                                  </a:lnTo>
                                </a:path>
                              </a:pathLst>
                            </a:custGeom>
                            <a:noFill/>
                            <a:ln w="9525" cap="flat" cmpd="sng">
                              <a:solidFill>
                                <a:srgbClr val="000000"/>
                              </a:solidFill>
                              <a:prstDash val="solid"/>
                              <a:headEnd type="none" w="med" len="med"/>
                              <a:tailEnd type="none" w="med" len="med"/>
                            </a:ln>
                          </wps:spPr>
                          <wps:bodyPr upright="1"/>
                        </wps:wsp>
                      </wpg:grpSp>
                    </wpg:wgp>
                  </a:graphicData>
                </a:graphic>
              </wp:inline>
            </w:drawing>
          </mc:Choice>
          <mc:Fallback>
            <w:pict>
              <v:group id="组合 2" o:spid="_x0000_s1026" o:spt="203" style="height:0.75pt;width:482.65pt;" coordsize="9653,15" o:gfxdata="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yajiNQAAAADAQAADwAAAAAAAAAB&#10;ACAAAAAiAAAAZHJzL2Rvd25yZXYueG1sUEsBAhQAFAAAAAgAh07iQLe+Dd+/AgAA6QYAAA4AAAAA&#10;AAAAAQAgAAAAIwEAAGRycy9lMm9Eb2MueG1sUEsFBgAAAAAGAAYAWQEAAFQGAAAAAA==&#10;">
                <o:lock v:ext="edit" aspectratio="f"/>
                <v:group id="组合 3" o:spid="_x0000_s1026" o:spt="203" style="position:absolute;left:8;top:8;height:2;width:9638;" coordorigin="8,8" coordsize="9638,2" o:gfxdata="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sb0Q+7AAAA2gAAAA8AAAAAAAAAAQAgAAAAIgAAAGRycy9kb3ducmV2LnhtbFBL&#10;AQIUABQAAAAIAIdO4kAzLwWeOwAAADkAAAAVAAAAAAAAAAEAIAAAAAoBAABkcnMvZ3JvdXBzaGFw&#10;ZXhtbC54bWxQSwUGAAAAAAYABgBgAQAAxwMAAAAA&#10;">
                  <o:lock v:ext="edit" aspectratio="f"/>
                  <v:shape id="任意多边形 4" o:spid="_x0000_s1026" o:spt="100" style="position:absolute;left:8;top:8;height:2;width:9638;" filled="f" stroked="t" coordsize="9638,1" o:gfxdata="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VRqYO8AAAA&#10;2gAAAA8AAAAAAAAAAQAgAAAAIgAAAGRycy9kb3ducmV2LnhtbFBLAQIUABQAAAAIAIdO4kAzLwWe&#10;OwAAADkAAAAQAAAAAAAAAAEAIAAAAAsBAABkcnMvc2hhcGV4bWwueG1sUEsFBgAAAAAGAAYAWwEA&#10;ALUDAAAAAA==&#10;" path="m0,0l9637,0e">
                    <v:fill on="f" focussize="0,0"/>
                    <v:stroke color="#000000" joinstyle="round"/>
                    <v:imagedata o:title=""/>
                    <o:lock v:ext="edit" aspectratio="f"/>
                  </v:shape>
                </v:group>
                <w10:wrap type="none"/>
                <w10:anchorlock/>
              </v:group>
            </w:pict>
          </mc:Fallback>
        </mc:AlternateContent>
      </w:r>
    </w:p>
    <w:p>
      <w:pPr>
        <w:rPr>
          <w:rFonts w:ascii="黑体" w:hAnsi="黑体" w:eastAsia="黑体" w:cs="黑体"/>
          <w:color w:val="000000" w:themeColor="text1"/>
          <w:sz w:val="20"/>
          <w:szCs w:val="20"/>
          <w14:textFill>
            <w14:solidFill>
              <w14:schemeClr w14:val="tx1"/>
            </w14:solidFill>
          </w14:textFill>
        </w:rPr>
      </w:pPr>
    </w:p>
    <w:p>
      <w:pPr>
        <w:rPr>
          <w:rFonts w:ascii="黑体" w:hAnsi="黑体" w:eastAsia="黑体" w:cs="黑体"/>
          <w:color w:val="000000" w:themeColor="text1"/>
          <w:sz w:val="20"/>
          <w:szCs w:val="20"/>
          <w14:textFill>
            <w14:solidFill>
              <w14:schemeClr w14:val="tx1"/>
            </w14:solidFill>
          </w14:textFill>
        </w:rPr>
      </w:pPr>
    </w:p>
    <w:p>
      <w:pPr>
        <w:spacing w:before="11"/>
        <w:rPr>
          <w:rFonts w:ascii="黑体" w:hAnsi="黑体" w:eastAsia="黑体" w:cs="黑体"/>
          <w:color w:val="000000" w:themeColor="text1"/>
          <w:sz w:val="18"/>
          <w:szCs w:val="18"/>
          <w14:textFill>
            <w14:solidFill>
              <w14:schemeClr w14:val="tx1"/>
            </w14:solidFill>
          </w14:textFill>
        </w:rPr>
      </w:pPr>
    </w:p>
    <w:p>
      <w:pPr>
        <w:spacing w:line="1070" w:lineRule="atLeast"/>
        <w:ind w:left="1800" w:right="1707" w:hanging="3"/>
        <w:jc w:val="center"/>
        <w:rPr>
          <w:rFonts w:ascii="黑体" w:hAnsi="黑体" w:eastAsia="黑体" w:cs="黑体"/>
          <w:color w:val="000000" w:themeColor="text1"/>
          <w:sz w:val="52"/>
          <w:szCs w:val="52"/>
          <w:lang w:eastAsia="zh-CN"/>
          <w14:textFill>
            <w14:solidFill>
              <w14:schemeClr w14:val="tx1"/>
            </w14:solidFill>
          </w14:textFill>
        </w:rPr>
      </w:pPr>
      <w:r>
        <w:rPr>
          <w:rFonts w:hint="eastAsia" w:ascii="黑体" w:hAnsi="黑体" w:eastAsia="黑体" w:cs="黑体"/>
          <w:color w:val="000000" w:themeColor="text1"/>
          <w:sz w:val="52"/>
          <w:szCs w:val="52"/>
          <w:lang w:eastAsia="zh-CN"/>
          <w14:textFill>
            <w14:solidFill>
              <w14:schemeClr w14:val="tx1"/>
            </w14:solidFill>
          </w14:textFill>
        </w:rPr>
        <w:t>智能网联汽车</w:t>
      </w:r>
      <w:r>
        <w:rPr>
          <w:rFonts w:hint="eastAsia" w:ascii="黑体" w:hAnsi="黑体" w:eastAsia="黑体" w:cs="黑体"/>
          <w:color w:val="000000" w:themeColor="text1"/>
          <w:sz w:val="52"/>
          <w:szCs w:val="52"/>
          <w:lang w:val="en-US" w:eastAsia="zh-CN"/>
          <w14:textFill>
            <w14:solidFill>
              <w14:schemeClr w14:val="tx1"/>
            </w14:solidFill>
          </w14:textFill>
        </w:rPr>
        <w:t xml:space="preserve"> </w:t>
      </w:r>
      <w:r>
        <w:rPr>
          <w:rFonts w:hint="eastAsia" w:ascii="黑体" w:hAnsi="黑体" w:eastAsia="黑体" w:cs="黑体"/>
          <w:color w:val="000000" w:themeColor="text1"/>
          <w:sz w:val="52"/>
          <w:szCs w:val="52"/>
          <w:lang w:eastAsia="zh-CN"/>
          <w14:textFill>
            <w14:solidFill>
              <w14:schemeClr w14:val="tx1"/>
            </w14:solidFill>
          </w14:textFill>
        </w:rPr>
        <w:t>自动泊车系统 技术要求</w:t>
      </w:r>
    </w:p>
    <w:p>
      <w:pPr>
        <w:jc w:val="center"/>
        <w:rPr>
          <w:rFonts w:ascii="Times New Roman" w:hAnsi="Times New Roman" w:cs="Times New Roman"/>
          <w:color w:val="000000" w:themeColor="text1"/>
          <w:sz w:val="36"/>
          <w:szCs w:val="36"/>
          <w14:textFill>
            <w14:solidFill>
              <w14:schemeClr w14:val="tx1"/>
            </w14:solidFill>
          </w14:textFill>
        </w:rPr>
      </w:pPr>
      <w:r>
        <w:rPr>
          <w:rFonts w:ascii="Times New Roman" w:hAnsi="Times New Roman" w:cs="Times New Roman"/>
          <w:color w:val="000000" w:themeColor="text1"/>
          <w:sz w:val="36"/>
          <w:szCs w:val="36"/>
          <w14:textFill>
            <w14:solidFill>
              <w14:schemeClr w14:val="tx1"/>
            </w14:solidFill>
          </w14:textFill>
        </w:rPr>
        <w:t>Intelligent and connected vehicles——</w:t>
      </w:r>
      <w:r>
        <w:rPr>
          <w:rFonts w:hint="eastAsia" w:ascii="Times New Roman" w:hAnsi="Times New Roman" w:eastAsia="宋体" w:cs="Times New Roman"/>
          <w:color w:val="000000" w:themeColor="text1"/>
          <w:sz w:val="36"/>
          <w:szCs w:val="36"/>
          <w:lang w:eastAsia="zh-CN"/>
          <w14:textFill>
            <w14:solidFill>
              <w14:schemeClr w14:val="tx1"/>
            </w14:solidFill>
          </w14:textFill>
        </w:rPr>
        <w:t>T</w:t>
      </w:r>
      <w:r>
        <w:rPr>
          <w:rFonts w:ascii="Times New Roman" w:hAnsi="Times New Roman" w:cs="Times New Roman"/>
          <w:color w:val="000000" w:themeColor="text1"/>
          <w:sz w:val="36"/>
          <w:szCs w:val="36"/>
          <w14:textFill>
            <w14:solidFill>
              <w14:schemeClr w14:val="tx1"/>
            </w14:solidFill>
          </w14:textFill>
        </w:rPr>
        <w:t>echnical requirements for automated parking system</w:t>
      </w:r>
    </w:p>
    <w:p>
      <w:pPr>
        <w:rPr>
          <w:rFonts w:ascii="黑体" w:hAnsi="黑体" w:eastAsia="黑体" w:cs="黑体"/>
          <w:color w:val="000000" w:themeColor="text1"/>
          <w:sz w:val="28"/>
          <w:szCs w:val="28"/>
          <w14:textFill>
            <w14:solidFill>
              <w14:schemeClr w14:val="tx1"/>
            </w14:solidFill>
          </w14:textFill>
        </w:rPr>
      </w:pPr>
    </w:p>
    <w:p>
      <w:pPr>
        <w:rPr>
          <w:rFonts w:ascii="黑体" w:hAnsi="黑体" w:eastAsia="黑体" w:cs="黑体"/>
          <w:color w:val="000000" w:themeColor="text1"/>
          <w:sz w:val="28"/>
          <w:szCs w:val="28"/>
          <w14:textFill>
            <w14:solidFill>
              <w14:schemeClr w14:val="tx1"/>
            </w14:solidFill>
          </w14:textFill>
        </w:rPr>
      </w:pPr>
    </w:p>
    <w:p>
      <w:pPr>
        <w:rPr>
          <w:rFonts w:ascii="黑体" w:hAnsi="黑体" w:eastAsia="黑体" w:cs="黑体"/>
          <w:color w:val="000000" w:themeColor="text1"/>
          <w:sz w:val="28"/>
          <w:szCs w:val="28"/>
          <w14:textFill>
            <w14:solidFill>
              <w14:schemeClr w14:val="tx1"/>
            </w14:solidFill>
          </w14:textFill>
        </w:rPr>
      </w:pPr>
    </w:p>
    <w:p>
      <w:pPr>
        <w:rPr>
          <w:rFonts w:ascii="黑体" w:hAnsi="黑体" w:eastAsia="黑体" w:cs="黑体"/>
          <w:color w:val="000000" w:themeColor="text1"/>
          <w:sz w:val="28"/>
          <w:szCs w:val="28"/>
          <w14:textFill>
            <w14:solidFill>
              <w14:schemeClr w14:val="tx1"/>
            </w14:solidFill>
          </w14:textFill>
        </w:rPr>
      </w:pPr>
    </w:p>
    <w:p>
      <w:pPr>
        <w:rPr>
          <w:rFonts w:ascii="黑体" w:hAnsi="黑体" w:eastAsia="黑体" w:cs="黑体"/>
          <w:color w:val="000000" w:themeColor="text1"/>
          <w:sz w:val="28"/>
          <w:szCs w:val="28"/>
          <w14:textFill>
            <w14:solidFill>
              <w14:schemeClr w14:val="tx1"/>
            </w14:solidFill>
          </w14:textFill>
        </w:rPr>
      </w:pPr>
    </w:p>
    <w:p>
      <w:pPr>
        <w:rPr>
          <w:rFonts w:ascii="黑体" w:hAnsi="黑体" w:eastAsia="黑体" w:cs="黑体"/>
          <w:color w:val="000000" w:themeColor="text1"/>
          <w:sz w:val="28"/>
          <w:szCs w:val="28"/>
          <w14:textFill>
            <w14:solidFill>
              <w14:schemeClr w14:val="tx1"/>
            </w14:solidFill>
          </w14:textFill>
        </w:rPr>
      </w:pPr>
    </w:p>
    <w:p>
      <w:pPr>
        <w:rPr>
          <w:rFonts w:ascii="黑体" w:hAnsi="黑体" w:eastAsia="黑体" w:cs="黑体"/>
          <w:color w:val="000000" w:themeColor="text1"/>
          <w:sz w:val="28"/>
          <w:szCs w:val="28"/>
          <w14:textFill>
            <w14:solidFill>
              <w14:schemeClr w14:val="tx1"/>
            </w14:solidFill>
          </w14:textFill>
        </w:rPr>
      </w:pPr>
    </w:p>
    <w:p>
      <w:pPr>
        <w:rPr>
          <w:rFonts w:ascii="黑体" w:hAnsi="黑体" w:eastAsia="黑体" w:cs="黑体"/>
          <w:color w:val="000000" w:themeColor="text1"/>
          <w:sz w:val="28"/>
          <w:szCs w:val="28"/>
          <w14:textFill>
            <w14:solidFill>
              <w14:schemeClr w14:val="tx1"/>
            </w14:solidFill>
          </w14:textFill>
        </w:rPr>
      </w:pPr>
    </w:p>
    <w:p>
      <w:pPr>
        <w:rPr>
          <w:rFonts w:ascii="黑体" w:hAnsi="黑体" w:eastAsia="黑体" w:cs="黑体"/>
          <w:color w:val="000000" w:themeColor="text1"/>
          <w:sz w:val="28"/>
          <w:szCs w:val="28"/>
          <w14:textFill>
            <w14:solidFill>
              <w14:schemeClr w14:val="tx1"/>
            </w14:solidFill>
          </w14:textFill>
        </w:rPr>
      </w:pPr>
    </w:p>
    <w:p>
      <w:pPr>
        <w:spacing w:before="2"/>
        <w:rPr>
          <w:rFonts w:ascii="黑体" w:hAnsi="黑体" w:eastAsia="黑体" w:cs="黑体"/>
          <w:color w:val="000000" w:themeColor="text1"/>
          <w:sz w:val="25"/>
          <w:szCs w:val="25"/>
          <w14:textFill>
            <w14:solidFill>
              <w14:schemeClr w14:val="tx1"/>
            </w14:solidFill>
          </w14:textFill>
        </w:rPr>
      </w:pPr>
    </w:p>
    <w:p>
      <w:pPr>
        <w:tabs>
          <w:tab w:val="left" w:pos="7459"/>
        </w:tabs>
        <w:ind w:left="540"/>
        <w:rPr>
          <w:rFonts w:ascii="黑体" w:hAnsi="黑体" w:eastAsia="黑体" w:cs="黑体"/>
          <w:color w:val="000000" w:themeColor="text1"/>
          <w:sz w:val="28"/>
          <w:szCs w:val="28"/>
          <w:lang w:eastAsia="zh-CN"/>
          <w14:textFill>
            <w14:solidFill>
              <w14:schemeClr w14:val="tx1"/>
            </w14:solidFill>
          </w14:textFill>
        </w:rPr>
      </w:pPr>
      <w:r>
        <w:rPr>
          <w:rFonts w:ascii="黑体" w:hAnsi="黑体" w:eastAsia="黑体" w:cs="黑体"/>
          <w:color w:val="000000" w:themeColor="text1"/>
          <w:spacing w:val="-3"/>
          <w:sz w:val="28"/>
          <w:szCs w:val="28"/>
          <w:lang w:eastAsia="zh-CN"/>
          <w14:textFill>
            <w14:solidFill>
              <w14:schemeClr w14:val="tx1"/>
            </w14:solidFill>
          </w14:textFill>
        </w:rPr>
        <w:t>2022-××-××</w:t>
      </w:r>
      <w:r>
        <w:rPr>
          <w:rFonts w:ascii="黑体" w:hAnsi="黑体" w:eastAsia="黑体" w:cs="黑体"/>
          <w:color w:val="000000" w:themeColor="text1"/>
          <w:spacing w:val="-54"/>
          <w:sz w:val="28"/>
          <w:szCs w:val="28"/>
          <w:lang w:eastAsia="zh-CN"/>
          <w14:textFill>
            <w14:solidFill>
              <w14:schemeClr w14:val="tx1"/>
            </w14:solidFill>
          </w14:textFill>
        </w:rPr>
        <w:t xml:space="preserve"> </w:t>
      </w:r>
      <w:r>
        <w:rPr>
          <w:rFonts w:ascii="黑体" w:hAnsi="黑体" w:eastAsia="黑体" w:cs="黑体"/>
          <w:color w:val="000000" w:themeColor="text1"/>
          <w:sz w:val="28"/>
          <w:szCs w:val="28"/>
          <w:lang w:eastAsia="zh-CN"/>
          <w14:textFill>
            <w14:solidFill>
              <w14:schemeClr w14:val="tx1"/>
            </w14:solidFill>
          </w14:textFill>
        </w:rPr>
        <w:t>发布</w:t>
      </w:r>
      <w:r>
        <w:rPr>
          <w:rFonts w:ascii="黑体" w:hAnsi="黑体" w:eastAsia="黑体" w:cs="黑体"/>
          <w:color w:val="000000" w:themeColor="text1"/>
          <w:sz w:val="28"/>
          <w:szCs w:val="28"/>
          <w:lang w:eastAsia="zh-CN"/>
          <w14:textFill>
            <w14:solidFill>
              <w14:schemeClr w14:val="tx1"/>
            </w14:solidFill>
          </w14:textFill>
        </w:rPr>
        <w:tab/>
      </w:r>
      <w:r>
        <w:rPr>
          <w:rFonts w:ascii="黑体" w:hAnsi="黑体" w:eastAsia="黑体" w:cs="黑体"/>
          <w:color w:val="000000" w:themeColor="text1"/>
          <w:spacing w:val="-3"/>
          <w:sz w:val="28"/>
          <w:szCs w:val="28"/>
          <w:lang w:eastAsia="zh-CN"/>
          <w14:textFill>
            <w14:solidFill>
              <w14:schemeClr w14:val="tx1"/>
            </w14:solidFill>
          </w14:textFill>
        </w:rPr>
        <w:t>2022-××-××</w:t>
      </w:r>
      <w:r>
        <w:rPr>
          <w:rFonts w:ascii="黑体" w:hAnsi="黑体" w:eastAsia="黑体" w:cs="黑体"/>
          <w:color w:val="000000" w:themeColor="text1"/>
          <w:spacing w:val="-54"/>
          <w:sz w:val="28"/>
          <w:szCs w:val="28"/>
          <w:lang w:eastAsia="zh-CN"/>
          <w14:textFill>
            <w14:solidFill>
              <w14:schemeClr w14:val="tx1"/>
            </w14:solidFill>
          </w14:textFill>
        </w:rPr>
        <w:t xml:space="preserve"> </w:t>
      </w:r>
      <w:r>
        <w:rPr>
          <w:rFonts w:ascii="黑体" w:hAnsi="黑体" w:eastAsia="黑体" w:cs="黑体"/>
          <w:color w:val="000000" w:themeColor="text1"/>
          <w:sz w:val="28"/>
          <w:szCs w:val="28"/>
          <w:lang w:eastAsia="zh-CN"/>
          <w14:textFill>
            <w14:solidFill>
              <w14:schemeClr w14:val="tx1"/>
            </w14:solidFill>
          </w14:textFill>
        </w:rPr>
        <w:t>实施</w:t>
      </w:r>
    </w:p>
    <w:p>
      <w:pPr>
        <w:spacing w:line="20" w:lineRule="exact"/>
        <w:ind w:left="508"/>
        <w:rPr>
          <w:rFonts w:ascii="黑体" w:hAnsi="黑体" w:eastAsia="黑体" w:cs="黑体"/>
          <w:color w:val="000000" w:themeColor="text1"/>
          <w:sz w:val="2"/>
          <w:szCs w:val="2"/>
          <w14:textFill>
            <w14:solidFill>
              <w14:schemeClr w14:val="tx1"/>
            </w14:solidFill>
          </w14:textFill>
        </w:rPr>
      </w:pPr>
      <w:r>
        <w:rPr>
          <w:rFonts w:ascii="黑体" w:hAnsi="黑体" w:eastAsia="黑体" w:cs="黑体"/>
          <w:color w:val="000000" w:themeColor="text1"/>
          <w:sz w:val="2"/>
          <w:szCs w:val="2"/>
          <w14:textFill>
            <w14:solidFill>
              <w14:schemeClr w14:val="tx1"/>
            </w14:solidFill>
          </w14:textFill>
        </w:rPr>
        <mc:AlternateContent>
          <mc:Choice Requires="wpg">
            <w:drawing>
              <wp:inline distT="0" distB="0" distL="114300" distR="114300">
                <wp:extent cx="6129655" cy="9525"/>
                <wp:effectExtent l="0" t="0" r="0" b="0"/>
                <wp:docPr id="7" name="组合 5"/>
                <wp:cNvGraphicFramePr/>
                <a:graphic xmlns:a="http://schemas.openxmlformats.org/drawingml/2006/main">
                  <a:graphicData uri="http://schemas.microsoft.com/office/word/2010/wordprocessingGroup">
                    <wpg:wgp>
                      <wpg:cNvGrpSpPr/>
                      <wpg:grpSpPr>
                        <a:xfrm>
                          <a:off x="0" y="0"/>
                          <a:ext cx="6129655" cy="9525"/>
                          <a:chOff x="0" y="0"/>
                          <a:chExt cx="9653" cy="15"/>
                        </a:xfrm>
                      </wpg:grpSpPr>
                      <wpg:grpSp>
                        <wpg:cNvPr id="5" name="组合 6"/>
                        <wpg:cNvGrpSpPr/>
                        <wpg:grpSpPr>
                          <a:xfrm>
                            <a:off x="8" y="8"/>
                            <a:ext cx="9638" cy="2"/>
                            <a:chOff x="8" y="8"/>
                            <a:chExt cx="9638" cy="2"/>
                          </a:xfrm>
                        </wpg:grpSpPr>
                        <wps:wsp>
                          <wps:cNvPr id="4" name="任意多边形 7"/>
                          <wps:cNvSpPr/>
                          <wps:spPr>
                            <a:xfrm>
                              <a:off x="8" y="8"/>
                              <a:ext cx="9638" cy="2"/>
                            </a:xfrm>
                            <a:custGeom>
                              <a:avLst/>
                              <a:gdLst/>
                              <a:ahLst/>
                              <a:cxnLst/>
                              <a:rect l="0" t="0" r="0" b="0"/>
                              <a:pathLst>
                                <a:path w="9638">
                                  <a:moveTo>
                                    <a:pt x="0" y="0"/>
                                  </a:moveTo>
                                  <a:lnTo>
                                    <a:pt x="9637" y="0"/>
                                  </a:lnTo>
                                </a:path>
                              </a:pathLst>
                            </a:custGeom>
                            <a:noFill/>
                            <a:ln w="9525" cap="flat" cmpd="sng">
                              <a:solidFill>
                                <a:srgbClr val="000000"/>
                              </a:solidFill>
                              <a:prstDash val="solid"/>
                              <a:headEnd type="none" w="med" len="med"/>
                              <a:tailEnd type="none" w="med" len="med"/>
                            </a:ln>
                          </wps:spPr>
                          <wps:bodyPr upright="1"/>
                        </wps:wsp>
                      </wpg:grpSp>
                    </wpg:wgp>
                  </a:graphicData>
                </a:graphic>
              </wp:inline>
            </w:drawing>
          </mc:Choice>
          <mc:Fallback>
            <w:pict>
              <v:group id="组合 5" o:spid="_x0000_s1026" o:spt="203" style="height:0.75pt;width:482.65pt;" coordsize="9653,15" o:gfxdata="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yajiNQAAAADAQAADwAAAAAAAAAB&#10;ACAAAAAiAAAAZHJzL2Rvd25yZXYueG1sUEsBAhQAFAAAAAgAh07iQBvBj2O/AgAA6QYAAA4AAAAA&#10;AAAAAQAgAAAAIwEAAGRycy9lMm9Eb2MueG1sUEsFBgAAAAAGAAYAWQEAAFQGAAAAAA==&#10;">
                <o:lock v:ext="edit" aspectratio="f"/>
                <v:group id="组合 6" o:spid="_x0000_s1026" o:spt="203" style="position:absolute;left:8;top:8;height:2;width:9638;" coordorigin="8,8" coordsize="9638,2" o:gfxdata="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TySXu7AAAA2gAAAA8AAAAAAAAAAQAgAAAAIgAAAGRycy9kb3ducmV2LnhtbFBL&#10;AQIUABQAAAAIAIdO4kAzLwWeOwAAADkAAAAVAAAAAAAAAAEAIAAAAAoBAABkcnMvZ3JvdXBzaGFw&#10;ZXhtbC54bWxQSwUGAAAAAAYABgBgAQAAxwMAAAAA&#10;">
                  <o:lock v:ext="edit" aspectratio="f"/>
                  <v:shape id="任意多边形 7" o:spid="_x0000_s1026" o:spt="100" style="position:absolute;left:8;top:8;height:2;width:9638;" filled="f" stroked="t" coordsize="9638,1" o:gfxdata="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JgobvQAA&#10;ANoAAAAPAAAAAAAAAAEAIAAAACIAAABkcnMvZG93bnJldi54bWxQSwECFAAUAAAACACHTuJAMy8F&#10;njsAAAA5AAAAEAAAAAAAAAABACAAAAAMAQAAZHJzL3NoYXBleG1sLnhtbFBLBQYAAAAABgAGAFsB&#10;AAC2AwAAAAA=&#10;" path="m0,0l9637,0e">
                    <v:fill on="f" focussize="0,0"/>
                    <v:stroke color="#000000" joinstyle="round"/>
                    <v:imagedata o:title=""/>
                    <o:lock v:ext="edit" aspectratio="f"/>
                  </v:shape>
                </v:group>
                <w10:wrap type="none"/>
                <w10:anchorlock/>
              </v:group>
            </w:pict>
          </mc:Fallback>
        </mc:AlternateContent>
      </w:r>
    </w:p>
    <w:p>
      <w:pPr>
        <w:rPr>
          <w:rFonts w:ascii="黑体" w:hAnsi="黑体" w:eastAsia="黑体" w:cs="黑体"/>
          <w:color w:val="000000" w:themeColor="text1"/>
          <w:sz w:val="28"/>
          <w:szCs w:val="28"/>
          <w14:textFill>
            <w14:solidFill>
              <w14:schemeClr w14:val="tx1"/>
            </w14:solidFill>
          </w14:textFill>
        </w:rPr>
      </w:pPr>
    </w:p>
    <w:p>
      <w:pPr>
        <w:spacing w:before="10"/>
        <w:rPr>
          <w:rFonts w:ascii="黑体" w:hAnsi="黑体" w:eastAsia="黑体" w:cs="黑体"/>
          <w:color w:val="000000" w:themeColor="text1"/>
          <w:sz w:val="26"/>
          <w:szCs w:val="26"/>
          <w14:textFill>
            <w14:solidFill>
              <w14:schemeClr w14:val="tx1"/>
            </w14:solidFill>
          </w14:textFill>
        </w:rPr>
      </w:pPr>
    </w:p>
    <w:p>
      <w:pPr>
        <w:tabs>
          <w:tab w:val="left" w:pos="4420"/>
        </w:tabs>
        <w:ind w:left="100"/>
        <w:rPr>
          <w:rFonts w:ascii="黑体" w:hAnsi="黑体" w:eastAsia="黑体" w:cs="黑体"/>
          <w:color w:val="000000" w:themeColor="text1"/>
          <w:sz w:val="28"/>
          <w:szCs w:val="28"/>
          <w:lang w:eastAsia="zh-CN"/>
          <w14:textFill>
            <w14:solidFill>
              <w14:schemeClr w14:val="tx1"/>
            </w14:solidFill>
          </w14:textFill>
        </w:rPr>
      </w:pPr>
      <w:r>
        <w:rPr>
          <w:rFonts w:ascii="黑体" w:hAnsi="黑体" w:eastAsia="黑体" w:cs="黑体"/>
          <w:color w:val="000000" w:themeColor="text1"/>
          <w:w w:val="130"/>
          <w:sz w:val="28"/>
          <w:szCs w:val="28"/>
          <w:lang w:eastAsia="zh-CN"/>
          <w14:textFill>
            <w14:solidFill>
              <w14:schemeClr w14:val="tx1"/>
            </w14:solidFill>
          </w14:textFill>
        </w:rPr>
        <w:t>深</w:t>
      </w:r>
      <w:r>
        <w:rPr>
          <w:rFonts w:ascii="黑体" w:hAnsi="黑体" w:eastAsia="黑体" w:cs="黑体"/>
          <w:color w:val="000000" w:themeColor="text1"/>
          <w:spacing w:val="-150"/>
          <w:w w:val="130"/>
          <w:sz w:val="28"/>
          <w:szCs w:val="28"/>
          <w:lang w:eastAsia="zh-CN"/>
          <w14:textFill>
            <w14:solidFill>
              <w14:schemeClr w14:val="tx1"/>
            </w14:solidFill>
          </w14:textFill>
        </w:rPr>
        <w:t xml:space="preserve"> </w:t>
      </w:r>
      <w:r>
        <w:rPr>
          <w:rFonts w:ascii="黑体" w:hAnsi="黑体" w:eastAsia="黑体" w:cs="黑体"/>
          <w:color w:val="000000" w:themeColor="text1"/>
          <w:w w:val="130"/>
          <w:sz w:val="28"/>
          <w:szCs w:val="28"/>
          <w:lang w:eastAsia="zh-CN"/>
          <w14:textFill>
            <w14:solidFill>
              <w14:schemeClr w14:val="tx1"/>
            </w14:solidFill>
          </w14:textFill>
        </w:rPr>
        <w:t>圳</w:t>
      </w:r>
      <w:r>
        <w:rPr>
          <w:rFonts w:ascii="黑体" w:hAnsi="黑体" w:eastAsia="黑体" w:cs="黑体"/>
          <w:color w:val="000000" w:themeColor="text1"/>
          <w:spacing w:val="-150"/>
          <w:w w:val="130"/>
          <w:sz w:val="28"/>
          <w:szCs w:val="28"/>
          <w:lang w:eastAsia="zh-CN"/>
          <w14:textFill>
            <w14:solidFill>
              <w14:schemeClr w14:val="tx1"/>
            </w14:solidFill>
          </w14:textFill>
        </w:rPr>
        <w:t xml:space="preserve"> </w:t>
      </w:r>
      <w:r>
        <w:rPr>
          <w:rFonts w:ascii="黑体" w:hAnsi="黑体" w:eastAsia="黑体" w:cs="黑体"/>
          <w:color w:val="000000" w:themeColor="text1"/>
          <w:w w:val="130"/>
          <w:sz w:val="28"/>
          <w:szCs w:val="28"/>
          <w:lang w:eastAsia="zh-CN"/>
          <w14:textFill>
            <w14:solidFill>
              <w14:schemeClr w14:val="tx1"/>
            </w14:solidFill>
          </w14:textFill>
        </w:rPr>
        <w:t>市</w:t>
      </w:r>
      <w:r>
        <w:rPr>
          <w:rFonts w:ascii="黑体" w:hAnsi="黑体" w:eastAsia="黑体" w:cs="黑体"/>
          <w:color w:val="000000" w:themeColor="text1"/>
          <w:spacing w:val="-150"/>
          <w:w w:val="130"/>
          <w:sz w:val="28"/>
          <w:szCs w:val="28"/>
          <w:lang w:eastAsia="zh-CN"/>
          <w14:textFill>
            <w14:solidFill>
              <w14:schemeClr w14:val="tx1"/>
            </w14:solidFill>
          </w14:textFill>
        </w:rPr>
        <w:t xml:space="preserve"> </w:t>
      </w:r>
      <w:r>
        <w:rPr>
          <w:rFonts w:ascii="黑体" w:hAnsi="黑体" w:eastAsia="黑体" w:cs="黑体"/>
          <w:color w:val="000000" w:themeColor="text1"/>
          <w:w w:val="130"/>
          <w:sz w:val="28"/>
          <w:szCs w:val="28"/>
          <w:lang w:eastAsia="zh-CN"/>
          <w14:textFill>
            <w14:solidFill>
              <w14:schemeClr w14:val="tx1"/>
            </w14:solidFill>
          </w14:textFill>
        </w:rPr>
        <w:t>市</w:t>
      </w:r>
      <w:r>
        <w:rPr>
          <w:rFonts w:ascii="黑体" w:hAnsi="黑体" w:eastAsia="黑体" w:cs="黑体"/>
          <w:color w:val="000000" w:themeColor="text1"/>
          <w:spacing w:val="-150"/>
          <w:w w:val="130"/>
          <w:sz w:val="28"/>
          <w:szCs w:val="28"/>
          <w:lang w:eastAsia="zh-CN"/>
          <w14:textFill>
            <w14:solidFill>
              <w14:schemeClr w14:val="tx1"/>
            </w14:solidFill>
          </w14:textFill>
        </w:rPr>
        <w:t xml:space="preserve"> </w:t>
      </w:r>
      <w:r>
        <w:rPr>
          <w:rFonts w:ascii="黑体" w:hAnsi="黑体" w:eastAsia="黑体" w:cs="黑体"/>
          <w:color w:val="000000" w:themeColor="text1"/>
          <w:spacing w:val="12"/>
          <w:w w:val="130"/>
          <w:sz w:val="28"/>
          <w:szCs w:val="28"/>
          <w:lang w:eastAsia="zh-CN"/>
          <w14:textFill>
            <w14:solidFill>
              <w14:schemeClr w14:val="tx1"/>
            </w14:solidFill>
          </w14:textFill>
        </w:rPr>
        <w:t>场监</w:t>
      </w:r>
      <w:r>
        <w:rPr>
          <w:rFonts w:ascii="黑体" w:hAnsi="黑体" w:eastAsia="黑体" w:cs="黑体"/>
          <w:color w:val="000000" w:themeColor="text1"/>
          <w:spacing w:val="-148"/>
          <w:w w:val="130"/>
          <w:sz w:val="28"/>
          <w:szCs w:val="28"/>
          <w:lang w:eastAsia="zh-CN"/>
          <w14:textFill>
            <w14:solidFill>
              <w14:schemeClr w14:val="tx1"/>
            </w14:solidFill>
          </w14:textFill>
        </w:rPr>
        <w:t xml:space="preserve"> </w:t>
      </w:r>
      <w:r>
        <w:rPr>
          <w:rFonts w:ascii="黑体" w:hAnsi="黑体" w:eastAsia="黑体" w:cs="黑体"/>
          <w:color w:val="000000" w:themeColor="text1"/>
          <w:spacing w:val="12"/>
          <w:w w:val="130"/>
          <w:sz w:val="28"/>
          <w:szCs w:val="28"/>
          <w:lang w:eastAsia="zh-CN"/>
          <w14:textFill>
            <w14:solidFill>
              <w14:schemeClr w14:val="tx1"/>
            </w14:solidFill>
          </w14:textFill>
        </w:rPr>
        <w:t>督管</w:t>
      </w:r>
      <w:r>
        <w:rPr>
          <w:rFonts w:ascii="黑体" w:hAnsi="黑体" w:eastAsia="黑体" w:cs="黑体"/>
          <w:color w:val="000000" w:themeColor="text1"/>
          <w:spacing w:val="-148"/>
          <w:w w:val="130"/>
          <w:sz w:val="28"/>
          <w:szCs w:val="28"/>
          <w:lang w:eastAsia="zh-CN"/>
          <w14:textFill>
            <w14:solidFill>
              <w14:schemeClr w14:val="tx1"/>
            </w14:solidFill>
          </w14:textFill>
        </w:rPr>
        <w:t xml:space="preserve"> </w:t>
      </w:r>
      <w:r>
        <w:rPr>
          <w:rFonts w:ascii="黑体" w:hAnsi="黑体" w:eastAsia="黑体" w:cs="黑体"/>
          <w:color w:val="000000" w:themeColor="text1"/>
          <w:w w:val="130"/>
          <w:sz w:val="28"/>
          <w:szCs w:val="28"/>
          <w:lang w:eastAsia="zh-CN"/>
          <w14:textFill>
            <w14:solidFill>
              <w14:schemeClr w14:val="tx1"/>
            </w14:solidFill>
          </w14:textFill>
        </w:rPr>
        <w:t>理</w:t>
      </w:r>
      <w:r>
        <w:rPr>
          <w:rFonts w:ascii="黑体" w:hAnsi="黑体" w:eastAsia="黑体" w:cs="黑体"/>
          <w:color w:val="000000" w:themeColor="text1"/>
          <w:spacing w:val="-150"/>
          <w:w w:val="130"/>
          <w:sz w:val="28"/>
          <w:szCs w:val="28"/>
          <w:lang w:eastAsia="zh-CN"/>
          <w14:textFill>
            <w14:solidFill>
              <w14:schemeClr w14:val="tx1"/>
            </w14:solidFill>
          </w14:textFill>
        </w:rPr>
        <w:t xml:space="preserve"> </w:t>
      </w:r>
      <w:r>
        <w:rPr>
          <w:rFonts w:ascii="黑体" w:hAnsi="黑体" w:eastAsia="黑体" w:cs="黑体"/>
          <w:color w:val="000000" w:themeColor="text1"/>
          <w:w w:val="130"/>
          <w:sz w:val="28"/>
          <w:szCs w:val="28"/>
          <w:lang w:eastAsia="zh-CN"/>
          <w14:textFill>
            <w14:solidFill>
              <w14:schemeClr w14:val="tx1"/>
            </w14:solidFill>
          </w14:textFill>
        </w:rPr>
        <w:t>局</w:t>
      </w:r>
      <w:r>
        <w:rPr>
          <w:rFonts w:ascii="黑体" w:hAnsi="黑体" w:eastAsia="黑体" w:cs="黑体"/>
          <w:color w:val="000000" w:themeColor="text1"/>
          <w:w w:val="130"/>
          <w:sz w:val="28"/>
          <w:szCs w:val="28"/>
          <w:lang w:eastAsia="zh-CN"/>
          <w14:textFill>
            <w14:solidFill>
              <w14:schemeClr w14:val="tx1"/>
            </w14:solidFill>
          </w14:textFill>
        </w:rPr>
        <w:tab/>
      </w:r>
      <w:r>
        <w:rPr>
          <w:rFonts w:ascii="黑体" w:hAnsi="黑体" w:eastAsia="黑体" w:cs="黑体"/>
          <w:color w:val="000000" w:themeColor="text1"/>
          <w:w w:val="130"/>
          <w:position w:val="3"/>
          <w:sz w:val="28"/>
          <w:szCs w:val="28"/>
          <w:lang w:eastAsia="zh-CN"/>
          <w14:textFill>
            <w14:solidFill>
              <w14:schemeClr w14:val="tx1"/>
            </w14:solidFill>
          </w14:textFill>
        </w:rPr>
        <w:t>发</w:t>
      </w:r>
      <w:r>
        <w:rPr>
          <w:rFonts w:ascii="黑体" w:hAnsi="黑体" w:eastAsia="黑体" w:cs="黑体"/>
          <w:color w:val="000000" w:themeColor="text1"/>
          <w:spacing w:val="-121"/>
          <w:w w:val="130"/>
          <w:position w:val="3"/>
          <w:sz w:val="28"/>
          <w:szCs w:val="28"/>
          <w:lang w:eastAsia="zh-CN"/>
          <w14:textFill>
            <w14:solidFill>
              <w14:schemeClr w14:val="tx1"/>
            </w14:solidFill>
          </w14:textFill>
        </w:rPr>
        <w:t xml:space="preserve"> </w:t>
      </w:r>
      <w:r>
        <w:rPr>
          <w:rFonts w:ascii="黑体" w:hAnsi="黑体" w:eastAsia="黑体" w:cs="黑体"/>
          <w:color w:val="000000" w:themeColor="text1"/>
          <w:w w:val="130"/>
          <w:position w:val="3"/>
          <w:sz w:val="28"/>
          <w:szCs w:val="28"/>
          <w:lang w:eastAsia="zh-CN"/>
          <w14:textFill>
            <w14:solidFill>
              <w14:schemeClr w14:val="tx1"/>
            </w14:solidFill>
          </w14:textFill>
        </w:rPr>
        <w:t>布</w:t>
      </w:r>
    </w:p>
    <w:p>
      <w:pPr>
        <w:rPr>
          <w:rFonts w:ascii="黑体" w:hAnsi="黑体" w:eastAsia="黑体" w:cs="黑体"/>
          <w:color w:val="000000" w:themeColor="text1"/>
          <w:sz w:val="28"/>
          <w:szCs w:val="28"/>
          <w:lang w:eastAsia="zh-CN"/>
          <w14:textFill>
            <w14:solidFill>
              <w14:schemeClr w14:val="tx1"/>
            </w14:solidFill>
          </w14:textFill>
        </w:rPr>
        <w:sectPr>
          <w:type w:val="continuous"/>
          <w:pgSz w:w="11910" w:h="16850"/>
          <w:pgMar w:top="680" w:right="740" w:bottom="280" w:left="900" w:header="720" w:footer="720" w:gutter="0"/>
          <w:cols w:space="720" w:num="1"/>
        </w:sectPr>
      </w:pPr>
    </w:p>
    <w:p>
      <w:pPr>
        <w:tabs>
          <w:tab w:val="left" w:pos="2281"/>
        </w:tabs>
        <w:spacing w:before="1"/>
        <w:ind w:left="1146"/>
        <w:jc w:val="center"/>
        <w:rPr>
          <w:rFonts w:ascii="宋体" w:hAnsi="宋体" w:eastAsia="宋体" w:cs="宋体"/>
          <w:color w:val="000000" w:themeColor="text1"/>
          <w:sz w:val="28"/>
          <w:szCs w:val="28"/>
          <w14:textFill>
            <w14:solidFill>
              <w14:schemeClr w14:val="tx1"/>
            </w14:solidFill>
          </w14:textFill>
        </w:rPr>
      </w:pPr>
      <w:bookmarkStart w:id="0" w:name="目次"/>
      <w:bookmarkEnd w:id="0"/>
      <w:bookmarkStart w:id="1" w:name="_bookmark0"/>
      <w:bookmarkEnd w:id="1"/>
      <w:r>
        <w:rPr>
          <w:rFonts w:ascii="宋体" w:hAnsi="宋体" w:eastAsia="宋体" w:cs="宋体"/>
          <w:b/>
          <w:bCs/>
          <w:color w:val="000000" w:themeColor="text1"/>
          <w:w w:val="95"/>
          <w:sz w:val="28"/>
          <w:szCs w:val="28"/>
          <w14:textFill>
            <w14:solidFill>
              <w14:schemeClr w14:val="tx1"/>
            </w14:solidFill>
          </w14:textFill>
        </w:rPr>
        <w:t>目</w:t>
      </w:r>
      <w:r>
        <w:rPr>
          <w:rFonts w:ascii="宋体" w:hAnsi="宋体" w:eastAsia="宋体" w:cs="宋体"/>
          <w:b/>
          <w:bCs/>
          <w:color w:val="000000" w:themeColor="text1"/>
          <w:w w:val="95"/>
          <w:sz w:val="28"/>
          <w:szCs w:val="28"/>
          <w14:textFill>
            <w14:solidFill>
              <w14:schemeClr w14:val="tx1"/>
            </w14:solidFill>
          </w14:textFill>
        </w:rPr>
        <w:tab/>
      </w:r>
      <w:r>
        <w:rPr>
          <w:rFonts w:ascii="宋体" w:hAnsi="宋体" w:eastAsia="宋体" w:cs="宋体"/>
          <w:b/>
          <w:bCs/>
          <w:color w:val="000000" w:themeColor="text1"/>
          <w:sz w:val="28"/>
          <w:szCs w:val="28"/>
          <w14:textFill>
            <w14:solidFill>
              <w14:schemeClr w14:val="tx1"/>
            </w14:solidFill>
          </w14:textFill>
        </w:rPr>
        <w:t>次</w:t>
      </w:r>
    </w:p>
    <w:p>
      <w:pPr>
        <w:pStyle w:val="9"/>
        <w:tabs>
          <w:tab w:val="right" w:leader="dot" w:pos="10110"/>
        </w:tabs>
        <w:rPr>
          <w:rFonts w:ascii="宋体" w:hAnsi="宋体" w:eastAsia="宋体" w:cs="宋体"/>
          <w:b/>
          <w:bCs/>
          <w:color w:val="000000" w:themeColor="text1"/>
          <w:w w:val="95"/>
          <w14:textFill>
            <w14:solidFill>
              <w14:schemeClr w14:val="tx1"/>
            </w14:solidFill>
          </w14:textFill>
        </w:rPr>
      </w:pPr>
    </w:p>
    <w:p>
      <w:pPr>
        <w:pStyle w:val="9"/>
        <w:tabs>
          <w:tab w:val="right" w:leader="dot" w:pos="10110"/>
        </w:tabs>
      </w:pPr>
      <w:r>
        <w:rPr>
          <w:rFonts w:ascii="宋体" w:hAnsi="宋体" w:eastAsia="宋体" w:cs="宋体"/>
          <w:b/>
          <w:bCs/>
          <w:color w:val="000000" w:themeColor="text1"/>
          <w:w w:val="95"/>
          <w14:textFill>
            <w14:solidFill>
              <w14:schemeClr w14:val="tx1"/>
            </w14:solidFill>
          </w14:textFill>
        </w:rPr>
        <w:fldChar w:fldCharType="begin"/>
      </w:r>
      <w:r>
        <w:rPr>
          <w:rFonts w:ascii="宋体" w:hAnsi="宋体" w:eastAsia="宋体" w:cs="宋体"/>
          <w:b/>
          <w:bCs/>
          <w:color w:val="000000" w:themeColor="text1"/>
          <w:w w:val="95"/>
          <w14:textFill>
            <w14:solidFill>
              <w14:schemeClr w14:val="tx1"/>
            </w14:solidFill>
          </w14:textFill>
        </w:rPr>
        <w:instrText xml:space="preserve">TOC \o "1-1" \h \u </w:instrText>
      </w:r>
      <w:r>
        <w:rPr>
          <w:rFonts w:ascii="宋体" w:hAnsi="宋体" w:eastAsia="宋体" w:cs="宋体"/>
          <w:b/>
          <w:bCs/>
          <w:color w:val="000000" w:themeColor="text1"/>
          <w:w w:val="95"/>
          <w14:textFill>
            <w14:solidFill>
              <w14:schemeClr w14:val="tx1"/>
            </w14:solidFill>
          </w14:textFill>
        </w:rPr>
        <w:fldChar w:fldCharType="separate"/>
      </w:r>
      <w:r>
        <w:fldChar w:fldCharType="begin"/>
      </w:r>
      <w:r>
        <w:instrText xml:space="preserve"> HYPERLINK \l "_Toc8628" </w:instrText>
      </w:r>
      <w:r>
        <w:fldChar w:fldCharType="separate"/>
      </w:r>
      <w:r>
        <w:rPr>
          <w:rFonts w:hint="eastAsia" w:ascii="黑体" w:eastAsia="黑体"/>
        </w:rPr>
        <w:t xml:space="preserve">1 </w:t>
      </w:r>
      <w:r>
        <w:rPr>
          <w:rFonts w:hint="eastAsia"/>
        </w:rPr>
        <w:t>范围</w:t>
      </w:r>
      <w:r>
        <w:tab/>
      </w:r>
      <w:r>
        <w:fldChar w:fldCharType="begin"/>
      </w:r>
      <w:r>
        <w:instrText xml:space="preserve"> PAGEREF _Toc8628 \h </w:instrText>
      </w:r>
      <w:r>
        <w:fldChar w:fldCharType="separate"/>
      </w:r>
      <w:r>
        <w:t>2</w:t>
      </w:r>
      <w:r>
        <w:fldChar w:fldCharType="end"/>
      </w:r>
      <w:r>
        <w:fldChar w:fldCharType="end"/>
      </w:r>
    </w:p>
    <w:p>
      <w:pPr>
        <w:pStyle w:val="9"/>
        <w:tabs>
          <w:tab w:val="right" w:leader="dot" w:pos="10110"/>
        </w:tabs>
      </w:pPr>
      <w:r>
        <w:fldChar w:fldCharType="begin"/>
      </w:r>
      <w:r>
        <w:instrText xml:space="preserve"> HYPERLINK \l "_Toc31374" </w:instrText>
      </w:r>
      <w:r>
        <w:fldChar w:fldCharType="separate"/>
      </w:r>
      <w:r>
        <w:rPr>
          <w:rFonts w:hint="eastAsia" w:ascii="黑体" w:eastAsia="黑体"/>
        </w:rPr>
        <w:t xml:space="preserve">2 </w:t>
      </w:r>
      <w:r>
        <w:rPr>
          <w:rFonts w:hint="eastAsia"/>
        </w:rPr>
        <w:t>规范性引用文件</w:t>
      </w:r>
      <w:r>
        <w:tab/>
      </w:r>
      <w:r>
        <w:fldChar w:fldCharType="begin"/>
      </w:r>
      <w:r>
        <w:instrText xml:space="preserve"> PAGEREF _Toc31374 \h </w:instrText>
      </w:r>
      <w:r>
        <w:fldChar w:fldCharType="separate"/>
      </w:r>
      <w:r>
        <w:t>2</w:t>
      </w:r>
      <w:r>
        <w:fldChar w:fldCharType="end"/>
      </w:r>
      <w:r>
        <w:fldChar w:fldCharType="end"/>
      </w:r>
    </w:p>
    <w:p>
      <w:pPr>
        <w:pStyle w:val="9"/>
        <w:tabs>
          <w:tab w:val="right" w:leader="dot" w:pos="10110"/>
        </w:tabs>
      </w:pPr>
      <w:r>
        <w:fldChar w:fldCharType="begin"/>
      </w:r>
      <w:r>
        <w:instrText xml:space="preserve"> HYPERLINK \l "_Toc21681" </w:instrText>
      </w:r>
      <w:r>
        <w:fldChar w:fldCharType="separate"/>
      </w:r>
      <w:r>
        <w:rPr>
          <w:rFonts w:hint="eastAsia" w:ascii="黑体" w:eastAsia="黑体"/>
        </w:rPr>
        <w:t xml:space="preserve">3 </w:t>
      </w:r>
      <w:r>
        <w:rPr>
          <w:rFonts w:hint="eastAsia"/>
          <w:szCs w:val="21"/>
        </w:rPr>
        <w:t>术语和定义</w:t>
      </w:r>
      <w:r>
        <w:tab/>
      </w:r>
      <w:r>
        <w:fldChar w:fldCharType="begin"/>
      </w:r>
      <w:r>
        <w:instrText xml:space="preserve"> PAGEREF _Toc21681 \h </w:instrText>
      </w:r>
      <w:r>
        <w:fldChar w:fldCharType="separate"/>
      </w:r>
      <w:r>
        <w:t>2</w:t>
      </w:r>
      <w:r>
        <w:fldChar w:fldCharType="end"/>
      </w:r>
      <w:r>
        <w:fldChar w:fldCharType="end"/>
      </w:r>
    </w:p>
    <w:p>
      <w:pPr>
        <w:pStyle w:val="9"/>
        <w:tabs>
          <w:tab w:val="right" w:leader="dot" w:pos="10110"/>
        </w:tabs>
      </w:pPr>
      <w:r>
        <w:fldChar w:fldCharType="begin"/>
      </w:r>
      <w:r>
        <w:instrText xml:space="preserve"> HYPERLINK \l "_Toc12579" </w:instrText>
      </w:r>
      <w:r>
        <w:fldChar w:fldCharType="separate"/>
      </w:r>
      <w:r>
        <w:rPr>
          <w:rFonts w:hint="eastAsia" w:ascii="黑体" w:eastAsia="黑体"/>
        </w:rPr>
        <w:t xml:space="preserve">4 </w:t>
      </w:r>
      <w:r>
        <w:rPr>
          <w:rFonts w:hint="eastAsia"/>
        </w:rPr>
        <w:t>总体要求</w:t>
      </w:r>
      <w:r>
        <w:tab/>
      </w:r>
      <w:r>
        <w:fldChar w:fldCharType="begin"/>
      </w:r>
      <w:r>
        <w:instrText xml:space="preserve"> PAGEREF _Toc12579 \h </w:instrText>
      </w:r>
      <w:r>
        <w:fldChar w:fldCharType="separate"/>
      </w:r>
      <w:r>
        <w:t>4</w:t>
      </w:r>
      <w:r>
        <w:fldChar w:fldCharType="end"/>
      </w:r>
      <w:r>
        <w:fldChar w:fldCharType="end"/>
      </w:r>
    </w:p>
    <w:p>
      <w:pPr>
        <w:pStyle w:val="9"/>
        <w:tabs>
          <w:tab w:val="right" w:leader="dot" w:pos="10110"/>
        </w:tabs>
      </w:pPr>
      <w:r>
        <w:fldChar w:fldCharType="begin"/>
      </w:r>
      <w:r>
        <w:instrText xml:space="preserve"> HYPERLINK \l "_Toc20585" </w:instrText>
      </w:r>
      <w:r>
        <w:fldChar w:fldCharType="separate"/>
      </w:r>
      <w:r>
        <w:rPr>
          <w:rFonts w:hint="eastAsia" w:ascii="黑体" w:eastAsia="黑体"/>
        </w:rPr>
        <w:t xml:space="preserve">5 </w:t>
      </w:r>
      <w:r>
        <w:rPr>
          <w:rFonts w:hint="eastAsia"/>
        </w:rPr>
        <w:t>动态驾驶任务执行</w:t>
      </w:r>
      <w:r>
        <w:tab/>
      </w:r>
      <w:r>
        <w:fldChar w:fldCharType="begin"/>
      </w:r>
      <w:r>
        <w:instrText xml:space="preserve"> PAGEREF _Toc20585 \h </w:instrText>
      </w:r>
      <w:r>
        <w:fldChar w:fldCharType="separate"/>
      </w:r>
      <w:r>
        <w:t>5</w:t>
      </w:r>
      <w:r>
        <w:fldChar w:fldCharType="end"/>
      </w:r>
      <w:r>
        <w:fldChar w:fldCharType="end"/>
      </w:r>
    </w:p>
    <w:p>
      <w:pPr>
        <w:pStyle w:val="9"/>
        <w:tabs>
          <w:tab w:val="right" w:leader="dot" w:pos="10110"/>
        </w:tabs>
      </w:pPr>
      <w:r>
        <w:fldChar w:fldCharType="begin"/>
      </w:r>
      <w:r>
        <w:instrText xml:space="preserve"> HYPERLINK \l "_Toc13615" </w:instrText>
      </w:r>
      <w:r>
        <w:fldChar w:fldCharType="separate"/>
      </w:r>
      <w:r>
        <w:rPr>
          <w:rFonts w:hint="eastAsia" w:ascii="黑体" w:eastAsia="黑体"/>
        </w:rPr>
        <w:t xml:space="preserve">6 </w:t>
      </w:r>
      <w:r>
        <w:rPr>
          <w:rFonts w:hint="eastAsia"/>
        </w:rPr>
        <w:t>动态驾驶任务后援</w:t>
      </w:r>
      <w:r>
        <w:tab/>
      </w:r>
      <w:r>
        <w:fldChar w:fldCharType="begin"/>
      </w:r>
      <w:r>
        <w:instrText xml:space="preserve"> PAGEREF _Toc13615 \h </w:instrText>
      </w:r>
      <w:r>
        <w:fldChar w:fldCharType="separate"/>
      </w:r>
      <w:r>
        <w:t>6</w:t>
      </w:r>
      <w:r>
        <w:fldChar w:fldCharType="end"/>
      </w:r>
      <w:r>
        <w:fldChar w:fldCharType="end"/>
      </w:r>
    </w:p>
    <w:p>
      <w:pPr>
        <w:pStyle w:val="9"/>
        <w:tabs>
          <w:tab w:val="right" w:leader="dot" w:pos="10110"/>
        </w:tabs>
      </w:pPr>
      <w:r>
        <w:fldChar w:fldCharType="begin"/>
      </w:r>
      <w:r>
        <w:instrText xml:space="preserve"> HYPERLINK \l "_Toc24006" </w:instrText>
      </w:r>
      <w:r>
        <w:fldChar w:fldCharType="separate"/>
      </w:r>
      <w:r>
        <w:rPr>
          <w:rFonts w:hint="eastAsia" w:ascii="黑体" w:eastAsia="黑体"/>
        </w:rPr>
        <w:t xml:space="preserve">7 </w:t>
      </w:r>
      <w:r>
        <w:rPr>
          <w:rFonts w:hint="eastAsia"/>
        </w:rPr>
        <w:t>人机交互</w:t>
      </w:r>
      <w:r>
        <w:tab/>
      </w:r>
      <w:r>
        <w:fldChar w:fldCharType="begin"/>
      </w:r>
      <w:r>
        <w:instrText xml:space="preserve"> PAGEREF _Toc24006 \h </w:instrText>
      </w:r>
      <w:r>
        <w:fldChar w:fldCharType="separate"/>
      </w:r>
      <w:r>
        <w:t>8</w:t>
      </w:r>
      <w:r>
        <w:fldChar w:fldCharType="end"/>
      </w:r>
      <w:r>
        <w:fldChar w:fldCharType="end"/>
      </w:r>
    </w:p>
    <w:p>
      <w:pPr>
        <w:pStyle w:val="9"/>
        <w:tabs>
          <w:tab w:val="right" w:leader="dot" w:pos="10110"/>
        </w:tabs>
      </w:pPr>
      <w:r>
        <w:fldChar w:fldCharType="begin"/>
      </w:r>
      <w:r>
        <w:instrText xml:space="preserve"> HYPERLINK \l "_Toc17209" </w:instrText>
      </w:r>
      <w:r>
        <w:fldChar w:fldCharType="separate"/>
      </w:r>
      <w:r>
        <w:rPr>
          <w:rFonts w:hint="eastAsia" w:ascii="黑体" w:eastAsia="黑体"/>
        </w:rPr>
        <w:t xml:space="preserve">8 </w:t>
      </w:r>
      <w:r>
        <w:rPr>
          <w:rFonts w:hint="eastAsia"/>
        </w:rPr>
        <w:t>说明书</w:t>
      </w:r>
      <w:r>
        <w:tab/>
      </w:r>
      <w:r>
        <w:fldChar w:fldCharType="begin"/>
      </w:r>
      <w:r>
        <w:instrText xml:space="preserve"> PAGEREF _Toc17209 \h </w:instrText>
      </w:r>
      <w:r>
        <w:fldChar w:fldCharType="separate"/>
      </w:r>
      <w:r>
        <w:t>11</w:t>
      </w:r>
      <w:r>
        <w:fldChar w:fldCharType="end"/>
      </w:r>
      <w:r>
        <w:fldChar w:fldCharType="end"/>
      </w:r>
    </w:p>
    <w:p>
      <w:pPr>
        <w:pStyle w:val="9"/>
        <w:tabs>
          <w:tab w:val="right" w:leader="dot" w:pos="10110"/>
        </w:tabs>
        <w:rPr>
          <w:lang w:eastAsia="zh-CN"/>
        </w:rPr>
      </w:pPr>
      <w:r>
        <w:fldChar w:fldCharType="begin"/>
      </w:r>
      <w:r>
        <w:instrText xml:space="preserve"> HYPERLINK \l "_Toc2411" </w:instrText>
      </w:r>
      <w:r>
        <w:fldChar w:fldCharType="separate"/>
      </w:r>
      <w:r>
        <w:rPr>
          <w:rFonts w:hint="eastAsia"/>
          <w:spacing w:val="100"/>
        </w:rPr>
        <w:t xml:space="preserve">附录A </w:t>
      </w:r>
      <w:r>
        <w:tab/>
      </w:r>
      <w:r>
        <w:fldChar w:fldCharType="begin"/>
      </w:r>
      <w:r>
        <w:instrText xml:space="preserve"> PAGEREF _Toc2411 \h </w:instrText>
      </w:r>
      <w:r>
        <w:fldChar w:fldCharType="separate"/>
      </w:r>
      <w:r>
        <w:t>12</w:t>
      </w:r>
      <w:r>
        <w:fldChar w:fldCharType="end"/>
      </w:r>
      <w:r>
        <w:fldChar w:fldCharType="end"/>
      </w:r>
    </w:p>
    <w:p>
      <w:pPr>
        <w:pStyle w:val="9"/>
        <w:tabs>
          <w:tab w:val="right" w:leader="dot" w:pos="10110"/>
        </w:tabs>
      </w:pPr>
      <w:r>
        <w:fldChar w:fldCharType="begin"/>
      </w:r>
      <w:r>
        <w:instrText xml:space="preserve"> HYPERLINK \l "_Toc17331" </w:instrText>
      </w:r>
      <w:r>
        <w:fldChar w:fldCharType="separate"/>
      </w:r>
      <w:r>
        <w:rPr>
          <w:rFonts w:hint="eastAsia"/>
          <w:spacing w:val="100"/>
        </w:rPr>
        <w:t xml:space="preserve">附录B </w:t>
      </w:r>
      <w:r>
        <w:tab/>
      </w:r>
      <w:r>
        <w:fldChar w:fldCharType="begin"/>
      </w:r>
      <w:r>
        <w:instrText xml:space="preserve"> PAGEREF _Toc17331 \h </w:instrText>
      </w:r>
      <w:r>
        <w:fldChar w:fldCharType="separate"/>
      </w:r>
      <w:r>
        <w:t>15</w:t>
      </w:r>
      <w:r>
        <w:fldChar w:fldCharType="end"/>
      </w:r>
      <w:r>
        <w:fldChar w:fldCharType="end"/>
      </w:r>
    </w:p>
    <w:p>
      <w:pPr>
        <w:pStyle w:val="9"/>
        <w:tabs>
          <w:tab w:val="right" w:leader="dot" w:pos="10110"/>
        </w:tabs>
      </w:pPr>
      <w:r>
        <w:fldChar w:fldCharType="begin"/>
      </w:r>
      <w:r>
        <w:instrText xml:space="preserve"> HYPERLINK \l "_Toc6228" </w:instrText>
      </w:r>
      <w:r>
        <w:fldChar w:fldCharType="separate"/>
      </w:r>
      <w:r>
        <w:rPr>
          <w:rFonts w:hint="eastAsia"/>
          <w:spacing w:val="100"/>
        </w:rPr>
        <w:t xml:space="preserve">附录C </w:t>
      </w:r>
      <w:r>
        <w:tab/>
      </w:r>
      <w:r>
        <w:fldChar w:fldCharType="begin"/>
      </w:r>
      <w:r>
        <w:instrText xml:space="preserve"> PAGEREF _Toc6228 \h </w:instrText>
      </w:r>
      <w:r>
        <w:fldChar w:fldCharType="separate"/>
      </w:r>
      <w:r>
        <w:t>17</w:t>
      </w:r>
      <w:r>
        <w:fldChar w:fldCharType="end"/>
      </w:r>
      <w:r>
        <w:fldChar w:fldCharType="end"/>
      </w:r>
    </w:p>
    <w:p>
      <w:pPr>
        <w:pStyle w:val="6"/>
        <w:spacing w:before="114"/>
        <w:rPr>
          <w:rFonts w:ascii="宋体" w:hAnsi="宋体" w:eastAsia="宋体" w:cs="宋体"/>
          <w:b/>
          <w:bCs/>
          <w:color w:val="000000" w:themeColor="text1"/>
          <w:w w:val="95"/>
          <w14:textFill>
            <w14:solidFill>
              <w14:schemeClr w14:val="tx1"/>
            </w14:solidFill>
          </w14:textFill>
        </w:rPr>
      </w:pPr>
      <w:r>
        <w:rPr>
          <w:rFonts w:ascii="宋体" w:hAnsi="宋体" w:eastAsia="宋体" w:cs="宋体"/>
          <w:bCs/>
          <w:color w:val="000000" w:themeColor="text1"/>
          <w:w w:val="95"/>
          <w14:textFill>
            <w14:solidFill>
              <w14:schemeClr w14:val="tx1"/>
            </w14:solidFill>
          </w14:textFill>
        </w:rPr>
        <w:fldChar w:fldCharType="end"/>
      </w:r>
    </w:p>
    <w:p>
      <w:pPr>
        <w:pStyle w:val="6"/>
        <w:spacing w:before="114"/>
        <w:rPr>
          <w:rFonts w:ascii="宋体" w:hAnsi="宋体" w:eastAsia="宋体" w:cs="宋体"/>
          <w:b/>
          <w:bCs/>
          <w:color w:val="000000" w:themeColor="text1"/>
          <w:w w:val="95"/>
          <w14:textFill>
            <w14:solidFill>
              <w14:schemeClr w14:val="tx1"/>
            </w14:solidFill>
          </w14:textFill>
        </w:rPr>
      </w:pPr>
    </w:p>
    <w:p>
      <w:pPr>
        <w:rPr>
          <w:rFonts w:ascii="宋体" w:hAnsi="宋体" w:eastAsia="宋体" w:cs="宋体"/>
          <w:color w:val="000000" w:themeColor="text1"/>
          <w14:textFill>
            <w14:solidFill>
              <w14:schemeClr w14:val="tx1"/>
            </w14:solidFill>
          </w14:textFill>
        </w:rPr>
        <w:sectPr>
          <w:pgSz w:w="11910" w:h="16850"/>
          <w:pgMar w:top="1100" w:right="780" w:bottom="280" w:left="1020" w:header="720" w:footer="720" w:gutter="0"/>
          <w:cols w:space="720" w:num="1"/>
        </w:sectPr>
      </w:pPr>
    </w:p>
    <w:p>
      <w:pPr>
        <w:jc w:val="right"/>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DB4403/T 138—2022</w:t>
      </w:r>
    </w:p>
    <w:p>
      <w:pPr>
        <w:tabs>
          <w:tab w:val="left" w:pos="959"/>
        </w:tabs>
        <w:spacing w:before="100"/>
        <w:ind w:right="77"/>
        <w:jc w:val="center"/>
        <w:rPr>
          <w:rFonts w:ascii="黑体" w:hAnsi="黑体" w:eastAsia="黑体" w:cs="黑体"/>
          <w:color w:val="000000" w:themeColor="text1"/>
          <w:sz w:val="32"/>
          <w:szCs w:val="32"/>
          <w:lang w:eastAsia="zh-CN"/>
          <w14:textFill>
            <w14:solidFill>
              <w14:schemeClr w14:val="tx1"/>
            </w14:solidFill>
          </w14:textFill>
        </w:rPr>
      </w:pPr>
      <w:r>
        <w:rPr>
          <w:color w:val="000000" w:themeColor="text1"/>
          <w14:textFill>
            <w14:solidFill>
              <w14:schemeClr w14:val="tx1"/>
            </w14:solidFill>
          </w14:textFill>
        </w:rPr>
        <mc:AlternateContent>
          <mc:Choice Requires="wpg">
            <w:drawing>
              <wp:anchor distT="0" distB="0" distL="114300" distR="114300" simplePos="0" relativeHeight="251660288" behindDoc="1" locked="0" layoutInCell="1" allowOverlap="1">
                <wp:simplePos x="0" y="0"/>
                <wp:positionH relativeFrom="page">
                  <wp:posOffset>701040</wp:posOffset>
                </wp:positionH>
                <wp:positionV relativeFrom="paragraph">
                  <wp:posOffset>93345</wp:posOffset>
                </wp:positionV>
                <wp:extent cx="6158230" cy="1270"/>
                <wp:effectExtent l="0" t="0" r="0" b="0"/>
                <wp:wrapNone/>
                <wp:docPr id="9" name="组合 8"/>
                <wp:cNvGraphicFramePr/>
                <a:graphic xmlns:a="http://schemas.openxmlformats.org/drawingml/2006/main">
                  <a:graphicData uri="http://schemas.microsoft.com/office/word/2010/wordprocessingGroup">
                    <wpg:wgp>
                      <wpg:cNvGrpSpPr/>
                      <wpg:grpSpPr>
                        <a:xfrm>
                          <a:off x="0" y="0"/>
                          <a:ext cx="6158230" cy="1270"/>
                          <a:chOff x="1104" y="148"/>
                          <a:chExt cx="9698" cy="2"/>
                        </a:xfrm>
                      </wpg:grpSpPr>
                      <wps:wsp>
                        <wps:cNvPr id="8" name="任意多边形 9"/>
                        <wps:cNvSpPr/>
                        <wps:spPr>
                          <a:xfrm>
                            <a:off x="1104" y="148"/>
                            <a:ext cx="9698" cy="2"/>
                          </a:xfrm>
                          <a:custGeom>
                            <a:avLst/>
                            <a:gdLst/>
                            <a:ahLst/>
                            <a:cxnLst/>
                            <a:rect l="0" t="0" r="0" b="0"/>
                            <a:pathLst>
                              <a:path w="9698">
                                <a:moveTo>
                                  <a:pt x="0" y="0"/>
                                </a:moveTo>
                                <a:lnTo>
                                  <a:pt x="9698" y="0"/>
                                </a:lnTo>
                              </a:path>
                            </a:pathLst>
                          </a:custGeom>
                          <a:noFill/>
                          <a:ln w="7620" cap="flat" cmpd="sng">
                            <a:solidFill>
                              <a:srgbClr val="000000"/>
                            </a:solidFill>
                            <a:prstDash val="solid"/>
                            <a:headEnd type="none" w="med" len="med"/>
                            <a:tailEnd type="none" w="med" len="med"/>
                          </a:ln>
                        </wps:spPr>
                        <wps:bodyPr upright="1"/>
                      </wps:wsp>
                    </wpg:wgp>
                  </a:graphicData>
                </a:graphic>
              </wp:anchor>
            </w:drawing>
          </mc:Choice>
          <mc:Fallback>
            <w:pict>
              <v:group id="组合 8" o:spid="_x0000_s1026" o:spt="203" style="position:absolute;left:0pt;margin-left:55.2pt;margin-top:7.35pt;height:0.1pt;width:484.9pt;mso-position-horizontal-relative:page;z-index:-251656192;mso-width-relative:page;mso-height-relative:page;" coordorigin="1104,148" coordsize="9698,2" o:gfxdata="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gxs2PdkAAAAKAQAADwAAAAAAAAABACAAAAAiAAAAZHJzL2Rvd25yZXYueG1sUEsBAhQAFAAAAAgA&#10;h07iQDbvD2+WAgAAzwUAAA4AAAAAAAAAAQAgAAAAKAEAAGRycy9lMm9Eb2MueG1sUEsFBgAAAAAG&#10;AAYAWQEAADAGAAAAAA==&#10;">
                <o:lock v:ext="edit" aspectratio="f"/>
                <v:shape id="任意多边形 9" o:spid="_x0000_s1026" o:spt="100" style="position:absolute;left:1104;top:148;height:2;width:9698;" filled="f" stroked="t" coordsize="9698,1" o:gfxdata="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kbQ07sAAADa&#10;AAAADwAAAAAAAAABACAAAAAiAAAAZHJzL2Rvd25yZXYueG1sUEsBAhQAFAAAAAgAh07iQDMvBZ47&#10;AAAAOQAAABAAAAAAAAAAAQAgAAAACgEAAGRycy9zaGFwZXhtbC54bWxQSwUGAAAAAAYABgBbAQAA&#10;tAMAAAAA&#10;" path="m0,0l9698,0e">
                  <v:fill on="f" focussize="0,0"/>
                  <v:stroke weight="0.6pt" color="#000000" joinstyle="round"/>
                  <v:imagedata o:title=""/>
                  <o:lock v:ext="edit" aspectratio="f"/>
                </v:shape>
              </v:group>
            </w:pict>
          </mc:Fallback>
        </mc:AlternateContent>
      </w:r>
      <w:r>
        <w:rPr>
          <w:rFonts w:ascii="黑体" w:hAnsi="黑体" w:eastAsia="黑体" w:cs="黑体"/>
          <w:color w:val="000000" w:themeColor="text1"/>
          <w:w w:val="95"/>
          <w:sz w:val="32"/>
          <w:szCs w:val="32"/>
          <w:lang w:eastAsia="zh-CN"/>
          <w14:textFill>
            <w14:solidFill>
              <w14:schemeClr w14:val="tx1"/>
            </w14:solidFill>
          </w14:textFill>
        </w:rPr>
        <w:t>前</w:t>
      </w:r>
      <w:r>
        <w:rPr>
          <w:rFonts w:ascii="黑体" w:hAnsi="黑体" w:eastAsia="黑体" w:cs="黑体"/>
          <w:color w:val="000000" w:themeColor="text1"/>
          <w:w w:val="95"/>
          <w:sz w:val="32"/>
          <w:szCs w:val="32"/>
          <w:lang w:eastAsia="zh-CN"/>
          <w14:textFill>
            <w14:solidFill>
              <w14:schemeClr w14:val="tx1"/>
            </w14:solidFill>
          </w14:textFill>
        </w:rPr>
        <w:tab/>
      </w:r>
      <w:r>
        <w:rPr>
          <w:rFonts w:ascii="黑体" w:hAnsi="黑体" w:eastAsia="黑体" w:cs="黑体"/>
          <w:color w:val="000000" w:themeColor="text1"/>
          <w:sz w:val="32"/>
          <w:szCs w:val="32"/>
          <w:lang w:eastAsia="zh-CN"/>
          <w14:textFill>
            <w14:solidFill>
              <w14:schemeClr w14:val="tx1"/>
            </w14:solidFill>
          </w14:textFill>
        </w:rPr>
        <w:t>言</w:t>
      </w:r>
    </w:p>
    <w:p>
      <w:pPr>
        <w:spacing w:before="5"/>
        <w:rPr>
          <w:rFonts w:ascii="黑体" w:hAnsi="黑体" w:eastAsia="黑体" w:cs="黑体"/>
          <w:color w:val="000000" w:themeColor="text1"/>
          <w:sz w:val="17"/>
          <w:szCs w:val="17"/>
          <w:lang w:eastAsia="zh-CN"/>
          <w14:textFill>
            <w14:solidFill>
              <w14:schemeClr w14:val="tx1"/>
            </w14:solidFill>
          </w14:textFill>
        </w:rPr>
      </w:pPr>
    </w:p>
    <w:p>
      <w:pPr>
        <w:pStyle w:val="15"/>
        <w:tabs>
          <w:tab w:val="left" w:pos="531"/>
        </w:tabs>
        <w:autoSpaceDE w:val="0"/>
        <w:autoSpaceDN w:val="0"/>
        <w:spacing w:before="141"/>
        <w:ind w:left="215" w:firstLine="420" w:firstLineChars="200"/>
        <w:rPr>
          <w:rFonts w:ascii="Times New Roman" w:hAnsi="Times New Roman" w:eastAsia="Times New Roman" w:cs="Times New Roman"/>
          <w:color w:val="000000" w:themeColor="text1"/>
          <w:lang w:eastAsia="zh-CN" w:bidi="en-US"/>
          <w14:textFill>
            <w14:solidFill>
              <w14:schemeClr w14:val="tx1"/>
            </w14:solidFill>
          </w14:textFill>
        </w:rPr>
      </w:pPr>
      <w:r>
        <w:rPr>
          <w:rFonts w:hint="eastAsia" w:ascii="Times New Roman" w:hAnsi="Times New Roman" w:eastAsia="Times New Roman" w:cs="Times New Roman"/>
          <w:color w:val="000000" w:themeColor="text1"/>
          <w:lang w:eastAsia="zh-CN" w:bidi="en-US"/>
          <w14:textFill>
            <w14:solidFill>
              <w14:schemeClr w14:val="tx1"/>
            </w14:solidFill>
          </w14:textFill>
        </w:rPr>
        <w:t>该条例的目的是建立关于具备自动驾驶功能系统的车辆批准的统一规定。 自动驾驶功能在没有进一步的驾驶员命令的情况下，能够长期控制车辆的横向和纵向运动。自动驾驶功能是激活系统处于车辆主要控制的系统。</w:t>
      </w:r>
    </w:p>
    <w:p>
      <w:pPr>
        <w:pStyle w:val="15"/>
        <w:tabs>
          <w:tab w:val="left" w:pos="531"/>
        </w:tabs>
        <w:autoSpaceDE w:val="0"/>
        <w:autoSpaceDN w:val="0"/>
        <w:spacing w:before="141"/>
        <w:ind w:left="215" w:firstLine="420" w:firstLineChars="200"/>
        <w:rPr>
          <w:rFonts w:ascii="Times New Roman" w:hAnsi="Times New Roman" w:eastAsia="Times New Roman" w:cs="Times New Roman"/>
          <w:color w:val="000000" w:themeColor="text1"/>
          <w:lang w:eastAsia="zh-CN" w:bidi="en-US"/>
          <w14:textFill>
            <w14:solidFill>
              <w14:schemeClr w14:val="tx1"/>
            </w14:solidFill>
          </w14:textFill>
        </w:rPr>
      </w:pPr>
      <w:r>
        <w:rPr>
          <w:rFonts w:hint="eastAsia" w:ascii="Times New Roman" w:hAnsi="Times New Roman" w:eastAsia="Times New Roman" w:cs="Times New Roman"/>
          <w:color w:val="000000" w:themeColor="text1"/>
          <w:lang w:eastAsia="zh-CN" w:bidi="en-US"/>
          <w14:textFill>
            <w14:solidFill>
              <w14:schemeClr w14:val="tx1"/>
            </w14:solidFill>
          </w14:textFill>
        </w:rPr>
        <w:t>本标准是深圳市交通中自动驾驶系统监管的第一步，因此它提供了创新性的条款， 旨在解决与系统安全评估相关的复杂性。它包含了适用于自动驾驶系统 的 技术要求、审核和报告规定以及测试规定。</w:t>
      </w:r>
    </w:p>
    <w:p>
      <w:pPr>
        <w:pStyle w:val="15"/>
        <w:tabs>
          <w:tab w:val="left" w:pos="531"/>
        </w:tabs>
        <w:autoSpaceDE w:val="0"/>
        <w:autoSpaceDN w:val="0"/>
        <w:spacing w:before="141"/>
        <w:ind w:left="215" w:firstLine="420" w:firstLineChars="200"/>
        <w:rPr>
          <w:rFonts w:ascii="Times New Roman" w:hAnsi="Times New Roman" w:eastAsia="Times New Roman" w:cs="Times New Roman"/>
          <w:color w:val="000000" w:themeColor="text1"/>
          <w:lang w:eastAsia="zh-CN" w:bidi="en-US"/>
          <w14:textFill>
            <w14:solidFill>
              <w14:schemeClr w14:val="tx1"/>
            </w14:solidFill>
          </w14:textFill>
        </w:rPr>
      </w:pPr>
      <w:r>
        <w:rPr>
          <w:rFonts w:hint="eastAsia" w:ascii="Times New Roman" w:hAnsi="Times New Roman" w:eastAsia="Times New Roman" w:cs="Times New Roman"/>
          <w:color w:val="000000" w:themeColor="text1"/>
          <w:lang w:eastAsia="zh-CN" w:bidi="en-US"/>
          <w14:textFill>
            <w14:solidFill>
              <w14:schemeClr w14:val="tx1"/>
            </w14:solidFill>
          </w14:textFill>
        </w:rPr>
        <w:t>自动驾驶功能可以在深圳市特定的开放道路上激活。</w:t>
      </w:r>
    </w:p>
    <w:p>
      <w:pPr>
        <w:pStyle w:val="15"/>
        <w:tabs>
          <w:tab w:val="left" w:pos="531"/>
        </w:tabs>
        <w:autoSpaceDE w:val="0"/>
        <w:autoSpaceDN w:val="0"/>
        <w:spacing w:before="141"/>
        <w:ind w:left="215" w:firstLine="420" w:firstLineChars="200"/>
        <w:rPr>
          <w:rFonts w:ascii="Times New Roman" w:hAnsi="Times New Roman" w:eastAsia="Times New Roman" w:cs="Times New Roman"/>
          <w:color w:val="000000" w:themeColor="text1"/>
          <w:lang w:eastAsia="zh-CN" w:bidi="en-US"/>
          <w14:textFill>
            <w14:solidFill>
              <w14:schemeClr w14:val="tx1"/>
            </w14:solidFill>
          </w14:textFill>
        </w:rPr>
      </w:pPr>
      <w:r>
        <w:rPr>
          <w:rFonts w:hint="eastAsia" w:ascii="Times New Roman" w:hAnsi="Times New Roman" w:eastAsia="Times New Roman" w:cs="Times New Roman"/>
          <w:color w:val="000000" w:themeColor="text1"/>
          <w:lang w:eastAsia="zh-CN" w:bidi="en-US"/>
          <w14:textFill>
            <w14:solidFill>
              <w14:schemeClr w14:val="tx1"/>
            </w14:solidFill>
          </w14:textFill>
        </w:rPr>
        <w:t>本标准包括有关系统安全和故障安全响应的一般要求。当自动驾驶功能被激活时，它应代替驾驶员来执行驾驶任务，不得危及车辆乘员或任何其他道路使用者的安全。而驾驶员可在任何时候干预自动驾驶系统。</w:t>
      </w:r>
    </w:p>
    <w:p>
      <w:pPr>
        <w:pStyle w:val="15"/>
        <w:tabs>
          <w:tab w:val="left" w:pos="531"/>
        </w:tabs>
        <w:autoSpaceDE w:val="0"/>
        <w:autoSpaceDN w:val="0"/>
        <w:spacing w:before="141"/>
        <w:ind w:left="215" w:firstLine="420" w:firstLineChars="200"/>
        <w:rPr>
          <w:rFonts w:ascii="Times New Roman" w:hAnsi="Times New Roman" w:eastAsia="Times New Roman" w:cs="Times New Roman"/>
          <w:color w:val="000000" w:themeColor="text1"/>
          <w:lang w:eastAsia="zh-CN" w:bidi="en-US"/>
          <w14:textFill>
            <w14:solidFill>
              <w14:schemeClr w14:val="tx1"/>
            </w14:solidFill>
          </w14:textFill>
        </w:rPr>
      </w:pPr>
      <w:r>
        <w:rPr>
          <w:rFonts w:hint="eastAsia" w:ascii="Times New Roman" w:hAnsi="Times New Roman" w:eastAsia="Times New Roman" w:cs="Times New Roman"/>
          <w:color w:val="000000" w:themeColor="text1"/>
          <w:lang w:eastAsia="zh-CN" w:bidi="en-US"/>
          <w14:textFill>
            <w14:solidFill>
              <w14:schemeClr w14:val="tx1"/>
            </w14:solidFill>
          </w14:textFill>
        </w:rPr>
        <w:t>该标准还规定了如何将驾驶任务从自动驾驶系统安全移交给驾驶员的要求，包括在驾驶员没有恰当响应的情况下系统停车的能力。</w:t>
      </w:r>
    </w:p>
    <w:p>
      <w:pPr>
        <w:pStyle w:val="15"/>
        <w:tabs>
          <w:tab w:val="left" w:pos="531"/>
        </w:tabs>
        <w:autoSpaceDE w:val="0"/>
        <w:autoSpaceDN w:val="0"/>
        <w:spacing w:before="141"/>
        <w:ind w:left="215" w:firstLine="420" w:firstLineChars="200"/>
        <w:rPr>
          <w:rFonts w:ascii="Times New Roman" w:hAnsi="Times New Roman" w:eastAsia="Times New Roman" w:cs="Times New Roman"/>
          <w:color w:val="000000" w:themeColor="text1"/>
          <w:lang w:eastAsia="zh-CN" w:bidi="en-US"/>
          <w14:textFill>
            <w14:solidFill>
              <w14:schemeClr w14:val="tx1"/>
            </w14:solidFill>
          </w14:textFill>
        </w:rPr>
      </w:pPr>
      <w:r>
        <w:rPr>
          <w:rFonts w:hint="eastAsia" w:ascii="Times New Roman" w:hAnsi="Times New Roman" w:eastAsia="Times New Roman" w:cs="Times New Roman"/>
          <w:color w:val="000000" w:themeColor="text1"/>
          <w:lang w:eastAsia="zh-CN" w:bidi="en-US"/>
          <w14:textFill>
            <w14:solidFill>
              <w14:schemeClr w14:val="tx1"/>
            </w14:solidFill>
          </w14:textFill>
        </w:rPr>
        <w:t>最后，本标准还包括对人机界面(HMI)的要求，以防止驾驶员误解或误用。</w:t>
      </w:r>
    </w:p>
    <w:p>
      <w:pPr>
        <w:rPr>
          <w:rFonts w:ascii="宋体" w:hAnsi="宋体" w:eastAsia="宋体" w:cs="宋体"/>
          <w:color w:val="000000" w:themeColor="text1"/>
          <w:sz w:val="20"/>
          <w:szCs w:val="20"/>
          <w:lang w:eastAsia="zh-CN"/>
          <w14:textFill>
            <w14:solidFill>
              <w14:schemeClr w14:val="tx1"/>
            </w14:solidFill>
          </w14:textFill>
        </w:rPr>
      </w:pPr>
    </w:p>
    <w:p>
      <w:pPr>
        <w:rPr>
          <w:rFonts w:ascii="宋体" w:hAnsi="宋体" w:eastAsia="宋体" w:cs="宋体"/>
          <w:color w:val="000000" w:themeColor="text1"/>
          <w:sz w:val="20"/>
          <w:szCs w:val="20"/>
          <w:lang w:eastAsia="zh-CN"/>
          <w14:textFill>
            <w14:solidFill>
              <w14:schemeClr w14:val="tx1"/>
            </w14:solidFill>
          </w14:textFill>
        </w:rPr>
      </w:pPr>
    </w:p>
    <w:p>
      <w:pPr>
        <w:rPr>
          <w:rFonts w:ascii="宋体" w:hAnsi="宋体" w:eastAsia="宋体" w:cs="宋体"/>
          <w:color w:val="000000" w:themeColor="text1"/>
          <w:sz w:val="20"/>
          <w:szCs w:val="20"/>
          <w:lang w:eastAsia="zh-CN"/>
          <w14:textFill>
            <w14:solidFill>
              <w14:schemeClr w14:val="tx1"/>
            </w14:solidFill>
          </w14:textFill>
        </w:rPr>
      </w:pPr>
    </w:p>
    <w:p>
      <w:pPr>
        <w:rPr>
          <w:rFonts w:ascii="宋体" w:hAnsi="宋体" w:eastAsia="宋体" w:cs="宋体"/>
          <w:color w:val="000000" w:themeColor="text1"/>
          <w:sz w:val="20"/>
          <w:szCs w:val="20"/>
          <w:lang w:eastAsia="zh-CN"/>
          <w14:textFill>
            <w14:solidFill>
              <w14:schemeClr w14:val="tx1"/>
            </w14:solidFill>
          </w14:textFill>
        </w:rPr>
      </w:pPr>
    </w:p>
    <w:p>
      <w:pPr>
        <w:rPr>
          <w:rFonts w:ascii="宋体" w:hAnsi="宋体" w:eastAsia="宋体" w:cs="宋体"/>
          <w:color w:val="000000" w:themeColor="text1"/>
          <w:sz w:val="20"/>
          <w:szCs w:val="20"/>
          <w:lang w:eastAsia="zh-CN"/>
          <w14:textFill>
            <w14:solidFill>
              <w14:schemeClr w14:val="tx1"/>
            </w14:solidFill>
          </w14:textFill>
        </w:rPr>
      </w:pPr>
    </w:p>
    <w:p>
      <w:pPr>
        <w:rPr>
          <w:rFonts w:ascii="宋体" w:hAnsi="宋体" w:eastAsia="宋体" w:cs="宋体"/>
          <w:color w:val="000000" w:themeColor="text1"/>
          <w:sz w:val="20"/>
          <w:szCs w:val="20"/>
          <w:lang w:eastAsia="zh-CN"/>
          <w14:textFill>
            <w14:solidFill>
              <w14:schemeClr w14:val="tx1"/>
            </w14:solidFill>
          </w14:textFill>
        </w:rPr>
      </w:pPr>
    </w:p>
    <w:p>
      <w:pPr>
        <w:rPr>
          <w:rFonts w:ascii="宋体" w:hAnsi="宋体" w:eastAsia="宋体" w:cs="宋体"/>
          <w:color w:val="000000" w:themeColor="text1"/>
          <w:sz w:val="20"/>
          <w:szCs w:val="20"/>
          <w:lang w:eastAsia="zh-CN"/>
          <w14:textFill>
            <w14:solidFill>
              <w14:schemeClr w14:val="tx1"/>
            </w14:solidFill>
          </w14:textFill>
        </w:rPr>
      </w:pPr>
    </w:p>
    <w:p>
      <w:pPr>
        <w:rPr>
          <w:rFonts w:ascii="宋体" w:hAnsi="宋体" w:eastAsia="宋体" w:cs="宋体"/>
          <w:color w:val="000000" w:themeColor="text1"/>
          <w:sz w:val="20"/>
          <w:szCs w:val="20"/>
          <w:lang w:eastAsia="zh-CN"/>
          <w14:textFill>
            <w14:solidFill>
              <w14:schemeClr w14:val="tx1"/>
            </w14:solidFill>
          </w14:textFill>
        </w:rPr>
      </w:pPr>
    </w:p>
    <w:p>
      <w:pPr>
        <w:rPr>
          <w:rFonts w:ascii="宋体" w:hAnsi="宋体" w:eastAsia="宋体" w:cs="宋体"/>
          <w:color w:val="000000" w:themeColor="text1"/>
          <w:sz w:val="20"/>
          <w:szCs w:val="20"/>
          <w:lang w:eastAsia="zh-CN"/>
          <w14:textFill>
            <w14:solidFill>
              <w14:schemeClr w14:val="tx1"/>
            </w14:solidFill>
          </w14:textFill>
        </w:rPr>
      </w:pPr>
    </w:p>
    <w:p>
      <w:pPr>
        <w:rPr>
          <w:rFonts w:ascii="宋体" w:hAnsi="宋体" w:eastAsia="宋体" w:cs="宋体"/>
          <w:color w:val="000000" w:themeColor="text1"/>
          <w:sz w:val="20"/>
          <w:szCs w:val="20"/>
          <w:lang w:eastAsia="zh-CN"/>
          <w14:textFill>
            <w14:solidFill>
              <w14:schemeClr w14:val="tx1"/>
            </w14:solidFill>
          </w14:textFill>
        </w:rPr>
      </w:pPr>
    </w:p>
    <w:p>
      <w:pPr>
        <w:rPr>
          <w:rFonts w:ascii="宋体" w:hAnsi="宋体" w:eastAsia="宋体" w:cs="宋体"/>
          <w:color w:val="000000" w:themeColor="text1"/>
          <w:sz w:val="20"/>
          <w:szCs w:val="20"/>
          <w:lang w:eastAsia="zh-CN"/>
          <w14:textFill>
            <w14:solidFill>
              <w14:schemeClr w14:val="tx1"/>
            </w14:solidFill>
          </w14:textFill>
        </w:rPr>
      </w:pPr>
    </w:p>
    <w:p>
      <w:pPr>
        <w:rPr>
          <w:rFonts w:ascii="宋体" w:hAnsi="宋体" w:eastAsia="宋体" w:cs="宋体"/>
          <w:color w:val="000000" w:themeColor="text1"/>
          <w:sz w:val="20"/>
          <w:szCs w:val="20"/>
          <w:lang w:eastAsia="zh-CN"/>
          <w14:textFill>
            <w14:solidFill>
              <w14:schemeClr w14:val="tx1"/>
            </w14:solidFill>
          </w14:textFill>
        </w:rPr>
      </w:pPr>
    </w:p>
    <w:p>
      <w:pPr>
        <w:rPr>
          <w:rFonts w:ascii="宋体" w:hAnsi="宋体" w:eastAsia="宋体" w:cs="宋体"/>
          <w:color w:val="000000" w:themeColor="text1"/>
          <w:sz w:val="20"/>
          <w:szCs w:val="20"/>
          <w:lang w:eastAsia="zh-CN"/>
          <w14:textFill>
            <w14:solidFill>
              <w14:schemeClr w14:val="tx1"/>
            </w14:solidFill>
          </w14:textFill>
        </w:rPr>
      </w:pPr>
    </w:p>
    <w:p>
      <w:pPr>
        <w:rPr>
          <w:rFonts w:ascii="宋体" w:hAnsi="宋体" w:eastAsia="宋体" w:cs="宋体"/>
          <w:color w:val="000000" w:themeColor="text1"/>
          <w:sz w:val="20"/>
          <w:szCs w:val="20"/>
          <w:lang w:eastAsia="zh-CN"/>
          <w14:textFill>
            <w14:solidFill>
              <w14:schemeClr w14:val="tx1"/>
            </w14:solidFill>
          </w14:textFill>
        </w:rPr>
      </w:pPr>
    </w:p>
    <w:p>
      <w:pPr>
        <w:rPr>
          <w:rFonts w:ascii="宋体" w:hAnsi="宋体" w:eastAsia="宋体" w:cs="宋体"/>
          <w:color w:val="000000" w:themeColor="text1"/>
          <w:sz w:val="20"/>
          <w:szCs w:val="20"/>
          <w:lang w:eastAsia="zh-CN"/>
          <w14:textFill>
            <w14:solidFill>
              <w14:schemeClr w14:val="tx1"/>
            </w14:solidFill>
          </w14:textFill>
        </w:rPr>
      </w:pPr>
    </w:p>
    <w:p>
      <w:pPr>
        <w:rPr>
          <w:rFonts w:ascii="宋体" w:hAnsi="宋体" w:eastAsia="宋体" w:cs="宋体"/>
          <w:color w:val="000000" w:themeColor="text1"/>
          <w:sz w:val="20"/>
          <w:szCs w:val="20"/>
          <w:lang w:eastAsia="zh-CN"/>
          <w14:textFill>
            <w14:solidFill>
              <w14:schemeClr w14:val="tx1"/>
            </w14:solidFill>
          </w14:textFill>
        </w:rPr>
      </w:pPr>
    </w:p>
    <w:p>
      <w:pPr>
        <w:rPr>
          <w:rFonts w:ascii="宋体" w:hAnsi="宋体" w:eastAsia="宋体" w:cs="宋体"/>
          <w:color w:val="000000" w:themeColor="text1"/>
          <w:sz w:val="20"/>
          <w:szCs w:val="20"/>
          <w:lang w:eastAsia="zh-CN"/>
          <w14:textFill>
            <w14:solidFill>
              <w14:schemeClr w14:val="tx1"/>
            </w14:solidFill>
          </w14:textFill>
        </w:rPr>
      </w:pPr>
    </w:p>
    <w:p>
      <w:pPr>
        <w:rPr>
          <w:rFonts w:ascii="宋体" w:hAnsi="宋体" w:eastAsia="宋体" w:cs="宋体"/>
          <w:color w:val="000000" w:themeColor="text1"/>
          <w:sz w:val="20"/>
          <w:szCs w:val="20"/>
          <w:lang w:eastAsia="zh-CN"/>
          <w14:textFill>
            <w14:solidFill>
              <w14:schemeClr w14:val="tx1"/>
            </w14:solidFill>
          </w14:textFill>
        </w:rPr>
      </w:pPr>
    </w:p>
    <w:p>
      <w:pPr>
        <w:rPr>
          <w:rFonts w:ascii="宋体" w:hAnsi="宋体" w:eastAsia="宋体" w:cs="宋体"/>
          <w:color w:val="000000" w:themeColor="text1"/>
          <w:sz w:val="20"/>
          <w:szCs w:val="20"/>
          <w:lang w:eastAsia="zh-CN"/>
          <w14:textFill>
            <w14:solidFill>
              <w14:schemeClr w14:val="tx1"/>
            </w14:solidFill>
          </w14:textFill>
        </w:rPr>
      </w:pPr>
    </w:p>
    <w:p>
      <w:pPr>
        <w:rPr>
          <w:rFonts w:ascii="宋体" w:hAnsi="宋体" w:eastAsia="宋体" w:cs="宋体"/>
          <w:color w:val="000000" w:themeColor="text1"/>
          <w:sz w:val="20"/>
          <w:szCs w:val="20"/>
          <w:lang w:eastAsia="zh-CN"/>
          <w14:textFill>
            <w14:solidFill>
              <w14:schemeClr w14:val="tx1"/>
            </w14:solidFill>
          </w14:textFill>
        </w:rPr>
      </w:pPr>
    </w:p>
    <w:p>
      <w:pPr>
        <w:rPr>
          <w:rFonts w:ascii="宋体" w:hAnsi="宋体" w:eastAsia="宋体" w:cs="宋体"/>
          <w:color w:val="000000" w:themeColor="text1"/>
          <w:sz w:val="20"/>
          <w:szCs w:val="20"/>
          <w:lang w:eastAsia="zh-CN"/>
          <w14:textFill>
            <w14:solidFill>
              <w14:schemeClr w14:val="tx1"/>
            </w14:solidFill>
          </w14:textFill>
        </w:rPr>
      </w:pPr>
    </w:p>
    <w:p>
      <w:pPr>
        <w:rPr>
          <w:rFonts w:ascii="宋体" w:hAnsi="宋体" w:eastAsia="宋体" w:cs="宋体"/>
          <w:color w:val="000000" w:themeColor="text1"/>
          <w:sz w:val="20"/>
          <w:szCs w:val="20"/>
          <w:lang w:eastAsia="zh-CN"/>
          <w14:textFill>
            <w14:solidFill>
              <w14:schemeClr w14:val="tx1"/>
            </w14:solidFill>
          </w14:textFill>
        </w:rPr>
      </w:pPr>
    </w:p>
    <w:p>
      <w:pPr>
        <w:rPr>
          <w:rFonts w:ascii="宋体" w:hAnsi="宋体" w:eastAsia="宋体" w:cs="宋体"/>
          <w:color w:val="000000" w:themeColor="text1"/>
          <w:sz w:val="20"/>
          <w:szCs w:val="20"/>
          <w:lang w:eastAsia="zh-CN"/>
          <w14:textFill>
            <w14:solidFill>
              <w14:schemeClr w14:val="tx1"/>
            </w14:solidFill>
          </w14:textFill>
        </w:rPr>
      </w:pPr>
    </w:p>
    <w:p>
      <w:pPr>
        <w:pStyle w:val="2"/>
        <w:jc w:val="center"/>
        <w:rPr>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智能网联汽车 自动泊车系统技术要求</w:t>
      </w:r>
    </w:p>
    <w:p>
      <w:pPr>
        <w:pStyle w:val="17"/>
        <w:spacing w:before="312" w:after="312"/>
        <w:rPr>
          <w:color w:val="000000" w:themeColor="text1"/>
          <w14:textFill>
            <w14:solidFill>
              <w14:schemeClr w14:val="tx1"/>
            </w14:solidFill>
          </w14:textFill>
        </w:rPr>
      </w:pPr>
      <w:bookmarkStart w:id="2" w:name="_Toc17233325"/>
      <w:bookmarkStart w:id="3" w:name="_Toc17233333"/>
      <w:bookmarkStart w:id="4" w:name="_Toc26718930"/>
      <w:bookmarkStart w:id="5" w:name="_Toc26648465"/>
      <w:bookmarkStart w:id="6" w:name="_Toc26986771"/>
      <w:bookmarkStart w:id="7" w:name="_Toc8628"/>
      <w:bookmarkStart w:id="8" w:name="_Toc26986530"/>
      <w:bookmarkStart w:id="9" w:name="_Toc24884218"/>
      <w:bookmarkStart w:id="10" w:name="_Toc24884211"/>
      <w:r>
        <w:rPr>
          <w:rFonts w:hint="eastAsia"/>
          <w:color w:val="000000" w:themeColor="text1"/>
          <w14:textFill>
            <w14:solidFill>
              <w14:schemeClr w14:val="tx1"/>
            </w14:solidFill>
          </w14:textFill>
        </w:rPr>
        <w:t>范围</w:t>
      </w:r>
      <w:bookmarkEnd w:id="2"/>
      <w:bookmarkEnd w:id="3"/>
      <w:bookmarkEnd w:id="4"/>
      <w:bookmarkEnd w:id="5"/>
      <w:bookmarkEnd w:id="6"/>
      <w:bookmarkEnd w:id="7"/>
      <w:bookmarkEnd w:id="8"/>
      <w:bookmarkEnd w:id="9"/>
      <w:bookmarkEnd w:id="10"/>
    </w:p>
    <w:p>
      <w:pPr>
        <w:pStyle w:val="18"/>
        <w:ind w:firstLine="420"/>
        <w:rPr>
          <w:color w:val="000000" w:themeColor="text1"/>
          <w14:textFill>
            <w14:solidFill>
              <w14:schemeClr w14:val="tx1"/>
            </w14:solidFill>
          </w14:textFill>
        </w:rPr>
      </w:pPr>
      <w:bookmarkStart w:id="11" w:name="_Toc24884219"/>
      <w:bookmarkStart w:id="12" w:name="_Toc26648466"/>
      <w:bookmarkStart w:id="13" w:name="_Toc17233326"/>
      <w:bookmarkStart w:id="14" w:name="_Toc17233334"/>
      <w:bookmarkStart w:id="15" w:name="_Toc24884212"/>
      <w:r>
        <w:rPr>
          <w:rFonts w:hint="eastAsia"/>
          <w:color w:val="000000" w:themeColor="text1"/>
          <w14:textFill>
            <w14:solidFill>
              <w14:schemeClr w14:val="tx1"/>
            </w14:solidFill>
          </w14:textFill>
        </w:rPr>
        <w:t>本标准规定了自动泊车系统的总体要求、动态驾驶任务执行要求、动态驾驶任务后援要求、人机交互要求。</w:t>
      </w:r>
    </w:p>
    <w:p>
      <w:pPr>
        <w:pStyle w:val="1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本标准适用于装备自动驾驶系统的M类、N类汽车。</w:t>
      </w:r>
    </w:p>
    <w:p>
      <w:pPr>
        <w:pStyle w:val="17"/>
        <w:spacing w:before="312" w:after="312"/>
        <w:rPr>
          <w:color w:val="000000" w:themeColor="text1"/>
          <w14:textFill>
            <w14:solidFill>
              <w14:schemeClr w14:val="tx1"/>
            </w14:solidFill>
          </w14:textFill>
        </w:rPr>
      </w:pPr>
      <w:bookmarkStart w:id="16" w:name="_Toc26986772"/>
      <w:bookmarkStart w:id="17" w:name="_Toc26718931"/>
      <w:bookmarkStart w:id="18" w:name="_Toc31374"/>
      <w:bookmarkStart w:id="19" w:name="_Toc26986531"/>
      <w:r>
        <w:rPr>
          <w:rFonts w:hint="eastAsia"/>
          <w:color w:val="000000" w:themeColor="text1"/>
          <w14:textFill>
            <w14:solidFill>
              <w14:schemeClr w14:val="tx1"/>
            </w14:solidFill>
          </w14:textFill>
        </w:rPr>
        <w:t>规范性引用文件</w:t>
      </w:r>
      <w:bookmarkEnd w:id="11"/>
      <w:bookmarkEnd w:id="12"/>
      <w:bookmarkEnd w:id="13"/>
      <w:bookmarkEnd w:id="14"/>
      <w:bookmarkEnd w:id="15"/>
      <w:bookmarkEnd w:id="16"/>
      <w:bookmarkEnd w:id="17"/>
      <w:bookmarkEnd w:id="18"/>
      <w:bookmarkEnd w:id="19"/>
    </w:p>
    <w:sdt>
      <w:sdtPr>
        <w:rPr>
          <w:rFonts w:hint="eastAsia"/>
          <w:color w:val="000000" w:themeColor="text1"/>
          <w14:textFill>
            <w14:solidFill>
              <w14:schemeClr w14:val="tx1"/>
            </w14:solidFill>
          </w14:textFill>
        </w:rPr>
        <w:id w:val="715848253"/>
        <w:placeholder>
          <w:docPart w:val="{0c25bafa-edb9-42f0-9f81-dbe077dee7ef}"/>
        </w:placeholder>
        <w:dropDownList>
          <w:listItem w:displayText="下列文件中的内容通过文中的规范性引用而构成本文件必不可少的条款。其中，注日期的引用文件，仅该日期对应的版本适用于本文件；不注日期的引用文件，其最新版本（包括所有的修改单）适用于本文件。" w:value="下列文件中的内容通过文中的规范性引用而构成本文件必不可少的条款。其中，注日期的引用文件，仅该日期对应的版本适用于本文件；不注日期的引用文件，其最新版本（包括所有的修改单）适用于本文件。"/>
          <w:listItem w:displayText="本文件没有规范性引用文件。" w:value="本文件没有规范性引用文件。"/>
        </w:dropDownList>
      </w:sdtPr>
      <w:sdtEndPr>
        <w:rPr>
          <w:rFonts w:hint="eastAsia"/>
          <w:color w:val="000000" w:themeColor="text1"/>
          <w14:textFill>
            <w14:solidFill>
              <w14:schemeClr w14:val="tx1"/>
            </w14:solidFill>
          </w14:textFill>
        </w:rPr>
      </w:sdtEndPr>
      <w:sdtContent>
        <w:p>
          <w:pPr>
            <w:pStyle w:val="1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下列文件中的内容通过文中的规范性引用而构成本文件必不可少的条款。其中，注日期的引用文件，仅该日期对应的版本适用于本文件；不注日期的引用文件，其最新版本（包括所有的修改单）适用于本文件。</w:t>
          </w:r>
        </w:p>
      </w:sdtContent>
    </w:sdt>
    <w:p>
      <w:pPr>
        <w:widowControl/>
        <w:tabs>
          <w:tab w:val="center" w:pos="4201"/>
          <w:tab w:val="right" w:leader="dot" w:pos="9298"/>
        </w:tabs>
        <w:autoSpaceDE w:val="0"/>
        <w:autoSpaceDN w:val="0"/>
        <w:ind w:firstLine="420" w:firstLineChars="200"/>
        <w:rPr>
          <w:rFonts w:ascii="宋体"/>
          <w:color w:val="000000" w:themeColor="text1"/>
          <w:szCs w:val="20"/>
          <w:lang w:eastAsia="zh-CN"/>
          <w14:textFill>
            <w14:solidFill>
              <w14:schemeClr w14:val="tx1"/>
            </w14:solidFill>
          </w14:textFill>
        </w:rPr>
      </w:pPr>
      <w:r>
        <w:rPr>
          <w:rFonts w:ascii="宋体"/>
          <w:color w:val="000000" w:themeColor="text1"/>
          <w:szCs w:val="20"/>
          <w:lang w:eastAsia="zh-CN"/>
          <w14:textFill>
            <w14:solidFill>
              <w14:schemeClr w14:val="tx1"/>
            </w14:solidFill>
          </w14:textFill>
        </w:rPr>
        <w:t xml:space="preserve">GB 5768.3 </w:t>
      </w:r>
      <w:r>
        <w:rPr>
          <w:rFonts w:hint="eastAsia" w:ascii="宋体"/>
          <w:color w:val="000000" w:themeColor="text1"/>
          <w:szCs w:val="20"/>
          <w:lang w:eastAsia="zh-CN"/>
          <w14:textFill>
            <w14:solidFill>
              <w14:schemeClr w14:val="tx1"/>
            </w14:solidFill>
          </w14:textFill>
        </w:rPr>
        <w:t>道路交通标志和标线</w:t>
      </w:r>
      <w:r>
        <w:rPr>
          <w:rFonts w:ascii="宋体"/>
          <w:color w:val="000000" w:themeColor="text1"/>
          <w:szCs w:val="20"/>
          <w:lang w:eastAsia="zh-CN"/>
          <w14:textFill>
            <w14:solidFill>
              <w14:schemeClr w14:val="tx1"/>
            </w14:solidFill>
          </w14:textFill>
        </w:rPr>
        <w:t xml:space="preserve"> </w:t>
      </w:r>
      <w:r>
        <w:rPr>
          <w:rFonts w:hint="eastAsia" w:ascii="宋体"/>
          <w:color w:val="000000" w:themeColor="text1"/>
          <w:szCs w:val="20"/>
          <w:lang w:eastAsia="zh-CN"/>
          <w14:textFill>
            <w14:solidFill>
              <w14:schemeClr w14:val="tx1"/>
            </w14:solidFill>
          </w14:textFill>
        </w:rPr>
        <w:t>第</w:t>
      </w:r>
      <w:r>
        <w:rPr>
          <w:rFonts w:ascii="宋体"/>
          <w:color w:val="000000" w:themeColor="text1"/>
          <w:szCs w:val="20"/>
          <w:lang w:eastAsia="zh-CN"/>
          <w14:textFill>
            <w14:solidFill>
              <w14:schemeClr w14:val="tx1"/>
            </w14:solidFill>
          </w14:textFill>
        </w:rPr>
        <w:t>3</w:t>
      </w:r>
      <w:r>
        <w:rPr>
          <w:rFonts w:hint="eastAsia" w:ascii="宋体"/>
          <w:color w:val="000000" w:themeColor="text1"/>
          <w:szCs w:val="20"/>
          <w:lang w:eastAsia="zh-CN"/>
          <w14:textFill>
            <w14:solidFill>
              <w14:schemeClr w14:val="tx1"/>
            </w14:solidFill>
          </w14:textFill>
        </w:rPr>
        <w:t>部分：道路交通标线</w:t>
      </w:r>
    </w:p>
    <w:p>
      <w:pPr>
        <w:pStyle w:val="18"/>
        <w:ind w:firstLine="420"/>
        <w:rPr>
          <w:color w:val="000000" w:themeColor="text1"/>
          <w14:textFill>
            <w14:solidFill>
              <w14:schemeClr w14:val="tx1"/>
            </w14:solidFill>
          </w14:textFill>
        </w:rPr>
      </w:pPr>
      <w:r>
        <w:rPr>
          <w:color w:val="000000" w:themeColor="text1"/>
          <w14:textFill>
            <w14:solidFill>
              <w14:schemeClr w14:val="tx1"/>
            </w14:solidFill>
          </w14:textFill>
        </w:rPr>
        <w:t xml:space="preserve">GB/T 40429-2021 </w:t>
      </w:r>
      <w:r>
        <w:rPr>
          <w:rFonts w:hint="eastAsia"/>
          <w:color w:val="000000" w:themeColor="text1"/>
          <w14:textFill>
            <w14:solidFill>
              <w14:schemeClr w14:val="tx1"/>
            </w14:solidFill>
          </w14:textFill>
        </w:rPr>
        <w:t>汽车驾驶自动化分级</w:t>
      </w:r>
    </w:p>
    <w:p>
      <w:pPr>
        <w:widowControl/>
        <w:tabs>
          <w:tab w:val="center" w:pos="4201"/>
          <w:tab w:val="right" w:leader="dot" w:pos="9298"/>
        </w:tabs>
        <w:autoSpaceDE w:val="0"/>
        <w:autoSpaceDN w:val="0"/>
        <w:ind w:firstLine="420" w:firstLineChars="200"/>
        <w:rPr>
          <w:rFonts w:ascii="宋体"/>
          <w:color w:val="000000" w:themeColor="text1"/>
          <w:szCs w:val="20"/>
          <w:lang w:eastAsia="zh-CN"/>
          <w14:textFill>
            <w14:solidFill>
              <w14:schemeClr w14:val="tx1"/>
            </w14:solidFill>
          </w14:textFill>
        </w:rPr>
      </w:pPr>
      <w:r>
        <w:rPr>
          <w:rFonts w:hint="eastAsia" w:ascii="宋体"/>
          <w:color w:val="000000" w:themeColor="text1"/>
          <w:szCs w:val="20"/>
          <w:lang w:eastAsia="zh-CN"/>
          <w14:textFill>
            <w14:solidFill>
              <w14:schemeClr w14:val="tx1"/>
            </w14:solidFill>
          </w14:textFill>
        </w:rPr>
        <w:t>GB</w:t>
      </w:r>
      <w:r>
        <w:rPr>
          <w:rFonts w:ascii="宋体"/>
          <w:color w:val="000000" w:themeColor="text1"/>
          <w:szCs w:val="20"/>
          <w:lang w:eastAsia="zh-CN"/>
          <w14:textFill>
            <w14:solidFill>
              <w14:schemeClr w14:val="tx1"/>
            </w14:solidFill>
          </w14:textFill>
        </w:rPr>
        <w:t>/T</w:t>
      </w:r>
      <w:r>
        <w:rPr>
          <w:rFonts w:hint="eastAsia" w:ascii="宋体"/>
          <w:color w:val="000000" w:themeColor="text1"/>
          <w:szCs w:val="20"/>
          <w:lang w:eastAsia="zh-CN"/>
          <w14:textFill>
            <w14:solidFill>
              <w14:schemeClr w14:val="tx1"/>
            </w14:solidFill>
          </w14:textFill>
        </w:rPr>
        <w:t xml:space="preserve"> </w:t>
      </w:r>
      <w:r>
        <w:rPr>
          <w:rFonts w:ascii="宋体"/>
          <w:color w:val="000000" w:themeColor="text1"/>
          <w:szCs w:val="20"/>
          <w:lang w:eastAsia="zh-CN"/>
          <w14:textFill>
            <w14:solidFill>
              <w14:schemeClr w14:val="tx1"/>
            </w14:solidFill>
          </w14:textFill>
        </w:rPr>
        <w:t xml:space="preserve">40429 </w:t>
      </w:r>
      <w:r>
        <w:rPr>
          <w:rFonts w:hint="eastAsia" w:ascii="宋体"/>
          <w:color w:val="000000" w:themeColor="text1"/>
          <w:szCs w:val="20"/>
          <w:lang w:eastAsia="zh-CN"/>
          <w14:textFill>
            <w14:solidFill>
              <w14:schemeClr w14:val="tx1"/>
            </w14:solidFill>
          </w14:textFill>
        </w:rPr>
        <w:t>汽车驾驶自动化分级</w:t>
      </w:r>
    </w:p>
    <w:p>
      <w:pPr>
        <w:widowControl/>
        <w:tabs>
          <w:tab w:val="center" w:pos="4201"/>
          <w:tab w:val="right" w:leader="dot" w:pos="9298"/>
        </w:tabs>
        <w:autoSpaceDE w:val="0"/>
        <w:autoSpaceDN w:val="0"/>
        <w:ind w:firstLine="420" w:firstLineChars="200"/>
        <w:rPr>
          <w:rFonts w:ascii="宋体"/>
          <w:color w:val="000000" w:themeColor="text1"/>
          <w:szCs w:val="20"/>
          <w:highlight w:val="yellow"/>
          <w:lang w:eastAsia="zh-CN"/>
          <w14:textFill>
            <w14:solidFill>
              <w14:schemeClr w14:val="tx1"/>
            </w14:solidFill>
          </w14:textFill>
        </w:rPr>
      </w:pPr>
      <w:r>
        <w:rPr>
          <w:rFonts w:hint="eastAsia" w:ascii="宋体"/>
          <w:color w:val="000000" w:themeColor="text1"/>
          <w:szCs w:val="20"/>
          <w:highlight w:val="yellow"/>
          <w:lang w:eastAsia="zh-CN"/>
          <w14:textFill>
            <w14:solidFill>
              <w14:schemeClr w14:val="tx1"/>
            </w14:solidFill>
          </w14:textFill>
        </w:rPr>
        <w:t>GB</w:t>
      </w:r>
      <w:r>
        <w:rPr>
          <w:rFonts w:ascii="宋体"/>
          <w:color w:val="000000" w:themeColor="text1"/>
          <w:szCs w:val="20"/>
          <w:highlight w:val="yellow"/>
          <w:lang w:eastAsia="zh-CN"/>
          <w14:textFill>
            <w14:solidFill>
              <w14:schemeClr w14:val="tx1"/>
            </w14:solidFill>
          </w14:textFill>
        </w:rPr>
        <w:t>/T</w:t>
      </w:r>
      <w:r>
        <w:rPr>
          <w:rFonts w:hint="eastAsia" w:ascii="宋体"/>
          <w:color w:val="000000" w:themeColor="text1"/>
          <w:szCs w:val="20"/>
          <w:highlight w:val="yellow"/>
          <w:lang w:eastAsia="zh-CN"/>
          <w14:textFill>
            <w14:solidFill>
              <w14:schemeClr w14:val="tx1"/>
            </w14:solidFill>
          </w14:textFill>
        </w:rPr>
        <w:t xml:space="preserve"> XXXX</w:t>
      </w:r>
      <w:r>
        <w:rPr>
          <w:rFonts w:ascii="宋体"/>
          <w:color w:val="000000" w:themeColor="text1"/>
          <w:szCs w:val="20"/>
          <w:highlight w:val="yellow"/>
          <w:lang w:eastAsia="zh-CN"/>
          <w14:textFill>
            <w14:solidFill>
              <w14:schemeClr w14:val="tx1"/>
            </w14:solidFill>
          </w14:textFill>
        </w:rPr>
        <w:t xml:space="preserve"> </w:t>
      </w:r>
      <w:r>
        <w:rPr>
          <w:rFonts w:hint="eastAsia" w:ascii="宋体"/>
          <w:color w:val="000000" w:themeColor="text1"/>
          <w:szCs w:val="20"/>
          <w:highlight w:val="yellow"/>
          <w:lang w:eastAsia="zh-CN"/>
          <w14:textFill>
            <w14:solidFill>
              <w14:schemeClr w14:val="tx1"/>
            </w14:solidFill>
          </w14:textFill>
        </w:rPr>
        <w:t>自动驾驶通用技术要求</w:t>
      </w:r>
    </w:p>
    <w:p>
      <w:pPr>
        <w:widowControl/>
        <w:tabs>
          <w:tab w:val="center" w:pos="4201"/>
          <w:tab w:val="right" w:leader="dot" w:pos="9298"/>
        </w:tabs>
        <w:autoSpaceDE w:val="0"/>
        <w:autoSpaceDN w:val="0"/>
        <w:ind w:firstLine="420" w:firstLineChars="200"/>
        <w:rPr>
          <w:rFonts w:ascii="宋体"/>
          <w:color w:val="000000" w:themeColor="text1"/>
          <w:szCs w:val="20"/>
          <w:highlight w:val="yellow"/>
          <w:lang w:eastAsia="zh-CN"/>
          <w14:textFill>
            <w14:solidFill>
              <w14:schemeClr w14:val="tx1"/>
            </w14:solidFill>
          </w14:textFill>
        </w:rPr>
      </w:pPr>
      <w:r>
        <w:rPr>
          <w:rFonts w:hint="eastAsia" w:ascii="宋体"/>
          <w:color w:val="000000" w:themeColor="text1"/>
          <w:szCs w:val="20"/>
          <w:highlight w:val="yellow"/>
          <w:lang w:eastAsia="zh-CN"/>
          <w14:textFill>
            <w14:solidFill>
              <w14:schemeClr w14:val="tx1"/>
            </w14:solidFill>
          </w14:textFill>
        </w:rPr>
        <w:t>GB/T XXXX</w:t>
      </w:r>
      <w:r>
        <w:rPr>
          <w:rFonts w:ascii="宋体"/>
          <w:color w:val="000000" w:themeColor="text1"/>
          <w:szCs w:val="20"/>
          <w:highlight w:val="yellow"/>
          <w:lang w:eastAsia="zh-CN"/>
          <w14:textFill>
            <w14:solidFill>
              <w14:schemeClr w14:val="tx1"/>
            </w14:solidFill>
          </w14:textFill>
        </w:rPr>
        <w:t xml:space="preserve"> </w:t>
      </w:r>
      <w:r>
        <w:rPr>
          <w:rFonts w:hint="eastAsia" w:ascii="宋体"/>
          <w:color w:val="000000" w:themeColor="text1"/>
          <w:szCs w:val="20"/>
          <w:highlight w:val="yellow"/>
          <w:lang w:eastAsia="zh-CN"/>
          <w14:textFill>
            <w14:solidFill>
              <w14:schemeClr w14:val="tx1"/>
            </w14:solidFill>
          </w14:textFill>
        </w:rPr>
        <w:t>智能网联汽车术语和定义</w:t>
      </w:r>
    </w:p>
    <w:p>
      <w:pPr>
        <w:widowControl/>
        <w:tabs>
          <w:tab w:val="center" w:pos="4201"/>
          <w:tab w:val="right" w:leader="dot" w:pos="9298"/>
        </w:tabs>
        <w:autoSpaceDE w:val="0"/>
        <w:autoSpaceDN w:val="0"/>
        <w:ind w:firstLine="420" w:firstLineChars="200"/>
        <w:rPr>
          <w:rFonts w:ascii="宋体"/>
          <w:color w:val="000000" w:themeColor="text1"/>
          <w:szCs w:val="20"/>
          <w:highlight w:val="yellow"/>
          <w:lang w:eastAsia="zh-CN"/>
          <w14:textFill>
            <w14:solidFill>
              <w14:schemeClr w14:val="tx1"/>
            </w14:solidFill>
          </w14:textFill>
        </w:rPr>
      </w:pPr>
      <w:r>
        <w:rPr>
          <w:rFonts w:hint="eastAsia" w:ascii="宋体"/>
          <w:color w:val="000000" w:themeColor="text1"/>
          <w:szCs w:val="20"/>
          <w:highlight w:val="yellow"/>
          <w:lang w:eastAsia="zh-CN"/>
          <w14:textFill>
            <w14:solidFill>
              <w14:schemeClr w14:val="tx1"/>
            </w14:solidFill>
          </w14:textFill>
        </w:rPr>
        <w:t>GB</w:t>
      </w:r>
      <w:r>
        <w:rPr>
          <w:rFonts w:ascii="宋体"/>
          <w:color w:val="000000" w:themeColor="text1"/>
          <w:szCs w:val="20"/>
          <w:highlight w:val="yellow"/>
          <w:lang w:eastAsia="zh-CN"/>
          <w14:textFill>
            <w14:solidFill>
              <w14:schemeClr w14:val="tx1"/>
            </w14:solidFill>
          </w14:textFill>
        </w:rPr>
        <w:t>/T</w:t>
      </w:r>
      <w:r>
        <w:rPr>
          <w:rFonts w:hint="eastAsia" w:ascii="宋体"/>
          <w:color w:val="000000" w:themeColor="text1"/>
          <w:szCs w:val="20"/>
          <w:highlight w:val="yellow"/>
          <w:lang w:eastAsia="zh-CN"/>
          <w14:textFill>
            <w14:solidFill>
              <w14:schemeClr w14:val="tx1"/>
            </w14:solidFill>
          </w14:textFill>
        </w:rPr>
        <w:t xml:space="preserve"> XXXX</w:t>
      </w:r>
      <w:r>
        <w:rPr>
          <w:rFonts w:ascii="宋体"/>
          <w:color w:val="000000" w:themeColor="text1"/>
          <w:szCs w:val="20"/>
          <w:highlight w:val="yellow"/>
          <w:lang w:eastAsia="zh-CN"/>
          <w14:textFill>
            <w14:solidFill>
              <w14:schemeClr w14:val="tx1"/>
            </w14:solidFill>
          </w14:textFill>
        </w:rPr>
        <w:t xml:space="preserve"> </w:t>
      </w:r>
      <w:r>
        <w:rPr>
          <w:rFonts w:hint="eastAsia" w:ascii="宋体"/>
          <w:color w:val="000000" w:themeColor="text1"/>
          <w:szCs w:val="20"/>
          <w:highlight w:val="yellow"/>
          <w:lang w:eastAsia="zh-CN"/>
          <w14:textFill>
            <w14:solidFill>
              <w14:schemeClr w14:val="tx1"/>
            </w14:solidFill>
          </w14:textFill>
        </w:rPr>
        <w:t>测试目标物</w:t>
      </w:r>
    </w:p>
    <w:p>
      <w:pPr>
        <w:widowControl/>
        <w:tabs>
          <w:tab w:val="center" w:pos="4201"/>
          <w:tab w:val="right" w:leader="dot" w:pos="9298"/>
        </w:tabs>
        <w:autoSpaceDE w:val="0"/>
        <w:autoSpaceDN w:val="0"/>
        <w:ind w:firstLine="420"/>
        <w:rPr>
          <w:rFonts w:ascii="宋体"/>
          <w:color w:val="000000" w:themeColor="text1"/>
          <w:szCs w:val="20"/>
          <w:lang w:eastAsia="zh-CN"/>
          <w14:textFill>
            <w14:solidFill>
              <w14:schemeClr w14:val="tx1"/>
            </w14:solidFill>
          </w14:textFill>
        </w:rPr>
      </w:pPr>
      <w:r>
        <w:rPr>
          <w:rFonts w:hint="eastAsia" w:ascii="宋体"/>
          <w:color w:val="000000" w:themeColor="text1"/>
          <w:szCs w:val="20"/>
          <w:lang w:eastAsia="zh-CN"/>
          <w14:textFill>
            <w14:solidFill>
              <w14:schemeClr w14:val="tx1"/>
            </w14:solidFill>
          </w14:textFill>
        </w:rPr>
        <w:t>JGJ 100-2015</w:t>
      </w:r>
      <w:r>
        <w:rPr>
          <w:rFonts w:ascii="宋体"/>
          <w:color w:val="000000" w:themeColor="text1"/>
          <w:szCs w:val="20"/>
          <w:lang w:eastAsia="zh-CN"/>
          <w14:textFill>
            <w14:solidFill>
              <w14:schemeClr w14:val="tx1"/>
            </w14:solidFill>
          </w14:textFill>
        </w:rPr>
        <w:t xml:space="preserve"> </w:t>
      </w:r>
      <w:r>
        <w:rPr>
          <w:rFonts w:hint="eastAsia" w:ascii="宋体"/>
          <w:color w:val="000000" w:themeColor="text1"/>
          <w:szCs w:val="20"/>
          <w:lang w:eastAsia="zh-CN"/>
          <w14:textFill>
            <w14:solidFill>
              <w14:schemeClr w14:val="tx1"/>
            </w14:solidFill>
          </w14:textFill>
        </w:rPr>
        <w:t>车库建筑设计规范</w:t>
      </w:r>
    </w:p>
    <w:p>
      <w:pPr>
        <w:pStyle w:val="17"/>
        <w:spacing w:before="312" w:after="312"/>
        <w:rPr>
          <w:color w:val="000000" w:themeColor="text1"/>
          <w14:textFill>
            <w14:solidFill>
              <w14:schemeClr w14:val="tx1"/>
            </w14:solidFill>
          </w14:textFill>
        </w:rPr>
      </w:pPr>
      <w:bookmarkStart w:id="20" w:name="_Toc21681"/>
      <w:r>
        <w:rPr>
          <w:rFonts w:hint="eastAsia"/>
          <w:color w:val="000000" w:themeColor="text1"/>
          <w:szCs w:val="21"/>
          <w14:textFill>
            <w14:solidFill>
              <w14:schemeClr w14:val="tx1"/>
            </w14:solidFill>
          </w14:textFill>
        </w:rPr>
        <w:t>术语和定义</w:t>
      </w:r>
      <w:bookmarkEnd w:id="20"/>
      <w:bookmarkStart w:id="76" w:name="_GoBack"/>
      <w:bookmarkEnd w:id="76"/>
    </w:p>
    <w:p>
      <w:pPr>
        <w:pStyle w:val="18"/>
        <w:ind w:firstLine="420"/>
        <w:rPr>
          <w:color w:val="000000" w:themeColor="text1"/>
          <w14:textFill>
            <w14:solidFill>
              <w14:schemeClr w14:val="tx1"/>
            </w14:solidFill>
          </w14:textFill>
        </w:rPr>
      </w:pPr>
      <w:bookmarkStart w:id="21" w:name="_Toc26986532"/>
      <w:bookmarkEnd w:id="21"/>
      <w:r>
        <w:rPr>
          <w:rFonts w:hint="eastAsia"/>
          <w:color w:val="000000" w:themeColor="text1"/>
          <w14:textFill>
            <w14:solidFill>
              <w14:schemeClr w14:val="tx1"/>
            </w14:solidFill>
          </w14:textFill>
        </w:rPr>
        <w:t>GB/T 40429-2021、</w:t>
      </w:r>
      <w:r>
        <w:rPr>
          <w:color w:val="000000" w:themeColor="text1"/>
          <w14:textFill>
            <w14:solidFill>
              <w14:schemeClr w14:val="tx1"/>
            </w14:solidFill>
          </w14:textFill>
        </w:rPr>
        <w:t>GB/T XXXXX-</w:t>
      </w:r>
      <w:r>
        <w:rPr>
          <w:rFonts w:hint="eastAsia"/>
          <w:color w:val="000000" w:themeColor="text1"/>
          <w14:textFill>
            <w14:solidFill>
              <w14:schemeClr w14:val="tx1"/>
            </w14:solidFill>
          </w14:textFill>
        </w:rPr>
        <w:t>智能网联汽车术语和定义界定的以及下列术语和定义适用于本文件。</w:t>
      </w:r>
    </w:p>
    <w:p>
      <w:pPr>
        <w:pStyle w:val="19"/>
        <w:ind w:left="420" w:hanging="420" w:hangingChars="200"/>
        <w:rPr>
          <w:rFonts w:ascii="黑体" w:hAnsi="Calibri" w:eastAsia="黑体" w:cs="黑体"/>
          <w:color w:val="000000" w:themeColor="text1"/>
          <w:szCs w:val="24"/>
          <w:lang w:bidi="ar"/>
          <w14:textFill>
            <w14:solidFill>
              <w14:schemeClr w14:val="tx1"/>
            </w14:solidFill>
          </w14:textFill>
        </w:rPr>
      </w:pPr>
      <w:r>
        <w:rPr>
          <w:rFonts w:ascii="黑体" w:hAnsi="黑体" w:eastAsia="黑体"/>
          <w:color w:val="000000" w:themeColor="text1"/>
          <w14:textFill>
            <w14:solidFill>
              <w14:schemeClr w14:val="tx1"/>
            </w14:solidFill>
          </w14:textFill>
        </w:rPr>
        <w:br w:type="textWrapping"/>
      </w:r>
      <w:r>
        <w:rPr>
          <w:rFonts w:hint="eastAsia" w:ascii="黑体" w:hAnsi="Calibri" w:eastAsia="黑体" w:cs="黑体"/>
          <w:color w:val="000000" w:themeColor="text1"/>
          <w:szCs w:val="24"/>
          <w:lang w:bidi="ar"/>
          <w14:textFill>
            <w14:solidFill>
              <w14:schemeClr w14:val="tx1"/>
            </w14:solidFill>
          </w14:textFill>
        </w:rPr>
        <w:t>自动驾驶功能 automated driving feature</w:t>
      </w:r>
    </w:p>
    <w:p>
      <w:pPr>
        <w:pStyle w:val="18"/>
        <w:ind w:firstLine="420"/>
        <w:rPr>
          <w:color w:val="000000" w:themeColor="text1"/>
          <w:lang w:bidi="ar"/>
          <w14:textFill>
            <w14:solidFill>
              <w14:schemeClr w14:val="tx1"/>
            </w14:solidFill>
          </w14:textFill>
        </w:rPr>
      </w:pPr>
      <w:r>
        <w:rPr>
          <w:rFonts w:hint="eastAsia"/>
          <w:color w:val="000000" w:themeColor="text1"/>
          <w:lang w:bidi="ar"/>
          <w14:textFill>
            <w14:solidFill>
              <w14:schemeClr w14:val="tx1"/>
            </w14:solidFill>
          </w14:textFill>
        </w:rPr>
        <w:t>驾驶自动化系统在特定的设计运行条件下代替驾驶员持续自动地执行全部动态驾驶任务的功能。</w:t>
      </w:r>
    </w:p>
    <w:p>
      <w:pPr>
        <w:pStyle w:val="19"/>
        <w:ind w:left="420" w:hanging="420" w:hangingChars="200"/>
        <w:rPr>
          <w:rFonts w:ascii="黑体" w:hAnsi="黑体" w:eastAsia="黑体"/>
          <w:color w:val="000000" w:themeColor="text1"/>
          <w14:textFill>
            <w14:solidFill>
              <w14:schemeClr w14:val="tx1"/>
            </w14:solidFill>
          </w14:textFill>
        </w:rPr>
      </w:pPr>
      <w:r>
        <w:rPr>
          <w:rFonts w:ascii="黑体" w:hAnsi="黑体" w:eastAsia="黑体"/>
          <w:color w:val="000000" w:themeColor="text1"/>
          <w:lang w:bidi="ar"/>
          <w14:textFill>
            <w14:solidFill>
              <w14:schemeClr w14:val="tx1"/>
            </w14:solidFill>
          </w14:textFill>
        </w:rPr>
        <w:br w:type="textWrapping"/>
      </w:r>
      <w:r>
        <w:rPr>
          <w:rFonts w:hint="eastAsia" w:ascii="黑体" w:hAnsi="黑体" w:eastAsia="黑体"/>
          <w:color w:val="000000" w:themeColor="text1"/>
          <w:lang w:bidi="ar"/>
          <w14:textFill>
            <w14:solidFill>
              <w14:schemeClr w14:val="tx1"/>
            </w14:solidFill>
          </w14:textFill>
        </w:rPr>
        <w:t>自动驾驶系统 automated driving system；ADS</w:t>
      </w:r>
    </w:p>
    <w:p>
      <w:pPr>
        <w:pStyle w:val="1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实现自动驾驶功能的硬件和软件所共同组成的系统。</w:t>
      </w:r>
    </w:p>
    <w:p>
      <w:pPr>
        <w:pStyle w:val="19"/>
        <w:ind w:left="420" w:hanging="420" w:hangingChars="200"/>
        <w:rPr>
          <w:rFonts w:ascii="黑体" w:hAnsi="黑体" w:eastAsia="黑体"/>
          <w:color w:val="000000" w:themeColor="text1"/>
          <w:lang w:bidi="ar"/>
          <w14:textFill>
            <w14:solidFill>
              <w14:schemeClr w14:val="tx1"/>
            </w14:solidFill>
          </w14:textFill>
        </w:rPr>
      </w:pPr>
      <w:r>
        <w:rPr>
          <w:rFonts w:ascii="黑体" w:hAnsi="黑体" w:eastAsia="黑体"/>
          <w:color w:val="000000" w:themeColor="text1"/>
          <w:lang w:bidi="ar"/>
          <w14:textFill>
            <w14:solidFill>
              <w14:schemeClr w14:val="tx1"/>
            </w14:solidFill>
          </w14:textFill>
        </w:rPr>
        <w:br w:type="textWrapping"/>
      </w:r>
      <w:r>
        <w:rPr>
          <w:rFonts w:hint="eastAsia" w:ascii="黑体" w:hAnsi="黑体" w:eastAsia="黑体"/>
          <w:color w:val="000000" w:themeColor="text1"/>
          <w:lang w:bidi="ar"/>
          <w14:textFill>
            <w14:solidFill>
              <w14:schemeClr w14:val="tx1"/>
            </w14:solidFill>
          </w14:textFill>
        </w:rPr>
        <w:t>设计运行范围 operational</w:t>
      </w:r>
      <w:r>
        <w:rPr>
          <w:rFonts w:ascii="黑体" w:hAnsi="黑体" w:eastAsia="黑体"/>
          <w:color w:val="000000" w:themeColor="text1"/>
          <w:lang w:bidi="ar"/>
          <w14:textFill>
            <w14:solidFill>
              <w14:schemeClr w14:val="tx1"/>
            </w14:solidFill>
          </w14:textFill>
        </w:rPr>
        <w:t xml:space="preserve"> </w:t>
      </w:r>
      <w:r>
        <w:rPr>
          <w:rFonts w:hint="eastAsia" w:ascii="黑体" w:hAnsi="黑体" w:eastAsia="黑体"/>
          <w:color w:val="000000" w:themeColor="text1"/>
          <w:lang w:bidi="ar"/>
          <w14:textFill>
            <w14:solidFill>
              <w14:schemeClr w14:val="tx1"/>
            </w14:solidFill>
          </w14:textFill>
        </w:rPr>
        <w:t>design</w:t>
      </w:r>
      <w:r>
        <w:rPr>
          <w:rFonts w:ascii="黑体" w:hAnsi="黑体" w:eastAsia="黑体"/>
          <w:color w:val="000000" w:themeColor="text1"/>
          <w:lang w:bidi="ar"/>
          <w14:textFill>
            <w14:solidFill>
              <w14:schemeClr w14:val="tx1"/>
            </w14:solidFill>
          </w14:textFill>
        </w:rPr>
        <w:t xml:space="preserve"> </w:t>
      </w:r>
      <w:r>
        <w:rPr>
          <w:rFonts w:hint="eastAsia" w:ascii="黑体" w:hAnsi="黑体" w:eastAsia="黑体"/>
          <w:color w:val="000000" w:themeColor="text1"/>
          <w:lang w:bidi="ar"/>
          <w14:textFill>
            <w14:solidFill>
              <w14:schemeClr w14:val="tx1"/>
            </w14:solidFill>
          </w14:textFill>
        </w:rPr>
        <w:t>domain；ODD</w:t>
      </w:r>
    </w:p>
    <w:p>
      <w:pPr>
        <w:pStyle w:val="18"/>
        <w:ind w:firstLine="420"/>
        <w:rPr>
          <w:color w:val="000000" w:themeColor="text1"/>
          <w:lang w:bidi="ar"/>
          <w14:textFill>
            <w14:solidFill>
              <w14:schemeClr w14:val="tx1"/>
            </w14:solidFill>
          </w14:textFill>
        </w:rPr>
      </w:pPr>
      <w:r>
        <w:rPr>
          <w:rFonts w:hint="eastAsia"/>
          <w:color w:val="000000" w:themeColor="text1"/>
          <w:lang w:bidi="ar"/>
          <w14:textFill>
            <w14:solidFill>
              <w14:schemeClr w14:val="tx1"/>
            </w14:solidFill>
          </w14:textFill>
        </w:rPr>
        <w:t>驾驶自动化系统设计时确定的适用于其功能运行的外部环境条件。</w:t>
      </w:r>
    </w:p>
    <w:p>
      <w:pPr>
        <w:pStyle w:val="22"/>
        <w:rPr>
          <w:color w:val="000000" w:themeColor="text1"/>
          <w:lang w:bidi="ar"/>
          <w14:textFill>
            <w14:solidFill>
              <w14:schemeClr w14:val="tx1"/>
            </w14:solidFill>
          </w14:textFill>
        </w:rPr>
      </w:pPr>
      <w:r>
        <w:rPr>
          <w:rFonts w:hint="eastAsia"/>
          <w:color w:val="000000" w:themeColor="text1"/>
          <w:lang w:bidi="ar"/>
          <w14:textFill>
            <w14:solidFill>
              <w14:schemeClr w14:val="tx1"/>
            </w14:solidFill>
          </w14:textFill>
        </w:rPr>
        <w:t>典型的外部环境条件有道路、交通、天气、光照等。</w:t>
      </w:r>
    </w:p>
    <w:p>
      <w:pPr>
        <w:pStyle w:val="19"/>
        <w:ind w:left="420" w:hanging="420" w:hangingChars="200"/>
        <w:rPr>
          <w:rFonts w:ascii="黑体" w:hAnsi="黑体" w:eastAsia="黑体"/>
          <w:color w:val="000000" w:themeColor="text1"/>
          <w:lang w:bidi="ar"/>
          <w14:textFill>
            <w14:solidFill>
              <w14:schemeClr w14:val="tx1"/>
            </w14:solidFill>
          </w14:textFill>
        </w:rPr>
      </w:pPr>
      <w:r>
        <w:rPr>
          <w:rFonts w:ascii="黑体" w:hAnsi="黑体" w:eastAsia="黑体"/>
          <w:color w:val="000000" w:themeColor="text1"/>
          <w:lang w:bidi="ar"/>
          <w14:textFill>
            <w14:solidFill>
              <w14:schemeClr w14:val="tx1"/>
            </w14:solidFill>
          </w14:textFill>
        </w:rPr>
        <w:br w:type="textWrapping"/>
      </w:r>
      <w:r>
        <w:rPr>
          <w:rFonts w:hint="eastAsia" w:ascii="黑体" w:hAnsi="黑体" w:eastAsia="黑体"/>
          <w:color w:val="000000" w:themeColor="text1"/>
          <w:lang w:bidi="ar"/>
          <w14:textFill>
            <w14:solidFill>
              <w14:schemeClr w14:val="tx1"/>
            </w14:solidFill>
          </w14:textFill>
        </w:rPr>
        <w:t>设计运行条件 operational</w:t>
      </w:r>
      <w:r>
        <w:rPr>
          <w:rFonts w:ascii="黑体" w:hAnsi="黑体" w:eastAsia="黑体"/>
          <w:color w:val="000000" w:themeColor="text1"/>
          <w:lang w:bidi="ar"/>
          <w14:textFill>
            <w14:solidFill>
              <w14:schemeClr w14:val="tx1"/>
            </w14:solidFill>
          </w14:textFill>
        </w:rPr>
        <w:t xml:space="preserve"> </w:t>
      </w:r>
      <w:r>
        <w:rPr>
          <w:rFonts w:hint="eastAsia" w:ascii="黑体" w:hAnsi="黑体" w:eastAsia="黑体"/>
          <w:color w:val="000000" w:themeColor="text1"/>
          <w:lang w:bidi="ar"/>
          <w14:textFill>
            <w14:solidFill>
              <w14:schemeClr w14:val="tx1"/>
            </w14:solidFill>
          </w14:textFill>
        </w:rPr>
        <w:t>design</w:t>
      </w:r>
      <w:r>
        <w:rPr>
          <w:rFonts w:ascii="黑体" w:hAnsi="黑体" w:eastAsia="黑体"/>
          <w:color w:val="000000" w:themeColor="text1"/>
          <w:lang w:bidi="ar"/>
          <w14:textFill>
            <w14:solidFill>
              <w14:schemeClr w14:val="tx1"/>
            </w14:solidFill>
          </w14:textFill>
        </w:rPr>
        <w:t xml:space="preserve"> </w:t>
      </w:r>
      <w:r>
        <w:rPr>
          <w:rFonts w:hint="eastAsia" w:ascii="黑体" w:hAnsi="黑体" w:eastAsia="黑体"/>
          <w:color w:val="000000" w:themeColor="text1"/>
          <w:lang w:bidi="ar"/>
          <w14:textFill>
            <w14:solidFill>
              <w14:schemeClr w14:val="tx1"/>
            </w14:solidFill>
          </w14:textFill>
        </w:rPr>
        <w:t>condition；ODC</w:t>
      </w:r>
    </w:p>
    <w:p>
      <w:pPr>
        <w:pStyle w:val="18"/>
        <w:ind w:firstLine="420"/>
        <w:rPr>
          <w:color w:val="000000" w:themeColor="text1"/>
          <w:lang w:bidi="ar"/>
          <w14:textFill>
            <w14:solidFill>
              <w14:schemeClr w14:val="tx1"/>
            </w14:solidFill>
          </w14:textFill>
        </w:rPr>
      </w:pPr>
      <w:r>
        <w:rPr>
          <w:rFonts w:hint="eastAsia"/>
          <w:color w:val="000000" w:themeColor="text1"/>
          <w:lang w:bidi="ar"/>
          <w14:textFill>
            <w14:solidFill>
              <w14:schemeClr w14:val="tx1"/>
            </w14:solidFill>
          </w14:textFill>
        </w:rPr>
        <w:t>驾驶自动化系统设计时确定的适用于其功能运行的各类条件的总称，包括设计运行范围、车辆状态、驾乘人员状态及其他必要条件。</w:t>
      </w:r>
    </w:p>
    <w:p>
      <w:pPr>
        <w:pStyle w:val="19"/>
        <w:ind w:left="420" w:hanging="420" w:hangingChars="200"/>
        <w:rPr>
          <w:rFonts w:ascii="黑体" w:hAnsi="黑体" w:eastAsia="黑体"/>
          <w:color w:val="000000" w:themeColor="text1"/>
          <w14:textFill>
            <w14:solidFill>
              <w14:schemeClr w14:val="tx1"/>
            </w14:solidFill>
          </w14:textFill>
        </w:rPr>
      </w:pPr>
      <w:r>
        <w:rPr>
          <w:rFonts w:ascii="黑体" w:hAnsi="黑体" w:eastAsia="黑体"/>
          <w:color w:val="000000" w:themeColor="text1"/>
          <w14:textFill>
            <w14:solidFill>
              <w14:schemeClr w14:val="tx1"/>
            </w14:solidFill>
          </w14:textFill>
        </w:rPr>
        <w:br w:type="textWrapping"/>
      </w:r>
      <w:r>
        <w:rPr>
          <w:rFonts w:hint="eastAsia" w:ascii="黑体" w:hAnsi="黑体" w:eastAsia="黑体"/>
          <w:color w:val="000000" w:themeColor="text1"/>
          <w14:textFill>
            <w14:solidFill>
              <w14:schemeClr w14:val="tx1"/>
            </w14:solidFill>
          </w14:textFill>
        </w:rPr>
        <w:t>动态驾驶任务 dynamic</w:t>
      </w:r>
      <w:r>
        <w:rPr>
          <w:rFonts w:ascii="黑体" w:hAnsi="黑体" w:eastAsia="黑体"/>
          <w:color w:val="000000" w:themeColor="text1"/>
          <w14:textFill>
            <w14:solidFill>
              <w14:schemeClr w14:val="tx1"/>
            </w14:solidFill>
          </w14:textFill>
        </w:rPr>
        <w:t xml:space="preserve"> </w:t>
      </w:r>
      <w:r>
        <w:rPr>
          <w:rFonts w:hint="eastAsia" w:ascii="黑体" w:hAnsi="黑体" w:eastAsia="黑体"/>
          <w:color w:val="000000" w:themeColor="text1"/>
          <w14:textFill>
            <w14:solidFill>
              <w14:schemeClr w14:val="tx1"/>
            </w14:solidFill>
          </w14:textFill>
        </w:rPr>
        <w:t>driving</w:t>
      </w:r>
      <w:r>
        <w:rPr>
          <w:rFonts w:ascii="黑体" w:hAnsi="黑体" w:eastAsia="黑体"/>
          <w:color w:val="000000" w:themeColor="text1"/>
          <w14:textFill>
            <w14:solidFill>
              <w14:schemeClr w14:val="tx1"/>
            </w14:solidFill>
          </w14:textFill>
        </w:rPr>
        <w:t xml:space="preserve"> </w:t>
      </w:r>
      <w:r>
        <w:rPr>
          <w:rFonts w:hint="eastAsia" w:ascii="黑体" w:hAnsi="黑体" w:eastAsia="黑体"/>
          <w:color w:val="000000" w:themeColor="text1"/>
          <w14:textFill>
            <w14:solidFill>
              <w14:schemeClr w14:val="tx1"/>
            </w14:solidFill>
          </w14:textFill>
        </w:rPr>
        <w:t>task；DDT</w:t>
      </w:r>
    </w:p>
    <w:p>
      <w:pPr>
        <w:pStyle w:val="1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除策略性功能外的车辆驾驶所需的感知、决策和执行等行为，包括但不限于：</w:t>
      </w:r>
    </w:p>
    <w:p>
      <w:pPr>
        <w:pStyle w:val="23"/>
        <w:rPr>
          <w:color w:val="000000" w:themeColor="text1"/>
          <w14:textFill>
            <w14:solidFill>
              <w14:schemeClr w14:val="tx1"/>
            </w14:solidFill>
          </w14:textFill>
        </w:rPr>
      </w:pPr>
      <w:r>
        <w:rPr>
          <w:rFonts w:hint="eastAsia"/>
          <w:color w:val="000000" w:themeColor="text1"/>
          <w14:textFill>
            <w14:solidFill>
              <w14:schemeClr w14:val="tx1"/>
            </w14:solidFill>
          </w14:textFill>
        </w:rPr>
        <w:t>车辆横向运动控制；</w:t>
      </w:r>
    </w:p>
    <w:p>
      <w:pPr>
        <w:pStyle w:val="23"/>
        <w:rPr>
          <w:color w:val="000000" w:themeColor="text1"/>
          <w14:textFill>
            <w14:solidFill>
              <w14:schemeClr w14:val="tx1"/>
            </w14:solidFill>
          </w14:textFill>
        </w:rPr>
      </w:pPr>
      <w:r>
        <w:rPr>
          <w:rFonts w:hint="eastAsia"/>
          <w:color w:val="000000" w:themeColor="text1"/>
          <w14:textFill>
            <w14:solidFill>
              <w14:schemeClr w14:val="tx1"/>
            </w14:solidFill>
          </w14:textFill>
        </w:rPr>
        <w:t>车辆纵向运动控制；</w:t>
      </w:r>
    </w:p>
    <w:p>
      <w:pPr>
        <w:pStyle w:val="23"/>
        <w:rPr>
          <w:color w:val="000000" w:themeColor="text1"/>
          <w14:textFill>
            <w14:solidFill>
              <w14:schemeClr w14:val="tx1"/>
            </w14:solidFill>
          </w14:textFill>
        </w:rPr>
      </w:pPr>
      <w:r>
        <w:rPr>
          <w:rFonts w:hint="eastAsia"/>
          <w:color w:val="000000" w:themeColor="text1"/>
          <w14:textFill>
            <w14:solidFill>
              <w14:schemeClr w14:val="tx1"/>
            </w14:solidFill>
          </w14:textFill>
        </w:rPr>
        <w:t>目标和事件探测与响应；</w:t>
      </w:r>
    </w:p>
    <w:p>
      <w:pPr>
        <w:pStyle w:val="23"/>
        <w:rPr>
          <w:color w:val="000000" w:themeColor="text1"/>
          <w14:textFill>
            <w14:solidFill>
              <w14:schemeClr w14:val="tx1"/>
            </w14:solidFill>
          </w14:textFill>
        </w:rPr>
      </w:pPr>
      <w:r>
        <w:rPr>
          <w:rFonts w:hint="eastAsia"/>
          <w:color w:val="000000" w:themeColor="text1"/>
          <w14:textFill>
            <w14:solidFill>
              <w14:schemeClr w14:val="tx1"/>
            </w14:solidFill>
          </w14:textFill>
        </w:rPr>
        <w:t>驾驶决策；</w:t>
      </w:r>
    </w:p>
    <w:p>
      <w:pPr>
        <w:pStyle w:val="23"/>
        <w:rPr>
          <w:color w:val="000000" w:themeColor="text1"/>
          <w14:textFill>
            <w14:solidFill>
              <w14:schemeClr w14:val="tx1"/>
            </w14:solidFill>
          </w14:textFill>
        </w:rPr>
      </w:pPr>
      <w:r>
        <w:rPr>
          <w:rFonts w:hint="eastAsia"/>
          <w:color w:val="000000" w:themeColor="text1"/>
          <w14:textFill>
            <w14:solidFill>
              <w14:schemeClr w14:val="tx1"/>
            </w14:solidFill>
          </w14:textFill>
        </w:rPr>
        <w:t>车辆照明及信号装置控制。</w:t>
      </w:r>
    </w:p>
    <w:p>
      <w:pPr>
        <w:pStyle w:val="24"/>
        <w:rPr>
          <w:color w:val="000000" w:themeColor="text1"/>
          <w14:textFill>
            <w14:solidFill>
              <w14:schemeClr w14:val="tx1"/>
            </w14:solidFill>
          </w14:textFill>
        </w:rPr>
      </w:pPr>
      <w:r>
        <w:rPr>
          <w:rFonts w:hint="eastAsia"/>
          <w:color w:val="000000" w:themeColor="text1"/>
          <w14:textFill>
            <w14:solidFill>
              <w14:schemeClr w14:val="tx1"/>
            </w14:solidFill>
          </w14:textFill>
        </w:rPr>
        <w:t>策略性功能如导航、行程规划、目的地和路径的选择等。</w:t>
      </w:r>
    </w:p>
    <w:p>
      <w:pPr>
        <w:pStyle w:val="24"/>
        <w:rPr>
          <w:color w:val="000000" w:themeColor="text1"/>
          <w14:textFill>
            <w14:solidFill>
              <w14:schemeClr w14:val="tx1"/>
            </w14:solidFill>
          </w14:textFill>
        </w:rPr>
      </w:pPr>
      <w:r>
        <w:rPr>
          <w:rFonts w:hint="eastAsia"/>
          <w:color w:val="000000" w:themeColor="text1"/>
          <w14:textFill>
            <w14:solidFill>
              <w14:schemeClr w14:val="tx1"/>
            </w14:solidFill>
          </w14:textFill>
        </w:rPr>
        <w:t>动态驾驶任务一般由驾驶员、驾驶自动化系统或由两者共同完成。</w:t>
      </w:r>
    </w:p>
    <w:p>
      <w:pPr>
        <w:pStyle w:val="19"/>
        <w:ind w:left="420" w:hanging="420" w:hangingChars="200"/>
        <w:rPr>
          <w:rFonts w:ascii="黑体" w:hAnsi="黑体" w:eastAsia="黑体"/>
          <w:color w:val="000000" w:themeColor="text1"/>
          <w14:textFill>
            <w14:solidFill>
              <w14:schemeClr w14:val="tx1"/>
            </w14:solidFill>
          </w14:textFill>
        </w:rPr>
      </w:pPr>
      <w:r>
        <w:rPr>
          <w:rFonts w:ascii="黑体" w:hAnsi="黑体" w:eastAsia="黑体"/>
          <w:color w:val="000000" w:themeColor="text1"/>
          <w14:textFill>
            <w14:solidFill>
              <w14:schemeClr w14:val="tx1"/>
            </w14:solidFill>
          </w14:textFill>
        </w:rPr>
        <w:br w:type="textWrapping"/>
      </w:r>
      <w:r>
        <w:rPr>
          <w:rFonts w:hint="eastAsia" w:ascii="黑体" w:hAnsi="黑体" w:eastAsia="黑体"/>
          <w:color w:val="000000" w:themeColor="text1"/>
          <w14:textFill>
            <w14:solidFill>
              <w14:schemeClr w14:val="tx1"/>
            </w14:solidFill>
          </w14:textFill>
        </w:rPr>
        <w:t>目标和事件探测与响应 object</w:t>
      </w:r>
      <w:r>
        <w:rPr>
          <w:rFonts w:ascii="黑体" w:hAnsi="黑体" w:eastAsia="黑体"/>
          <w:color w:val="000000" w:themeColor="text1"/>
          <w14:textFill>
            <w14:solidFill>
              <w14:schemeClr w14:val="tx1"/>
            </w14:solidFill>
          </w14:textFill>
        </w:rPr>
        <w:t xml:space="preserve"> </w:t>
      </w:r>
      <w:r>
        <w:rPr>
          <w:rFonts w:hint="eastAsia" w:ascii="黑体" w:hAnsi="黑体" w:eastAsia="黑体"/>
          <w:color w:val="000000" w:themeColor="text1"/>
          <w14:textFill>
            <w14:solidFill>
              <w14:schemeClr w14:val="tx1"/>
            </w14:solidFill>
          </w14:textFill>
        </w:rPr>
        <w:t>and</w:t>
      </w:r>
      <w:r>
        <w:rPr>
          <w:rFonts w:ascii="黑体" w:hAnsi="黑体" w:eastAsia="黑体"/>
          <w:color w:val="000000" w:themeColor="text1"/>
          <w14:textFill>
            <w14:solidFill>
              <w14:schemeClr w14:val="tx1"/>
            </w14:solidFill>
          </w14:textFill>
        </w:rPr>
        <w:t xml:space="preserve"> </w:t>
      </w:r>
      <w:r>
        <w:rPr>
          <w:rFonts w:hint="eastAsia" w:ascii="黑体" w:hAnsi="黑体" w:eastAsia="黑体"/>
          <w:color w:val="000000" w:themeColor="text1"/>
          <w14:textFill>
            <w14:solidFill>
              <w14:schemeClr w14:val="tx1"/>
            </w14:solidFill>
          </w14:textFill>
        </w:rPr>
        <w:t>event</w:t>
      </w:r>
      <w:r>
        <w:rPr>
          <w:rFonts w:ascii="黑体" w:hAnsi="黑体" w:eastAsia="黑体"/>
          <w:color w:val="000000" w:themeColor="text1"/>
          <w14:textFill>
            <w14:solidFill>
              <w14:schemeClr w14:val="tx1"/>
            </w14:solidFill>
          </w14:textFill>
        </w:rPr>
        <w:t xml:space="preserve"> </w:t>
      </w:r>
      <w:r>
        <w:rPr>
          <w:rFonts w:hint="eastAsia" w:ascii="黑体" w:hAnsi="黑体" w:eastAsia="黑体"/>
          <w:color w:val="000000" w:themeColor="text1"/>
          <w14:textFill>
            <w14:solidFill>
              <w14:schemeClr w14:val="tx1"/>
            </w14:solidFill>
          </w14:textFill>
        </w:rPr>
        <w:t>detection</w:t>
      </w:r>
      <w:r>
        <w:rPr>
          <w:rFonts w:ascii="黑体" w:hAnsi="黑体" w:eastAsia="黑体"/>
          <w:color w:val="000000" w:themeColor="text1"/>
          <w14:textFill>
            <w14:solidFill>
              <w14:schemeClr w14:val="tx1"/>
            </w14:solidFill>
          </w14:textFill>
        </w:rPr>
        <w:t xml:space="preserve"> </w:t>
      </w:r>
      <w:r>
        <w:rPr>
          <w:rFonts w:hint="eastAsia" w:ascii="黑体" w:hAnsi="黑体" w:eastAsia="黑体"/>
          <w:color w:val="000000" w:themeColor="text1"/>
          <w14:textFill>
            <w14:solidFill>
              <w14:schemeClr w14:val="tx1"/>
            </w14:solidFill>
          </w14:textFill>
        </w:rPr>
        <w:t>and</w:t>
      </w:r>
      <w:r>
        <w:rPr>
          <w:rFonts w:ascii="黑体" w:hAnsi="黑体" w:eastAsia="黑体"/>
          <w:color w:val="000000" w:themeColor="text1"/>
          <w14:textFill>
            <w14:solidFill>
              <w14:schemeClr w14:val="tx1"/>
            </w14:solidFill>
          </w14:textFill>
        </w:rPr>
        <w:t xml:space="preserve"> </w:t>
      </w:r>
      <w:r>
        <w:rPr>
          <w:rFonts w:hint="eastAsia" w:ascii="黑体" w:hAnsi="黑体" w:eastAsia="黑体"/>
          <w:color w:val="000000" w:themeColor="text1"/>
          <w14:textFill>
            <w14:solidFill>
              <w14:schemeClr w14:val="tx1"/>
            </w14:solidFill>
          </w14:textFill>
        </w:rPr>
        <w:t>response；OEDR</w:t>
      </w:r>
    </w:p>
    <w:p>
      <w:pPr>
        <w:pStyle w:val="1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对目标和事件进行探测，并进行适当的响应。</w:t>
      </w:r>
    </w:p>
    <w:p>
      <w:pPr>
        <w:pStyle w:val="19"/>
        <w:ind w:left="420" w:hanging="420" w:hangingChars="200"/>
        <w:rPr>
          <w:rFonts w:ascii="黑体" w:hAnsi="黑体" w:eastAsia="黑体"/>
          <w:color w:val="000000" w:themeColor="text1"/>
          <w:lang w:bidi="ar"/>
          <w14:textFill>
            <w14:solidFill>
              <w14:schemeClr w14:val="tx1"/>
            </w14:solidFill>
          </w14:textFill>
        </w:rPr>
      </w:pPr>
      <w:r>
        <w:rPr>
          <w:rFonts w:ascii="黑体" w:hAnsi="黑体" w:eastAsia="黑体"/>
          <w:color w:val="000000" w:themeColor="text1"/>
          <w:lang w:bidi="ar"/>
          <w14:textFill>
            <w14:solidFill>
              <w14:schemeClr w14:val="tx1"/>
            </w14:solidFill>
          </w14:textFill>
        </w:rPr>
        <w:br w:type="textWrapping"/>
      </w:r>
      <w:r>
        <w:rPr>
          <w:rFonts w:hint="eastAsia" w:ascii="黑体" w:hAnsi="黑体" w:eastAsia="黑体"/>
          <w:color w:val="000000" w:themeColor="text1"/>
          <w:lang w:bidi="ar"/>
          <w14:textFill>
            <w14:solidFill>
              <w14:schemeClr w14:val="tx1"/>
            </w14:solidFill>
          </w14:textFill>
        </w:rPr>
        <w:t>最小风险策略 minimal</w:t>
      </w:r>
      <w:r>
        <w:rPr>
          <w:rFonts w:ascii="黑体" w:hAnsi="黑体" w:eastAsia="黑体"/>
          <w:color w:val="000000" w:themeColor="text1"/>
          <w:lang w:bidi="ar"/>
          <w14:textFill>
            <w14:solidFill>
              <w14:schemeClr w14:val="tx1"/>
            </w14:solidFill>
          </w14:textFill>
        </w:rPr>
        <w:t xml:space="preserve"> </w:t>
      </w:r>
      <w:r>
        <w:rPr>
          <w:rFonts w:hint="eastAsia" w:ascii="黑体" w:hAnsi="黑体" w:eastAsia="黑体"/>
          <w:color w:val="000000" w:themeColor="text1"/>
          <w:lang w:bidi="ar"/>
          <w14:textFill>
            <w14:solidFill>
              <w14:schemeClr w14:val="tx1"/>
            </w14:solidFill>
          </w14:textFill>
        </w:rPr>
        <w:t>risk</w:t>
      </w:r>
      <w:r>
        <w:rPr>
          <w:rFonts w:ascii="黑体" w:hAnsi="黑体" w:eastAsia="黑体"/>
          <w:color w:val="000000" w:themeColor="text1"/>
          <w:lang w:bidi="ar"/>
          <w14:textFill>
            <w14:solidFill>
              <w14:schemeClr w14:val="tx1"/>
            </w14:solidFill>
          </w14:textFill>
        </w:rPr>
        <w:t xml:space="preserve"> </w:t>
      </w:r>
      <w:r>
        <w:rPr>
          <w:rFonts w:hint="eastAsia" w:ascii="黑体" w:hAnsi="黑体" w:eastAsia="黑体"/>
          <w:color w:val="000000" w:themeColor="text1"/>
          <w:lang w:bidi="ar"/>
          <w14:textFill>
            <w14:solidFill>
              <w14:schemeClr w14:val="tx1"/>
            </w14:solidFill>
          </w14:textFill>
        </w:rPr>
        <w:t>maneuver；MRM</w:t>
      </w:r>
    </w:p>
    <w:p>
      <w:pPr>
        <w:pStyle w:val="18"/>
        <w:ind w:firstLine="420"/>
        <w:rPr>
          <w:color w:val="000000" w:themeColor="text1"/>
          <w:lang w:bidi="ar"/>
          <w14:textFill>
            <w14:solidFill>
              <w14:schemeClr w14:val="tx1"/>
            </w14:solidFill>
          </w14:textFill>
        </w:rPr>
      </w:pPr>
      <w:r>
        <w:rPr>
          <w:rFonts w:hint="eastAsia"/>
          <w:color w:val="000000" w:themeColor="text1"/>
          <w:lang w:bidi="ar"/>
          <w14:textFill>
            <w14:solidFill>
              <w14:schemeClr w14:val="tx1"/>
            </w14:solidFill>
          </w14:textFill>
        </w:rPr>
        <w:t>驾驶自动化系统无法继续执行动态驾驶任务时，所采取的使车辆达到最小风险状态的措施。</w:t>
      </w:r>
    </w:p>
    <w:p>
      <w:pPr>
        <w:pStyle w:val="19"/>
        <w:ind w:left="420" w:hanging="420" w:hangingChars="200"/>
        <w:rPr>
          <w:rFonts w:ascii="黑体" w:hAnsi="黑体" w:eastAsia="黑体"/>
        </w:rPr>
      </w:pPr>
      <w:r>
        <w:rPr>
          <w:rFonts w:ascii="黑体" w:hAnsi="黑体" w:eastAsia="黑体"/>
        </w:rPr>
        <w:br w:type="textWrapping"/>
      </w:r>
      <w:r>
        <w:rPr>
          <w:rFonts w:hint="eastAsia" w:ascii="黑体" w:hAnsi="黑体" w:eastAsia="黑体"/>
        </w:rPr>
        <w:t>最小</w:t>
      </w:r>
      <w:r>
        <w:rPr>
          <w:rFonts w:ascii="黑体" w:hAnsi="黑体" w:eastAsia="黑体"/>
        </w:rPr>
        <w:t>风险</w:t>
      </w:r>
      <w:r>
        <w:rPr>
          <w:rFonts w:hint="eastAsia" w:ascii="黑体" w:hAnsi="黑体" w:eastAsia="黑体"/>
        </w:rPr>
        <w:t xml:space="preserve">状态 </w:t>
      </w:r>
      <w:r>
        <w:rPr>
          <w:rFonts w:ascii="黑体" w:hAnsi="黑体" w:eastAsia="黑体"/>
        </w:rPr>
        <w:t>minimal</w:t>
      </w:r>
      <w:r>
        <w:rPr>
          <w:rFonts w:hint="eastAsia" w:ascii="黑体" w:hAnsi="黑体" w:eastAsia="黑体"/>
        </w:rPr>
        <w:t xml:space="preserve"> </w:t>
      </w:r>
      <w:r>
        <w:rPr>
          <w:rFonts w:ascii="黑体" w:hAnsi="黑体" w:eastAsia="黑体"/>
        </w:rPr>
        <w:t>risk condition</w:t>
      </w:r>
      <w:r>
        <w:rPr>
          <w:rFonts w:hint="eastAsia" w:ascii="黑体" w:hAnsi="黑体" w:eastAsia="黑体"/>
        </w:rPr>
        <w:t xml:space="preserve"> (MRC)</w:t>
      </w:r>
    </w:p>
    <w:p>
      <w:pPr>
        <w:pStyle w:val="18"/>
        <w:ind w:firstLine="420"/>
      </w:pPr>
      <w:r>
        <w:rPr>
          <w:rFonts w:hint="eastAsia"/>
        </w:rPr>
        <w:t>车辆事故风险可接受的状态</w:t>
      </w:r>
      <w:r>
        <w:t>。</w:t>
      </w:r>
    </w:p>
    <w:p>
      <w:pPr>
        <w:pStyle w:val="18"/>
        <w:ind w:firstLine="420"/>
      </w:pPr>
      <w:r>
        <w:rPr>
          <w:rFonts w:hint="eastAsia"/>
        </w:rPr>
        <w:t>[来源：</w:t>
      </w:r>
      <w:r>
        <w:t>GB/T 40429-2021</w:t>
      </w:r>
      <w:r>
        <w:rPr>
          <w:rFonts w:hint="eastAsia"/>
        </w:rPr>
        <w:t>，2</w:t>
      </w:r>
      <w:r>
        <w:t>.8</w:t>
      </w:r>
      <w:r>
        <w:rPr>
          <w:rFonts w:hint="eastAsia"/>
        </w:rPr>
        <w:t>]</w:t>
      </w:r>
    </w:p>
    <w:p>
      <w:pPr>
        <w:pStyle w:val="18"/>
        <w:ind w:firstLine="420"/>
        <w:rPr>
          <w:color w:val="000000" w:themeColor="text1"/>
          <w:lang w:bidi="ar"/>
          <w14:textFill>
            <w14:solidFill>
              <w14:schemeClr w14:val="tx1"/>
            </w14:solidFill>
          </w14:textFill>
        </w:rPr>
      </w:pPr>
    </w:p>
    <w:p>
      <w:pPr>
        <w:pStyle w:val="19"/>
        <w:ind w:left="420" w:hanging="420" w:hangingChars="200"/>
        <w:rPr>
          <w:rFonts w:ascii="黑体" w:hAnsi="黑体" w:eastAsia="黑体"/>
          <w:color w:val="000000" w:themeColor="text1"/>
          <w:lang w:bidi="ar"/>
          <w14:textFill>
            <w14:solidFill>
              <w14:schemeClr w14:val="tx1"/>
            </w14:solidFill>
          </w14:textFill>
        </w:rPr>
      </w:pPr>
      <w:r>
        <w:rPr>
          <w:rFonts w:ascii="黑体" w:hAnsi="黑体" w:eastAsia="黑体"/>
          <w:color w:val="000000" w:themeColor="text1"/>
          <w:lang w:bidi="ar"/>
          <w14:textFill>
            <w14:solidFill>
              <w14:schemeClr w14:val="tx1"/>
            </w14:solidFill>
          </w14:textFill>
        </w:rPr>
        <w:br w:type="textWrapping"/>
      </w:r>
      <w:r>
        <w:rPr>
          <w:rFonts w:hint="eastAsia" w:ascii="黑体" w:hAnsi="黑体" w:eastAsia="黑体"/>
          <w:color w:val="000000" w:themeColor="text1"/>
          <w:lang w:bidi="ar"/>
          <w14:textFill>
            <w14:solidFill>
              <w14:schemeClr w14:val="tx1"/>
            </w14:solidFill>
          </w14:textFill>
        </w:rPr>
        <w:t>动态驾驶任务后援 dynamic</w:t>
      </w:r>
      <w:r>
        <w:rPr>
          <w:rFonts w:ascii="黑体" w:hAnsi="黑体" w:eastAsia="黑体"/>
          <w:color w:val="000000" w:themeColor="text1"/>
          <w:lang w:bidi="ar"/>
          <w14:textFill>
            <w14:solidFill>
              <w14:schemeClr w14:val="tx1"/>
            </w14:solidFill>
          </w14:textFill>
        </w:rPr>
        <w:t xml:space="preserve"> </w:t>
      </w:r>
      <w:r>
        <w:rPr>
          <w:rFonts w:hint="eastAsia" w:ascii="黑体" w:hAnsi="黑体" w:eastAsia="黑体"/>
          <w:color w:val="000000" w:themeColor="text1"/>
          <w:lang w:bidi="ar"/>
          <w14:textFill>
            <w14:solidFill>
              <w14:schemeClr w14:val="tx1"/>
            </w14:solidFill>
          </w14:textFill>
        </w:rPr>
        <w:t>driving</w:t>
      </w:r>
      <w:r>
        <w:rPr>
          <w:rFonts w:ascii="黑体" w:hAnsi="黑体" w:eastAsia="黑体"/>
          <w:color w:val="000000" w:themeColor="text1"/>
          <w:lang w:bidi="ar"/>
          <w14:textFill>
            <w14:solidFill>
              <w14:schemeClr w14:val="tx1"/>
            </w14:solidFill>
          </w14:textFill>
        </w:rPr>
        <w:t xml:space="preserve"> </w:t>
      </w:r>
      <w:r>
        <w:rPr>
          <w:rFonts w:hint="eastAsia" w:ascii="黑体" w:hAnsi="黑体" w:eastAsia="黑体"/>
          <w:color w:val="000000" w:themeColor="text1"/>
          <w:lang w:bidi="ar"/>
          <w14:textFill>
            <w14:solidFill>
              <w14:schemeClr w14:val="tx1"/>
            </w14:solidFill>
          </w14:textFill>
        </w:rPr>
        <w:t>task</w:t>
      </w:r>
      <w:r>
        <w:rPr>
          <w:rFonts w:ascii="黑体" w:hAnsi="黑体" w:eastAsia="黑体"/>
          <w:color w:val="000000" w:themeColor="text1"/>
          <w:lang w:bidi="ar"/>
          <w14:textFill>
            <w14:solidFill>
              <w14:schemeClr w14:val="tx1"/>
            </w14:solidFill>
          </w14:textFill>
        </w:rPr>
        <w:t xml:space="preserve"> </w:t>
      </w:r>
      <w:r>
        <w:rPr>
          <w:rFonts w:hint="eastAsia" w:ascii="黑体" w:hAnsi="黑体" w:eastAsia="黑体"/>
          <w:color w:val="000000" w:themeColor="text1"/>
          <w:lang w:bidi="ar"/>
          <w14:textFill>
            <w14:solidFill>
              <w14:schemeClr w14:val="tx1"/>
            </w14:solidFill>
          </w14:textFill>
        </w:rPr>
        <w:t>fallback</w:t>
      </w:r>
    </w:p>
    <w:p>
      <w:pPr>
        <w:pStyle w:val="18"/>
        <w:ind w:firstLine="420"/>
        <w:rPr>
          <w:color w:val="000000" w:themeColor="text1"/>
          <w:lang w:bidi="ar"/>
          <w14:textFill>
            <w14:solidFill>
              <w14:schemeClr w14:val="tx1"/>
            </w14:solidFill>
          </w14:textFill>
        </w:rPr>
      </w:pPr>
      <w:r>
        <w:rPr>
          <w:rFonts w:hint="eastAsia"/>
          <w:color w:val="000000" w:themeColor="text1"/>
          <w:lang w:bidi="ar"/>
          <w14:textFill>
            <w14:solidFill>
              <w14:schemeClr w14:val="tx1"/>
            </w14:solidFill>
          </w14:textFill>
        </w:rPr>
        <w:t>当发生即将超出设计运行范围、驾驶自动化系统失效或车辆其他系统失效等不满足设计运行条件的情况时，由用户接管或由驾驶自动化系统执行最小风险策略的后备支援行为。</w:t>
      </w:r>
    </w:p>
    <w:p>
      <w:pPr>
        <w:pStyle w:val="19"/>
        <w:ind w:left="420" w:hanging="420" w:hangingChars="200"/>
        <w:rPr>
          <w:rFonts w:ascii="黑体" w:hAnsi="黑体" w:eastAsia="黑体"/>
          <w:color w:val="000000" w:themeColor="text1"/>
          <w:lang w:bidi="ar"/>
          <w14:textFill>
            <w14:solidFill>
              <w14:schemeClr w14:val="tx1"/>
            </w14:solidFill>
          </w14:textFill>
        </w:rPr>
      </w:pPr>
      <w:r>
        <w:rPr>
          <w:rFonts w:ascii="黑体" w:hAnsi="黑体" w:eastAsia="黑体"/>
          <w:color w:val="000000" w:themeColor="text1"/>
          <w:lang w:bidi="ar"/>
          <w14:textFill>
            <w14:solidFill>
              <w14:schemeClr w14:val="tx1"/>
            </w14:solidFill>
          </w14:textFill>
        </w:rPr>
        <w:br w:type="textWrapping"/>
      </w:r>
      <w:r>
        <w:rPr>
          <w:rFonts w:hint="eastAsia" w:ascii="黑体" w:hAnsi="黑体" w:eastAsia="黑体"/>
          <w:color w:val="000000" w:themeColor="text1"/>
          <w:lang w:bidi="ar"/>
          <w14:textFill>
            <w14:solidFill>
              <w14:schemeClr w14:val="tx1"/>
            </w14:solidFill>
          </w14:textFill>
        </w:rPr>
        <w:t>介入请求 request</w:t>
      </w:r>
      <w:r>
        <w:rPr>
          <w:rFonts w:ascii="黑体" w:hAnsi="黑体" w:eastAsia="黑体"/>
          <w:color w:val="000000" w:themeColor="text1"/>
          <w:lang w:bidi="ar"/>
          <w14:textFill>
            <w14:solidFill>
              <w14:schemeClr w14:val="tx1"/>
            </w14:solidFill>
          </w14:textFill>
        </w:rPr>
        <w:t xml:space="preserve"> </w:t>
      </w:r>
      <w:r>
        <w:rPr>
          <w:rFonts w:hint="eastAsia" w:ascii="黑体" w:hAnsi="黑体" w:eastAsia="黑体"/>
          <w:color w:val="000000" w:themeColor="text1"/>
          <w:lang w:bidi="ar"/>
          <w14:textFill>
            <w14:solidFill>
              <w14:schemeClr w14:val="tx1"/>
            </w14:solidFill>
          </w14:textFill>
        </w:rPr>
        <w:t>to</w:t>
      </w:r>
      <w:r>
        <w:rPr>
          <w:rFonts w:ascii="黑体" w:hAnsi="黑体" w:eastAsia="黑体"/>
          <w:color w:val="000000" w:themeColor="text1"/>
          <w:lang w:bidi="ar"/>
          <w14:textFill>
            <w14:solidFill>
              <w14:schemeClr w14:val="tx1"/>
            </w14:solidFill>
          </w14:textFill>
        </w:rPr>
        <w:t xml:space="preserve"> </w:t>
      </w:r>
      <w:r>
        <w:rPr>
          <w:rFonts w:hint="eastAsia" w:ascii="黑体" w:hAnsi="黑体" w:eastAsia="黑体"/>
          <w:color w:val="000000" w:themeColor="text1"/>
          <w:lang w:bidi="ar"/>
          <w14:textFill>
            <w14:solidFill>
              <w14:schemeClr w14:val="tx1"/>
            </w14:solidFill>
          </w14:textFill>
        </w:rPr>
        <w:t>intervene</w:t>
      </w:r>
    </w:p>
    <w:p>
      <w:pPr>
        <w:pStyle w:val="18"/>
        <w:ind w:firstLine="420"/>
        <w:rPr>
          <w:color w:val="000000" w:themeColor="text1"/>
          <w:lang w:bidi="ar"/>
          <w14:textFill>
            <w14:solidFill>
              <w14:schemeClr w14:val="tx1"/>
            </w14:solidFill>
          </w14:textFill>
        </w:rPr>
      </w:pPr>
      <w:r>
        <w:rPr>
          <w:rFonts w:hint="eastAsia"/>
          <w:color w:val="000000" w:themeColor="text1"/>
          <w:lang w:bidi="ar"/>
          <w14:textFill>
            <w14:solidFill>
              <w14:schemeClr w14:val="tx1"/>
            </w14:solidFill>
          </w14:textFill>
        </w:rPr>
        <w:t>驾驶自动化系统请求动态驾驶任务后援用户执行接管的通知。</w:t>
      </w:r>
    </w:p>
    <w:p>
      <w:pPr>
        <w:pStyle w:val="19"/>
        <w:ind w:left="420" w:hanging="420" w:hangingChars="200"/>
        <w:rPr>
          <w:rFonts w:ascii="黑体" w:hAnsi="黑体" w:eastAsia="黑体"/>
          <w:color w:val="000000" w:themeColor="text1"/>
          <w:lang w:bidi="ar"/>
          <w14:textFill>
            <w14:solidFill>
              <w14:schemeClr w14:val="tx1"/>
            </w14:solidFill>
          </w14:textFill>
        </w:rPr>
      </w:pPr>
      <w:r>
        <w:rPr>
          <w:rFonts w:ascii="黑体" w:hAnsi="黑体" w:eastAsia="黑体"/>
          <w:color w:val="000000" w:themeColor="text1"/>
          <w:lang w:bidi="ar"/>
          <w14:textFill>
            <w14:solidFill>
              <w14:schemeClr w14:val="tx1"/>
            </w14:solidFill>
          </w14:textFill>
        </w:rPr>
        <w:br w:type="textWrapping"/>
      </w:r>
      <w:r>
        <w:rPr>
          <w:rFonts w:hint="eastAsia" w:ascii="黑体" w:hAnsi="黑体" w:eastAsia="黑体"/>
          <w:color w:val="000000" w:themeColor="text1"/>
          <w:lang w:bidi="ar"/>
          <w14:textFill>
            <w14:solidFill>
              <w14:schemeClr w14:val="tx1"/>
            </w14:solidFill>
          </w14:textFill>
        </w:rPr>
        <w:t>接管 take</w:t>
      </w:r>
      <w:r>
        <w:rPr>
          <w:rFonts w:ascii="黑体" w:hAnsi="黑体" w:eastAsia="黑体"/>
          <w:color w:val="000000" w:themeColor="text1"/>
          <w:lang w:bidi="ar"/>
          <w14:textFill>
            <w14:solidFill>
              <w14:schemeClr w14:val="tx1"/>
            </w14:solidFill>
          </w14:textFill>
        </w:rPr>
        <w:t xml:space="preserve"> </w:t>
      </w:r>
      <w:r>
        <w:rPr>
          <w:rFonts w:hint="eastAsia" w:ascii="黑体" w:hAnsi="黑体" w:eastAsia="黑体"/>
          <w:color w:val="000000" w:themeColor="text1"/>
          <w:lang w:bidi="ar"/>
          <w14:textFill>
            <w14:solidFill>
              <w14:schemeClr w14:val="tx1"/>
            </w14:solidFill>
          </w14:textFill>
        </w:rPr>
        <w:t>over</w:t>
      </w:r>
    </w:p>
    <w:p>
      <w:pPr>
        <w:pStyle w:val="18"/>
        <w:ind w:firstLine="420"/>
        <w:rPr>
          <w:color w:val="000000" w:themeColor="text1"/>
          <w:lang w:bidi="ar"/>
          <w14:textFill>
            <w14:solidFill>
              <w14:schemeClr w14:val="tx1"/>
            </w14:solidFill>
          </w14:textFill>
        </w:rPr>
      </w:pPr>
      <w:r>
        <w:rPr>
          <w:rFonts w:hint="eastAsia"/>
          <w:color w:val="000000" w:themeColor="text1"/>
          <w:lang w:bidi="ar"/>
          <w14:textFill>
            <w14:solidFill>
              <w14:schemeClr w14:val="tx1"/>
            </w14:solidFill>
          </w14:textFill>
        </w:rPr>
        <w:t>动态驾驶任务后援用户响应介入请求，从驾驶自动化系统获得车辆驾驶权的行为。</w:t>
      </w:r>
    </w:p>
    <w:p>
      <w:pPr>
        <w:pStyle w:val="19"/>
        <w:ind w:left="420" w:hanging="420" w:hangingChars="200"/>
        <w:rPr>
          <w:rFonts w:ascii="黑体" w:hAnsi="黑体" w:eastAsia="黑体"/>
          <w:color w:val="000000" w:themeColor="text1"/>
          <w:lang w:bidi="ar"/>
          <w14:textFill>
            <w14:solidFill>
              <w14:schemeClr w14:val="tx1"/>
            </w14:solidFill>
          </w14:textFill>
        </w:rPr>
      </w:pPr>
      <w:r>
        <w:rPr>
          <w:rFonts w:ascii="黑体" w:hAnsi="黑体" w:eastAsia="黑体"/>
          <w:color w:val="000000" w:themeColor="text1"/>
          <w:lang w:bidi="ar"/>
          <w14:textFill>
            <w14:solidFill>
              <w14:schemeClr w14:val="tx1"/>
            </w14:solidFill>
          </w14:textFill>
        </w:rPr>
        <w:br w:type="textWrapping"/>
      </w:r>
      <w:r>
        <w:rPr>
          <w:rFonts w:hint="eastAsia" w:ascii="黑体" w:hAnsi="黑体" w:eastAsia="黑体"/>
          <w:color w:val="000000" w:themeColor="text1"/>
          <w:lang w:bidi="ar"/>
          <w14:textFill>
            <w14:solidFill>
              <w14:schemeClr w14:val="tx1"/>
            </w14:solidFill>
          </w14:textFill>
        </w:rPr>
        <w:t>用户 user</w:t>
      </w:r>
    </w:p>
    <w:p>
      <w:pPr>
        <w:pStyle w:val="18"/>
        <w:ind w:firstLine="420"/>
        <w:rPr>
          <w:color w:val="000000" w:themeColor="text1"/>
          <w:lang w:bidi="ar"/>
          <w14:textFill>
            <w14:solidFill>
              <w14:schemeClr w14:val="tx1"/>
            </w14:solidFill>
          </w14:textFill>
        </w:rPr>
      </w:pPr>
      <w:r>
        <w:rPr>
          <w:rFonts w:hint="eastAsia"/>
          <w:color w:val="000000" w:themeColor="text1"/>
          <w:lang w:bidi="ar"/>
          <w14:textFill>
            <w14:solidFill>
              <w14:schemeClr w14:val="tx1"/>
            </w14:solidFill>
          </w14:textFill>
        </w:rPr>
        <w:t>与驾驶自动化相关的人类角色的统称。</w:t>
      </w:r>
    </w:p>
    <w:p>
      <w:pPr>
        <w:pStyle w:val="22"/>
        <w:rPr>
          <w:color w:val="000000" w:themeColor="text1"/>
          <w:lang w:bidi="ar"/>
          <w14:textFill>
            <w14:solidFill>
              <w14:schemeClr w14:val="tx1"/>
            </w14:solidFill>
          </w14:textFill>
        </w:rPr>
      </w:pPr>
      <w:r>
        <w:rPr>
          <w:rFonts w:hint="eastAsia"/>
          <w:color w:val="000000" w:themeColor="text1"/>
          <w:lang w:bidi="ar"/>
          <w14:textFill>
            <w14:solidFill>
              <w14:schemeClr w14:val="tx1"/>
            </w14:solidFill>
          </w14:textFill>
        </w:rPr>
        <w:t>用户的角色可以在特定的条件下进行转换。</w:t>
      </w:r>
    </w:p>
    <w:p>
      <w:pPr>
        <w:pStyle w:val="19"/>
        <w:ind w:left="420" w:hanging="420" w:hangingChars="200"/>
        <w:rPr>
          <w:rFonts w:ascii="黑体" w:hAnsi="黑体" w:eastAsia="黑体"/>
          <w:color w:val="000000" w:themeColor="text1"/>
          <w:lang w:bidi="ar"/>
          <w14:textFill>
            <w14:solidFill>
              <w14:schemeClr w14:val="tx1"/>
            </w14:solidFill>
          </w14:textFill>
        </w:rPr>
      </w:pPr>
      <w:r>
        <w:rPr>
          <w:rFonts w:ascii="黑体" w:hAnsi="黑体" w:eastAsia="黑体"/>
          <w:color w:val="000000" w:themeColor="text1"/>
          <w:lang w:bidi="ar"/>
          <w14:textFill>
            <w14:solidFill>
              <w14:schemeClr w14:val="tx1"/>
            </w14:solidFill>
          </w14:textFill>
        </w:rPr>
        <w:br w:type="textWrapping"/>
      </w:r>
      <w:r>
        <w:rPr>
          <w:rFonts w:hint="eastAsia" w:ascii="黑体" w:hAnsi="黑体" w:eastAsia="黑体"/>
          <w:color w:val="000000" w:themeColor="text1"/>
          <w:lang w:bidi="ar"/>
          <w14:textFill>
            <w14:solidFill>
              <w14:schemeClr w14:val="tx1"/>
            </w14:solidFill>
          </w14:textFill>
        </w:rPr>
        <w:t>驾驶员 driver</w:t>
      </w:r>
    </w:p>
    <w:p>
      <w:pPr>
        <w:pStyle w:val="18"/>
        <w:ind w:firstLine="420"/>
        <w:rPr>
          <w:color w:val="000000" w:themeColor="text1"/>
          <w:lang w:bidi="ar"/>
          <w14:textFill>
            <w14:solidFill>
              <w14:schemeClr w14:val="tx1"/>
            </w14:solidFill>
          </w14:textFill>
        </w:rPr>
      </w:pPr>
      <w:r>
        <w:rPr>
          <w:rFonts w:hint="eastAsia"/>
          <w:color w:val="000000" w:themeColor="text1"/>
          <w:lang w:bidi="ar"/>
          <w14:textFill>
            <w14:solidFill>
              <w14:schemeClr w14:val="tx1"/>
            </w14:solidFill>
          </w14:textFill>
        </w:rPr>
        <w:t>对于某个具体的车辆，实时执行部分或全部动态驾驶任务和/或接管的用户。</w:t>
      </w:r>
    </w:p>
    <w:p>
      <w:pPr>
        <w:pStyle w:val="19"/>
        <w:ind w:left="420" w:hanging="420" w:hangingChars="200"/>
        <w:rPr>
          <w:rFonts w:ascii="黑体" w:hAnsi="黑体" w:eastAsia="黑体"/>
        </w:rPr>
      </w:pPr>
      <w:r>
        <w:rPr>
          <w:rFonts w:hint="eastAsia" w:ascii="黑体" w:hAnsi="黑体" w:eastAsia="黑体"/>
        </w:rPr>
        <w:t xml:space="preserve">自动驾驶数据记录系统 </w:t>
      </w:r>
      <w:r>
        <w:rPr>
          <w:rFonts w:ascii="黑体" w:hAnsi="黑体" w:eastAsia="黑体"/>
        </w:rPr>
        <w:t xml:space="preserve"> </w:t>
      </w:r>
      <w:r>
        <w:rPr>
          <w:rFonts w:hint="eastAsia" w:ascii="黑体" w:hAnsi="黑体" w:eastAsia="黑体"/>
        </w:rPr>
        <w:t>data storage system for automated driving；DSSAD</w:t>
      </w:r>
    </w:p>
    <w:p>
      <w:pPr>
        <w:pStyle w:val="18"/>
        <w:ind w:firstLine="420"/>
      </w:pPr>
      <w:r>
        <w:rPr>
          <w:rFonts w:hint="eastAsia"/>
        </w:rPr>
        <w:t>装备在具备自动驾驶功能的车辆上、在自动驾驶系统激活期间具备监测、采集、记录和存储数据功能并支持读取记录数据的系统。</w:t>
      </w:r>
    </w:p>
    <w:p>
      <w:pPr>
        <w:pStyle w:val="18"/>
        <w:ind w:firstLine="420"/>
        <w:rPr>
          <w:lang w:bidi="ar"/>
        </w:rPr>
      </w:pPr>
      <w:r>
        <w:rPr>
          <w:rFonts w:hint="eastAsia"/>
          <w:lang w:bidi="ar"/>
        </w:rPr>
        <w:t>[来源：GB/</w:t>
      </w:r>
      <w:r>
        <w:rPr>
          <w:lang w:bidi="ar"/>
        </w:rPr>
        <w:t>T XXXX-XXXX,5.13</w:t>
      </w:r>
      <w:r>
        <w:rPr>
          <w:rFonts w:hint="eastAsia"/>
          <w:lang w:bidi="ar"/>
        </w:rPr>
        <w:t>]</w:t>
      </w:r>
    </w:p>
    <w:p>
      <w:pPr>
        <w:pStyle w:val="18"/>
        <w:ind w:firstLine="420"/>
        <w:rPr>
          <w:color w:val="000000" w:themeColor="text1"/>
          <w:lang w:bidi="ar"/>
          <w14:textFill>
            <w14:solidFill>
              <w14:schemeClr w14:val="tx1"/>
            </w14:solidFill>
          </w14:textFill>
        </w:rPr>
      </w:pPr>
    </w:p>
    <w:p>
      <w:pPr>
        <w:pStyle w:val="19"/>
        <w:ind w:left="420" w:hanging="420" w:hangingChars="200"/>
        <w:rPr>
          <w:rFonts w:ascii="黑体" w:hAnsi="黑体" w:eastAsia="黑体"/>
          <w:color w:val="000000" w:themeColor="text1"/>
          <w14:textFill>
            <w14:solidFill>
              <w14:schemeClr w14:val="tx1"/>
            </w14:solidFill>
          </w14:textFill>
        </w:rPr>
      </w:pPr>
      <w:r>
        <w:rPr>
          <w:rFonts w:ascii="黑体" w:hAnsi="黑体" w:eastAsia="黑体"/>
          <w:color w:val="000000" w:themeColor="text1"/>
          <w:lang w:bidi="ar"/>
          <w14:textFill>
            <w14:solidFill>
              <w14:schemeClr w14:val="tx1"/>
            </w14:solidFill>
          </w14:textFill>
        </w:rPr>
        <w:br w:type="textWrapping"/>
      </w:r>
      <w:r>
        <w:rPr>
          <w:rFonts w:hint="eastAsia" w:ascii="黑体" w:hAnsi="黑体" w:eastAsia="黑体"/>
          <w:color w:val="000000" w:themeColor="text1"/>
          <w14:textFill>
            <w14:solidFill>
              <w14:schemeClr w14:val="tx1"/>
            </w14:solidFill>
          </w14:textFill>
        </w:rPr>
        <w:t xml:space="preserve">未激活状态 </w:t>
      </w:r>
      <w:r>
        <w:rPr>
          <w:rFonts w:ascii="黑体" w:hAnsi="黑体" w:eastAsia="黑体"/>
          <w:color w:val="000000" w:themeColor="text1"/>
          <w14:textFill>
            <w14:solidFill>
              <w14:schemeClr w14:val="tx1"/>
            </w14:solidFill>
          </w14:textFill>
        </w:rPr>
        <w:t>deactive state</w:t>
      </w:r>
    </w:p>
    <w:p>
      <w:pPr>
        <w:pStyle w:val="1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ADS未执行车辆横向运动控制或车辆横向运动控制的状态。</w:t>
      </w:r>
    </w:p>
    <w:p>
      <w:pPr>
        <w:pStyle w:val="19"/>
        <w:ind w:left="420" w:hanging="420" w:hangingChars="200"/>
        <w:rPr>
          <w:rFonts w:ascii="黑体" w:hAnsi="黑体" w:eastAsia="黑体"/>
          <w:color w:val="000000" w:themeColor="text1"/>
          <w14:textFill>
            <w14:solidFill>
              <w14:schemeClr w14:val="tx1"/>
            </w14:solidFill>
          </w14:textFill>
        </w:rPr>
      </w:pPr>
      <w:r>
        <w:rPr>
          <w:rFonts w:ascii="黑体" w:hAnsi="黑体" w:eastAsia="黑体"/>
          <w:color w:val="000000" w:themeColor="text1"/>
          <w14:textFill>
            <w14:solidFill>
              <w14:schemeClr w14:val="tx1"/>
            </w14:solidFill>
          </w14:textFill>
        </w:rPr>
        <w:br w:type="textWrapping"/>
      </w:r>
      <w:r>
        <w:rPr>
          <w:rFonts w:hint="eastAsia" w:ascii="黑体" w:hAnsi="黑体" w:eastAsia="黑体"/>
          <w:color w:val="000000" w:themeColor="text1"/>
          <w14:textFill>
            <w14:solidFill>
              <w14:schemeClr w14:val="tx1"/>
            </w14:solidFill>
          </w14:textFill>
        </w:rPr>
        <w:t xml:space="preserve">未就绪状态 </w:t>
      </w:r>
      <w:r>
        <w:rPr>
          <w:rFonts w:ascii="黑体" w:hAnsi="黑体" w:eastAsia="黑体"/>
          <w:color w:val="000000" w:themeColor="text1"/>
          <w14:textFill>
            <w14:solidFill>
              <w14:schemeClr w14:val="tx1"/>
            </w14:solidFill>
          </w14:textFill>
        </w:rPr>
        <w:t>not ready state</w:t>
      </w:r>
    </w:p>
    <w:p>
      <w:pPr>
        <w:pStyle w:val="1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ADS不可被激活的未激活状态。</w:t>
      </w:r>
    </w:p>
    <w:p>
      <w:pPr>
        <w:pStyle w:val="19"/>
        <w:ind w:left="420" w:hanging="420" w:hangingChars="200"/>
        <w:rPr>
          <w:rFonts w:ascii="黑体" w:hAnsi="黑体" w:eastAsia="黑体"/>
          <w:color w:val="000000" w:themeColor="text1"/>
          <w14:textFill>
            <w14:solidFill>
              <w14:schemeClr w14:val="tx1"/>
            </w14:solidFill>
          </w14:textFill>
        </w:rPr>
      </w:pPr>
      <w:r>
        <w:rPr>
          <w:rFonts w:ascii="黑体" w:hAnsi="黑体" w:eastAsia="黑体"/>
          <w:color w:val="000000" w:themeColor="text1"/>
          <w14:textFill>
            <w14:solidFill>
              <w14:schemeClr w14:val="tx1"/>
            </w14:solidFill>
          </w14:textFill>
        </w:rPr>
        <w:br w:type="textWrapping"/>
      </w:r>
      <w:r>
        <w:rPr>
          <w:rFonts w:hint="eastAsia" w:ascii="黑体" w:hAnsi="黑体" w:eastAsia="黑体"/>
          <w:color w:val="000000" w:themeColor="text1"/>
          <w14:textFill>
            <w14:solidFill>
              <w14:schemeClr w14:val="tx1"/>
            </w14:solidFill>
          </w14:textFill>
        </w:rPr>
        <w:t xml:space="preserve">就绪状态 </w:t>
      </w:r>
      <w:r>
        <w:rPr>
          <w:rFonts w:ascii="黑体" w:hAnsi="黑体" w:eastAsia="黑体"/>
          <w:color w:val="000000" w:themeColor="text1"/>
          <w14:textFill>
            <w14:solidFill>
              <w14:schemeClr w14:val="tx1"/>
            </w14:solidFill>
          </w14:textFill>
        </w:rPr>
        <w:t>ready state</w:t>
      </w:r>
    </w:p>
    <w:p>
      <w:pPr>
        <w:pStyle w:val="1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ADS可被激活的未被激活状态。</w:t>
      </w:r>
    </w:p>
    <w:p>
      <w:pPr>
        <w:pStyle w:val="19"/>
        <w:ind w:left="420" w:hanging="420" w:hangingChars="200"/>
        <w:rPr>
          <w:rFonts w:ascii="黑体" w:hAnsi="黑体" w:eastAsia="黑体"/>
          <w:color w:val="000000" w:themeColor="text1"/>
          <w14:textFill>
            <w14:solidFill>
              <w14:schemeClr w14:val="tx1"/>
            </w14:solidFill>
          </w14:textFill>
        </w:rPr>
      </w:pPr>
      <w:r>
        <w:rPr>
          <w:rFonts w:ascii="黑体" w:hAnsi="黑体" w:eastAsia="黑体"/>
          <w:color w:val="000000" w:themeColor="text1"/>
          <w14:textFill>
            <w14:solidFill>
              <w14:schemeClr w14:val="tx1"/>
            </w14:solidFill>
          </w14:textFill>
        </w:rPr>
        <w:br w:type="textWrapping"/>
      </w:r>
      <w:r>
        <w:rPr>
          <w:rFonts w:hint="eastAsia" w:ascii="黑体" w:hAnsi="黑体" w:eastAsia="黑体"/>
          <w:color w:val="000000" w:themeColor="text1"/>
          <w14:textFill>
            <w14:solidFill>
              <w14:schemeClr w14:val="tx1"/>
            </w14:solidFill>
          </w14:textFill>
        </w:rPr>
        <w:t xml:space="preserve">激活状态 </w:t>
      </w:r>
      <w:r>
        <w:rPr>
          <w:rFonts w:ascii="黑体" w:hAnsi="黑体" w:eastAsia="黑体"/>
          <w:color w:val="000000" w:themeColor="text1"/>
          <w14:textFill>
            <w14:solidFill>
              <w14:schemeClr w14:val="tx1"/>
            </w14:solidFill>
          </w14:textFill>
        </w:rPr>
        <w:t>active state</w:t>
      </w:r>
    </w:p>
    <w:p>
      <w:pPr>
        <w:pStyle w:val="1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ADS执行车辆横向运动控制或车辆横向运动控制的状态。</w:t>
      </w:r>
    </w:p>
    <w:p>
      <w:pPr>
        <w:pStyle w:val="19"/>
        <w:ind w:left="420" w:hanging="420" w:hangingChars="200"/>
        <w:rPr>
          <w:rFonts w:ascii="黑体" w:hAnsi="黑体" w:eastAsia="黑体"/>
          <w:color w:val="000000" w:themeColor="text1"/>
          <w14:textFill>
            <w14:solidFill>
              <w14:schemeClr w14:val="tx1"/>
            </w14:solidFill>
          </w14:textFill>
        </w:rPr>
      </w:pPr>
      <w:r>
        <w:rPr>
          <w:rFonts w:ascii="黑体" w:hAnsi="黑体" w:eastAsia="黑体"/>
          <w:color w:val="000000" w:themeColor="text1"/>
          <w14:textFill>
            <w14:solidFill>
              <w14:schemeClr w14:val="tx1"/>
            </w14:solidFill>
          </w14:textFill>
        </w:rPr>
        <w:br w:type="textWrapping"/>
      </w:r>
      <w:r>
        <w:rPr>
          <w:rFonts w:hint="eastAsia" w:ascii="黑体" w:hAnsi="黑体" w:eastAsia="黑体"/>
          <w:color w:val="000000" w:themeColor="text1"/>
          <w14:textFill>
            <w14:solidFill>
              <w14:schemeClr w14:val="tx1"/>
            </w14:solidFill>
          </w14:textFill>
        </w:rPr>
        <w:t xml:space="preserve">ADS严重失效 </w:t>
      </w:r>
      <w:r>
        <w:rPr>
          <w:rFonts w:ascii="黑体" w:hAnsi="黑体" w:eastAsia="黑体"/>
          <w:color w:val="000000" w:themeColor="text1"/>
          <w14:textFill>
            <w14:solidFill>
              <w14:schemeClr w14:val="tx1"/>
            </w14:solidFill>
          </w14:textFill>
        </w:rPr>
        <w:t>severe ADS failure</w:t>
      </w:r>
    </w:p>
    <w:p>
      <w:pPr>
        <w:pStyle w:val="18"/>
        <w:ind w:firstLine="420"/>
        <w:rPr>
          <w:rFonts w:hAnsi="宋体" w:cs="宋体"/>
          <w:color w:val="000000" w:themeColor="text1"/>
          <w14:textFill>
            <w14:solidFill>
              <w14:schemeClr w14:val="tx1"/>
            </w14:solidFill>
          </w14:textFill>
        </w:rPr>
      </w:pPr>
      <w:r>
        <w:rPr>
          <w:rFonts w:hint="eastAsia" w:hAnsi="宋体" w:cs="宋体"/>
          <w:color w:val="000000" w:themeColor="text1"/>
          <w14:textFill>
            <w14:solidFill>
              <w14:schemeClr w14:val="tx1"/>
            </w14:solidFill>
          </w14:textFill>
        </w:rPr>
        <w:t>针对ADS必要部件的一种发生概率非常低但影响ADS安全运行的失效。</w:t>
      </w:r>
    </w:p>
    <w:p>
      <w:pPr>
        <w:pStyle w:val="22"/>
        <w:rPr>
          <w:rFonts w:eastAsia="MS Mincho"/>
          <w:color w:val="000000" w:themeColor="text1"/>
          <w14:textFill>
            <w14:solidFill>
              <w14:schemeClr w14:val="tx1"/>
            </w14:solidFill>
          </w14:textFill>
        </w:rPr>
      </w:pPr>
      <w:r>
        <w:rPr>
          <w:rFonts w:hint="eastAsia"/>
          <w:color w:val="000000" w:themeColor="text1"/>
          <w14:textFill>
            <w14:solidFill>
              <w14:schemeClr w14:val="tx1"/>
            </w14:solidFill>
          </w14:textFill>
        </w:rPr>
        <w:t>单个传感器失效，只有当影响系统安全运行时，才会被视为严重失效。</w:t>
      </w:r>
    </w:p>
    <w:p>
      <w:pPr>
        <w:pStyle w:val="19"/>
        <w:ind w:left="420" w:hanging="420" w:hangingChars="200"/>
        <w:rPr>
          <w:rFonts w:ascii="黑体" w:hAnsi="黑体" w:eastAsia="黑体"/>
          <w:color w:val="000000" w:themeColor="text1"/>
          <w14:textFill>
            <w14:solidFill>
              <w14:schemeClr w14:val="tx1"/>
            </w14:solidFill>
          </w14:textFill>
        </w:rPr>
      </w:pPr>
      <w:r>
        <w:rPr>
          <w:rFonts w:ascii="黑体" w:hAnsi="黑体" w:eastAsia="黑体"/>
          <w:color w:val="000000" w:themeColor="text1"/>
          <w14:textFill>
            <w14:solidFill>
              <w14:schemeClr w14:val="tx1"/>
            </w14:solidFill>
          </w14:textFill>
        </w:rPr>
        <w:br w:type="textWrapping"/>
      </w:r>
      <w:r>
        <w:rPr>
          <w:rFonts w:hint="eastAsia" w:ascii="黑体" w:hAnsi="黑体" w:eastAsia="黑体"/>
          <w:color w:val="000000" w:themeColor="text1"/>
          <w14:textFill>
            <w14:solidFill>
              <w14:schemeClr w14:val="tx1"/>
            </w14:solidFill>
          </w14:textFill>
        </w:rPr>
        <w:t xml:space="preserve">车辆严重失效 </w:t>
      </w:r>
      <w:r>
        <w:rPr>
          <w:rFonts w:ascii="黑体" w:hAnsi="黑体" w:eastAsia="黑体"/>
          <w:color w:val="000000" w:themeColor="text1"/>
          <w14:textFill>
            <w14:solidFill>
              <w14:schemeClr w14:val="tx1"/>
            </w14:solidFill>
          </w14:textFill>
        </w:rPr>
        <w:t>severe vehicle failure</w:t>
      </w:r>
    </w:p>
    <w:p>
      <w:pPr>
        <w:pStyle w:val="18"/>
        <w:ind w:firstLine="420"/>
        <w:rPr>
          <w:rFonts w:hAnsi="宋体" w:cs="宋体"/>
          <w:color w:val="000000" w:themeColor="text1"/>
          <w14:textFill>
            <w14:solidFill>
              <w14:schemeClr w14:val="tx1"/>
            </w14:solidFill>
          </w14:textFill>
        </w:rPr>
      </w:pPr>
      <w:r>
        <w:rPr>
          <w:rFonts w:hint="eastAsia" w:hAnsi="宋体" w:cs="宋体"/>
          <w:color w:val="000000" w:themeColor="text1"/>
          <w14:textFill>
            <w14:solidFill>
              <w14:schemeClr w14:val="tx1"/>
            </w14:solidFill>
          </w14:textFill>
        </w:rPr>
        <w:t>任何影响ADS执行DDT能力且影响车辆手动操作的车辆失效。</w:t>
      </w:r>
    </w:p>
    <w:p>
      <w:pPr>
        <w:pStyle w:val="25"/>
        <w:rPr>
          <w:color w:val="000000" w:themeColor="text1"/>
          <w14:textFill>
            <w14:solidFill>
              <w14:schemeClr w14:val="tx1"/>
            </w14:solidFill>
          </w14:textFill>
        </w:rPr>
      </w:pPr>
      <w:r>
        <w:rPr>
          <w:rFonts w:hint="eastAsia"/>
          <w:color w:val="000000" w:themeColor="text1"/>
          <w14:textFill>
            <w14:solidFill>
              <w14:schemeClr w14:val="tx1"/>
            </w14:solidFill>
          </w14:textFill>
        </w:rPr>
        <w:t>电源掉电、制动系统失效、胎压突然下降。</w:t>
      </w:r>
    </w:p>
    <w:p>
      <w:pPr>
        <w:pStyle w:val="19"/>
        <w:ind w:left="420" w:hanging="420" w:hangingChars="200"/>
        <w:rPr>
          <w:rFonts w:ascii="黑体" w:hAnsi="黑体" w:eastAsia="黑体"/>
          <w:color w:val="000000" w:themeColor="text1"/>
          <w14:textFill>
            <w14:solidFill>
              <w14:schemeClr w14:val="tx1"/>
            </w14:solidFill>
          </w14:textFill>
        </w:rPr>
      </w:pPr>
      <w:r>
        <w:rPr>
          <w:rFonts w:ascii="黑体" w:hAnsi="黑体" w:eastAsia="黑体"/>
          <w:color w:val="000000" w:themeColor="text1"/>
          <w14:textFill>
            <w14:solidFill>
              <w14:schemeClr w14:val="tx1"/>
            </w14:solidFill>
          </w14:textFill>
        </w:rPr>
        <w:br w:type="textWrapping"/>
      </w:r>
      <w:r>
        <w:rPr>
          <w:rFonts w:hint="eastAsia" w:ascii="黑体" w:hAnsi="黑体" w:eastAsia="黑体"/>
          <w:color w:val="000000" w:themeColor="text1"/>
          <w14:textFill>
            <w14:solidFill>
              <w14:schemeClr w14:val="tx1"/>
            </w14:solidFill>
          </w14:textFill>
        </w:rPr>
        <w:t xml:space="preserve">计划接管事件 </w:t>
      </w:r>
      <w:r>
        <w:rPr>
          <w:rFonts w:ascii="黑体" w:hAnsi="黑体" w:eastAsia="黑体"/>
          <w:color w:val="000000" w:themeColor="text1"/>
          <w14:textFill>
            <w14:solidFill>
              <w14:schemeClr w14:val="tx1"/>
            </w14:solidFill>
          </w14:textFill>
        </w:rPr>
        <w:t>planned takeover event</w:t>
      </w:r>
    </w:p>
    <w:p>
      <w:pPr>
        <w:pStyle w:val="1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ADS预先知晓</w:t>
      </w:r>
      <w:r>
        <w:rPr>
          <w:color w:val="000000" w:themeColor="text1"/>
          <w14:textFill>
            <w14:solidFill>
              <w14:schemeClr w14:val="tx1"/>
            </w14:solidFill>
          </w14:textFill>
        </w:rPr>
        <w:t>并</w:t>
      </w:r>
      <w:r>
        <w:rPr>
          <w:rFonts w:hint="eastAsia"/>
          <w:color w:val="000000" w:themeColor="text1"/>
          <w14:textFill>
            <w14:solidFill>
              <w14:schemeClr w14:val="tx1"/>
            </w14:solidFill>
          </w14:textFill>
        </w:rPr>
        <w:t>需要发出介入请求的事件。</w:t>
      </w:r>
    </w:p>
    <w:p>
      <w:pPr>
        <w:pStyle w:val="19"/>
        <w:ind w:left="420" w:hanging="420" w:hangingChars="200"/>
        <w:rPr>
          <w:rFonts w:ascii="黑体" w:hAnsi="黑体" w:eastAsia="黑体"/>
          <w:color w:val="000000" w:themeColor="text1"/>
          <w14:textFill>
            <w14:solidFill>
              <w14:schemeClr w14:val="tx1"/>
            </w14:solidFill>
          </w14:textFill>
        </w:rPr>
      </w:pPr>
      <w:r>
        <w:rPr>
          <w:rFonts w:ascii="黑体" w:hAnsi="黑体" w:eastAsia="黑体"/>
          <w:color w:val="000000" w:themeColor="text1"/>
          <w14:textFill>
            <w14:solidFill>
              <w14:schemeClr w14:val="tx1"/>
            </w14:solidFill>
          </w14:textFill>
        </w:rPr>
        <w:br w:type="textWrapping"/>
      </w:r>
      <w:r>
        <w:rPr>
          <w:rFonts w:hint="eastAsia" w:ascii="黑体" w:hAnsi="黑体" w:eastAsia="黑体"/>
          <w:color w:val="000000" w:themeColor="text1"/>
          <w14:textFill>
            <w14:solidFill>
              <w14:schemeClr w14:val="tx1"/>
            </w14:solidFill>
          </w14:textFill>
        </w:rPr>
        <w:t xml:space="preserve">非计划接管事件 </w:t>
      </w:r>
      <w:r>
        <w:rPr>
          <w:rFonts w:ascii="黑体" w:hAnsi="黑体" w:eastAsia="黑体"/>
          <w:color w:val="000000" w:themeColor="text1"/>
          <w14:textFill>
            <w14:solidFill>
              <w14:schemeClr w14:val="tx1"/>
            </w14:solidFill>
          </w14:textFill>
        </w:rPr>
        <w:t>unplanned takeover event</w:t>
      </w:r>
    </w:p>
    <w:p>
      <w:pPr>
        <w:ind w:firstLine="420"/>
        <w:rPr>
          <w:rFonts w:ascii="宋体" w:hAnsi="Times New Roman"/>
          <w:color w:val="000000" w:themeColor="text1"/>
          <w:szCs w:val="20"/>
          <w:lang w:eastAsia="zh-CN"/>
          <w14:textFill>
            <w14:solidFill>
              <w14:schemeClr w14:val="tx1"/>
            </w14:solidFill>
          </w14:textFill>
        </w:rPr>
      </w:pPr>
      <w:r>
        <w:rPr>
          <w:rFonts w:hint="eastAsia" w:ascii="宋体" w:hAnsi="Times New Roman"/>
          <w:color w:val="000000" w:themeColor="text1"/>
          <w:szCs w:val="20"/>
          <w:lang w:eastAsia="zh-CN"/>
          <w14:textFill>
            <w14:solidFill>
              <w14:schemeClr w14:val="tx1"/>
            </w14:solidFill>
          </w14:textFill>
        </w:rPr>
        <w:t>ADS非预先知晓但假设极有可能发生，并需要发出介入请求的事件。</w:t>
      </w:r>
    </w:p>
    <w:p>
      <w:pPr>
        <w:pStyle w:val="25"/>
        <w:rPr>
          <w:color w:val="000000" w:themeColor="text1"/>
          <w14:textFill>
            <w14:solidFill>
              <w14:schemeClr w14:val="tx1"/>
            </w14:solidFill>
          </w14:textFill>
        </w:rPr>
      </w:pPr>
      <w:r>
        <w:rPr>
          <w:rFonts w:hint="eastAsia"/>
          <w:color w:val="000000" w:themeColor="text1"/>
          <w14:textFill>
            <w14:solidFill>
              <w14:schemeClr w14:val="tx1"/>
            </w14:solidFill>
          </w14:textFill>
        </w:rPr>
        <w:t>道路施工、恶劣天气、紧急车辆靠近、车道标线消失、前方车辆上物体掉落等。</w:t>
      </w:r>
    </w:p>
    <w:p>
      <w:pPr>
        <w:pStyle w:val="19"/>
        <w:ind w:left="420" w:hanging="420" w:hangingChars="200"/>
        <w:rPr>
          <w:rFonts w:ascii="黑体" w:hAnsi="黑体" w:eastAsia="黑体"/>
          <w:color w:val="000000" w:themeColor="text1"/>
          <w14:textFill>
            <w14:solidFill>
              <w14:schemeClr w14:val="tx1"/>
            </w14:solidFill>
          </w14:textFill>
        </w:rPr>
      </w:pPr>
      <w:r>
        <w:rPr>
          <w:rFonts w:ascii="黑体" w:hAnsi="黑体" w:eastAsia="黑体"/>
          <w:color w:val="000000" w:themeColor="text1"/>
          <w14:textFill>
            <w14:solidFill>
              <w14:schemeClr w14:val="tx1"/>
            </w14:solidFill>
          </w14:textFill>
        </w:rPr>
        <w:br w:type="textWrapping"/>
      </w:r>
      <w:r>
        <w:rPr>
          <w:rFonts w:hint="eastAsia" w:ascii="黑体" w:hAnsi="黑体" w:eastAsia="黑体"/>
          <w:color w:val="000000" w:themeColor="text1"/>
          <w14:textFill>
            <w14:solidFill>
              <w14:schemeClr w14:val="tx1"/>
            </w14:solidFill>
          </w14:textFill>
        </w:rPr>
        <w:t xml:space="preserve">干预 </w:t>
      </w:r>
      <w:r>
        <w:rPr>
          <w:rFonts w:ascii="黑体" w:hAnsi="黑体" w:eastAsia="黑体"/>
          <w:color w:val="000000" w:themeColor="text1"/>
          <w14:textFill>
            <w14:solidFill>
              <w14:schemeClr w14:val="tx1"/>
            </w14:solidFill>
          </w14:textFill>
        </w:rPr>
        <w:t>intervene</w:t>
      </w:r>
    </w:p>
    <w:p>
      <w:pPr>
        <w:pStyle w:val="18"/>
        <w:ind w:firstLine="420"/>
        <w:rPr>
          <w:color w:val="000000" w:themeColor="text1"/>
          <w14:textFill>
            <w14:solidFill>
              <w14:schemeClr w14:val="tx1"/>
            </w14:solidFill>
          </w14:textFill>
        </w:rPr>
      </w:pPr>
      <w:r>
        <w:rPr>
          <w:color w:val="000000" w:themeColor="text1"/>
          <w14:textFill>
            <w14:solidFill>
              <w14:schemeClr w14:val="tx1"/>
            </w14:solidFill>
          </w14:textFill>
        </w:rPr>
        <w:t>用户主动通过系统已明确的有效方式影响驾驶自动化系统执行动态驾驶任务的行为。</w:t>
      </w:r>
    </w:p>
    <w:p>
      <w:pPr>
        <w:pStyle w:val="19"/>
        <w:ind w:left="420" w:hanging="420" w:hangingChars="200"/>
        <w:rPr>
          <w:rFonts w:ascii="黑体" w:hAnsi="黑体" w:eastAsia="黑体"/>
          <w:color w:val="000000" w:themeColor="text1"/>
          <w14:textFill>
            <w14:solidFill>
              <w14:schemeClr w14:val="tx1"/>
            </w14:solidFill>
          </w14:textFill>
        </w:rPr>
      </w:pPr>
      <w:r>
        <w:rPr>
          <w:rFonts w:ascii="黑体" w:hAnsi="黑体" w:eastAsia="黑体"/>
          <w:color w:val="000000" w:themeColor="text1"/>
          <w14:textFill>
            <w14:solidFill>
              <w14:schemeClr w14:val="tx1"/>
            </w14:solidFill>
          </w14:textFill>
        </w:rPr>
        <w:br w:type="textWrapping"/>
      </w:r>
      <w:r>
        <w:rPr>
          <w:rFonts w:hint="eastAsia" w:ascii="黑体" w:hAnsi="黑体" w:eastAsia="黑体"/>
          <w:color w:val="000000" w:themeColor="text1"/>
          <w14:textFill>
            <w14:solidFill>
              <w14:schemeClr w14:val="tx1"/>
            </w14:solidFill>
          </w14:textFill>
        </w:rPr>
        <w:t>安全目标  safety goal</w:t>
      </w:r>
    </w:p>
    <w:p>
      <w:pPr>
        <w:pStyle w:val="1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由整车层面危害分析和风险评估得出的最高层面的安全要求。</w:t>
      </w:r>
    </w:p>
    <w:p>
      <w:pPr>
        <w:pStyle w:val="19"/>
        <w:ind w:left="420" w:hanging="420" w:hangingChars="200"/>
        <w:rPr>
          <w:color w:val="000000" w:themeColor="text1"/>
          <w14:textFill>
            <w14:solidFill>
              <w14:schemeClr w14:val="tx1"/>
            </w14:solidFill>
          </w14:textFill>
        </w:rPr>
      </w:pPr>
      <w:r>
        <w:rPr>
          <w:rFonts w:ascii="黑体" w:hAnsi="黑体" w:eastAsia="黑体"/>
          <w:color w:val="000000" w:themeColor="text1"/>
          <w14:textFill>
            <w14:solidFill>
              <w14:schemeClr w14:val="tx1"/>
            </w14:solidFill>
          </w14:textFill>
        </w:rPr>
        <w:br w:type="textWrapping"/>
      </w:r>
      <w:r>
        <w:rPr>
          <w:rFonts w:hint="eastAsia" w:ascii="黑体" w:hAnsi="黑体" w:eastAsia="黑体"/>
          <w:color w:val="000000" w:themeColor="text1"/>
          <w14:textFill>
            <w14:solidFill>
              <w14:schemeClr w14:val="tx1"/>
            </w14:solidFill>
          </w14:textFill>
        </w:rPr>
        <w:t>安全措施  safety measures</w:t>
      </w:r>
    </w:p>
    <w:p>
      <w:pPr>
        <w:pStyle w:val="1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用以避免或控制系统性失效、探测随机硬件失效，控制随机硬件失效或减轻它们的有害影响的活动或技术解决方案。</w:t>
      </w:r>
    </w:p>
    <w:p>
      <w:pPr>
        <w:pStyle w:val="19"/>
        <w:ind w:left="420" w:hanging="420" w:hangingChars="200"/>
        <w:rPr>
          <w:rFonts w:ascii="黑体" w:hAnsi="黑体" w:eastAsia="黑体"/>
          <w:color w:val="000000" w:themeColor="text1"/>
          <w14:textFill>
            <w14:solidFill>
              <w14:schemeClr w14:val="tx1"/>
            </w14:solidFill>
          </w14:textFill>
        </w:rPr>
      </w:pPr>
      <w:r>
        <w:rPr>
          <w:rFonts w:ascii="黑体" w:hAnsi="黑体" w:eastAsia="黑体"/>
          <w:color w:val="000000" w:themeColor="text1"/>
          <w14:textFill>
            <w14:solidFill>
              <w14:schemeClr w14:val="tx1"/>
            </w14:solidFill>
          </w14:textFill>
        </w:rPr>
        <w:br w:type="textWrapping"/>
      </w:r>
      <w:r>
        <w:rPr>
          <w:rFonts w:hint="eastAsia" w:ascii="黑体" w:hAnsi="黑体" w:eastAsia="黑体"/>
          <w:color w:val="000000" w:themeColor="text1"/>
          <w14:textFill>
            <w14:solidFill>
              <w14:schemeClr w14:val="tx1"/>
            </w14:solidFill>
          </w14:textFill>
        </w:rPr>
        <w:t>接受准则 accepted criteria</w:t>
      </w:r>
    </w:p>
    <w:p>
      <w:pPr>
        <w:pStyle w:val="1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代表不存在不合理的安全风险的准则。</w:t>
      </w:r>
    </w:p>
    <w:p>
      <w:pPr>
        <w:pStyle w:val="19"/>
        <w:ind w:left="420" w:hanging="420" w:hangingChars="200"/>
        <w:rPr>
          <w:rFonts w:ascii="黑体" w:hAnsi="黑体" w:eastAsia="黑体"/>
          <w:color w:val="000000" w:themeColor="text1"/>
          <w14:textFill>
            <w14:solidFill>
              <w14:schemeClr w14:val="tx1"/>
            </w14:solidFill>
          </w14:textFill>
        </w:rPr>
      </w:pPr>
      <w:r>
        <w:rPr>
          <w:rFonts w:ascii="黑体" w:hAnsi="黑体" w:eastAsia="黑体"/>
          <w:color w:val="000000" w:themeColor="text1"/>
          <w14:textFill>
            <w14:solidFill>
              <w14:schemeClr w14:val="tx1"/>
            </w14:solidFill>
          </w14:textFill>
        </w:rPr>
        <w:br w:type="textWrapping"/>
      </w:r>
      <w:r>
        <w:rPr>
          <w:rFonts w:hint="eastAsia" w:ascii="黑体" w:hAnsi="黑体" w:eastAsia="黑体"/>
          <w:color w:val="000000" w:themeColor="text1"/>
          <w14:textFill>
            <w14:solidFill>
              <w14:schemeClr w14:val="tx1"/>
            </w14:solidFill>
          </w14:textFill>
        </w:rPr>
        <w:t>控制策略 Control</w:t>
      </w:r>
      <w:r>
        <w:rPr>
          <w:rFonts w:ascii="黑体" w:hAnsi="黑体" w:eastAsia="黑体"/>
          <w:color w:val="000000" w:themeColor="text1"/>
          <w14:textFill>
            <w14:solidFill>
              <w14:schemeClr w14:val="tx1"/>
            </w14:solidFill>
          </w14:textFill>
        </w:rPr>
        <w:t xml:space="preserve"> strategy</w:t>
      </w:r>
    </w:p>
    <w:p>
      <w:pPr>
        <w:pStyle w:val="1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针对一组特定的环境和/或运行条件（例如：道路表面条件，交通流密度和其他道路使用者，不利的天气条件等），确保系统各种功能健壮、安全运行的策略。可包括自动关闭功能，或者暂时的性能限制 （例如：降低最高运行速度）。</w:t>
      </w:r>
    </w:p>
    <w:p>
      <w:pPr>
        <w:pStyle w:val="17"/>
        <w:spacing w:before="312" w:after="312"/>
        <w:rPr>
          <w:color w:val="000000" w:themeColor="text1"/>
          <w14:textFill>
            <w14:solidFill>
              <w14:schemeClr w14:val="tx1"/>
            </w14:solidFill>
          </w14:textFill>
        </w:rPr>
      </w:pPr>
      <w:bookmarkStart w:id="22" w:name="_Toc12579"/>
      <w:r>
        <w:rPr>
          <w:rFonts w:hint="eastAsia"/>
          <w:color w:val="000000" w:themeColor="text1"/>
          <w14:textFill>
            <w14:solidFill>
              <w14:schemeClr w14:val="tx1"/>
            </w14:solidFill>
          </w14:textFill>
        </w:rPr>
        <w:t>总体要求</w:t>
      </w:r>
      <w:bookmarkEnd w:id="22"/>
    </w:p>
    <w:p>
      <w:pPr>
        <w:pStyle w:val="20"/>
        <w:numPr>
          <w:ilvl w:val="2"/>
          <w:numId w:val="0"/>
        </w:numPr>
        <w:rPr>
          <w:color w:val="000000" w:themeColor="text1"/>
          <w14:textFill>
            <w14:solidFill>
              <w14:schemeClr w14:val="tx1"/>
            </w14:solidFill>
          </w14:textFill>
        </w:rPr>
      </w:pPr>
      <w:r>
        <w:rPr>
          <w:rFonts w:hint="eastAsia"/>
        </w:rPr>
        <w:t>制造商应证明第4章规定的符合性（尤其是对于附录C和附录D中未测试的内容），作为附录B审核评估内容，并应通过附录C和附录D中的相关测试。</w:t>
      </w:r>
    </w:p>
    <w:p>
      <w:pPr>
        <w:pStyle w:val="20"/>
        <w:rPr>
          <w:color w:val="000000" w:themeColor="text1"/>
          <w14:textFill>
            <w14:solidFill>
              <w14:schemeClr w14:val="tx1"/>
            </w14:solidFill>
          </w14:textFill>
        </w:rPr>
      </w:pPr>
      <w:r>
        <w:rPr>
          <w:rFonts w:hint="eastAsia"/>
          <w:color w:val="000000" w:themeColor="text1"/>
          <w14:textFill>
            <w14:solidFill>
              <w14:schemeClr w14:val="tx1"/>
            </w14:solidFill>
          </w14:textFill>
        </w:rPr>
        <w:t>ADS应具有明确的设计运行条件，设计运行条件可参考</w:t>
      </w:r>
      <w:r>
        <w:rPr>
          <w:rFonts w:hint="eastAsia"/>
          <w:color w:val="000000" w:themeColor="text1"/>
          <w:highlight w:val="yellow"/>
          <w14:textFill>
            <w14:solidFill>
              <w14:schemeClr w14:val="tx1"/>
            </w14:solidFill>
          </w14:textFill>
        </w:rPr>
        <w:t>DBxxx《智能网联汽车 设计运行条件》</w:t>
      </w:r>
      <w:r>
        <w:rPr>
          <w:rFonts w:hint="eastAsia"/>
          <w:color w:val="000000" w:themeColor="text1"/>
          <w14:textFill>
            <w14:solidFill>
              <w14:schemeClr w14:val="tx1"/>
            </w14:solidFill>
          </w14:textFill>
        </w:rPr>
        <w:t>。</w:t>
      </w:r>
    </w:p>
    <w:p>
      <w:pPr>
        <w:pStyle w:val="20"/>
        <w:rPr>
          <w:color w:val="000000" w:themeColor="text1"/>
          <w14:textFill>
            <w14:solidFill>
              <w14:schemeClr w14:val="tx1"/>
            </w14:solidFill>
          </w14:textFill>
        </w:rPr>
      </w:pPr>
      <w:r>
        <w:rPr>
          <w:rFonts w:hint="eastAsia"/>
          <w:color w:val="000000" w:themeColor="text1"/>
          <w14:textFill>
            <w14:solidFill>
              <w14:schemeClr w14:val="tx1"/>
            </w14:solidFill>
          </w14:textFill>
        </w:rPr>
        <w:t>ADS应仅允许在其设计运行条件下被激活。</w:t>
      </w:r>
    </w:p>
    <w:p>
      <w:pPr>
        <w:pStyle w:val="20"/>
        <w:rPr>
          <w:color w:val="000000" w:themeColor="text1"/>
          <w14:textFill>
            <w14:solidFill>
              <w14:schemeClr w14:val="tx1"/>
            </w14:solidFill>
          </w14:textFill>
        </w:rPr>
      </w:pPr>
      <w:r>
        <w:rPr>
          <w:rFonts w:hint="eastAsia"/>
          <w:color w:val="000000" w:themeColor="text1"/>
          <w14:textFill>
            <w14:solidFill>
              <w14:schemeClr w14:val="tx1"/>
            </w14:solidFill>
          </w14:textFill>
        </w:rPr>
        <w:t>ADS应及时响应用户的操作，若用户的操作将导致紧迫的碰撞风险，ADS可根据整车制造商声明的方式暂缓响应用户的操作。</w:t>
      </w:r>
    </w:p>
    <w:p>
      <w:pPr>
        <w:pStyle w:val="20"/>
        <w:rPr>
          <w:color w:val="000000" w:themeColor="text1"/>
          <w14:textFill>
            <w14:solidFill>
              <w14:schemeClr w14:val="tx1"/>
            </w14:solidFill>
          </w14:textFill>
        </w:rPr>
      </w:pPr>
      <w:r>
        <w:rPr>
          <w:rFonts w:hint="eastAsia"/>
          <w:color w:val="000000" w:themeColor="text1"/>
          <w14:textFill>
            <w14:solidFill>
              <w14:schemeClr w14:val="tx1"/>
            </w14:solidFill>
          </w14:textFill>
        </w:rPr>
        <w:t>若ADS具备暂缓响应功能，应具有明确的暂缓响应的条件。</w:t>
      </w:r>
    </w:p>
    <w:p>
      <w:pPr>
        <w:pStyle w:val="20"/>
      </w:pPr>
      <w:r>
        <w:rPr>
          <w:rFonts w:hint="eastAsia"/>
        </w:rPr>
        <w:t>ADS应采取适当的控制策略处理合理可预见的用户误用。</w:t>
      </w:r>
    </w:p>
    <w:p>
      <w:pPr>
        <w:pStyle w:val="20"/>
        <w:rPr>
          <w:color w:val="000000" w:themeColor="text1"/>
          <w14:textFill>
            <w14:solidFill>
              <w14:schemeClr w14:val="tx1"/>
            </w14:solidFill>
          </w14:textFill>
        </w:rPr>
      </w:pPr>
      <w:r>
        <w:rPr>
          <w:rFonts w:hint="eastAsia"/>
          <w:color w:val="000000" w:themeColor="text1"/>
          <w:szCs w:val="24"/>
          <w:lang w:val="en-GB"/>
          <w14:textFill>
            <w14:solidFill>
              <w14:schemeClr w14:val="tx1"/>
            </w14:solidFill>
          </w14:textFill>
        </w:rPr>
        <w:t>ADS应持续执行自检，以检测ADS失效并确认系统性能可执行全部DDT。</w:t>
      </w:r>
    </w:p>
    <w:p>
      <w:pPr>
        <w:pStyle w:val="20"/>
        <w:rPr>
          <w:color w:val="000000" w:themeColor="text1"/>
          <w14:textFill>
            <w14:solidFill>
              <w14:schemeClr w14:val="tx1"/>
            </w14:solidFill>
          </w14:textFill>
        </w:rPr>
      </w:pPr>
      <w:r>
        <w:rPr>
          <w:rFonts w:hint="eastAsia"/>
          <w:color w:val="000000" w:themeColor="text1"/>
          <w14:textFill>
            <w14:solidFill>
              <w14:schemeClr w14:val="tx1"/>
            </w14:solidFill>
          </w14:textFill>
        </w:rPr>
        <w:t>ADS在激活状态下，应执行全部DDT，且不应造成不合理的安全风险，</w:t>
      </w:r>
      <w:r>
        <w:rPr>
          <w:rFonts w:hint="eastAsia" w:hAnsi="宋体" w:cs="宋体"/>
          <w:color w:val="000000" w:themeColor="text1"/>
          <w14:textFill>
            <w14:solidFill>
              <w14:schemeClr w14:val="tx1"/>
            </w14:solidFill>
          </w14:textFill>
        </w:rPr>
        <w:t>被激活的系统不得引起任何合理可预见和可预防的碰撞。如果可以安全避免碰撞而不造成碰撞，应避免</w:t>
      </w:r>
      <w:r>
        <w:rPr>
          <w:rFonts w:hint="eastAsia"/>
          <w:color w:val="000000" w:themeColor="text1"/>
          <w14:textFill>
            <w14:solidFill>
              <w14:schemeClr w14:val="tx1"/>
            </w14:solidFill>
          </w14:textFill>
        </w:rPr>
        <w:t>。</w:t>
      </w:r>
    </w:p>
    <w:p>
      <w:pPr>
        <w:pStyle w:val="20"/>
        <w:rPr>
          <w:color w:val="000000" w:themeColor="text1"/>
          <w14:textFill>
            <w14:solidFill>
              <w14:schemeClr w14:val="tx1"/>
            </w14:solidFill>
          </w14:textFill>
        </w:rPr>
      </w:pPr>
      <w:r>
        <w:rPr>
          <w:rFonts w:hint="eastAsia"/>
          <w:color w:val="000000" w:themeColor="text1"/>
          <w14:textFill>
            <w14:solidFill>
              <w14:schemeClr w14:val="tx1"/>
            </w14:solidFill>
          </w14:textFill>
        </w:rPr>
        <w:t>ADS在激活状态下，执行DDT应符合道路交通规定。</w:t>
      </w:r>
    </w:p>
    <w:p>
      <w:pPr>
        <w:pStyle w:val="20"/>
      </w:pPr>
      <w:r>
        <w:rPr>
          <w:rFonts w:hint="eastAsia"/>
        </w:rPr>
        <w:t>ADS在激活状态下，执行DDT应符合其他道路使用者的预期。</w:t>
      </w:r>
    </w:p>
    <w:p>
      <w:pPr>
        <w:pStyle w:val="20"/>
        <w:rPr>
          <w:color w:val="000000" w:themeColor="text1"/>
          <w14:textFill>
            <w14:solidFill>
              <w14:schemeClr w14:val="tx1"/>
            </w14:solidFill>
          </w14:textFill>
        </w:rPr>
      </w:pPr>
      <w:r>
        <w:rPr>
          <w:rFonts w:hint="eastAsia"/>
        </w:rPr>
        <w:t>ADS在激活状态下，应确认支持驾驶员随时恢复人工驾驶所需的装置或系统（例如，除雾器、挡风玻璃雨刷器和灯）处于适当的状态。</w:t>
      </w:r>
    </w:p>
    <w:p>
      <w:pPr>
        <w:pStyle w:val="20"/>
        <w:rPr>
          <w:color w:val="000000" w:themeColor="text1"/>
          <w14:textFill>
            <w14:solidFill>
              <w14:schemeClr w14:val="tx1"/>
            </w14:solidFill>
          </w14:textFill>
        </w:rPr>
      </w:pPr>
      <w:r>
        <w:rPr>
          <w:rFonts w:hint="eastAsia"/>
          <w:color w:val="000000" w:themeColor="text1"/>
          <w14:textFill>
            <w14:solidFill>
              <w14:schemeClr w14:val="tx1"/>
            </w14:solidFill>
          </w14:textFill>
        </w:rPr>
        <w:t>ADS在激活状态下，当碰撞事故不可避免时，ADS应采取合理策略降低事故伤害或损失。</w:t>
      </w:r>
    </w:p>
    <w:p>
      <w:pPr>
        <w:pStyle w:val="20"/>
      </w:pPr>
      <w:r>
        <w:rPr>
          <w:rFonts w:hint="eastAsia"/>
          <w:color w:val="000000" w:themeColor="text1"/>
          <w14:textFill>
            <w14:solidFill>
              <w14:schemeClr w14:val="tx1"/>
            </w14:solidFill>
          </w14:textFill>
        </w:rPr>
        <w:t>AD</w:t>
      </w:r>
      <w:r>
        <w:rPr>
          <w:rFonts w:hint="eastAsia"/>
        </w:rPr>
        <w:t>ADS在激活状态下，当</w:t>
      </w:r>
      <w:r>
        <w:t>ADS</w:t>
      </w:r>
      <w:r>
        <w:rPr>
          <w:rFonts w:hint="eastAsia"/>
        </w:rPr>
        <w:t>检测到车辆发生碰撞事故后，除车辆制造商声明的情况外，应使车辆静止，且至少应通过车辆制造商声明的方式进行安全检测，才允许再次被激活。</w:t>
      </w:r>
    </w:p>
    <w:p>
      <w:pPr>
        <w:pStyle w:val="20"/>
      </w:pPr>
      <w:r>
        <w:rPr>
          <w:rFonts w:hint="eastAsia"/>
        </w:rPr>
        <w:t>ADS在激活状态下，当设计运行条件即将不满足或已经不满足时，ADS应执行合理的策略。</w:t>
      </w:r>
    </w:p>
    <w:p>
      <w:pPr>
        <w:pStyle w:val="20"/>
        <w:rPr>
          <w:color w:val="000000" w:themeColor="text1"/>
          <w14:textFill>
            <w14:solidFill>
              <w14:schemeClr w14:val="tx1"/>
            </w14:solidFill>
          </w14:textFill>
        </w:rPr>
      </w:pPr>
      <w:r>
        <w:rPr>
          <w:rFonts w:hint="eastAsia"/>
          <w:color w:val="000000" w:themeColor="text1"/>
          <w14:textFill>
            <w14:solidFill>
              <w14:schemeClr w14:val="tx1"/>
            </w14:solidFill>
          </w14:textFill>
        </w:rPr>
        <w:t>ADS在激活状态下，ADS应与其他交通参与者进行有效的信息交互。</w:t>
      </w:r>
    </w:p>
    <w:p>
      <w:pPr>
        <w:pStyle w:val="20"/>
        <w:numPr>
          <w:ilvl w:val="0"/>
          <w:numId w:val="0"/>
          <w:ins w:id="0" w:author="Zhang Zhiqiang" w:date="2022-08-15T14:18:00Z"/>
        </w:numPr>
        <w:rPr>
          <w:color w:val="000000" w:themeColor="text1"/>
          <w14:textFill>
            <w14:solidFill>
              <w14:schemeClr w14:val="tx1"/>
            </w14:solidFill>
          </w14:textFill>
        </w:rPr>
      </w:pPr>
      <w:r>
        <w:rPr>
          <w:rFonts w:hint="eastAsia"/>
          <w:sz w:val="18"/>
          <w:szCs w:val="16"/>
        </w:rPr>
        <w:t>注：信息交互方式如转向信号灯、制动灯等。</w:t>
      </w:r>
    </w:p>
    <w:p>
      <w:pPr>
        <w:pStyle w:val="20"/>
        <w:rPr>
          <w:color w:val="000000" w:themeColor="text1"/>
          <w14:textFill>
            <w14:solidFill>
              <w14:schemeClr w14:val="tx1"/>
            </w14:solidFill>
          </w14:textFill>
        </w:rPr>
      </w:pPr>
      <w:r>
        <w:rPr>
          <w:rFonts w:hint="eastAsia"/>
          <w:color w:val="000000" w:themeColor="text1"/>
          <w14:textFill>
            <w14:solidFill>
              <w14:schemeClr w14:val="tx1"/>
            </w14:solidFill>
          </w14:textFill>
        </w:rPr>
        <w:t>ADS在激活状态下，ADS应避免扰乱正常的交通流而导致整体通行效率下降。</w:t>
      </w:r>
    </w:p>
    <w:p>
      <w:pPr>
        <w:pStyle w:val="20"/>
        <w:rPr>
          <w:color w:val="000000" w:themeColor="text1"/>
          <w14:textFill>
            <w14:solidFill>
              <w14:schemeClr w14:val="tx1"/>
            </w14:solidFill>
          </w14:textFill>
        </w:rPr>
      </w:pPr>
      <w:r>
        <w:rPr>
          <w:rFonts w:hint="eastAsia"/>
          <w:color w:val="000000" w:themeColor="text1"/>
          <w14:textFill>
            <w14:solidFill>
              <w14:schemeClr w14:val="tx1"/>
            </w14:solidFill>
          </w14:textFill>
        </w:rPr>
        <w:t>ADS应具备自动驾驶数据记录系统，自动驾驶数据记录系统应符合</w:t>
      </w:r>
      <w:r>
        <w:rPr>
          <w:rFonts w:hint="eastAsia"/>
          <w:color w:val="000000" w:themeColor="text1"/>
          <w:highlight w:val="yellow"/>
          <w14:textFill>
            <w14:solidFill>
              <w14:schemeClr w14:val="tx1"/>
            </w14:solidFill>
          </w14:textFill>
        </w:rPr>
        <w:t>DB</w:t>
      </w:r>
      <w:r>
        <w:rPr>
          <w:color w:val="000000" w:themeColor="text1"/>
          <w:highlight w:val="yellow"/>
          <w14:textFill>
            <w14:solidFill>
              <w14:schemeClr w14:val="tx1"/>
            </w14:solidFill>
          </w14:textFill>
        </w:rPr>
        <w:t xml:space="preserve"> </w:t>
      </w:r>
      <w:r>
        <w:rPr>
          <w:rFonts w:hint="eastAsia"/>
          <w:color w:val="000000" w:themeColor="text1"/>
          <w:highlight w:val="yellow"/>
          <w14:textFill>
            <w14:solidFill>
              <w14:schemeClr w14:val="tx1"/>
            </w14:solidFill>
          </w14:textFill>
        </w:rPr>
        <w:t>X</w:t>
      </w:r>
      <w:r>
        <w:rPr>
          <w:color w:val="000000" w:themeColor="text1"/>
          <w:highlight w:val="yellow"/>
          <w14:textFill>
            <w14:solidFill>
              <w14:schemeClr w14:val="tx1"/>
            </w14:solidFill>
          </w14:textFill>
        </w:rPr>
        <w:t>XX</w:t>
      </w:r>
      <w:r>
        <w:rPr>
          <w:rFonts w:hint="eastAsia"/>
          <w:color w:val="000000" w:themeColor="text1"/>
          <w:highlight w:val="yellow"/>
          <w14:textFill>
            <w14:solidFill>
              <w14:schemeClr w14:val="tx1"/>
            </w14:solidFill>
          </w14:textFill>
        </w:rPr>
        <w:t>X</w:t>
      </w:r>
      <w:r>
        <w:rPr>
          <w:color w:val="000000" w:themeColor="text1"/>
          <w:highlight w:val="yellow"/>
          <w14:textFill>
            <w14:solidFill>
              <w14:schemeClr w14:val="tx1"/>
            </w14:solidFill>
          </w14:textFill>
        </w:rPr>
        <w:t>-XXX</w:t>
      </w:r>
      <w:r>
        <w:rPr>
          <w:rFonts w:hint="eastAsia"/>
          <w:color w:val="000000" w:themeColor="text1"/>
          <w:highlight w:val="yellow"/>
          <w14:textFill>
            <w14:solidFill>
              <w14:schemeClr w14:val="tx1"/>
            </w14:solidFill>
          </w14:textFill>
        </w:rPr>
        <w:t>X《智能网联汽车 自动驾驶数据记录系统》</w:t>
      </w:r>
      <w:r>
        <w:rPr>
          <w:rFonts w:hint="eastAsia"/>
          <w:color w:val="000000" w:themeColor="text1"/>
          <w14:textFill>
            <w14:solidFill>
              <w14:schemeClr w14:val="tx1"/>
            </w14:solidFill>
          </w14:textFill>
        </w:rPr>
        <w:t>。</w:t>
      </w:r>
    </w:p>
    <w:p>
      <w:pPr>
        <w:pStyle w:val="20"/>
        <w:rPr>
          <w:color w:val="000000" w:themeColor="text1"/>
          <w14:textFill>
            <w14:solidFill>
              <w14:schemeClr w14:val="tx1"/>
            </w14:solidFill>
          </w14:textFill>
        </w:rPr>
      </w:pPr>
      <w:r>
        <w:rPr>
          <w:rFonts w:hint="eastAsia"/>
        </w:rPr>
        <w:t>装备</w:t>
      </w:r>
      <w:r>
        <w:t>ADS</w:t>
      </w:r>
      <w:r>
        <w:rPr>
          <w:rFonts w:hint="eastAsia"/>
        </w:rPr>
        <w:t>系统的智能网联汽车应符合</w:t>
      </w:r>
      <w:r>
        <w:rPr>
          <w:highlight w:val="yellow"/>
        </w:rPr>
        <w:t xml:space="preserve">DB </w:t>
      </w:r>
      <w:r>
        <w:rPr>
          <w:rFonts w:hint="eastAsia"/>
          <w:highlight w:val="yellow"/>
        </w:rPr>
        <w:t>XXXXX-XXXX《智能网联汽车</w:t>
      </w:r>
      <w:r>
        <w:rPr>
          <w:highlight w:val="yellow"/>
        </w:rPr>
        <w:t xml:space="preserve"> </w:t>
      </w:r>
      <w:r>
        <w:rPr>
          <w:rFonts w:hint="eastAsia"/>
          <w:highlight w:val="yellow"/>
        </w:rPr>
        <w:t>整车信息安全技术要求》</w:t>
      </w:r>
      <w:r>
        <w:rPr>
          <w:rFonts w:hint="eastAsia"/>
        </w:rPr>
        <w:t>。</w:t>
      </w:r>
    </w:p>
    <w:p>
      <w:pPr>
        <w:pStyle w:val="20"/>
        <w:rPr>
          <w:color w:val="000000" w:themeColor="text1"/>
          <w14:textFill>
            <w14:solidFill>
              <w14:schemeClr w14:val="tx1"/>
            </w14:solidFill>
          </w14:textFill>
        </w:rPr>
      </w:pPr>
      <w:r>
        <w:rPr>
          <w:rFonts w:hint="eastAsia"/>
        </w:rPr>
        <w:t>若ADS具备软件升级功能，装备A</w:t>
      </w:r>
      <w:r>
        <w:t>DS</w:t>
      </w:r>
      <w:r>
        <w:rPr>
          <w:rFonts w:hint="eastAsia"/>
        </w:rPr>
        <w:t>系统的智能网联汽车应符合</w:t>
      </w:r>
      <w:r>
        <w:rPr>
          <w:highlight w:val="yellow"/>
        </w:rPr>
        <w:t xml:space="preserve">DB </w:t>
      </w:r>
      <w:r>
        <w:rPr>
          <w:rFonts w:hint="eastAsia"/>
          <w:highlight w:val="yellow"/>
        </w:rPr>
        <w:t>XXXXX-XXXX《智能网联汽车</w:t>
      </w:r>
      <w:r>
        <w:rPr>
          <w:highlight w:val="yellow"/>
        </w:rPr>
        <w:t xml:space="preserve"> </w:t>
      </w:r>
      <w:r>
        <w:rPr>
          <w:rFonts w:hint="eastAsia"/>
          <w:highlight w:val="yellow"/>
        </w:rPr>
        <w:t>软件升级技术要求》。</w:t>
      </w:r>
    </w:p>
    <w:p>
      <w:pPr>
        <w:pStyle w:val="20"/>
        <w:rPr>
          <w:color w:val="000000" w:themeColor="text1"/>
          <w14:textFill>
            <w14:solidFill>
              <w14:schemeClr w14:val="tx1"/>
            </w14:solidFill>
          </w14:textFill>
        </w:rPr>
      </w:pPr>
      <w:r>
        <w:rPr>
          <w:rFonts w:hint="eastAsia"/>
          <w:color w:val="000000" w:themeColor="text1"/>
          <w14:textFill>
            <w14:solidFill>
              <w14:schemeClr w14:val="tx1"/>
            </w14:solidFill>
          </w14:textFill>
        </w:rPr>
        <w:t>ADS应不存在由于功能异常表现引起的危害而导致的不合理风险，应符合附录A和GB/T 34590《道路车辆 功能安全》。</w:t>
      </w:r>
    </w:p>
    <w:p>
      <w:pPr>
        <w:pStyle w:val="20"/>
      </w:pPr>
      <w:r>
        <w:rPr>
          <w:rFonts w:hint="eastAsia"/>
        </w:rPr>
        <w:t>ADS应不存在由预期功能不足和合理误用引起的危害而导致的不合理的风险，应符合附录A和预期功能安全要求。</w:t>
      </w:r>
    </w:p>
    <w:p>
      <w:pPr>
        <w:pStyle w:val="20"/>
        <w:numPr>
          <w:ilvl w:val="255"/>
          <w:numId w:val="0"/>
        </w:numPr>
      </w:pPr>
      <w:r>
        <w:rPr>
          <w:rFonts w:hint="eastAsia"/>
          <w:sz w:val="18"/>
          <w:szCs w:val="16"/>
        </w:rPr>
        <w:t>注：本条要求中关于预期功能安全要求，在国家标准《道路车辆</w:t>
      </w:r>
      <w:r>
        <w:rPr>
          <w:sz w:val="18"/>
          <w:szCs w:val="16"/>
        </w:rPr>
        <w:t xml:space="preserve"> </w:t>
      </w:r>
      <w:r>
        <w:rPr>
          <w:rFonts w:hint="eastAsia"/>
          <w:sz w:val="18"/>
          <w:szCs w:val="16"/>
        </w:rPr>
        <w:t>预期功能安全》发布之前，应符合</w:t>
      </w:r>
      <w:r>
        <w:rPr>
          <w:sz w:val="18"/>
          <w:szCs w:val="16"/>
        </w:rPr>
        <w:t>ISO21448</w:t>
      </w:r>
      <w:r>
        <w:rPr>
          <w:rFonts w:hint="eastAsia"/>
          <w:sz w:val="18"/>
          <w:szCs w:val="16"/>
        </w:rPr>
        <w:t>，在国家标准《道路车辆</w:t>
      </w:r>
      <w:r>
        <w:rPr>
          <w:sz w:val="18"/>
          <w:szCs w:val="16"/>
        </w:rPr>
        <w:t xml:space="preserve"> </w:t>
      </w:r>
      <w:r>
        <w:rPr>
          <w:rFonts w:hint="eastAsia"/>
          <w:sz w:val="18"/>
          <w:szCs w:val="16"/>
        </w:rPr>
        <w:t>预期功能安全》发布之后，应符合《道路车辆</w:t>
      </w:r>
      <w:r>
        <w:rPr>
          <w:sz w:val="18"/>
          <w:szCs w:val="16"/>
        </w:rPr>
        <w:t xml:space="preserve"> </w:t>
      </w:r>
      <w:r>
        <w:rPr>
          <w:rFonts w:hint="eastAsia"/>
          <w:sz w:val="18"/>
          <w:szCs w:val="16"/>
        </w:rPr>
        <w:t>预期功能安全》。</w:t>
      </w:r>
    </w:p>
    <w:p>
      <w:pPr>
        <w:pStyle w:val="20"/>
      </w:pPr>
      <w:r>
        <w:rPr>
          <w:rFonts w:hint="eastAsia"/>
        </w:rPr>
        <w:t>用于道路运输经营活动的自动驾驶车辆，应以显著的车身标识进行安全提示。用于公交客运的自动驾驶车辆，应在车内播放语音提示。</w:t>
      </w:r>
    </w:p>
    <w:p>
      <w:pPr>
        <w:pStyle w:val="17"/>
        <w:spacing w:before="312" w:after="312"/>
        <w:rPr>
          <w:color w:val="000000" w:themeColor="text1"/>
          <w14:textFill>
            <w14:solidFill>
              <w14:schemeClr w14:val="tx1"/>
            </w14:solidFill>
          </w14:textFill>
        </w:rPr>
      </w:pPr>
      <w:bookmarkStart w:id="23" w:name="_Toc20585"/>
      <w:r>
        <w:rPr>
          <w:rFonts w:hint="eastAsia"/>
          <w:color w:val="000000" w:themeColor="text1"/>
          <w14:textFill>
            <w14:solidFill>
              <w14:schemeClr w14:val="tx1"/>
            </w14:solidFill>
          </w14:textFill>
        </w:rPr>
        <w:t>动态驾驶任务执行</w:t>
      </w:r>
      <w:bookmarkEnd w:id="23"/>
    </w:p>
    <w:p>
      <w:pPr>
        <w:pStyle w:val="20"/>
        <w:numPr>
          <w:ilvl w:val="2"/>
          <w:numId w:val="0"/>
        </w:numPr>
        <w:rPr>
          <w:color w:val="000000" w:themeColor="text1"/>
          <w14:textFill>
            <w14:solidFill>
              <w14:schemeClr w14:val="tx1"/>
            </w14:solidFill>
          </w14:textFill>
        </w:rPr>
      </w:pPr>
      <w:bookmarkStart w:id="24" w:name="_Toc60918783"/>
      <w:r>
        <w:rPr>
          <w:rFonts w:hint="eastAsia"/>
        </w:rPr>
        <w:t>制造商应证明第</w:t>
      </w:r>
      <w:r>
        <w:t>5</w:t>
      </w:r>
      <w:r>
        <w:rPr>
          <w:rFonts w:hint="eastAsia"/>
        </w:rPr>
        <w:t>章规定的符合性（尤其是对于附录C和附录D未测试的内容），作为附录B审核评估内容，并应通过附录C和附录D中的相关测试。</w:t>
      </w:r>
    </w:p>
    <w:p>
      <w:pPr>
        <w:pStyle w:val="20"/>
        <w:rPr>
          <w:color w:val="000000" w:themeColor="text1"/>
          <w14:textFill>
            <w14:solidFill>
              <w14:schemeClr w14:val="tx1"/>
            </w14:solidFill>
          </w14:textFill>
        </w:rPr>
      </w:pPr>
      <w:r>
        <w:rPr>
          <w:rFonts w:hint="eastAsia"/>
          <w:color w:val="000000" w:themeColor="text1"/>
          <w14:textFill>
            <w14:solidFill>
              <w14:schemeClr w14:val="tx1"/>
            </w14:solidFill>
          </w14:textFill>
        </w:rPr>
        <w:t>ADS应具备充分的OEDR能力，支持其安全且合理地执行全部动态驾驶任务。</w:t>
      </w:r>
    </w:p>
    <w:p>
      <w:pPr>
        <w:pStyle w:val="20"/>
        <w:rPr>
          <w:color w:val="000000" w:themeColor="text1"/>
          <w14:textFill>
            <w14:solidFill>
              <w14:schemeClr w14:val="tx1"/>
            </w14:solidFill>
          </w14:textFill>
        </w:rPr>
      </w:pPr>
      <w:r>
        <w:rPr>
          <w:rFonts w:hint="eastAsia"/>
          <w:color w:val="000000" w:themeColor="text1"/>
          <w14:textFill>
            <w14:solidFill>
              <w14:schemeClr w14:val="tx1"/>
            </w14:solidFill>
          </w14:textFill>
        </w:rPr>
        <w:t>ADS的OEDR能力应覆盖足够的范围和距离。</w:t>
      </w:r>
    </w:p>
    <w:p>
      <w:pPr>
        <w:pStyle w:val="20"/>
        <w:rPr>
          <w:color w:val="000000" w:themeColor="text1"/>
          <w14:textFill>
            <w14:solidFill>
              <w14:schemeClr w14:val="tx1"/>
            </w14:solidFill>
          </w14:textFill>
        </w:rPr>
      </w:pPr>
      <w:r>
        <w:rPr>
          <w:rFonts w:hint="eastAsia"/>
          <w:color w:val="000000" w:themeColor="text1"/>
          <w14:textFill>
            <w14:solidFill>
              <w14:schemeClr w14:val="tx1"/>
            </w14:solidFill>
          </w14:textFill>
        </w:rPr>
        <w:t>ADS应能持续识别设计运行条件是否满足。</w:t>
      </w:r>
    </w:p>
    <w:p>
      <w:pPr>
        <w:pStyle w:val="20"/>
        <w:rPr>
          <w:color w:val="000000" w:themeColor="text1"/>
          <w14:textFill>
            <w14:solidFill>
              <w14:schemeClr w14:val="tx1"/>
            </w14:solidFill>
          </w14:textFill>
        </w:rPr>
      </w:pPr>
      <w:r>
        <w:rPr>
          <w:rFonts w:hint="eastAsia"/>
          <w:color w:val="000000" w:themeColor="text1"/>
          <w14:textFill>
            <w14:solidFill>
              <w14:schemeClr w14:val="tx1"/>
            </w14:solidFill>
          </w14:textFill>
        </w:rPr>
        <w:t>ADS应以合理策略应对传感系统的性能衰退。</w:t>
      </w:r>
    </w:p>
    <w:p>
      <w:pPr>
        <w:pStyle w:val="20"/>
        <w:rPr>
          <w:color w:val="000000" w:themeColor="text1"/>
          <w14:textFill>
            <w14:solidFill>
              <w14:schemeClr w14:val="tx1"/>
            </w14:solidFill>
          </w14:textFill>
        </w:rPr>
      </w:pPr>
      <w:r>
        <w:rPr>
          <w:rFonts w:hint="eastAsia"/>
          <w:color w:val="000000" w:themeColor="text1"/>
          <w14:textFill>
            <w14:solidFill>
              <w14:schemeClr w14:val="tx1"/>
            </w14:solidFill>
          </w14:textFill>
        </w:rPr>
        <w:t>ADS至少应能确定自车位置、探测ADS和自车状态、探测周围环境中的目标和事件，例如：</w:t>
      </w:r>
    </w:p>
    <w:p>
      <w:pPr>
        <w:pStyle w:val="27"/>
        <w:rPr>
          <w:color w:val="000000" w:themeColor="text1"/>
          <w14:textFill>
            <w14:solidFill>
              <w14:schemeClr w14:val="tx1"/>
            </w14:solidFill>
          </w14:textFill>
        </w:rPr>
      </w:pPr>
      <w:r>
        <w:rPr>
          <w:rFonts w:hint="eastAsia"/>
          <w:color w:val="000000" w:themeColor="text1"/>
          <w14:textFill>
            <w14:solidFill>
              <w14:schemeClr w14:val="tx1"/>
            </w14:solidFill>
          </w14:textFill>
        </w:rPr>
        <w:t>道路，含道路类型、道路表面条件、道路几何、车道特征、道路边缘等；</w:t>
      </w:r>
    </w:p>
    <w:p>
      <w:pPr>
        <w:pStyle w:val="27"/>
        <w:rPr>
          <w:color w:val="000000" w:themeColor="text1"/>
          <w14:textFill>
            <w14:solidFill>
              <w14:schemeClr w14:val="tx1"/>
            </w14:solidFill>
          </w14:textFill>
        </w:rPr>
      </w:pPr>
      <w:r>
        <w:rPr>
          <w:rFonts w:hint="eastAsia"/>
          <w:color w:val="000000" w:themeColor="text1"/>
          <w14:textFill>
            <w14:solidFill>
              <w14:schemeClr w14:val="tx1"/>
            </w14:solidFill>
          </w14:textFill>
        </w:rPr>
        <w:t>道路设施，含交通标志、交通信号灯等；</w:t>
      </w:r>
    </w:p>
    <w:p>
      <w:pPr>
        <w:pStyle w:val="27"/>
        <w:rPr>
          <w:color w:val="000000" w:themeColor="text1"/>
          <w14:textFill>
            <w14:solidFill>
              <w14:schemeClr w14:val="tx1"/>
            </w14:solidFill>
          </w14:textFill>
        </w:rPr>
      </w:pPr>
      <w:r>
        <w:rPr>
          <w:rFonts w:hint="eastAsia"/>
          <w:color w:val="000000" w:themeColor="text1"/>
          <w14:textFill>
            <w14:solidFill>
              <w14:schemeClr w14:val="tx1"/>
            </w14:solidFill>
          </w14:textFill>
        </w:rPr>
        <w:t>目标物，含机动车、非机动车、行人、动物、障碍物等；</w:t>
      </w:r>
    </w:p>
    <w:p>
      <w:pPr>
        <w:pStyle w:val="27"/>
        <w:rPr>
          <w:color w:val="000000" w:themeColor="text1"/>
          <w14:textFill>
            <w14:solidFill>
              <w14:schemeClr w14:val="tx1"/>
            </w14:solidFill>
          </w14:textFill>
        </w:rPr>
      </w:pPr>
      <w:r>
        <w:rPr>
          <w:rFonts w:hint="eastAsia"/>
          <w:color w:val="000000" w:themeColor="text1"/>
          <w14:textFill>
            <w14:solidFill>
              <w14:schemeClr w14:val="tx1"/>
            </w14:solidFill>
          </w14:textFill>
        </w:rPr>
        <w:t>天气环境，含天气、光照条件等；</w:t>
      </w:r>
    </w:p>
    <w:p>
      <w:pPr>
        <w:pStyle w:val="27"/>
        <w:rPr>
          <w:color w:val="000000" w:themeColor="text1"/>
          <w14:textFill>
            <w14:solidFill>
              <w14:schemeClr w14:val="tx1"/>
            </w14:solidFill>
          </w14:textFill>
        </w:rPr>
      </w:pPr>
      <w:r>
        <w:rPr>
          <w:rFonts w:hint="eastAsia"/>
          <w:color w:val="000000" w:themeColor="text1"/>
          <w14:textFill>
            <w14:solidFill>
              <w14:schemeClr w14:val="tx1"/>
            </w14:solidFill>
          </w14:textFill>
        </w:rPr>
        <w:t>数字信息环境，含无线通信、位置信号等。</w:t>
      </w:r>
    </w:p>
    <w:p>
      <w:pPr>
        <w:pStyle w:val="20"/>
        <w:rPr>
          <w:color w:val="000000" w:themeColor="text1"/>
          <w14:textFill>
            <w14:solidFill>
              <w14:schemeClr w14:val="tx1"/>
            </w14:solidFill>
          </w14:textFill>
        </w:rPr>
      </w:pPr>
      <w:r>
        <w:rPr>
          <w:rFonts w:hint="eastAsia"/>
          <w:color w:val="000000" w:themeColor="text1"/>
          <w14:textFill>
            <w14:solidFill>
              <w14:schemeClr w14:val="tx1"/>
            </w14:solidFill>
          </w14:textFill>
        </w:rPr>
        <w:t>ADS应能探测目标的位置以及动态目标的移动速度大小及方向。</w:t>
      </w:r>
    </w:p>
    <w:p>
      <w:pPr>
        <w:pStyle w:val="20"/>
        <w:rPr>
          <w:color w:val="000000" w:themeColor="text1"/>
          <w14:textFill>
            <w14:solidFill>
              <w14:schemeClr w14:val="tx1"/>
            </w14:solidFill>
          </w14:textFill>
        </w:rPr>
      </w:pPr>
      <w:r>
        <w:rPr>
          <w:rFonts w:hint="eastAsia"/>
          <w:color w:val="000000" w:themeColor="text1"/>
          <w14:textFill>
            <w14:solidFill>
              <w14:schemeClr w14:val="tx1"/>
            </w14:solidFill>
          </w14:textFill>
        </w:rPr>
        <w:t>ADS应以合理策略应对探测到但无法识别的目标物。</w:t>
      </w:r>
    </w:p>
    <w:p>
      <w:pPr>
        <w:pStyle w:val="20"/>
        <w:rPr>
          <w:color w:val="000000" w:themeColor="text1"/>
          <w14:textFill>
            <w14:solidFill>
              <w14:schemeClr w14:val="tx1"/>
            </w14:solidFill>
          </w14:textFill>
        </w:rPr>
      </w:pPr>
      <w:r>
        <w:rPr>
          <w:rFonts w:hint="eastAsia" w:hAnsi="宋体" w:cs="宋体"/>
          <w:color w:val="000000" w:themeColor="text1"/>
          <w14:textFill>
            <w14:solidFill>
              <w14:schemeClr w14:val="tx1"/>
            </w14:solidFill>
          </w14:textFill>
        </w:rPr>
        <w:t>ADS应保持自车在其行驶车道内，并确保自车不会无意中穿过任何车道标记（前胎外边缘至车道标记外边缘）。ADS应确保自车与道路边界和其他道路使用者有足够的横向和纵向距离，以避免影响其他道路使用者。ADS应确保自车在紧急操作后恢复原始的安全运动状态。</w:t>
      </w:r>
    </w:p>
    <w:p>
      <w:pPr>
        <w:pStyle w:val="20"/>
        <w:rPr>
          <w:color w:val="000000" w:themeColor="text1"/>
          <w14:textFill>
            <w14:solidFill>
              <w14:schemeClr w14:val="tx1"/>
            </w14:solidFill>
          </w14:textFill>
        </w:rPr>
      </w:pPr>
      <w:r>
        <w:rPr>
          <w:rFonts w:hint="eastAsia"/>
          <w:color w:val="000000" w:themeColor="text1"/>
          <w14:textFill>
            <w14:solidFill>
              <w14:schemeClr w14:val="tx1"/>
            </w14:solidFill>
          </w14:textFill>
        </w:rPr>
        <w:t>ADS应以合理策略应对无法探测区域内（传感器布置及感知范围造成的盲区、由其他交通参与者或障碍物遮挡造成的盲区、道路拓扑或形状造成的盲区等）存在的安全风险。</w:t>
      </w:r>
    </w:p>
    <w:p>
      <w:pPr>
        <w:pStyle w:val="20"/>
        <w:rPr>
          <w:color w:val="000000" w:themeColor="text1"/>
          <w14:textFill>
            <w14:solidFill>
              <w14:schemeClr w14:val="tx1"/>
            </w14:solidFill>
          </w14:textFill>
        </w:rPr>
      </w:pPr>
      <w:r>
        <w:rPr>
          <w:rFonts w:hint="eastAsia"/>
          <w:color w:val="000000" w:themeColor="text1"/>
          <w14:textFill>
            <w14:solidFill>
              <w14:schemeClr w14:val="tx1"/>
            </w14:solidFill>
          </w14:textFill>
        </w:rPr>
        <w:t>ADS应合理规划和控制车辆行驶路径与行驶速度，以</w:t>
      </w:r>
      <w:r>
        <w:rPr>
          <w:rFonts w:hint="eastAsia"/>
          <w:bCs/>
          <w:color w:val="000000" w:themeColor="text1"/>
          <w14:textFill>
            <w14:solidFill>
              <w14:schemeClr w14:val="tx1"/>
            </w14:solidFill>
          </w14:textFill>
        </w:rPr>
        <w:t>适应道路、道路设施、目标物、</w:t>
      </w:r>
      <w:r>
        <w:rPr>
          <w:rFonts w:hint="eastAsia"/>
          <w:color w:val="000000" w:themeColor="text1"/>
          <w14:textFill>
            <w14:solidFill>
              <w14:schemeClr w14:val="tx1"/>
            </w14:solidFill>
          </w14:textFill>
        </w:rPr>
        <w:t>天气环境、数字信息环境</w:t>
      </w:r>
      <w:r>
        <w:rPr>
          <w:rFonts w:hint="eastAsia"/>
          <w:bCs/>
          <w:color w:val="000000" w:themeColor="text1"/>
          <w14:textFill>
            <w14:solidFill>
              <w14:schemeClr w14:val="tx1"/>
            </w14:solidFill>
          </w14:textFill>
        </w:rPr>
        <w:t>等</w:t>
      </w:r>
      <w:r>
        <w:rPr>
          <w:rFonts w:hint="eastAsia"/>
          <w:color w:val="000000" w:themeColor="text1"/>
          <w14:textFill>
            <w14:solidFill>
              <w14:schemeClr w14:val="tx1"/>
            </w14:solidFill>
          </w14:textFill>
        </w:rPr>
        <w:t>。</w:t>
      </w:r>
    </w:p>
    <w:bookmarkEnd w:id="24"/>
    <w:p>
      <w:pPr>
        <w:pStyle w:val="20"/>
        <w:rPr>
          <w:color w:val="000000" w:themeColor="text1"/>
          <w14:textFill>
            <w14:solidFill>
              <w14:schemeClr w14:val="tx1"/>
            </w14:solidFill>
          </w14:textFill>
        </w:rPr>
      </w:pPr>
      <w:r>
        <w:rPr>
          <w:rFonts w:hint="eastAsia"/>
          <w:color w:val="000000" w:themeColor="text1"/>
          <w14:textFill>
            <w14:solidFill>
              <w14:schemeClr w14:val="tx1"/>
            </w14:solidFill>
          </w14:textFill>
        </w:rPr>
        <w:t>ADS应能使车辆在静止的其他交通道路使用者后面完全静止，以避免碰撞。</w:t>
      </w:r>
    </w:p>
    <w:p>
      <w:pPr>
        <w:pStyle w:val="20"/>
        <w:rPr>
          <w:color w:val="000000" w:themeColor="text1"/>
          <w14:textFill>
            <w14:solidFill>
              <w14:schemeClr w14:val="tx1"/>
            </w14:solidFill>
          </w14:textFill>
        </w:rPr>
      </w:pPr>
      <w:r>
        <w:rPr>
          <w:rFonts w:hint="eastAsia"/>
          <w:color w:val="000000" w:themeColor="text1"/>
          <w14:textFill>
            <w14:solidFill>
              <w14:schemeClr w14:val="tx1"/>
            </w14:solidFill>
          </w14:textFill>
        </w:rPr>
        <w:t>ADS应避免与车辆前方通畅道路上的行人发生碰撞。</w:t>
      </w:r>
    </w:p>
    <w:p>
      <w:pPr>
        <w:pStyle w:val="20"/>
        <w:rPr>
          <w:color w:val="000000" w:themeColor="text1"/>
          <w14:textFill>
            <w14:solidFill>
              <w14:schemeClr w14:val="tx1"/>
            </w14:solidFill>
          </w14:textFill>
        </w:rPr>
      </w:pPr>
      <w:r>
        <w:rPr>
          <w:rFonts w:hint="eastAsia"/>
          <w:bCs/>
          <w:color w:val="000000" w:themeColor="text1"/>
          <w14:textFill>
            <w14:solidFill>
              <w14:schemeClr w14:val="tx1"/>
            </w14:solidFill>
          </w14:textFill>
        </w:rPr>
        <w:t>ADS应至少探测由于前方车辆减速、车辆切入或突然出现的障碍物而导致碰撞的风险，并应自动执行适当的策略以最大限度地减少对车辆驾乘人员和其他交通使用者的安全风险。</w:t>
      </w:r>
    </w:p>
    <w:p>
      <w:pPr>
        <w:pStyle w:val="20"/>
        <w:numPr>
          <w:ilvl w:val="255"/>
          <w:numId w:val="0"/>
        </w:numPr>
        <w:rPr>
          <w:color w:val="000000" w:themeColor="text1"/>
          <w14:textFill>
            <w14:solidFill>
              <w14:schemeClr w14:val="tx1"/>
            </w14:solidFill>
          </w14:textFill>
        </w:rPr>
      </w:pPr>
      <w:r>
        <w:rPr>
          <w:rFonts w:hint="eastAsia"/>
          <w:color w:val="000000" w:themeColor="text1"/>
          <w14:textFill>
            <w14:solidFill>
              <w14:schemeClr w14:val="tx1"/>
            </w14:solidFill>
          </w14:textFill>
        </w:rPr>
        <w:t>ADS应控制车辆与其他交通参与者保持足够的安全距离，若其他交通参与者的行为导致当前距离无法满足安全距离要求，则应执行适当的控制策略以降低安全风险，在后续合适时机调整保持安全距离。ADS不应导致车辆失去控制出现滑移、倾覆等现象。</w:t>
      </w:r>
    </w:p>
    <w:p>
      <w:pPr>
        <w:pStyle w:val="20"/>
        <w:rPr>
          <w:color w:val="000000" w:themeColor="text1"/>
          <w14:textFill>
            <w14:solidFill>
              <w14:schemeClr w14:val="tx1"/>
            </w14:solidFill>
          </w14:textFill>
        </w:rPr>
      </w:pPr>
      <w:r>
        <w:rPr>
          <w:rFonts w:hint="eastAsia"/>
          <w:color w:val="000000" w:themeColor="text1"/>
          <w14:textFill>
            <w14:solidFill>
              <w14:schemeClr w14:val="tx1"/>
            </w14:solidFill>
          </w14:textFill>
        </w:rPr>
        <w:t>ADS应合理控制车辆的照明和信号装置，包括但不限于远光灯、近光灯、后雾灯、转向信号灯、危险警告信号、制动灯、喇叭。</w:t>
      </w:r>
    </w:p>
    <w:p>
      <w:pPr>
        <w:pStyle w:val="17"/>
        <w:spacing w:before="312" w:after="312"/>
        <w:rPr>
          <w:color w:val="000000" w:themeColor="text1"/>
          <w14:textFill>
            <w14:solidFill>
              <w14:schemeClr w14:val="tx1"/>
            </w14:solidFill>
          </w14:textFill>
        </w:rPr>
      </w:pPr>
      <w:bookmarkStart w:id="25" w:name="_Toc13615"/>
      <w:r>
        <w:rPr>
          <w:rFonts w:hint="eastAsia"/>
          <w:color w:val="000000" w:themeColor="text1"/>
          <w14:textFill>
            <w14:solidFill>
              <w14:schemeClr w14:val="tx1"/>
            </w14:solidFill>
          </w14:textFill>
        </w:rPr>
        <w:t>动态驾驶任务后援</w:t>
      </w:r>
      <w:bookmarkEnd w:id="25"/>
    </w:p>
    <w:p>
      <w:pPr>
        <w:pStyle w:val="20"/>
        <w:numPr>
          <w:ilvl w:val="2"/>
          <w:numId w:val="0"/>
        </w:numPr>
        <w:rPr>
          <w:color w:val="000000" w:themeColor="text1"/>
          <w14:textFill>
            <w14:solidFill>
              <w14:schemeClr w14:val="tx1"/>
            </w14:solidFill>
          </w14:textFill>
        </w:rPr>
      </w:pPr>
      <w:r>
        <w:rPr>
          <w:rFonts w:hint="eastAsia"/>
          <w:color w:val="000000" w:themeColor="text1"/>
          <w14:textFill>
            <w14:solidFill>
              <w14:schemeClr w14:val="tx1"/>
            </w14:solidFill>
          </w14:textFill>
        </w:rPr>
        <w:t>制造商应证明第6部分规定的符合性（尤其是对于附录B和附录C中未测试的内容），作为附录A审核评估内容，并应通过附录B和附录C中的相关测试。</w:t>
      </w:r>
    </w:p>
    <w:p>
      <w:pPr>
        <w:pStyle w:val="21"/>
        <w:spacing w:before="156" w:after="156"/>
        <w:rPr>
          <w:color w:val="000000" w:themeColor="text1"/>
          <w14:textFill>
            <w14:solidFill>
              <w14:schemeClr w14:val="tx1"/>
            </w14:solidFill>
          </w14:textFill>
        </w:rPr>
      </w:pPr>
      <w:r>
        <w:rPr>
          <w:rFonts w:hint="eastAsia"/>
          <w:color w:val="000000" w:themeColor="text1"/>
          <w14:textFill>
            <w14:solidFill>
              <w14:schemeClr w14:val="tx1"/>
            </w14:solidFill>
          </w14:textFill>
        </w:rPr>
        <w:t>驾驶员执行DDT能力监测系统</w:t>
      </w:r>
    </w:p>
    <w:p>
      <w:pPr>
        <w:pStyle w:val="28"/>
        <w:spacing w:before="156" w:after="156"/>
        <w:rPr>
          <w:color w:val="000000" w:themeColor="text1"/>
          <w14:textFill>
            <w14:solidFill>
              <w14:schemeClr w14:val="tx1"/>
            </w14:solidFill>
          </w14:textFill>
        </w:rPr>
      </w:pPr>
      <w:r>
        <w:rPr>
          <w:rFonts w:hint="eastAsia"/>
          <w:color w:val="000000" w:themeColor="text1"/>
          <w14:textFill>
            <w14:solidFill>
              <w14:schemeClr w14:val="tx1"/>
            </w14:solidFill>
          </w14:textFill>
        </w:rPr>
        <w:t>一般要求</w:t>
      </w:r>
    </w:p>
    <w:p>
      <w:pPr>
        <w:pStyle w:val="29"/>
        <w:rPr>
          <w:color w:val="000000" w:themeColor="text1"/>
          <w14:textFill>
            <w14:solidFill>
              <w14:schemeClr w14:val="tx1"/>
            </w14:solidFill>
          </w14:textFill>
        </w:rPr>
      </w:pPr>
      <w:r>
        <w:rPr>
          <w:rFonts w:hint="eastAsia"/>
          <w:color w:val="000000" w:themeColor="text1"/>
          <w14:textFill>
            <w14:solidFill>
              <w14:schemeClr w14:val="tx1"/>
            </w14:solidFill>
          </w14:textFill>
        </w:rPr>
        <w:t>对于</w:t>
      </w:r>
      <w:r>
        <w:rPr>
          <w:color w:val="000000" w:themeColor="text1"/>
          <w14:textFill>
            <w14:solidFill>
              <w14:schemeClr w14:val="tx1"/>
            </w14:solidFill>
          </w14:textFill>
        </w:rPr>
        <w:t>需要驾驶员</w:t>
      </w:r>
      <w:r>
        <w:rPr>
          <w:rFonts w:hint="eastAsia"/>
          <w:color w:val="000000" w:themeColor="text1"/>
          <w14:textFill>
            <w14:solidFill>
              <w14:schemeClr w14:val="tx1"/>
            </w14:solidFill>
          </w14:textFill>
        </w:rPr>
        <w:t>在车辆驾驶位上</w:t>
      </w:r>
      <w:r>
        <w:rPr>
          <w:color w:val="000000" w:themeColor="text1"/>
          <w14:textFill>
            <w14:solidFill>
              <w14:schemeClr w14:val="tx1"/>
            </w14:solidFill>
          </w14:textFill>
        </w:rPr>
        <w:t>执行接管</w:t>
      </w:r>
      <w:r>
        <w:rPr>
          <w:rFonts w:hint="eastAsia"/>
          <w:color w:val="000000" w:themeColor="text1"/>
          <w14:textFill>
            <w14:solidFill>
              <w14:schemeClr w14:val="tx1"/>
            </w14:solidFill>
          </w14:textFill>
        </w:rPr>
        <w:t>的ADS，</w:t>
      </w:r>
      <w:r>
        <w:rPr>
          <w:color w:val="000000" w:themeColor="text1"/>
          <w14:textFill>
            <w14:solidFill>
              <w14:schemeClr w14:val="tx1"/>
            </w14:solidFill>
          </w14:textFill>
        </w:rPr>
        <w:t>应具备</w:t>
      </w:r>
      <w:r>
        <w:rPr>
          <w:rFonts w:hint="eastAsia"/>
          <w:color w:val="000000" w:themeColor="text1"/>
          <w14:textFill>
            <w14:solidFill>
              <w14:schemeClr w14:val="tx1"/>
            </w14:solidFill>
          </w14:textFill>
        </w:rPr>
        <w:t>驾驶员执行DDT能力监测系统。</w:t>
      </w:r>
    </w:p>
    <w:p>
      <w:pPr>
        <w:pStyle w:val="29"/>
        <w:rPr>
          <w:color w:val="000000" w:themeColor="text1"/>
          <w14:textFill>
            <w14:solidFill>
              <w14:schemeClr w14:val="tx1"/>
            </w14:solidFill>
          </w14:textFill>
        </w:rPr>
      </w:pPr>
      <w:r>
        <w:rPr>
          <w:rFonts w:hint="eastAsia"/>
          <w:color w:val="000000" w:themeColor="text1"/>
          <w14:textFill>
            <w14:solidFill>
              <w14:schemeClr w14:val="tx1"/>
            </w14:solidFill>
          </w14:textFill>
        </w:rPr>
        <w:t>驾驶员执行DDT能力监测系统至少应包括在位监测和执行DDT能力监测。</w:t>
      </w:r>
    </w:p>
    <w:p>
      <w:pPr>
        <w:pStyle w:val="28"/>
        <w:spacing w:before="156" w:after="156"/>
        <w:rPr>
          <w:color w:val="000000" w:themeColor="text1"/>
          <w14:textFill>
            <w14:solidFill>
              <w14:schemeClr w14:val="tx1"/>
            </w14:solidFill>
          </w14:textFill>
        </w:rPr>
      </w:pPr>
      <w:r>
        <w:rPr>
          <w:rFonts w:hint="eastAsia"/>
          <w:color w:val="000000" w:themeColor="text1"/>
          <w14:textFill>
            <w14:solidFill>
              <w14:schemeClr w14:val="tx1"/>
            </w14:solidFill>
          </w14:textFill>
        </w:rPr>
        <w:t>驾驶员在位监测</w:t>
      </w:r>
    </w:p>
    <w:p>
      <w:pPr>
        <w:pStyle w:val="1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ADS在激活状态下，当检测到发生a）或b）时，应按照</w:t>
      </w:r>
      <w:r>
        <w:rPr>
          <w:color w:val="000000" w:themeColor="text1"/>
          <w14:textFill>
            <w14:solidFill>
              <w14:schemeClr w14:val="tx1"/>
            </w14:solidFill>
          </w14:textFill>
        </w:rPr>
        <w:t>6.2</w:t>
      </w:r>
      <w:r>
        <w:rPr>
          <w:rFonts w:hint="eastAsia"/>
          <w:color w:val="000000" w:themeColor="text1"/>
          <w14:textFill>
            <w14:solidFill>
              <w14:schemeClr w14:val="tx1"/>
            </w14:solidFill>
          </w14:textFill>
        </w:rPr>
        <w:t>发出介入请求：</w:t>
      </w:r>
    </w:p>
    <w:p>
      <w:pPr>
        <w:pStyle w:val="27"/>
        <w:numPr>
          <w:ilvl w:val="0"/>
          <w:numId w:val="14"/>
        </w:numPr>
        <w:rPr>
          <w:color w:val="000000" w:themeColor="text1"/>
          <w14:textFill>
            <w14:solidFill>
              <w14:schemeClr w14:val="tx1"/>
            </w14:solidFill>
          </w14:textFill>
        </w:rPr>
      </w:pPr>
      <w:r>
        <w:rPr>
          <w:rFonts w:hint="eastAsia"/>
          <w:color w:val="000000" w:themeColor="text1"/>
          <w14:textFill>
            <w14:solidFill>
              <w14:schemeClr w14:val="tx1"/>
            </w14:solidFill>
          </w14:textFill>
        </w:rPr>
        <w:t>驾驶员不在驾驶位超过1</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s；</w:t>
      </w:r>
    </w:p>
    <w:p>
      <w:pPr>
        <w:pStyle w:val="27"/>
        <w:numPr>
          <w:ilvl w:val="0"/>
          <w:numId w:val="14"/>
        </w:numPr>
        <w:rPr>
          <w:color w:val="000000" w:themeColor="text1"/>
          <w14:textFill>
            <w14:solidFill>
              <w14:schemeClr w14:val="tx1"/>
            </w14:solidFill>
          </w14:textFill>
        </w:rPr>
      </w:pPr>
      <w:r>
        <w:rPr>
          <w:rFonts w:hint="eastAsia"/>
          <w:color w:val="000000" w:themeColor="text1"/>
          <w14:textFill>
            <w14:solidFill>
              <w14:schemeClr w14:val="tx1"/>
            </w14:solidFill>
          </w14:textFill>
        </w:rPr>
        <w:t>驾驶员未系安全带。</w:t>
      </w:r>
    </w:p>
    <w:p>
      <w:pPr>
        <w:pStyle w:val="28"/>
        <w:spacing w:before="156" w:after="156"/>
        <w:rPr>
          <w:color w:val="000000" w:themeColor="text1"/>
          <w14:textFill>
            <w14:solidFill>
              <w14:schemeClr w14:val="tx1"/>
            </w14:solidFill>
          </w14:textFill>
        </w:rPr>
      </w:pPr>
      <w:r>
        <w:rPr>
          <w:color w:val="000000" w:themeColor="text1"/>
          <w14:textFill>
            <w14:solidFill>
              <w14:schemeClr w14:val="tx1"/>
            </w14:solidFill>
          </w14:textFill>
        </w:rPr>
        <w:t>驾驶员</w:t>
      </w:r>
      <w:r>
        <w:rPr>
          <w:rFonts w:hint="eastAsia"/>
          <w:color w:val="000000" w:themeColor="text1"/>
          <w14:textFill>
            <w14:solidFill>
              <w14:schemeClr w14:val="tx1"/>
            </w14:solidFill>
          </w14:textFill>
        </w:rPr>
        <w:t>执行DDT能力</w:t>
      </w:r>
      <w:r>
        <w:rPr>
          <w:color w:val="000000" w:themeColor="text1"/>
          <w14:textFill>
            <w14:solidFill>
              <w14:schemeClr w14:val="tx1"/>
            </w14:solidFill>
          </w14:textFill>
        </w:rPr>
        <w:t>监测</w:t>
      </w:r>
    </w:p>
    <w:p>
      <w:pPr>
        <w:pStyle w:val="29"/>
        <w:numPr>
          <w:ilvl w:val="255"/>
          <w:numId w:val="0"/>
        </w:numPr>
        <w:rPr>
          <w:color w:val="000000" w:themeColor="text1"/>
          <w14:textFill>
            <w14:solidFill>
              <w14:schemeClr w14:val="tx1"/>
            </w14:solidFill>
          </w14:textFill>
        </w:rPr>
      </w:pPr>
      <w:r>
        <w:rPr>
          <w:rFonts w:hint="eastAsia"/>
          <w:color w:val="000000" w:themeColor="text1"/>
          <w14:textFill>
            <w14:solidFill>
              <w14:schemeClr w14:val="tx1"/>
            </w14:solidFill>
          </w14:textFill>
        </w:rPr>
        <w:t>若车辆需要驾驶员进行动态驾驶任务后援，则需要满足下述要求</w:t>
      </w:r>
    </w:p>
    <w:p>
      <w:pPr>
        <w:pStyle w:val="29"/>
        <w:rPr>
          <w:color w:val="000000" w:themeColor="text1"/>
          <w14:textFill>
            <w14:solidFill>
              <w14:schemeClr w14:val="tx1"/>
            </w14:solidFill>
          </w14:textFill>
        </w:rPr>
      </w:pPr>
      <w:r>
        <w:rPr>
          <w:rFonts w:hint="eastAsia"/>
          <w:color w:val="000000" w:themeColor="text1"/>
          <w14:textFill>
            <w14:solidFill>
              <w14:schemeClr w14:val="tx1"/>
            </w14:solidFill>
          </w14:textFill>
        </w:rPr>
        <w:t>应至少通过3种不同的指标（例如特定的人机交互动作、眨眼、闭眼、有意识的头部或身体运动等）对驾驶员状态进行监测和判定。</w:t>
      </w:r>
    </w:p>
    <w:p>
      <w:pPr>
        <w:pStyle w:val="29"/>
        <w:rPr>
          <w:color w:val="000000" w:themeColor="text1"/>
          <w14:textFill>
            <w14:solidFill>
              <w14:schemeClr w14:val="tx1"/>
            </w14:solidFill>
          </w14:textFill>
        </w:rPr>
      </w:pPr>
      <w:r>
        <w:rPr>
          <w:rFonts w:hint="eastAsia"/>
          <w:color w:val="000000" w:themeColor="text1"/>
          <w14:textFill>
            <w14:solidFill>
              <w14:schemeClr w14:val="tx1"/>
            </w14:solidFill>
          </w14:textFill>
        </w:rPr>
        <w:t>任何一种指标的判定时间间隔不得超过30</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s。（车辆制造商应提供可用性指标的数量、组合方式以及相应的时间间隔。）</w:t>
      </w:r>
    </w:p>
    <w:p>
      <w:pPr>
        <w:pStyle w:val="29"/>
        <w:rPr>
          <w:color w:val="000000" w:themeColor="text1"/>
          <w14:textFill>
            <w14:solidFill>
              <w14:schemeClr w14:val="tx1"/>
            </w14:solidFill>
          </w14:textFill>
        </w:rPr>
      </w:pPr>
      <w:r>
        <w:rPr>
          <w:rFonts w:hint="eastAsia"/>
          <w:color w:val="000000" w:themeColor="text1"/>
          <w14:textFill>
            <w14:solidFill>
              <w14:schemeClr w14:val="tx1"/>
            </w14:solidFill>
          </w14:textFill>
        </w:rPr>
        <w:t>应通过上述监测方式判定驾驶员在最近3</w:t>
      </w:r>
      <w:r>
        <w:rPr>
          <w:color w:val="000000" w:themeColor="text1"/>
          <w14:textFill>
            <w14:solidFill>
              <w14:schemeClr w14:val="tx1"/>
            </w14:solidFill>
          </w14:textFill>
        </w:rPr>
        <w:t>0 s内是否具备</w:t>
      </w:r>
      <w:r>
        <w:rPr>
          <w:rFonts w:hint="eastAsia"/>
          <w:color w:val="000000" w:themeColor="text1"/>
          <w14:textFill>
            <w14:solidFill>
              <w14:schemeClr w14:val="tx1"/>
            </w14:solidFill>
          </w14:textFill>
        </w:rPr>
        <w:t>执行D</w:t>
      </w:r>
      <w:r>
        <w:rPr>
          <w:color w:val="000000" w:themeColor="text1"/>
          <w14:textFill>
            <w14:solidFill>
              <w14:schemeClr w14:val="tx1"/>
            </w14:solidFill>
          </w14:textFill>
        </w:rPr>
        <w:t>DT的能力</w:t>
      </w:r>
      <w:r>
        <w:rPr>
          <w:rFonts w:hint="eastAsia"/>
          <w:color w:val="000000" w:themeColor="text1"/>
          <w14:textFill>
            <w14:solidFill>
              <w14:schemeClr w14:val="tx1"/>
            </w14:solidFill>
          </w14:textFill>
        </w:rPr>
        <w:t>。</w:t>
      </w:r>
    </w:p>
    <w:p>
      <w:pPr>
        <w:pStyle w:val="29"/>
        <w:rPr>
          <w:color w:val="000000" w:themeColor="text1"/>
          <w14:textFill>
            <w14:solidFill>
              <w14:schemeClr w14:val="tx1"/>
            </w14:solidFill>
          </w14:textFill>
        </w:rPr>
      </w:pPr>
      <w:r>
        <w:rPr>
          <w:color w:val="000000" w:themeColor="text1"/>
          <w14:textFill>
            <w14:solidFill>
              <w14:schemeClr w14:val="tx1"/>
            </w14:solidFill>
          </w14:textFill>
        </w:rPr>
        <w:t>当</w:t>
      </w:r>
      <w:r>
        <w:rPr>
          <w:rFonts w:hint="eastAsia"/>
          <w:color w:val="000000" w:themeColor="text1"/>
          <w14:textFill>
            <w14:solidFill>
              <w14:schemeClr w14:val="tx1"/>
            </w14:solidFill>
          </w14:textFill>
        </w:rPr>
        <w:t>ADS</w:t>
      </w:r>
      <w:r>
        <w:rPr>
          <w:color w:val="000000" w:themeColor="text1"/>
          <w14:textFill>
            <w14:solidFill>
              <w14:schemeClr w14:val="tx1"/>
            </w14:solidFill>
          </w14:textFill>
        </w:rPr>
        <w:t>处于激活状态</w:t>
      </w:r>
      <w:r>
        <w:rPr>
          <w:rFonts w:hint="eastAsia"/>
          <w:color w:val="000000" w:themeColor="text1"/>
          <w14:textFill>
            <w14:solidFill>
              <w14:schemeClr w14:val="tx1"/>
            </w14:solidFill>
          </w14:textFill>
        </w:rPr>
        <w:t>，若驾驶员被判定为不具备执行DDT的能力时，</w:t>
      </w:r>
      <w:r>
        <w:rPr>
          <w:color w:val="000000" w:themeColor="text1"/>
          <w14:textFill>
            <w14:solidFill>
              <w14:schemeClr w14:val="tx1"/>
            </w14:solidFill>
          </w14:textFill>
        </w:rPr>
        <w:t>驾驶员</w:t>
      </w:r>
      <w:r>
        <w:rPr>
          <w:rFonts w:hint="eastAsia"/>
          <w:color w:val="000000" w:themeColor="text1"/>
          <w14:textFill>
            <w14:solidFill>
              <w14:schemeClr w14:val="tx1"/>
            </w14:solidFill>
          </w14:textFill>
        </w:rPr>
        <w:t>执行DDT能力</w:t>
      </w:r>
      <w:r>
        <w:rPr>
          <w:color w:val="000000" w:themeColor="text1"/>
          <w14:textFill>
            <w14:solidFill>
              <w14:schemeClr w14:val="tx1"/>
            </w14:solidFill>
          </w14:textFill>
        </w:rPr>
        <w:t>监测</w:t>
      </w:r>
      <w:r>
        <w:rPr>
          <w:rFonts w:hint="eastAsia"/>
          <w:color w:val="000000" w:themeColor="text1"/>
          <w14:textFill>
            <w14:solidFill>
              <w14:schemeClr w14:val="tx1"/>
            </w14:solidFill>
          </w14:textFill>
        </w:rPr>
        <w:t>系统应立即发出明确的接管能力不足提示信号，每次发出的能力不足提示信号应在满足以下任一条件时关闭：</w:t>
      </w:r>
    </w:p>
    <w:p>
      <w:pPr>
        <w:pStyle w:val="27"/>
        <w:numPr>
          <w:ilvl w:val="0"/>
          <w:numId w:val="15"/>
        </w:numPr>
        <w:rPr>
          <w:color w:val="000000" w:themeColor="text1"/>
          <w14:textFill>
            <w14:solidFill>
              <w14:schemeClr w14:val="tx1"/>
            </w14:solidFill>
          </w14:textFill>
        </w:rPr>
      </w:pPr>
      <w:r>
        <w:rPr>
          <w:rFonts w:hint="eastAsia"/>
          <w:color w:val="000000" w:themeColor="text1"/>
          <w14:textFill>
            <w14:solidFill>
              <w14:schemeClr w14:val="tx1"/>
            </w14:solidFill>
          </w14:textFill>
        </w:rPr>
        <w:t>监测到驾驶员恢复接管能力；</w:t>
      </w:r>
    </w:p>
    <w:p>
      <w:pPr>
        <w:pStyle w:val="27"/>
        <w:rPr>
          <w:color w:val="000000" w:themeColor="text1"/>
          <w14:textFill>
            <w14:solidFill>
              <w14:schemeClr w14:val="tx1"/>
            </w14:solidFill>
          </w14:textFill>
        </w:rPr>
      </w:pPr>
      <w:r>
        <w:rPr>
          <w:rFonts w:hint="eastAsia"/>
          <w:color w:val="000000" w:themeColor="text1"/>
          <w14:textFill>
            <w14:solidFill>
              <w14:schemeClr w14:val="tx1"/>
            </w14:solidFill>
          </w14:textFill>
        </w:rPr>
        <w:t>ADS发出介入请求；</w:t>
      </w:r>
    </w:p>
    <w:p>
      <w:pPr>
        <w:pStyle w:val="27"/>
        <w:rPr>
          <w:color w:val="000000" w:themeColor="text1"/>
          <w14:textFill>
            <w14:solidFill>
              <w14:schemeClr w14:val="tx1"/>
            </w14:solidFill>
          </w14:textFill>
        </w:rPr>
      </w:pPr>
      <w:r>
        <w:rPr>
          <w:rFonts w:hint="eastAsia"/>
          <w:color w:val="000000" w:themeColor="text1"/>
          <w14:textFill>
            <w14:solidFill>
              <w14:schemeClr w14:val="tx1"/>
            </w14:solidFill>
          </w14:textFill>
        </w:rPr>
        <w:t>ADS执行MRM；</w:t>
      </w:r>
    </w:p>
    <w:p>
      <w:pPr>
        <w:pStyle w:val="27"/>
        <w:rPr>
          <w:color w:val="000000" w:themeColor="text1"/>
          <w14:textFill>
            <w14:solidFill>
              <w14:schemeClr w14:val="tx1"/>
            </w14:solidFill>
          </w14:textFill>
        </w:rPr>
      </w:pPr>
      <w:r>
        <w:rPr>
          <w:rFonts w:hint="eastAsia"/>
          <w:color w:val="000000" w:themeColor="text1"/>
          <w14:textFill>
            <w14:solidFill>
              <w14:schemeClr w14:val="tx1"/>
            </w14:solidFill>
          </w14:textFill>
        </w:rPr>
        <w:t>ADS退出。</w:t>
      </w:r>
    </w:p>
    <w:p>
      <w:pPr>
        <w:pStyle w:val="29"/>
        <w:rPr>
          <w:color w:val="000000" w:themeColor="text1"/>
          <w14:textFill>
            <w14:solidFill>
              <w14:schemeClr w14:val="tx1"/>
            </w14:solidFill>
          </w14:textFill>
        </w:rPr>
      </w:pPr>
      <w:r>
        <w:rPr>
          <w:rFonts w:hint="eastAsia"/>
          <w:color w:val="000000" w:themeColor="text1"/>
          <w14:textFill>
            <w14:solidFill>
              <w14:schemeClr w14:val="tx1"/>
            </w14:solidFill>
          </w14:textFill>
        </w:rPr>
        <w:t>接管能力不足提示信号应明显区别于车辆其他提示信号。</w:t>
      </w:r>
    </w:p>
    <w:p>
      <w:pPr>
        <w:pStyle w:val="29"/>
        <w:rPr>
          <w:color w:val="000000" w:themeColor="text1"/>
          <w14:textFill>
            <w14:solidFill>
              <w14:schemeClr w14:val="tx1"/>
            </w14:solidFill>
          </w14:textFill>
        </w:rPr>
      </w:pPr>
      <w:r>
        <w:rPr>
          <w:rFonts w:hint="eastAsia"/>
          <w:color w:val="000000" w:themeColor="text1"/>
          <w14:textFill>
            <w14:solidFill>
              <w14:schemeClr w14:val="tx1"/>
            </w14:solidFill>
          </w14:textFill>
        </w:rPr>
        <w:t>接管能力不足提示信号发出15</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s内，ADS应按照6.2发出介入请求。</w:t>
      </w:r>
    </w:p>
    <w:p>
      <w:pPr>
        <w:pStyle w:val="21"/>
        <w:spacing w:before="156" w:after="156"/>
        <w:rPr>
          <w:color w:val="000000" w:themeColor="text1"/>
          <w14:textFill>
            <w14:solidFill>
              <w14:schemeClr w14:val="tx1"/>
            </w14:solidFill>
          </w14:textFill>
        </w:rPr>
      </w:pPr>
      <w:r>
        <w:rPr>
          <w:rFonts w:hint="eastAsia"/>
          <w:color w:val="000000" w:themeColor="text1"/>
          <w14:textFill>
            <w14:solidFill>
              <w14:schemeClr w14:val="tx1"/>
            </w14:solidFill>
          </w14:textFill>
        </w:rPr>
        <w:t>接管</w:t>
      </w:r>
    </w:p>
    <w:p>
      <w:pPr>
        <w:pStyle w:val="28"/>
        <w:spacing w:before="156" w:after="156"/>
        <w:rPr>
          <w:color w:val="000000" w:themeColor="text1"/>
          <w14:textFill>
            <w14:solidFill>
              <w14:schemeClr w14:val="tx1"/>
            </w14:solidFill>
          </w14:textFill>
        </w:rPr>
      </w:pPr>
      <w:r>
        <w:rPr>
          <w:rFonts w:hint="eastAsia"/>
          <w:color w:val="000000" w:themeColor="text1"/>
          <w14:textFill>
            <w14:solidFill>
              <w14:schemeClr w14:val="tx1"/>
            </w14:solidFill>
          </w14:textFill>
        </w:rPr>
        <w:t>一般要求</w:t>
      </w:r>
    </w:p>
    <w:p>
      <w:pPr>
        <w:pStyle w:val="1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对于需要驾驶员执行接管的ADS，应具备安全、可靠、有效的接管策略，并应能够检测驾驶员是否在执行接管操作。</w:t>
      </w:r>
    </w:p>
    <w:p>
      <w:pPr>
        <w:pStyle w:val="28"/>
        <w:spacing w:before="156" w:after="156"/>
        <w:rPr>
          <w:color w:val="000000" w:themeColor="text1"/>
          <w14:textFill>
            <w14:solidFill>
              <w14:schemeClr w14:val="tx1"/>
            </w14:solidFill>
          </w14:textFill>
        </w:rPr>
      </w:pPr>
      <w:r>
        <w:rPr>
          <w:rFonts w:hint="eastAsia"/>
          <w:color w:val="000000" w:themeColor="text1"/>
          <w14:textFill>
            <w14:solidFill>
              <w14:schemeClr w14:val="tx1"/>
            </w14:solidFill>
          </w14:textFill>
        </w:rPr>
        <w:t>发出介入请求</w:t>
      </w:r>
    </w:p>
    <w:p>
      <w:pPr>
        <w:pStyle w:val="29"/>
        <w:rPr>
          <w:color w:val="000000" w:themeColor="text1"/>
          <w14:textFill>
            <w14:solidFill>
              <w14:schemeClr w14:val="tx1"/>
            </w14:solidFill>
          </w14:textFill>
        </w:rPr>
      </w:pPr>
      <w:r>
        <w:rPr>
          <w:rFonts w:hint="eastAsia"/>
          <w:color w:val="000000" w:themeColor="text1"/>
          <w14:textFill>
            <w14:solidFill>
              <w14:schemeClr w14:val="tx1"/>
            </w14:solidFill>
          </w14:textFill>
        </w:rPr>
        <w:t>对于</w:t>
      </w:r>
      <w:r>
        <w:rPr>
          <w:color w:val="000000" w:themeColor="text1"/>
          <w14:textFill>
            <w14:solidFill>
              <w14:schemeClr w14:val="tx1"/>
            </w14:solidFill>
          </w14:textFill>
        </w:rPr>
        <w:t>需要驾驶员执行接管</w:t>
      </w:r>
      <w:r>
        <w:rPr>
          <w:rFonts w:hint="eastAsia"/>
          <w:color w:val="000000" w:themeColor="text1"/>
          <w14:textFill>
            <w14:solidFill>
              <w14:schemeClr w14:val="tx1"/>
            </w14:solidFill>
          </w14:textFill>
        </w:rPr>
        <w:t>的ADS，应具备明确的介入请求触发条件，且ADS应能识别需要发出介入请求的所有情况，至少当不满足7</w:t>
      </w:r>
      <w:r>
        <w:rPr>
          <w:color w:val="000000" w:themeColor="text1"/>
          <w14:textFill>
            <w14:solidFill>
              <w14:schemeClr w14:val="tx1"/>
            </w14:solidFill>
          </w14:textFill>
        </w:rPr>
        <w:t>.1.2.1</w:t>
      </w:r>
      <w:r>
        <w:rPr>
          <w:rFonts w:hint="eastAsia"/>
          <w:color w:val="000000" w:themeColor="text1"/>
          <w14:textFill>
            <w14:solidFill>
              <w14:schemeClr w14:val="tx1"/>
            </w14:solidFill>
          </w14:textFill>
        </w:rPr>
        <w:t>中任一条件时，ADS应发出介入请求。</w:t>
      </w:r>
    </w:p>
    <w:p>
      <w:pPr>
        <w:pStyle w:val="29"/>
        <w:rPr>
          <w:color w:val="000000" w:themeColor="text1"/>
          <w14:textFill>
            <w14:solidFill>
              <w14:schemeClr w14:val="tx1"/>
            </w14:solidFill>
          </w14:textFill>
        </w:rPr>
      </w:pPr>
      <w:r>
        <w:rPr>
          <w:rFonts w:hint="eastAsia"/>
          <w:color w:val="000000" w:themeColor="text1"/>
          <w14:textFill>
            <w14:solidFill>
              <w14:schemeClr w14:val="tx1"/>
            </w14:solidFill>
          </w14:textFill>
        </w:rPr>
        <w:t>介入请求的发出时机应保证驾驶员有足够的时间安全接管车辆，至少应满足以下要求：</w:t>
      </w:r>
    </w:p>
    <w:p>
      <w:pPr>
        <w:pStyle w:val="27"/>
        <w:numPr>
          <w:ilvl w:val="0"/>
          <w:numId w:val="16"/>
        </w:numPr>
        <w:rPr>
          <w:color w:val="000000" w:themeColor="text1"/>
          <w14:textFill>
            <w14:solidFill>
              <w14:schemeClr w14:val="tx1"/>
            </w14:solidFill>
          </w14:textFill>
        </w:rPr>
      </w:pPr>
      <w:r>
        <w:rPr>
          <w:rFonts w:hint="eastAsia"/>
          <w:color w:val="000000" w:themeColor="text1"/>
          <w14:textFill>
            <w14:solidFill>
              <w14:schemeClr w14:val="tx1"/>
            </w14:solidFill>
          </w14:textFill>
        </w:rPr>
        <w:t>对于计划接管事件，ADS应在适当的时刻发出介入请求，以确保即使驾驶员未接管，最小风险策略仍能使车辆在计划接管事件发生前停止；</w:t>
      </w:r>
    </w:p>
    <w:p>
      <w:pPr>
        <w:pStyle w:val="27"/>
        <w:rPr>
          <w:color w:val="000000" w:themeColor="text1"/>
          <w14:textFill>
            <w14:solidFill>
              <w14:schemeClr w14:val="tx1"/>
            </w14:solidFill>
          </w14:textFill>
        </w:rPr>
      </w:pPr>
      <w:r>
        <w:rPr>
          <w:rFonts w:hint="eastAsia"/>
          <w:color w:val="000000" w:themeColor="text1"/>
          <w14:textFill>
            <w14:solidFill>
              <w14:schemeClr w14:val="tx1"/>
            </w14:solidFill>
          </w14:textFill>
        </w:rPr>
        <w:t>对于非计划接管事件，ADS应在检测到该事件时及时发出介入请求；</w:t>
      </w:r>
    </w:p>
    <w:p>
      <w:pPr>
        <w:pStyle w:val="27"/>
        <w:rPr>
          <w:color w:val="000000" w:themeColor="text1"/>
          <w14:textFill>
            <w14:solidFill>
              <w14:schemeClr w14:val="tx1"/>
            </w14:solidFill>
          </w14:textFill>
        </w:rPr>
      </w:pPr>
      <w:r>
        <w:rPr>
          <w:rFonts w:hint="eastAsia"/>
          <w:color w:val="000000" w:themeColor="text1"/>
          <w14:textFill>
            <w14:solidFill>
              <w14:schemeClr w14:val="tx1"/>
            </w14:solidFill>
          </w14:textFill>
        </w:rPr>
        <w:t>对于影响ADS运行的失效，ADS应在检测到该失效时立即发出介入请求。</w:t>
      </w:r>
    </w:p>
    <w:p>
      <w:pPr>
        <w:pStyle w:val="28"/>
        <w:spacing w:before="156" w:after="156"/>
        <w:rPr>
          <w:color w:val="000000" w:themeColor="text1"/>
          <w14:textFill>
            <w14:solidFill>
              <w14:schemeClr w14:val="tx1"/>
            </w14:solidFill>
          </w14:textFill>
        </w:rPr>
      </w:pPr>
      <w:r>
        <w:rPr>
          <w:rFonts w:hint="eastAsia"/>
          <w:color w:val="000000" w:themeColor="text1"/>
          <w14:textFill>
            <w14:solidFill>
              <w14:schemeClr w14:val="tx1"/>
            </w14:solidFill>
          </w14:textFill>
        </w:rPr>
        <w:t>介入请求阶段</w:t>
      </w:r>
    </w:p>
    <w:p>
      <w:pPr>
        <w:pStyle w:val="29"/>
        <w:rPr>
          <w:color w:val="000000" w:themeColor="text1"/>
          <w14:textFill>
            <w14:solidFill>
              <w14:schemeClr w14:val="tx1"/>
            </w14:solidFill>
          </w14:textFill>
        </w:rPr>
      </w:pPr>
      <w:r>
        <w:rPr>
          <w:rFonts w:hint="eastAsia"/>
          <w:color w:val="000000" w:themeColor="text1"/>
          <w14:textFill>
            <w14:solidFill>
              <w14:schemeClr w14:val="tx1"/>
            </w14:solidFill>
          </w14:textFill>
        </w:rPr>
        <w:t>在介入请求发出过程中，介入请求应符合</w:t>
      </w:r>
      <w:r>
        <w:rPr>
          <w:color w:val="000000" w:themeColor="text1"/>
          <w14:textFill>
            <w14:solidFill>
              <w14:schemeClr w14:val="tx1"/>
            </w14:solidFill>
          </w14:textFill>
        </w:rPr>
        <w:t>7.3.6.3</w:t>
      </w:r>
      <w:r>
        <w:rPr>
          <w:rFonts w:hint="eastAsia"/>
          <w:color w:val="000000" w:themeColor="text1"/>
          <w14:textFill>
            <w14:solidFill>
              <w14:schemeClr w14:val="tx1"/>
            </w14:solidFill>
          </w14:textFill>
        </w:rPr>
        <w:t>。</w:t>
      </w:r>
    </w:p>
    <w:p>
      <w:pPr>
        <w:pStyle w:val="29"/>
        <w:rPr>
          <w:color w:val="000000" w:themeColor="text1"/>
          <w14:textFill>
            <w14:solidFill>
              <w14:schemeClr w14:val="tx1"/>
            </w14:solidFill>
          </w14:textFill>
        </w:rPr>
      </w:pPr>
      <w:r>
        <w:rPr>
          <w:rFonts w:hint="eastAsia"/>
          <w:color w:val="000000" w:themeColor="text1"/>
          <w14:textFill>
            <w14:solidFill>
              <w14:schemeClr w14:val="tx1"/>
            </w14:solidFill>
          </w14:textFill>
        </w:rPr>
        <w:t>在介入请求发出过程中，ADS应持续执行动态驾驶任务，且不应危及用户和其他道路使用者的安全。</w:t>
      </w:r>
    </w:p>
    <w:p>
      <w:pPr>
        <w:pStyle w:val="29"/>
        <w:rPr>
          <w:color w:val="000000" w:themeColor="text1"/>
          <w14:textFill>
            <w14:solidFill>
              <w14:schemeClr w14:val="tx1"/>
            </w14:solidFill>
          </w14:textFill>
        </w:rPr>
      </w:pPr>
      <w:r>
        <w:rPr>
          <w:rFonts w:hint="eastAsia"/>
          <w:color w:val="000000" w:themeColor="text1"/>
          <w14:textFill>
            <w14:solidFill>
              <w14:schemeClr w14:val="tx1"/>
            </w14:solidFill>
          </w14:textFill>
        </w:rPr>
        <w:t>在介入请求发出过程中，除车辆制造商声明的特殊情况下，ADS不应使车辆静止。若因特殊情况使车辆达到静止，应在静止5</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s内激活危险警示信号。</w:t>
      </w:r>
    </w:p>
    <w:p>
      <w:pPr>
        <w:pStyle w:val="29"/>
        <w:rPr>
          <w:color w:val="000000" w:themeColor="text1"/>
          <w14:textFill>
            <w14:solidFill>
              <w14:schemeClr w14:val="tx1"/>
            </w14:solidFill>
          </w14:textFill>
        </w:rPr>
      </w:pPr>
      <w:r>
        <w:rPr>
          <w:rFonts w:hint="eastAsia"/>
          <w:color w:val="000000" w:themeColor="text1"/>
          <w14:textFill>
            <w14:solidFill>
              <w14:schemeClr w14:val="tx1"/>
            </w14:solidFill>
          </w14:textFill>
        </w:rPr>
        <w:t>若ADS有常规变道的能力，车辆在介入请求阶段，不应执行变道操作。</w:t>
      </w:r>
    </w:p>
    <w:p>
      <w:pPr>
        <w:pStyle w:val="28"/>
        <w:spacing w:before="156" w:after="156"/>
        <w:rPr>
          <w:color w:val="000000" w:themeColor="text1"/>
          <w14:textFill>
            <w14:solidFill>
              <w14:schemeClr w14:val="tx1"/>
            </w14:solidFill>
          </w14:textFill>
        </w:rPr>
      </w:pPr>
      <w:r>
        <w:rPr>
          <w:rFonts w:hint="eastAsia"/>
          <w:color w:val="000000" w:themeColor="text1"/>
          <w14:textFill>
            <w14:solidFill>
              <w14:schemeClr w14:val="tx1"/>
            </w14:solidFill>
          </w14:textFill>
        </w:rPr>
        <w:t>终止介入请求</w:t>
      </w:r>
    </w:p>
    <w:p>
      <w:pPr>
        <w:pStyle w:val="29"/>
        <w:rPr>
          <w:color w:val="000000" w:themeColor="text1"/>
          <w14:textFill>
            <w14:solidFill>
              <w14:schemeClr w14:val="tx1"/>
            </w14:solidFill>
          </w14:textFill>
        </w:rPr>
      </w:pPr>
      <w:r>
        <w:rPr>
          <w:rFonts w:hint="eastAsia"/>
          <w:color w:val="000000" w:themeColor="text1"/>
          <w14:textFill>
            <w14:solidFill>
              <w14:schemeClr w14:val="tx1"/>
            </w14:solidFill>
          </w14:textFill>
        </w:rPr>
        <w:t>仅当ADS被用户退出或MRM启动后，才能终止介入请求。</w:t>
      </w:r>
    </w:p>
    <w:p>
      <w:pPr>
        <w:pStyle w:val="29"/>
        <w:rPr>
          <w:color w:val="000000" w:themeColor="text1"/>
          <w14:textFill>
            <w14:solidFill>
              <w14:schemeClr w14:val="tx1"/>
            </w14:solidFill>
          </w14:textFill>
        </w:rPr>
      </w:pPr>
      <w:r>
        <w:rPr>
          <w:rFonts w:hint="eastAsia"/>
          <w:color w:val="000000" w:themeColor="text1"/>
          <w14:textFill>
            <w14:solidFill>
              <w14:schemeClr w14:val="tx1"/>
            </w14:solidFill>
          </w14:textFill>
        </w:rPr>
        <w:t>介入请求从发出到因MRM启动而终止的时间应至少保持10 s，以确保驾驶员有充足的时间接管车辆。若发生车辆制造商所声明的严重的ADS或车辆失效，可立即启动MRM。</w:t>
      </w:r>
    </w:p>
    <w:p>
      <w:pPr>
        <w:pStyle w:val="21"/>
        <w:spacing w:before="156" w:after="156"/>
        <w:rPr>
          <w:color w:val="000000" w:themeColor="text1"/>
          <w14:textFill>
            <w14:solidFill>
              <w14:schemeClr w14:val="tx1"/>
            </w14:solidFill>
          </w14:textFill>
        </w:rPr>
      </w:pPr>
      <w:r>
        <w:rPr>
          <w:rFonts w:hint="eastAsia"/>
          <w:color w:val="000000" w:themeColor="text1"/>
          <w14:textFill>
            <w14:solidFill>
              <w14:schemeClr w14:val="tx1"/>
            </w14:solidFill>
          </w14:textFill>
        </w:rPr>
        <w:t>最小风险策略</w:t>
      </w:r>
    </w:p>
    <w:p>
      <w:pPr>
        <w:pStyle w:val="28"/>
        <w:spacing w:before="156" w:after="156"/>
        <w:rPr>
          <w:color w:val="000000" w:themeColor="text1"/>
          <w14:textFill>
            <w14:solidFill>
              <w14:schemeClr w14:val="tx1"/>
            </w14:solidFill>
          </w14:textFill>
        </w:rPr>
      </w:pPr>
      <w:r>
        <w:rPr>
          <w:rFonts w:hint="eastAsia"/>
          <w:color w:val="000000" w:themeColor="text1"/>
          <w14:textFill>
            <w14:solidFill>
              <w14:schemeClr w14:val="tx1"/>
            </w14:solidFill>
          </w14:textFill>
        </w:rPr>
        <w:t>执行MRM</w:t>
      </w:r>
    </w:p>
    <w:p>
      <w:pPr>
        <w:pStyle w:val="29"/>
        <w:rPr>
          <w:color w:val="000000" w:themeColor="text1"/>
          <w14:textFill>
            <w14:solidFill>
              <w14:schemeClr w14:val="tx1"/>
            </w14:solidFill>
          </w14:textFill>
        </w:rPr>
      </w:pPr>
      <w:r>
        <w:rPr>
          <w:rFonts w:hint="eastAsia"/>
          <w:color w:val="000000" w:themeColor="text1"/>
          <w14:textFill>
            <w14:solidFill>
              <w14:schemeClr w14:val="tx1"/>
            </w14:solidFill>
          </w14:textFill>
        </w:rPr>
        <w:t>ADS应有明确的执行MRM的条件，且ADS应能识别需要执行MRM的所有情况，至少应包括：</w:t>
      </w:r>
    </w:p>
    <w:p>
      <w:pPr>
        <w:pStyle w:val="27"/>
        <w:numPr>
          <w:ilvl w:val="0"/>
          <w:numId w:val="17"/>
        </w:numPr>
        <w:rPr>
          <w:color w:val="000000" w:themeColor="text1"/>
          <w14:textFill>
            <w14:solidFill>
              <w14:schemeClr w14:val="tx1"/>
            </w14:solidFill>
          </w14:textFill>
        </w:rPr>
      </w:pPr>
      <w:r>
        <w:rPr>
          <w:rFonts w:hint="eastAsia"/>
          <w:color w:val="000000" w:themeColor="text1"/>
          <w14:textFill>
            <w14:solidFill>
              <w14:schemeClr w14:val="tx1"/>
            </w14:solidFill>
          </w14:textFill>
        </w:rPr>
        <w:t>对于需要驾驶员执行接管的ADS，若驾驶员未能及时响应介入请求，ADS执行MRM。</w:t>
      </w:r>
    </w:p>
    <w:p>
      <w:pPr>
        <w:pStyle w:val="27"/>
        <w:numPr>
          <w:ilvl w:val="0"/>
          <w:numId w:val="17"/>
        </w:numPr>
        <w:rPr>
          <w:color w:val="000000" w:themeColor="text1"/>
          <w14:textFill>
            <w14:solidFill>
              <w14:schemeClr w14:val="tx1"/>
            </w14:solidFill>
          </w14:textFill>
        </w:rPr>
      </w:pPr>
      <w:r>
        <w:rPr>
          <w:rFonts w:hint="eastAsia"/>
          <w:color w:val="000000" w:themeColor="text1"/>
          <w14:textFill>
            <w14:solidFill>
              <w14:schemeClr w14:val="tx1"/>
            </w14:solidFill>
          </w14:textFill>
        </w:rPr>
        <w:t>对于无驾驶员的完全自动驾驶车辆，当车辆发生故障或超出ODC时，ADS应开启危险警示灯，行驶至不妨碍交通的地方停车或采取降低速度、远程接管等有效降低风险的措施。</w:t>
      </w:r>
    </w:p>
    <w:p>
      <w:pPr>
        <w:pStyle w:val="29"/>
        <w:rPr>
          <w:color w:val="000000" w:themeColor="text1"/>
          <w14:textFill>
            <w14:solidFill>
              <w14:schemeClr w14:val="tx1"/>
            </w14:solidFill>
          </w14:textFill>
        </w:rPr>
      </w:pPr>
      <w:r>
        <w:rPr>
          <w:rFonts w:hint="eastAsia"/>
          <w:color w:val="000000" w:themeColor="text1"/>
          <w14:textFill>
            <w14:solidFill>
              <w14:schemeClr w14:val="tx1"/>
            </w14:solidFill>
          </w14:textFill>
        </w:rPr>
        <w:t>当ADS执行MRM时，ADS应将用户和其他道路使用者的安全风险降至最低。</w:t>
      </w:r>
    </w:p>
    <w:p>
      <w:pPr>
        <w:pStyle w:val="29"/>
        <w:rPr>
          <w:color w:val="000000" w:themeColor="text1"/>
          <w14:textFill>
            <w14:solidFill>
              <w14:schemeClr w14:val="tx1"/>
            </w14:solidFill>
          </w14:textFill>
        </w:rPr>
      </w:pPr>
      <w:r>
        <w:rPr>
          <w:rFonts w:hint="eastAsia"/>
          <w:color w:val="000000" w:themeColor="text1"/>
          <w14:textFill>
            <w14:solidFill>
              <w14:schemeClr w14:val="tx1"/>
            </w14:solidFill>
          </w14:textFill>
        </w:rPr>
        <w:t>当A</w:t>
      </w:r>
      <w:r>
        <w:rPr>
          <w:color w:val="000000" w:themeColor="text1"/>
          <w14:textFill>
            <w14:solidFill>
              <w14:schemeClr w14:val="tx1"/>
            </w14:solidFill>
          </w14:textFill>
        </w:rPr>
        <w:t>DS</w:t>
      </w:r>
      <w:r>
        <w:rPr>
          <w:rFonts w:hint="eastAsia"/>
          <w:color w:val="000000" w:themeColor="text1"/>
          <w14:textFill>
            <w14:solidFill>
              <w14:schemeClr w14:val="tx1"/>
            </w14:solidFill>
          </w14:textFill>
        </w:rPr>
        <w:t>执行MRM时，ADS应开启并保持危险警示信号，在车辆换道期间应暂停危险警示信号。</w:t>
      </w:r>
    </w:p>
    <w:p>
      <w:pPr>
        <w:pStyle w:val="29"/>
        <w:rPr>
          <w:color w:val="000000" w:themeColor="text1"/>
          <w14:textFill>
            <w14:solidFill>
              <w14:schemeClr w14:val="tx1"/>
            </w14:solidFill>
          </w14:textFill>
        </w:rPr>
      </w:pPr>
      <w:r>
        <w:rPr>
          <w:rFonts w:hint="eastAsia"/>
          <w:color w:val="000000" w:themeColor="text1"/>
          <w:lang w:val="en-GB"/>
          <w14:textFill>
            <w14:solidFill>
              <w14:schemeClr w14:val="tx1"/>
            </w14:solidFill>
          </w14:textFill>
        </w:rPr>
        <w:t>除非ADS在执行MRM期间被退出，否则MRM应使车辆停止。</w:t>
      </w:r>
    </w:p>
    <w:p>
      <w:pPr>
        <w:pStyle w:val="28"/>
        <w:spacing w:before="156" w:after="156"/>
        <w:rPr>
          <w:color w:val="000000" w:themeColor="text1"/>
          <w14:textFill>
            <w14:solidFill>
              <w14:schemeClr w14:val="tx1"/>
            </w14:solidFill>
          </w14:textFill>
        </w:rPr>
      </w:pPr>
      <w:r>
        <w:rPr>
          <w:rFonts w:hint="eastAsia"/>
          <w:color w:val="000000" w:themeColor="text1"/>
          <w14:textFill>
            <w14:solidFill>
              <w14:schemeClr w14:val="tx1"/>
            </w14:solidFill>
          </w14:textFill>
        </w:rPr>
        <w:t>终止MRM</w:t>
      </w:r>
    </w:p>
    <w:p>
      <w:pPr>
        <w:pStyle w:val="29"/>
        <w:rPr>
          <w:color w:val="000000" w:themeColor="text1"/>
          <w14:textFill>
            <w14:solidFill>
              <w14:schemeClr w14:val="tx1"/>
            </w14:solidFill>
          </w14:textFill>
        </w:rPr>
      </w:pPr>
      <w:r>
        <w:rPr>
          <w:rFonts w:hint="eastAsia"/>
          <w:color w:val="000000" w:themeColor="text1"/>
          <w14:textFill>
            <w14:solidFill>
              <w14:schemeClr w14:val="tx1"/>
            </w14:solidFill>
          </w14:textFill>
        </w:rPr>
        <w:t>仅当ADS被用户退出或ADS使车辆停止后，才应终止MRM。</w:t>
      </w:r>
    </w:p>
    <w:p>
      <w:pPr>
        <w:pStyle w:val="29"/>
        <w:rPr>
          <w:color w:val="000000" w:themeColor="text1"/>
          <w14:textFill>
            <w14:solidFill>
              <w14:schemeClr w14:val="tx1"/>
            </w14:solidFill>
          </w14:textFill>
        </w:rPr>
      </w:pPr>
      <w:r>
        <w:rPr>
          <w:rFonts w:hint="eastAsia"/>
          <w:color w:val="000000" w:themeColor="text1"/>
          <w14:textFill>
            <w14:solidFill>
              <w14:schemeClr w14:val="tx1"/>
            </w14:solidFill>
          </w14:textFill>
        </w:rPr>
        <w:t>当终止MRM后，ADS应退出且仅允许在新的点火循环周期下被激活</w:t>
      </w:r>
    </w:p>
    <w:p>
      <w:pPr>
        <w:pStyle w:val="29"/>
        <w:rPr>
          <w:color w:val="000000" w:themeColor="text1"/>
          <w14:textFill>
            <w14:solidFill>
              <w14:schemeClr w14:val="tx1"/>
            </w14:solidFill>
          </w14:textFill>
        </w:rPr>
      </w:pPr>
      <w:r>
        <w:rPr>
          <w:rFonts w:hint="eastAsia"/>
          <w:color w:val="000000" w:themeColor="text1"/>
          <w14:textFill>
            <w14:solidFill>
              <w14:schemeClr w14:val="tx1"/>
            </w14:solidFill>
          </w14:textFill>
        </w:rPr>
        <w:t>当终止MRM后，除非手动关闭，危险警示信号应保持。</w:t>
      </w:r>
    </w:p>
    <w:p>
      <w:pPr>
        <w:pStyle w:val="29"/>
        <w:rPr>
          <w:color w:val="000000" w:themeColor="text1"/>
          <w14:textFill>
            <w14:solidFill>
              <w14:schemeClr w14:val="tx1"/>
            </w14:solidFill>
          </w14:textFill>
        </w:rPr>
      </w:pPr>
      <w:r>
        <w:rPr>
          <w:rFonts w:hint="eastAsia"/>
          <w:color w:val="000000" w:themeColor="text1"/>
          <w14:textFill>
            <w14:solidFill>
              <w14:schemeClr w14:val="tx1"/>
            </w14:solidFill>
          </w14:textFill>
        </w:rPr>
        <w:t>当终止MRM后，车辆在没有外力驱动的情况下应保持静止。</w:t>
      </w:r>
    </w:p>
    <w:p>
      <w:pPr>
        <w:pStyle w:val="17"/>
        <w:spacing w:before="312" w:after="312"/>
        <w:rPr>
          <w:color w:val="000000" w:themeColor="text1"/>
          <w14:textFill>
            <w14:solidFill>
              <w14:schemeClr w14:val="tx1"/>
            </w14:solidFill>
          </w14:textFill>
        </w:rPr>
      </w:pPr>
      <w:bookmarkStart w:id="26" w:name="_Toc24006"/>
      <w:r>
        <w:rPr>
          <w:rFonts w:hint="eastAsia"/>
          <w:color w:val="000000" w:themeColor="text1"/>
          <w14:textFill>
            <w14:solidFill>
              <w14:schemeClr w14:val="tx1"/>
            </w14:solidFill>
          </w14:textFill>
        </w:rPr>
        <w:t>人机交互</w:t>
      </w:r>
      <w:bookmarkEnd w:id="26"/>
    </w:p>
    <w:p>
      <w:pPr>
        <w:pStyle w:val="20"/>
        <w:numPr>
          <w:ilvl w:val="2"/>
          <w:numId w:val="0"/>
        </w:numPr>
        <w:rPr>
          <w:color w:val="000000" w:themeColor="text1"/>
          <w14:textFill>
            <w14:solidFill>
              <w14:schemeClr w14:val="tx1"/>
            </w14:solidFill>
          </w14:textFill>
        </w:rPr>
      </w:pPr>
      <w:r>
        <w:rPr>
          <w:rFonts w:hint="eastAsia"/>
          <w:color w:val="000000" w:themeColor="text1"/>
          <w14:textFill>
            <w14:solidFill>
              <w14:schemeClr w14:val="tx1"/>
            </w14:solidFill>
          </w14:textFill>
        </w:rPr>
        <w:t>制造商应证明第7部分规定的符合性（尤其是对于附录B和附录C中未测试的内容），作为附录A审核评估内容，并应通过附录B和附录C中的相关测试。</w:t>
      </w:r>
    </w:p>
    <w:p>
      <w:pPr>
        <w:pStyle w:val="21"/>
        <w:spacing w:before="156" w:after="156"/>
        <w:rPr>
          <w:color w:val="000000" w:themeColor="text1"/>
          <w14:textFill>
            <w14:solidFill>
              <w14:schemeClr w14:val="tx1"/>
            </w14:solidFill>
          </w14:textFill>
        </w:rPr>
      </w:pPr>
      <w:r>
        <w:rPr>
          <w:rFonts w:hint="eastAsia"/>
          <w:color w:val="000000" w:themeColor="text1"/>
          <w14:textFill>
            <w14:solidFill>
              <w14:schemeClr w14:val="tx1"/>
            </w14:solidFill>
          </w14:textFill>
        </w:rPr>
        <w:t>激活和退出</w:t>
      </w:r>
    </w:p>
    <w:p>
      <w:pPr>
        <w:pStyle w:val="28"/>
        <w:spacing w:before="156" w:after="156"/>
        <w:rPr>
          <w:color w:val="000000" w:themeColor="text1"/>
          <w14:textFill>
            <w14:solidFill>
              <w14:schemeClr w14:val="tx1"/>
            </w14:solidFill>
          </w14:textFill>
        </w:rPr>
      </w:pPr>
      <w:r>
        <w:rPr>
          <w:rFonts w:hint="eastAsia"/>
          <w:color w:val="000000" w:themeColor="text1"/>
          <w14:textFill>
            <w14:solidFill>
              <w14:schemeClr w14:val="tx1"/>
            </w14:solidFill>
          </w14:textFill>
        </w:rPr>
        <w:t>一般要求</w:t>
      </w:r>
    </w:p>
    <w:p>
      <w:pPr>
        <w:pStyle w:val="29"/>
        <w:rPr>
          <w:color w:val="000000" w:themeColor="text1"/>
          <w14:textFill>
            <w14:solidFill>
              <w14:schemeClr w14:val="tx1"/>
            </w14:solidFill>
          </w14:textFill>
        </w:rPr>
      </w:pPr>
      <w:r>
        <w:rPr>
          <w:rFonts w:hint="eastAsia"/>
          <w:color w:val="000000" w:themeColor="text1"/>
          <w14:textFill>
            <w14:solidFill>
              <w14:schemeClr w14:val="tx1"/>
            </w14:solidFill>
          </w14:textFill>
        </w:rPr>
        <w:t>ADS应配备供用户激活和退出ADS的专用操纵方式，该方式应防止用户合理可预见的误用。当ADS被激活后，退出ADS的操纵方式对用户应是永久可见的。</w:t>
      </w:r>
    </w:p>
    <w:p>
      <w:pPr>
        <w:pStyle w:val="29"/>
        <w:rPr>
          <w:color w:val="000000" w:themeColor="text1"/>
          <w14:textFill>
            <w14:solidFill>
              <w14:schemeClr w14:val="tx1"/>
            </w14:solidFill>
          </w14:textFill>
        </w:rPr>
      </w:pPr>
      <w:r>
        <w:rPr>
          <w:rFonts w:hint="eastAsia"/>
          <w:color w:val="000000" w:themeColor="text1"/>
          <w14:textFill>
            <w14:solidFill>
              <w14:schemeClr w14:val="tx1"/>
            </w14:solidFill>
          </w14:textFill>
        </w:rPr>
        <w:t>车辆点火（上电）后（发动机自动启停除外），A</w:t>
      </w:r>
      <w:r>
        <w:rPr>
          <w:color w:val="000000" w:themeColor="text1"/>
          <w14:textFill>
            <w14:solidFill>
              <w14:schemeClr w14:val="tx1"/>
            </w14:solidFill>
          </w14:textFill>
        </w:rPr>
        <w:t>DS</w:t>
      </w:r>
      <w:r>
        <w:rPr>
          <w:rFonts w:hint="eastAsia"/>
          <w:color w:val="000000" w:themeColor="text1"/>
          <w14:textFill>
            <w14:solidFill>
              <w14:schemeClr w14:val="tx1"/>
            </w14:solidFill>
          </w14:textFill>
        </w:rPr>
        <w:t>应处于未激活状态。</w:t>
      </w:r>
    </w:p>
    <w:p>
      <w:pPr>
        <w:pStyle w:val="28"/>
        <w:spacing w:before="156" w:after="156"/>
        <w:rPr>
          <w:color w:val="000000" w:themeColor="text1"/>
          <w14:textFill>
            <w14:solidFill>
              <w14:schemeClr w14:val="tx1"/>
            </w14:solidFill>
          </w14:textFill>
        </w:rPr>
      </w:pPr>
      <w:r>
        <w:rPr>
          <w:rFonts w:hint="eastAsia"/>
          <w:color w:val="000000" w:themeColor="text1"/>
          <w14:textFill>
            <w14:solidFill>
              <w14:schemeClr w14:val="tx1"/>
            </w14:solidFill>
          </w14:textFill>
        </w:rPr>
        <w:t>激活</w:t>
      </w:r>
    </w:p>
    <w:p>
      <w:pPr>
        <w:pStyle w:val="29"/>
        <w:rPr>
          <w:color w:val="000000" w:themeColor="text1"/>
          <w14:textFill>
            <w14:solidFill>
              <w14:schemeClr w14:val="tx1"/>
            </w14:solidFill>
          </w14:textFill>
        </w:rPr>
      </w:pPr>
      <w:r>
        <w:rPr>
          <w:rFonts w:hint="eastAsia"/>
          <w:color w:val="000000" w:themeColor="text1"/>
          <w14:textFill>
            <w14:solidFill>
              <w14:schemeClr w14:val="tx1"/>
            </w14:solidFill>
          </w14:textFill>
        </w:rPr>
        <w:t>对于</w:t>
      </w:r>
      <w:r>
        <w:rPr>
          <w:color w:val="000000" w:themeColor="text1"/>
          <w14:textFill>
            <w14:solidFill>
              <w14:schemeClr w14:val="tx1"/>
            </w14:solidFill>
          </w14:textFill>
        </w:rPr>
        <w:t>需要驾驶员执行接管</w:t>
      </w:r>
      <w:r>
        <w:rPr>
          <w:rFonts w:hint="eastAsia"/>
          <w:color w:val="000000" w:themeColor="text1"/>
          <w14:textFill>
            <w14:solidFill>
              <w14:schemeClr w14:val="tx1"/>
            </w14:solidFill>
          </w14:textFill>
        </w:rPr>
        <w:t>的</w:t>
      </w:r>
      <w:r>
        <w:rPr>
          <w:color w:val="000000" w:themeColor="text1"/>
          <w14:textFill>
            <w14:solidFill>
              <w14:schemeClr w14:val="tx1"/>
            </w14:solidFill>
          </w14:textFill>
        </w:rPr>
        <w:t>ADS</w:t>
      </w:r>
      <w:r>
        <w:rPr>
          <w:rFonts w:hint="eastAsia"/>
          <w:color w:val="000000" w:themeColor="text1"/>
          <w14:textFill>
            <w14:solidFill>
              <w14:schemeClr w14:val="tx1"/>
            </w14:solidFill>
          </w14:textFill>
        </w:rPr>
        <w:t>，仅当驾驶员执行激活操作且满足以下所有条件时，ADS才应被激活：</w:t>
      </w:r>
    </w:p>
    <w:p>
      <w:pPr>
        <w:pStyle w:val="27"/>
        <w:numPr>
          <w:ilvl w:val="0"/>
          <w:numId w:val="18"/>
        </w:numPr>
        <w:rPr>
          <w:color w:val="000000" w:themeColor="text1"/>
          <w14:textFill>
            <w14:solidFill>
              <w14:schemeClr w14:val="tx1"/>
            </w14:solidFill>
          </w14:textFill>
        </w:rPr>
      </w:pPr>
      <w:r>
        <w:rPr>
          <w:rFonts w:hint="eastAsia"/>
          <w:color w:val="000000" w:themeColor="text1"/>
          <w14:textFill>
            <w14:solidFill>
              <w14:schemeClr w14:val="tx1"/>
            </w14:solidFill>
          </w14:textFill>
        </w:rPr>
        <w:t>驾驶员坐在驾驶位置上，且系好安全带；</w:t>
      </w:r>
    </w:p>
    <w:p>
      <w:pPr>
        <w:pStyle w:val="27"/>
        <w:numPr>
          <w:ilvl w:val="0"/>
          <w:numId w:val="18"/>
        </w:numPr>
        <w:rPr>
          <w:color w:val="000000" w:themeColor="text1"/>
          <w14:textFill>
            <w14:solidFill>
              <w14:schemeClr w14:val="tx1"/>
            </w14:solidFill>
          </w14:textFill>
        </w:rPr>
      </w:pPr>
      <w:r>
        <w:rPr>
          <w:rFonts w:hint="eastAsia"/>
          <w:color w:val="000000" w:themeColor="text1"/>
          <w14:textFill>
            <w14:solidFill>
              <w14:schemeClr w14:val="tx1"/>
            </w14:solidFill>
          </w14:textFill>
        </w:rPr>
        <w:t>驾驶员具备执行DDT能力；</w:t>
      </w:r>
    </w:p>
    <w:p>
      <w:pPr>
        <w:pStyle w:val="27"/>
        <w:numPr>
          <w:ilvl w:val="0"/>
          <w:numId w:val="18"/>
        </w:numPr>
        <w:rPr>
          <w:color w:val="000000" w:themeColor="text1"/>
          <w14:textFill>
            <w14:solidFill>
              <w14:schemeClr w14:val="tx1"/>
            </w14:solidFill>
          </w14:textFill>
        </w:rPr>
      </w:pPr>
      <w:r>
        <w:rPr>
          <w:rFonts w:hint="eastAsia"/>
          <w:color w:val="000000" w:themeColor="text1"/>
          <w14:textFill>
            <w14:solidFill>
              <w14:schemeClr w14:val="tx1"/>
            </w14:solidFill>
          </w14:textFill>
        </w:rPr>
        <w:t>ADS通过自检确认，且不存在影响ADS运行的失效；</w:t>
      </w:r>
    </w:p>
    <w:p>
      <w:pPr>
        <w:pStyle w:val="27"/>
        <w:numPr>
          <w:ilvl w:val="0"/>
          <w:numId w:val="18"/>
        </w:numPr>
        <w:rPr>
          <w:color w:val="000000" w:themeColor="text1"/>
          <w14:textFill>
            <w14:solidFill>
              <w14:schemeClr w14:val="tx1"/>
            </w14:solidFill>
          </w14:textFill>
        </w:rPr>
      </w:pPr>
      <w:r>
        <w:rPr>
          <w:rFonts w:hint="eastAsia"/>
          <w:color w:val="000000" w:themeColor="text1"/>
          <w14:textFill>
            <w14:solidFill>
              <w14:schemeClr w14:val="tx1"/>
            </w14:solidFill>
          </w14:textFill>
        </w:rPr>
        <w:t>DSSAD处于工作状态；</w:t>
      </w:r>
    </w:p>
    <w:p>
      <w:pPr>
        <w:pStyle w:val="27"/>
        <w:numPr>
          <w:ilvl w:val="0"/>
          <w:numId w:val="18"/>
        </w:numPr>
        <w:rPr>
          <w:color w:val="000000" w:themeColor="text1"/>
          <w14:textFill>
            <w14:solidFill>
              <w14:schemeClr w14:val="tx1"/>
            </w14:solidFill>
          </w14:textFill>
        </w:rPr>
      </w:pPr>
      <w:r>
        <w:rPr>
          <w:rFonts w:hint="eastAsia"/>
          <w:color w:val="000000" w:themeColor="text1"/>
          <w14:textFill>
            <w14:solidFill>
              <w14:schemeClr w14:val="tx1"/>
            </w14:solidFill>
          </w14:textFill>
        </w:rPr>
        <w:t>车辆未执行影响ADS运行的软件升级；</w:t>
      </w:r>
    </w:p>
    <w:p>
      <w:pPr>
        <w:pStyle w:val="27"/>
        <w:numPr>
          <w:ilvl w:val="0"/>
          <w:numId w:val="18"/>
        </w:numPr>
        <w:rPr>
          <w:color w:val="000000" w:themeColor="text1"/>
          <w14:textFill>
            <w14:solidFill>
              <w14:schemeClr w14:val="tx1"/>
            </w14:solidFill>
          </w14:textFill>
        </w:rPr>
      </w:pPr>
      <w:r>
        <w:rPr>
          <w:rFonts w:hint="eastAsia"/>
          <w:color w:val="000000" w:themeColor="text1"/>
          <w14:textFill>
            <w14:solidFill>
              <w14:schemeClr w14:val="tx1"/>
            </w14:solidFill>
          </w14:textFill>
        </w:rPr>
        <w:t>车辆制造商声明的其他设计运行条件。</w:t>
      </w:r>
    </w:p>
    <w:p>
      <w:pPr>
        <w:pStyle w:val="29"/>
        <w:rPr>
          <w:color w:val="000000" w:themeColor="text1"/>
          <w14:textFill>
            <w14:solidFill>
              <w14:schemeClr w14:val="tx1"/>
            </w14:solidFill>
          </w14:textFill>
        </w:rPr>
      </w:pPr>
      <w:r>
        <w:rPr>
          <w:rFonts w:hint="eastAsia"/>
          <w:color w:val="000000" w:themeColor="text1"/>
          <w14:textFill>
            <w14:solidFill>
              <w14:schemeClr w14:val="tx1"/>
            </w14:solidFill>
          </w14:textFill>
        </w:rPr>
        <w:t>对于不</w:t>
      </w:r>
      <w:r>
        <w:rPr>
          <w:color w:val="000000" w:themeColor="text1"/>
          <w14:textFill>
            <w14:solidFill>
              <w14:schemeClr w14:val="tx1"/>
            </w14:solidFill>
          </w14:textFill>
        </w:rPr>
        <w:t>需要驾驶员执行接管</w:t>
      </w:r>
      <w:r>
        <w:rPr>
          <w:rFonts w:hint="eastAsia"/>
          <w:color w:val="000000" w:themeColor="text1"/>
          <w14:textFill>
            <w14:solidFill>
              <w14:schemeClr w14:val="tx1"/>
            </w14:solidFill>
          </w14:textFill>
        </w:rPr>
        <w:t>的</w:t>
      </w:r>
      <w:r>
        <w:rPr>
          <w:color w:val="000000" w:themeColor="text1"/>
          <w14:textFill>
            <w14:solidFill>
              <w14:schemeClr w14:val="tx1"/>
            </w14:solidFill>
          </w14:textFill>
        </w:rPr>
        <w:t>ADS</w:t>
      </w:r>
      <w:r>
        <w:rPr>
          <w:rFonts w:hint="eastAsia"/>
          <w:color w:val="000000" w:themeColor="text1"/>
          <w14:textFill>
            <w14:solidFill>
              <w14:schemeClr w14:val="tx1"/>
            </w14:solidFill>
          </w14:textFill>
        </w:rPr>
        <w:t>，仅当用户执行激活操作且满足以下所有条件时，ADS才应激活：</w:t>
      </w:r>
    </w:p>
    <w:p>
      <w:pPr>
        <w:pStyle w:val="27"/>
        <w:numPr>
          <w:ilvl w:val="0"/>
          <w:numId w:val="19"/>
        </w:numPr>
        <w:rPr>
          <w:color w:val="000000" w:themeColor="text1"/>
          <w14:textFill>
            <w14:solidFill>
              <w14:schemeClr w14:val="tx1"/>
            </w14:solidFill>
          </w14:textFill>
        </w:rPr>
      </w:pPr>
      <w:r>
        <w:rPr>
          <w:rFonts w:hint="eastAsia"/>
          <w:color w:val="000000" w:themeColor="text1"/>
          <w14:textFill>
            <w14:solidFill>
              <w14:schemeClr w14:val="tx1"/>
            </w14:solidFill>
          </w14:textFill>
        </w:rPr>
        <w:t>ADS通过自检确认，且不存在影响ADS运行的失效；</w:t>
      </w:r>
    </w:p>
    <w:p>
      <w:pPr>
        <w:pStyle w:val="27"/>
        <w:numPr>
          <w:ilvl w:val="0"/>
          <w:numId w:val="19"/>
        </w:numPr>
        <w:rPr>
          <w:color w:val="000000" w:themeColor="text1"/>
          <w14:textFill>
            <w14:solidFill>
              <w14:schemeClr w14:val="tx1"/>
            </w14:solidFill>
          </w14:textFill>
        </w:rPr>
      </w:pPr>
      <w:r>
        <w:rPr>
          <w:rFonts w:hint="eastAsia"/>
          <w:color w:val="000000" w:themeColor="text1"/>
          <w14:textFill>
            <w14:solidFill>
              <w14:schemeClr w14:val="tx1"/>
            </w14:solidFill>
          </w14:textFill>
        </w:rPr>
        <w:t>DSSAD处于工作状态；</w:t>
      </w:r>
    </w:p>
    <w:p>
      <w:pPr>
        <w:pStyle w:val="27"/>
        <w:numPr>
          <w:ilvl w:val="0"/>
          <w:numId w:val="19"/>
        </w:numPr>
        <w:rPr>
          <w:color w:val="000000" w:themeColor="text1"/>
          <w14:textFill>
            <w14:solidFill>
              <w14:schemeClr w14:val="tx1"/>
            </w14:solidFill>
          </w14:textFill>
        </w:rPr>
      </w:pPr>
      <w:r>
        <w:rPr>
          <w:rFonts w:hint="eastAsia"/>
          <w:color w:val="000000" w:themeColor="text1"/>
          <w14:textFill>
            <w14:solidFill>
              <w14:schemeClr w14:val="tx1"/>
            </w14:solidFill>
          </w14:textFill>
        </w:rPr>
        <w:t>车辆未执行影响ADS运行的软件升级；</w:t>
      </w:r>
    </w:p>
    <w:p>
      <w:pPr>
        <w:pStyle w:val="27"/>
        <w:numPr>
          <w:ilvl w:val="0"/>
          <w:numId w:val="19"/>
        </w:numPr>
        <w:rPr>
          <w:color w:val="000000" w:themeColor="text1"/>
          <w14:textFill>
            <w14:solidFill>
              <w14:schemeClr w14:val="tx1"/>
            </w14:solidFill>
          </w14:textFill>
        </w:rPr>
      </w:pPr>
      <w:r>
        <w:rPr>
          <w:rFonts w:hint="eastAsia"/>
          <w:color w:val="000000" w:themeColor="text1"/>
          <w14:textFill>
            <w14:solidFill>
              <w14:schemeClr w14:val="tx1"/>
            </w14:solidFill>
          </w14:textFill>
        </w:rPr>
        <w:t>车辆制造商声明的其他设计运行条件。</w:t>
      </w:r>
    </w:p>
    <w:p>
      <w:pPr>
        <w:pStyle w:val="28"/>
        <w:spacing w:before="156" w:after="156"/>
        <w:rPr>
          <w:color w:val="000000" w:themeColor="text1"/>
          <w14:textFill>
            <w14:solidFill>
              <w14:schemeClr w14:val="tx1"/>
            </w14:solidFill>
          </w14:textFill>
        </w:rPr>
      </w:pPr>
      <w:r>
        <w:rPr>
          <w:rFonts w:hint="eastAsia"/>
          <w:color w:val="000000" w:themeColor="text1"/>
          <w14:textFill>
            <w14:solidFill>
              <w14:schemeClr w14:val="tx1"/>
            </w14:solidFill>
          </w14:textFill>
        </w:rPr>
        <w:t>退出</w:t>
      </w:r>
    </w:p>
    <w:p>
      <w:pPr>
        <w:pStyle w:val="29"/>
        <w:rPr>
          <w:color w:val="000000" w:themeColor="text1"/>
          <w14:textFill>
            <w14:solidFill>
              <w14:schemeClr w14:val="tx1"/>
            </w14:solidFill>
          </w14:textFill>
        </w:rPr>
      </w:pPr>
      <w:r>
        <w:rPr>
          <w:color w:val="000000" w:themeColor="text1"/>
          <w14:textFill>
            <w14:solidFill>
              <w14:schemeClr w14:val="tx1"/>
            </w14:solidFill>
          </w14:textFill>
        </w:rPr>
        <w:t>当用户</w:t>
      </w:r>
      <w:r>
        <w:rPr>
          <w:rFonts w:hint="eastAsia"/>
          <w:color w:val="000000" w:themeColor="text1"/>
          <w14:textFill>
            <w14:solidFill>
              <w14:schemeClr w14:val="tx1"/>
            </w14:solidFill>
          </w14:textFill>
        </w:rPr>
        <w:t>通过专用操纵方式</w:t>
      </w:r>
      <w:r>
        <w:rPr>
          <w:color w:val="000000" w:themeColor="text1"/>
          <w14:textFill>
            <w14:solidFill>
              <w14:schemeClr w14:val="tx1"/>
            </w14:solidFill>
          </w14:textFill>
        </w:rPr>
        <w:t>退出</w:t>
      </w:r>
      <w:r>
        <w:rPr>
          <w:rFonts w:hint="eastAsia"/>
          <w:color w:val="000000" w:themeColor="text1"/>
          <w14:textFill>
            <w14:solidFill>
              <w14:schemeClr w14:val="tx1"/>
            </w14:solidFill>
          </w14:textFill>
        </w:rPr>
        <w:t>ADS</w:t>
      </w:r>
      <w:r>
        <w:rPr>
          <w:color w:val="000000" w:themeColor="text1"/>
          <w14:textFill>
            <w14:solidFill>
              <w14:schemeClr w14:val="tx1"/>
            </w14:solidFill>
          </w14:textFill>
        </w:rPr>
        <w:t>时，</w:t>
      </w:r>
      <w:r>
        <w:rPr>
          <w:rFonts w:hint="eastAsia"/>
          <w:color w:val="000000" w:themeColor="text1"/>
          <w14:textFill>
            <w14:solidFill>
              <w14:schemeClr w14:val="tx1"/>
            </w14:solidFill>
          </w14:textFill>
        </w:rPr>
        <w:t>ADS应及时退出。仅当用户执行的退出操纵将产生碰撞风险时，系统可暂缓退出。</w:t>
      </w:r>
    </w:p>
    <w:p>
      <w:pPr>
        <w:pStyle w:val="29"/>
        <w:rPr>
          <w:color w:val="000000" w:themeColor="text1"/>
          <w14:textFill>
            <w14:solidFill>
              <w14:schemeClr w14:val="tx1"/>
            </w14:solidFill>
          </w14:textFill>
        </w:rPr>
      </w:pPr>
      <w:r>
        <w:rPr>
          <w:rFonts w:hint="eastAsia"/>
          <w:color w:val="000000" w:themeColor="text1"/>
          <w14:textFill>
            <w14:solidFill>
              <w14:schemeClr w14:val="tx1"/>
            </w14:solidFill>
          </w14:textFill>
        </w:rPr>
        <w:t>至少满足如下任一条件时，ADS才应退出：</w:t>
      </w:r>
    </w:p>
    <w:p>
      <w:pPr>
        <w:pStyle w:val="27"/>
        <w:numPr>
          <w:ilvl w:val="0"/>
          <w:numId w:val="20"/>
        </w:numPr>
        <w:rPr>
          <w:color w:val="000000" w:themeColor="text1"/>
          <w14:textFill>
            <w14:solidFill>
              <w14:schemeClr w14:val="tx1"/>
            </w14:solidFill>
          </w14:textFill>
        </w:rPr>
      </w:pPr>
      <w:r>
        <w:rPr>
          <w:rFonts w:hint="eastAsia"/>
          <w:color w:val="000000" w:themeColor="text1"/>
          <w14:textFill>
            <w14:solidFill>
              <w14:schemeClr w14:val="tx1"/>
            </w14:solidFill>
          </w14:textFill>
        </w:rPr>
        <w:t>驾驶员按照</w:t>
      </w:r>
      <w:r>
        <w:rPr>
          <w:color w:val="000000" w:themeColor="text1"/>
          <w14:textFill>
            <w14:solidFill>
              <w14:schemeClr w14:val="tx1"/>
            </w14:solidFill>
          </w14:textFill>
        </w:rPr>
        <w:t>7</w:t>
      </w:r>
      <w:r>
        <w:rPr>
          <w:rFonts w:hint="eastAsia"/>
          <w:color w:val="000000" w:themeColor="text1"/>
          <w14:textFill>
            <w14:solidFill>
              <w14:schemeClr w14:val="tx1"/>
            </w14:solidFill>
          </w14:textFill>
        </w:rPr>
        <w:t>.2.</w:t>
      </w:r>
      <w:r>
        <w:rPr>
          <w:color w:val="000000" w:themeColor="text1"/>
          <w14:textFill>
            <w14:solidFill>
              <w14:schemeClr w14:val="tx1"/>
            </w14:solidFill>
          </w14:textFill>
        </w:rPr>
        <w:t>2</w:t>
      </w:r>
      <w:r>
        <w:rPr>
          <w:rFonts w:hint="eastAsia"/>
          <w:color w:val="000000" w:themeColor="text1"/>
          <w14:textFill>
            <w14:solidFill>
              <w14:schemeClr w14:val="tx1"/>
            </w14:solidFill>
          </w14:textFill>
        </w:rPr>
        <w:t>.1干预横向控制；</w:t>
      </w:r>
    </w:p>
    <w:p>
      <w:pPr>
        <w:pStyle w:val="27"/>
        <w:rPr>
          <w:color w:val="000000" w:themeColor="text1"/>
          <w14:textFill>
            <w14:solidFill>
              <w14:schemeClr w14:val="tx1"/>
            </w14:solidFill>
          </w14:textFill>
        </w:rPr>
      </w:pPr>
      <w:r>
        <w:rPr>
          <w:rFonts w:hint="eastAsia"/>
          <w:color w:val="000000" w:themeColor="text1"/>
          <w14:textFill>
            <w14:solidFill>
              <w14:schemeClr w14:val="tx1"/>
            </w14:solidFill>
          </w14:textFill>
        </w:rPr>
        <w:t>驾驶员按照</w:t>
      </w:r>
      <w:r>
        <w:rPr>
          <w:color w:val="000000" w:themeColor="text1"/>
          <w14:textFill>
            <w14:solidFill>
              <w14:schemeClr w14:val="tx1"/>
            </w14:solidFill>
          </w14:textFill>
        </w:rPr>
        <w:t>7</w:t>
      </w:r>
      <w:r>
        <w:rPr>
          <w:rFonts w:hint="eastAsia"/>
          <w:color w:val="000000" w:themeColor="text1"/>
          <w14:textFill>
            <w14:solidFill>
              <w14:schemeClr w14:val="tx1"/>
            </w14:solidFill>
          </w14:textFill>
        </w:rPr>
        <w:t>.2.</w:t>
      </w:r>
      <w:r>
        <w:rPr>
          <w:color w:val="000000" w:themeColor="text1"/>
          <w14:textFill>
            <w14:solidFill>
              <w14:schemeClr w14:val="tx1"/>
            </w14:solidFill>
          </w14:textFill>
        </w:rPr>
        <w:t>3</w:t>
      </w:r>
      <w:r>
        <w:rPr>
          <w:rFonts w:hint="eastAsia"/>
          <w:color w:val="000000" w:themeColor="text1"/>
          <w14:textFill>
            <w14:solidFill>
              <w14:schemeClr w14:val="tx1"/>
            </w14:solidFill>
          </w14:textFill>
        </w:rPr>
        <w:t>.1干预纵向控制，可同时确认驾驶员控制车辆横向运动；</w:t>
      </w:r>
    </w:p>
    <w:p>
      <w:pPr>
        <w:pStyle w:val="27"/>
        <w:rPr>
          <w:color w:val="000000" w:themeColor="text1"/>
          <w14:textFill>
            <w14:solidFill>
              <w14:schemeClr w14:val="tx1"/>
            </w14:solidFill>
          </w14:textFill>
        </w:rPr>
      </w:pPr>
      <w:r>
        <w:rPr>
          <w:rFonts w:hint="eastAsia"/>
          <w:color w:val="000000" w:themeColor="text1"/>
          <w14:textFill>
            <w14:solidFill>
              <w14:schemeClr w14:val="tx1"/>
            </w14:solidFill>
          </w14:textFill>
        </w:rPr>
        <w:t>在介入请求发出或执行MRM过程中，除a）或b）规定的方式外，驾驶员也可手握转向盘，且ADS确认驾驶员专注于DDT；</w:t>
      </w:r>
    </w:p>
    <w:p>
      <w:pPr>
        <w:pStyle w:val="27"/>
        <w:rPr>
          <w:color w:val="000000" w:themeColor="text1"/>
          <w14:textFill>
            <w14:solidFill>
              <w14:schemeClr w14:val="tx1"/>
            </w14:solidFill>
          </w14:textFill>
        </w:rPr>
      </w:pPr>
      <w:r>
        <w:rPr>
          <w:rFonts w:hint="eastAsia"/>
          <w:color w:val="000000" w:themeColor="text1"/>
          <w14:textFill>
            <w14:solidFill>
              <w14:schemeClr w14:val="tx1"/>
            </w14:solidFill>
          </w14:textFill>
        </w:rPr>
        <w:t>车辆处于静止状态。</w:t>
      </w:r>
    </w:p>
    <w:p>
      <w:pPr>
        <w:pStyle w:val="29"/>
        <w:rPr>
          <w:color w:val="000000" w:themeColor="text1"/>
          <w14:textFill>
            <w14:solidFill>
              <w14:schemeClr w14:val="tx1"/>
            </w14:solidFill>
          </w14:textFill>
        </w:rPr>
      </w:pPr>
      <w:r>
        <w:rPr>
          <w:rFonts w:hint="eastAsia"/>
          <w:color w:val="000000" w:themeColor="text1"/>
          <w14:textFill>
            <w14:solidFill>
              <w14:schemeClr w14:val="tx1"/>
            </w14:solidFill>
          </w14:textFill>
        </w:rPr>
        <w:t>在发生车辆严重失效或ADS严重失效的情况下，ADS可采用整车制造商声明的其他安全退出策略。</w:t>
      </w:r>
    </w:p>
    <w:p>
      <w:pPr>
        <w:pStyle w:val="29"/>
        <w:rPr>
          <w:color w:val="000000" w:themeColor="text1"/>
          <w14:textFill>
            <w14:solidFill>
              <w14:schemeClr w14:val="tx1"/>
            </w14:solidFill>
          </w14:textFill>
        </w:rPr>
      </w:pPr>
      <w:r>
        <w:rPr>
          <w:rFonts w:hint="eastAsia"/>
          <w:color w:val="000000" w:themeColor="text1"/>
          <w14:textFill>
            <w14:solidFill>
              <w14:schemeClr w14:val="tx1"/>
            </w14:solidFill>
          </w14:textFill>
        </w:rPr>
        <w:t>ADS的退出</w:t>
      </w:r>
      <w:r>
        <w:rPr>
          <w:rFonts w:hint="eastAsia"/>
          <w:color w:val="000000" w:themeColor="text1"/>
          <w:lang w:eastAsia="ja-JP"/>
          <w14:textFill>
            <w14:solidFill>
              <w14:schemeClr w14:val="tx1"/>
            </w14:solidFill>
          </w14:textFill>
        </w:rPr>
        <w:t>不应</w:t>
      </w:r>
      <w:r>
        <w:rPr>
          <w:rFonts w:hint="eastAsia"/>
          <w:color w:val="000000" w:themeColor="text1"/>
          <w14:textFill>
            <w14:solidFill>
              <w14:schemeClr w14:val="tx1"/>
            </w14:solidFill>
          </w14:textFill>
        </w:rPr>
        <w:t>导致：</w:t>
      </w:r>
    </w:p>
    <w:p>
      <w:pPr>
        <w:pStyle w:val="27"/>
        <w:numPr>
          <w:ilvl w:val="0"/>
          <w:numId w:val="21"/>
        </w:numPr>
        <w:rPr>
          <w:color w:val="000000" w:themeColor="text1"/>
          <w14:textFill>
            <w14:solidFill>
              <w14:schemeClr w14:val="tx1"/>
            </w14:solidFill>
          </w14:textFill>
        </w:rPr>
      </w:pPr>
      <w:r>
        <w:rPr>
          <w:rFonts w:hint="eastAsia"/>
          <w:color w:val="000000" w:themeColor="text1"/>
          <w:lang w:eastAsia="ja-JP"/>
          <w14:textFill>
            <w14:solidFill>
              <w14:schemeClr w14:val="tx1"/>
            </w14:solidFill>
          </w14:textFill>
        </w:rPr>
        <w:t>任何</w:t>
      </w:r>
      <w:r>
        <w:rPr>
          <w:rFonts w:hint="eastAsia"/>
          <w:color w:val="000000" w:themeColor="text1"/>
          <w14:textFill>
            <w14:solidFill>
              <w14:schemeClr w14:val="tx1"/>
            </w14:solidFill>
          </w14:textFill>
        </w:rPr>
        <w:t>应急辅助功能自动关闭；</w:t>
      </w:r>
    </w:p>
    <w:p>
      <w:pPr>
        <w:pStyle w:val="27"/>
        <w:numPr>
          <w:ilvl w:val="0"/>
          <w:numId w:val="21"/>
        </w:numPr>
        <w:rPr>
          <w:color w:val="000000" w:themeColor="text1"/>
          <w14:textFill>
            <w14:solidFill>
              <w14:schemeClr w14:val="tx1"/>
            </w14:solidFill>
          </w14:textFill>
        </w:rPr>
      </w:pPr>
      <w:r>
        <w:rPr>
          <w:rFonts w:hint="eastAsia"/>
          <w:color w:val="000000" w:themeColor="text1"/>
          <w:lang w:eastAsia="ja-JP"/>
          <w14:textFill>
            <w14:solidFill>
              <w14:schemeClr w14:val="tx1"/>
            </w14:solidFill>
          </w14:textFill>
        </w:rPr>
        <w:t>任何</w:t>
      </w:r>
      <w:r>
        <w:rPr>
          <w:rFonts w:hint="eastAsia"/>
          <w:color w:val="000000" w:themeColor="text1"/>
          <w14:textFill>
            <w14:solidFill>
              <w14:schemeClr w14:val="tx1"/>
            </w14:solidFill>
          </w14:textFill>
        </w:rPr>
        <w:t>部分驾驶辅助功能或组合驾驶辅助</w:t>
      </w:r>
      <w:r>
        <w:rPr>
          <w:rFonts w:hint="eastAsia"/>
          <w:color w:val="000000" w:themeColor="text1"/>
          <w:lang w:eastAsia="ja-JP"/>
          <w14:textFill>
            <w14:solidFill>
              <w14:schemeClr w14:val="tx1"/>
            </w14:solidFill>
          </w14:textFill>
        </w:rPr>
        <w:t>功能自动</w:t>
      </w:r>
      <w:r>
        <w:rPr>
          <w:rFonts w:hint="eastAsia"/>
          <w:color w:val="000000" w:themeColor="text1"/>
          <w14:textFill>
            <w14:solidFill>
              <w14:schemeClr w14:val="tx1"/>
            </w14:solidFill>
          </w14:textFill>
        </w:rPr>
        <w:t>激活，除非为确保执行7</w:t>
      </w:r>
      <w:r>
        <w:rPr>
          <w:color w:val="000000" w:themeColor="text1"/>
          <w14:textFill>
            <w14:solidFill>
              <w14:schemeClr w14:val="tx1"/>
            </w14:solidFill>
          </w14:textFill>
        </w:rPr>
        <w:t>.1.3.2 b)的车辆横向运动控制</w:t>
      </w:r>
      <w:r>
        <w:rPr>
          <w:rFonts w:hint="eastAsia"/>
          <w:color w:val="000000" w:themeColor="text1"/>
          <w14:textFill>
            <w14:solidFill>
              <w14:schemeClr w14:val="tx1"/>
            </w14:solidFill>
          </w14:textFill>
        </w:rPr>
        <w:t>。</w:t>
      </w:r>
    </w:p>
    <w:p>
      <w:pPr>
        <w:pStyle w:val="21"/>
        <w:spacing w:before="156" w:after="156"/>
        <w:rPr>
          <w:color w:val="000000" w:themeColor="text1"/>
          <w14:textFill>
            <w14:solidFill>
              <w14:schemeClr w14:val="tx1"/>
            </w14:solidFill>
          </w14:textFill>
        </w:rPr>
      </w:pPr>
      <w:r>
        <w:rPr>
          <w:rFonts w:hint="eastAsia"/>
          <w:color w:val="000000" w:themeColor="text1"/>
          <w14:textFill>
            <w14:solidFill>
              <w14:schemeClr w14:val="tx1"/>
            </w14:solidFill>
          </w14:textFill>
        </w:rPr>
        <w:t>干预</w:t>
      </w:r>
    </w:p>
    <w:p>
      <w:pPr>
        <w:pStyle w:val="28"/>
        <w:spacing w:before="156" w:after="156"/>
        <w:rPr>
          <w:color w:val="000000" w:themeColor="text1"/>
          <w14:textFill>
            <w14:solidFill>
              <w14:schemeClr w14:val="tx1"/>
            </w14:solidFill>
          </w14:textFill>
        </w:rPr>
      </w:pPr>
      <w:r>
        <w:rPr>
          <w:rFonts w:hint="eastAsia"/>
          <w:color w:val="000000" w:themeColor="text1"/>
          <w14:textFill>
            <w14:solidFill>
              <w14:schemeClr w14:val="tx1"/>
            </w14:solidFill>
          </w14:textFill>
        </w:rPr>
        <w:t>一般要求</w:t>
      </w:r>
    </w:p>
    <w:p>
      <w:pPr>
        <w:pStyle w:val="1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ADS应具备安全、可靠、有效的干预策略，并应能检测驾驶员是否在执行干预操作。</w:t>
      </w:r>
    </w:p>
    <w:p>
      <w:pPr>
        <w:pStyle w:val="28"/>
        <w:spacing w:before="156" w:after="156"/>
        <w:rPr>
          <w:color w:val="000000" w:themeColor="text1"/>
          <w14:textFill>
            <w14:solidFill>
              <w14:schemeClr w14:val="tx1"/>
            </w14:solidFill>
          </w14:textFill>
        </w:rPr>
      </w:pPr>
      <w:r>
        <w:rPr>
          <w:rFonts w:hint="eastAsia"/>
          <w:color w:val="000000" w:themeColor="text1"/>
          <w14:textFill>
            <w14:solidFill>
              <w14:schemeClr w14:val="tx1"/>
            </w14:solidFill>
          </w14:textFill>
        </w:rPr>
        <w:t>横向控制干预</w:t>
      </w:r>
    </w:p>
    <w:p>
      <w:pPr>
        <w:pStyle w:val="29"/>
        <w:rPr>
          <w:color w:val="000000" w:themeColor="text1"/>
          <w14:textFill>
            <w14:solidFill>
              <w14:schemeClr w14:val="tx1"/>
            </w14:solidFill>
          </w14:textFill>
        </w:rPr>
      </w:pPr>
      <w:r>
        <w:rPr>
          <w:rFonts w:hint="eastAsia"/>
          <w:color w:val="000000" w:themeColor="text1"/>
          <w14:textFill>
            <w14:solidFill>
              <w14:schemeClr w14:val="tx1"/>
            </w14:solidFill>
          </w14:textFill>
        </w:rPr>
        <w:t>当驾驶员对转向控制的干预超过为防止误用而设计的合理阈值且确认驾驶员专注于DDT时，ADS应退出车辆的横向控制。</w:t>
      </w:r>
    </w:p>
    <w:p>
      <w:pPr>
        <w:pStyle w:val="29"/>
        <w:rPr>
          <w:color w:val="000000" w:themeColor="text1"/>
          <w14:textFill>
            <w14:solidFill>
              <w14:schemeClr w14:val="tx1"/>
            </w14:solidFill>
          </w14:textFill>
        </w:rPr>
      </w:pPr>
      <w:r>
        <w:rPr>
          <w:rFonts w:hint="eastAsia"/>
          <w:color w:val="000000" w:themeColor="text1"/>
          <w14:textFill>
            <w14:solidFill>
              <w14:schemeClr w14:val="tx1"/>
            </w14:solidFill>
          </w14:textFill>
        </w:rPr>
        <w:t>合理阈值应在说明书中说明，应包括指定的力和持续时间，并且应按照驾驶员专注于D</w:t>
      </w:r>
      <w:r>
        <w:rPr>
          <w:color w:val="000000" w:themeColor="text1"/>
          <w14:textFill>
            <w14:solidFill>
              <w14:schemeClr w14:val="tx1"/>
            </w14:solidFill>
          </w14:textFill>
        </w:rPr>
        <w:t>DT</w:t>
      </w:r>
      <w:r>
        <w:rPr>
          <w:rFonts w:hint="eastAsia"/>
          <w:color w:val="000000" w:themeColor="text1"/>
          <w14:textFill>
            <w14:solidFill>
              <w14:schemeClr w14:val="tx1"/>
            </w14:solidFill>
          </w14:textFill>
        </w:rPr>
        <w:t>的情况而动态调整。</w:t>
      </w:r>
    </w:p>
    <w:p>
      <w:pPr>
        <w:pStyle w:val="28"/>
        <w:spacing w:before="156" w:after="156"/>
        <w:rPr>
          <w:color w:val="000000" w:themeColor="text1"/>
          <w14:textFill>
            <w14:solidFill>
              <w14:schemeClr w14:val="tx1"/>
            </w14:solidFill>
          </w14:textFill>
        </w:rPr>
      </w:pPr>
      <w:r>
        <w:rPr>
          <w:rFonts w:hint="eastAsia"/>
          <w:color w:val="000000" w:themeColor="text1"/>
          <w14:textFill>
            <w14:solidFill>
              <w14:schemeClr w14:val="tx1"/>
            </w14:solidFill>
          </w14:textFill>
        </w:rPr>
        <w:t>纵向控制干预</w:t>
      </w:r>
    </w:p>
    <w:p>
      <w:pPr>
        <w:pStyle w:val="29"/>
        <w:rPr>
          <w:color w:val="000000" w:themeColor="text1"/>
          <w14:textFill>
            <w14:solidFill>
              <w14:schemeClr w14:val="tx1"/>
            </w14:solidFill>
          </w14:textFill>
        </w:rPr>
      </w:pPr>
      <w:r>
        <w:rPr>
          <w:rFonts w:hint="eastAsia"/>
          <w:color w:val="000000" w:themeColor="text1"/>
          <w14:textFill>
            <w14:solidFill>
              <w14:schemeClr w14:val="tx1"/>
            </w14:solidFill>
          </w14:textFill>
        </w:rPr>
        <w:t>当</w:t>
      </w:r>
      <w:r>
        <w:rPr>
          <w:rFonts w:hint="eastAsia"/>
          <w:color w:val="000000" w:themeColor="text1"/>
          <w:lang w:eastAsia="ja-JP"/>
          <w14:textFill>
            <w14:solidFill>
              <w14:schemeClr w14:val="tx1"/>
            </w14:solidFill>
          </w14:textFill>
        </w:rPr>
        <w:t>驾驶员对制动控制的</w:t>
      </w:r>
      <w:r>
        <w:rPr>
          <w:rFonts w:hint="eastAsia"/>
          <w:color w:val="000000" w:themeColor="text1"/>
          <w14:textFill>
            <w14:solidFill>
              <w14:schemeClr w14:val="tx1"/>
            </w14:solidFill>
          </w14:textFill>
        </w:rPr>
        <w:t>干预产生</w:t>
      </w:r>
      <w:r>
        <w:rPr>
          <w:rFonts w:hint="eastAsia"/>
          <w:color w:val="000000" w:themeColor="text1"/>
          <w:lang w:eastAsia="ja-JP"/>
          <w14:textFill>
            <w14:solidFill>
              <w14:schemeClr w14:val="tx1"/>
            </w14:solidFill>
          </w14:textFill>
        </w:rPr>
        <w:t>比</w:t>
      </w:r>
      <w:r>
        <w:rPr>
          <w:rFonts w:hint="eastAsia"/>
          <w:color w:val="000000" w:themeColor="text1"/>
          <w14:textFill>
            <w14:solidFill>
              <w14:schemeClr w14:val="tx1"/>
            </w14:solidFill>
          </w14:textFill>
        </w:rPr>
        <w:t>ADS</w:t>
      </w:r>
      <w:r>
        <w:rPr>
          <w:rFonts w:hint="eastAsia"/>
          <w:color w:val="000000" w:themeColor="text1"/>
          <w:lang w:eastAsia="ja-JP"/>
          <w14:textFill>
            <w14:solidFill>
              <w14:schemeClr w14:val="tx1"/>
            </w14:solidFill>
          </w14:textFill>
        </w:rPr>
        <w:t>引起的减速度更</w:t>
      </w:r>
      <w:r>
        <w:rPr>
          <w:rFonts w:hint="eastAsia"/>
          <w:color w:val="000000" w:themeColor="text1"/>
          <w14:textFill>
            <w14:solidFill>
              <w14:schemeClr w14:val="tx1"/>
            </w14:solidFill>
          </w14:textFill>
        </w:rPr>
        <w:t>大，</w:t>
      </w:r>
      <w:r>
        <w:rPr>
          <w:rFonts w:hint="eastAsia"/>
          <w:color w:val="000000" w:themeColor="text1"/>
          <w:lang w:eastAsia="ja-JP"/>
          <w14:textFill>
            <w14:solidFill>
              <w14:schemeClr w14:val="tx1"/>
            </w14:solidFill>
          </w14:textFill>
        </w:rPr>
        <w:t>或通过任何制动系统使车辆保持静止</w:t>
      </w:r>
      <w:r>
        <w:rPr>
          <w:rFonts w:hint="eastAsia"/>
          <w:color w:val="000000" w:themeColor="text1"/>
          <w14:textFill>
            <w14:solidFill>
              <w14:schemeClr w14:val="tx1"/>
            </w14:solidFill>
          </w14:textFill>
        </w:rPr>
        <w:t>时</w:t>
      </w:r>
      <w:r>
        <w:rPr>
          <w:rFonts w:hint="eastAsia"/>
          <w:color w:val="000000" w:themeColor="text1"/>
          <w:lang w:eastAsia="ja-JP"/>
          <w14:textFill>
            <w14:solidFill>
              <w14:schemeClr w14:val="tx1"/>
            </w14:solidFill>
          </w14:textFill>
        </w:rPr>
        <w:t>，</w:t>
      </w:r>
      <w:r>
        <w:rPr>
          <w:rFonts w:hint="eastAsia"/>
          <w:color w:val="000000" w:themeColor="text1"/>
          <w14:textFill>
            <w14:solidFill>
              <w14:schemeClr w14:val="tx1"/>
            </w14:solidFill>
          </w14:textFill>
        </w:rPr>
        <w:t>ADS应退出车辆的纵向控制</w:t>
      </w:r>
      <w:r>
        <w:rPr>
          <w:rFonts w:hint="eastAsia"/>
          <w:color w:val="000000" w:themeColor="text1"/>
          <w:lang w:eastAsia="ja-JP"/>
          <w14:textFill>
            <w14:solidFill>
              <w14:schemeClr w14:val="tx1"/>
            </w14:solidFill>
          </w14:textFill>
        </w:rPr>
        <w:t>。</w:t>
      </w:r>
    </w:p>
    <w:p>
      <w:pPr>
        <w:pStyle w:val="29"/>
        <w:rPr>
          <w:color w:val="000000" w:themeColor="text1"/>
          <w14:textFill>
            <w14:solidFill>
              <w14:schemeClr w14:val="tx1"/>
            </w14:solidFill>
          </w14:textFill>
        </w:rPr>
      </w:pPr>
      <w:r>
        <w:rPr>
          <w:rFonts w:hint="eastAsia"/>
          <w:color w:val="000000" w:themeColor="text1"/>
          <w14:textFill>
            <w14:solidFill>
              <w14:schemeClr w14:val="tx1"/>
            </w14:solidFill>
          </w14:textFill>
        </w:rPr>
        <w:t>对于</w:t>
      </w:r>
      <w:r>
        <w:rPr>
          <w:color w:val="000000" w:themeColor="text1"/>
          <w14:textFill>
            <w14:solidFill>
              <w14:schemeClr w14:val="tx1"/>
            </w14:solidFill>
          </w14:textFill>
        </w:rPr>
        <w:t>需要驾驶员执行接管</w:t>
      </w:r>
      <w:r>
        <w:rPr>
          <w:rFonts w:hint="eastAsia"/>
          <w:color w:val="000000" w:themeColor="text1"/>
          <w14:textFill>
            <w14:solidFill>
              <w14:schemeClr w14:val="tx1"/>
            </w14:solidFill>
          </w14:textFill>
        </w:rPr>
        <w:t>的</w:t>
      </w:r>
      <w:r>
        <w:rPr>
          <w:color w:val="000000" w:themeColor="text1"/>
          <w14:textFill>
            <w14:solidFill>
              <w14:schemeClr w14:val="tx1"/>
            </w14:solidFill>
          </w14:textFill>
        </w:rPr>
        <w:t>ADS</w:t>
      </w:r>
      <w:r>
        <w:rPr>
          <w:rFonts w:hint="eastAsia"/>
          <w:color w:val="000000" w:themeColor="text1"/>
          <w14:textFill>
            <w14:solidFill>
              <w14:schemeClr w14:val="tx1"/>
            </w14:solidFill>
          </w14:textFill>
        </w:rPr>
        <w:t>，当驾驶员对</w:t>
      </w:r>
      <w:r>
        <w:rPr>
          <w:rFonts w:hint="eastAsia"/>
          <w:color w:val="000000" w:themeColor="text1"/>
          <w:lang w:eastAsia="ja-JP"/>
          <w14:textFill>
            <w14:solidFill>
              <w14:schemeClr w14:val="tx1"/>
            </w14:solidFill>
          </w14:textFill>
        </w:rPr>
        <w:t>制动</w:t>
      </w:r>
      <w:r>
        <w:rPr>
          <w:rFonts w:hint="eastAsia"/>
          <w:color w:val="000000" w:themeColor="text1"/>
          <w14:textFill>
            <w14:solidFill>
              <w14:schemeClr w14:val="tx1"/>
            </w14:solidFill>
          </w14:textFill>
        </w:rPr>
        <w:t>或加速</w:t>
      </w:r>
      <w:r>
        <w:rPr>
          <w:rFonts w:hint="eastAsia"/>
          <w:color w:val="000000" w:themeColor="text1"/>
          <w:lang w:eastAsia="ja-JP"/>
          <w14:textFill>
            <w14:solidFill>
              <w14:schemeClr w14:val="tx1"/>
            </w14:solidFill>
          </w14:textFill>
        </w:rPr>
        <w:t>控制</w:t>
      </w:r>
      <w:r>
        <w:rPr>
          <w:rFonts w:hint="eastAsia"/>
          <w:color w:val="000000" w:themeColor="text1"/>
          <w14:textFill>
            <w14:solidFill>
              <w14:schemeClr w14:val="tx1"/>
            </w14:solidFill>
          </w14:textFill>
        </w:rPr>
        <w:t>的干预超过为防止误用而设计的合理阈值时，ADS应按照</w:t>
      </w:r>
      <w:r>
        <w:rPr>
          <w:color w:val="000000" w:themeColor="text1"/>
          <w14:textFill>
            <w14:solidFill>
              <w14:schemeClr w14:val="tx1"/>
            </w14:solidFill>
          </w14:textFill>
        </w:rPr>
        <w:t>6.2</w:t>
      </w:r>
      <w:r>
        <w:rPr>
          <w:rFonts w:hint="eastAsia"/>
          <w:color w:val="000000" w:themeColor="text1"/>
          <w14:textFill>
            <w14:solidFill>
              <w14:schemeClr w14:val="tx1"/>
            </w14:solidFill>
          </w14:textFill>
        </w:rPr>
        <w:t>发出介入请求。</w:t>
      </w:r>
    </w:p>
    <w:p>
      <w:pPr>
        <w:pStyle w:val="29"/>
        <w:rPr>
          <w:color w:val="000000" w:themeColor="text1"/>
          <w14:textFill>
            <w14:solidFill>
              <w14:schemeClr w14:val="tx1"/>
            </w14:solidFill>
          </w14:textFill>
        </w:rPr>
      </w:pPr>
      <w:r>
        <w:rPr>
          <w:rFonts w:hint="eastAsia"/>
          <w:color w:val="000000" w:themeColor="text1"/>
          <w14:textFill>
            <w14:solidFill>
              <w14:schemeClr w14:val="tx1"/>
            </w14:solidFill>
          </w14:textFill>
        </w:rPr>
        <w:t>对于不</w:t>
      </w:r>
      <w:r>
        <w:rPr>
          <w:color w:val="000000" w:themeColor="text1"/>
          <w14:textFill>
            <w14:solidFill>
              <w14:schemeClr w14:val="tx1"/>
            </w14:solidFill>
          </w14:textFill>
        </w:rPr>
        <w:t>需要驾驶员执行接管</w:t>
      </w:r>
      <w:r>
        <w:rPr>
          <w:rFonts w:hint="eastAsia"/>
          <w:color w:val="000000" w:themeColor="text1"/>
          <w14:textFill>
            <w14:solidFill>
              <w14:schemeClr w14:val="tx1"/>
            </w14:solidFill>
          </w14:textFill>
        </w:rPr>
        <w:t>的</w:t>
      </w:r>
      <w:r>
        <w:rPr>
          <w:color w:val="000000" w:themeColor="text1"/>
          <w14:textFill>
            <w14:solidFill>
              <w14:schemeClr w14:val="tx1"/>
            </w14:solidFill>
          </w14:textFill>
        </w:rPr>
        <w:t>ADS</w:t>
      </w:r>
      <w:r>
        <w:rPr>
          <w:rFonts w:hint="eastAsia"/>
          <w:color w:val="000000" w:themeColor="text1"/>
          <w14:textFill>
            <w14:solidFill>
              <w14:schemeClr w14:val="tx1"/>
            </w14:solidFill>
          </w14:textFill>
        </w:rPr>
        <w:t>，当驾驶员对</w:t>
      </w:r>
      <w:r>
        <w:rPr>
          <w:rFonts w:hint="eastAsia"/>
          <w:color w:val="000000" w:themeColor="text1"/>
          <w:lang w:eastAsia="ja-JP"/>
          <w14:textFill>
            <w14:solidFill>
              <w14:schemeClr w14:val="tx1"/>
            </w14:solidFill>
          </w14:textFill>
        </w:rPr>
        <w:t>制动</w:t>
      </w:r>
      <w:r>
        <w:rPr>
          <w:rFonts w:hint="eastAsia"/>
          <w:color w:val="000000" w:themeColor="text1"/>
          <w14:textFill>
            <w14:solidFill>
              <w14:schemeClr w14:val="tx1"/>
            </w14:solidFill>
          </w14:textFill>
        </w:rPr>
        <w:t>或加速</w:t>
      </w:r>
      <w:r>
        <w:rPr>
          <w:rFonts w:hint="eastAsia"/>
          <w:color w:val="000000" w:themeColor="text1"/>
          <w:lang w:eastAsia="ja-JP"/>
          <w14:textFill>
            <w14:solidFill>
              <w14:schemeClr w14:val="tx1"/>
            </w14:solidFill>
          </w14:textFill>
        </w:rPr>
        <w:t>控制</w:t>
      </w:r>
      <w:r>
        <w:rPr>
          <w:rFonts w:hint="eastAsia"/>
          <w:color w:val="000000" w:themeColor="text1"/>
          <w14:textFill>
            <w14:solidFill>
              <w14:schemeClr w14:val="tx1"/>
            </w14:solidFill>
          </w14:textFill>
        </w:rPr>
        <w:t>的干预超过为防止误用而设计的合理阈值时，ADS应对驾驶员进行提示。</w:t>
      </w:r>
    </w:p>
    <w:p>
      <w:pPr>
        <w:pStyle w:val="28"/>
        <w:spacing w:before="156" w:after="156"/>
        <w:rPr>
          <w:color w:val="000000" w:themeColor="text1"/>
          <w14:textFill>
            <w14:solidFill>
              <w14:schemeClr w14:val="tx1"/>
            </w14:solidFill>
          </w14:textFill>
        </w:rPr>
      </w:pPr>
      <w:r>
        <w:rPr>
          <w:rFonts w:hint="eastAsia"/>
          <w:color w:val="000000" w:themeColor="text1"/>
          <w14:textFill>
            <w14:solidFill>
              <w14:schemeClr w14:val="tx1"/>
            </w14:solidFill>
          </w14:textFill>
        </w:rPr>
        <w:t>干预抑制</w:t>
      </w:r>
    </w:p>
    <w:p>
      <w:pPr>
        <w:pStyle w:val="1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若驾驶员的干预将导致紧迫的碰撞风险，ADS可根据整车制造商声明的方式减弱或抑制驾驶员的干预对任何控制的影响。</w:t>
      </w:r>
    </w:p>
    <w:p>
      <w:pPr>
        <w:pStyle w:val="28"/>
        <w:spacing w:before="156" w:after="156"/>
        <w:rPr>
          <w:color w:val="000000" w:themeColor="text1"/>
          <w14:textFill>
            <w14:solidFill>
              <w14:schemeClr w14:val="tx1"/>
            </w14:solidFill>
          </w14:textFill>
        </w:rPr>
      </w:pPr>
      <w:r>
        <w:rPr>
          <w:rFonts w:hint="eastAsia"/>
          <w:color w:val="000000" w:themeColor="text1"/>
          <w14:textFill>
            <w14:solidFill>
              <w14:schemeClr w14:val="tx1"/>
            </w14:solidFill>
          </w14:textFill>
        </w:rPr>
        <w:t>其他干预策略</w:t>
      </w:r>
    </w:p>
    <w:p>
      <w:pPr>
        <w:pStyle w:val="29"/>
        <w:rPr>
          <w:color w:val="000000" w:themeColor="text1"/>
          <w14:textFill>
            <w14:solidFill>
              <w14:schemeClr w14:val="tx1"/>
            </w14:solidFill>
          </w14:textFill>
        </w:rPr>
      </w:pPr>
      <w:r>
        <w:rPr>
          <w:rFonts w:hint="eastAsia"/>
          <w:color w:val="000000" w:themeColor="text1"/>
          <w14:textFill>
            <w14:solidFill>
              <w14:schemeClr w14:val="tx1"/>
            </w14:solidFill>
          </w14:textFill>
        </w:rPr>
        <w:t>在发生车辆严重失效或ADS严重失效的情况下，ADS可采用整车制造商声明的其他安全干预策略。</w:t>
      </w:r>
    </w:p>
    <w:p>
      <w:pPr>
        <w:pStyle w:val="29"/>
        <w:rPr>
          <w:color w:val="000000" w:themeColor="text1"/>
          <w14:textFill>
            <w14:solidFill>
              <w14:schemeClr w14:val="tx1"/>
            </w14:solidFill>
          </w14:textFill>
        </w:rPr>
      </w:pPr>
      <w:r>
        <w:rPr>
          <w:rFonts w:hint="eastAsia"/>
          <w:color w:val="000000" w:themeColor="text1"/>
          <w14:textFill>
            <w14:solidFill>
              <w14:schemeClr w14:val="tx1"/>
            </w14:solidFill>
          </w14:textFill>
        </w:rPr>
        <w:t>若驾驶员操纵车辆其他干预装置（如：转向灯、急停按键等非横向、纵向干预装置），ADS应对驾驶员进行提示，并按照整车制造商声明的策略执行。</w:t>
      </w:r>
    </w:p>
    <w:p>
      <w:pPr>
        <w:pStyle w:val="21"/>
        <w:spacing w:before="156" w:after="156"/>
        <w:rPr>
          <w:color w:val="000000" w:themeColor="text1"/>
          <w14:textFill>
            <w14:solidFill>
              <w14:schemeClr w14:val="tx1"/>
            </w14:solidFill>
          </w14:textFill>
        </w:rPr>
      </w:pPr>
      <w:r>
        <w:rPr>
          <w:rFonts w:hint="eastAsia"/>
          <w:color w:val="000000" w:themeColor="text1"/>
          <w14:textFill>
            <w14:solidFill>
              <w14:schemeClr w14:val="tx1"/>
            </w14:solidFill>
          </w14:textFill>
        </w:rPr>
        <w:t>系统状态提示</w:t>
      </w:r>
    </w:p>
    <w:p>
      <w:pPr>
        <w:pStyle w:val="28"/>
        <w:spacing w:before="156" w:after="156"/>
        <w:rPr>
          <w:color w:val="000000" w:themeColor="text1"/>
          <w14:textFill>
            <w14:solidFill>
              <w14:schemeClr w14:val="tx1"/>
            </w14:solidFill>
          </w14:textFill>
        </w:rPr>
      </w:pPr>
      <w:r>
        <w:rPr>
          <w:rFonts w:hint="eastAsia"/>
          <w:color w:val="000000" w:themeColor="text1"/>
          <w14:textFill>
            <w14:solidFill>
              <w14:schemeClr w14:val="tx1"/>
            </w14:solidFill>
          </w14:textFill>
        </w:rPr>
        <w:t>一般要求</w:t>
      </w:r>
    </w:p>
    <w:p>
      <w:pPr>
        <w:pStyle w:val="1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ADS应持续向用户提示明确、充分的ADS状态信息，不应对用户造成干扰。当ADS状态发生变化时，ADS应及时向用户提供必要的提示信息。</w:t>
      </w:r>
    </w:p>
    <w:p>
      <w:pPr>
        <w:pStyle w:val="28"/>
        <w:spacing w:before="156" w:after="156"/>
        <w:rPr>
          <w:color w:val="000000" w:themeColor="text1"/>
          <w14:textFill>
            <w14:solidFill>
              <w14:schemeClr w14:val="tx1"/>
            </w14:solidFill>
          </w14:textFill>
        </w:rPr>
      </w:pPr>
      <w:r>
        <w:rPr>
          <w:rFonts w:hint="eastAsia"/>
          <w:color w:val="000000" w:themeColor="text1"/>
          <w14:textFill>
            <w14:solidFill>
              <w14:schemeClr w14:val="tx1"/>
            </w14:solidFill>
          </w14:textFill>
        </w:rPr>
        <w:t>未就绪状态提示</w:t>
      </w:r>
    </w:p>
    <w:p>
      <w:pPr>
        <w:pStyle w:val="1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若由于ADS未就绪而导致用户激活系统失败，则应至少向用户直观地提示。</w:t>
      </w:r>
    </w:p>
    <w:p>
      <w:pPr>
        <w:pStyle w:val="28"/>
        <w:spacing w:before="156" w:after="156"/>
        <w:rPr>
          <w:color w:val="000000" w:themeColor="text1"/>
          <w14:textFill>
            <w14:solidFill>
              <w14:schemeClr w14:val="tx1"/>
            </w14:solidFill>
          </w14:textFill>
        </w:rPr>
      </w:pPr>
      <w:r>
        <w:rPr>
          <w:rFonts w:hint="eastAsia"/>
          <w:color w:val="000000" w:themeColor="text1"/>
          <w14:textFill>
            <w14:solidFill>
              <w14:schemeClr w14:val="tx1"/>
            </w14:solidFill>
          </w14:textFill>
        </w:rPr>
        <w:t>就绪状态提示</w:t>
      </w:r>
    </w:p>
    <w:p>
      <w:pPr>
        <w:pStyle w:val="1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当ADS处于就绪状态时，应至少通过光学信号向用户提示系统可被激活，如视觉文字/图标指示等。</w:t>
      </w:r>
    </w:p>
    <w:p>
      <w:pPr>
        <w:pStyle w:val="28"/>
        <w:spacing w:before="156" w:after="156"/>
        <w:rPr>
          <w:color w:val="000000" w:themeColor="text1"/>
          <w14:textFill>
            <w14:solidFill>
              <w14:schemeClr w14:val="tx1"/>
            </w14:solidFill>
          </w14:textFill>
        </w:rPr>
      </w:pPr>
      <w:r>
        <w:rPr>
          <w:rFonts w:hint="eastAsia"/>
          <w:color w:val="000000" w:themeColor="text1"/>
          <w14:textFill>
            <w14:solidFill>
              <w14:schemeClr w14:val="tx1"/>
            </w14:solidFill>
          </w14:textFill>
        </w:rPr>
        <w:t>激活状态提示</w:t>
      </w:r>
    </w:p>
    <w:p>
      <w:pPr>
        <w:pStyle w:val="29"/>
        <w:rPr>
          <w:color w:val="000000" w:themeColor="text1"/>
          <w14:textFill>
            <w14:solidFill>
              <w14:schemeClr w14:val="tx1"/>
            </w14:solidFill>
          </w14:textFill>
        </w:rPr>
      </w:pPr>
      <w:r>
        <w:rPr>
          <w:rFonts w:hint="eastAsia"/>
          <w:color w:val="000000" w:themeColor="text1"/>
          <w14:textFill>
            <w14:solidFill>
              <w14:schemeClr w14:val="tx1"/>
            </w14:solidFill>
          </w14:textFill>
        </w:rPr>
        <w:t>ADS由未激活状态进入激活状态时，应通过专用的光学信号向用户提示ADS已激活。</w:t>
      </w:r>
    </w:p>
    <w:p>
      <w:pPr>
        <w:pStyle w:val="29"/>
        <w:rPr>
          <w:color w:val="000000" w:themeColor="text1"/>
          <w14:textFill>
            <w14:solidFill>
              <w14:schemeClr w14:val="tx1"/>
            </w14:solidFill>
          </w14:textFill>
        </w:rPr>
      </w:pPr>
      <w:r>
        <w:rPr>
          <w:rFonts w:hint="eastAsia"/>
          <w:color w:val="000000" w:themeColor="text1"/>
          <w14:textFill>
            <w14:solidFill>
              <w14:schemeClr w14:val="tx1"/>
            </w14:solidFill>
          </w14:textFill>
        </w:rPr>
        <w:t>ADS处于正常运行状态时，应通过专用的光学信号向用户提示。</w:t>
      </w:r>
    </w:p>
    <w:p>
      <w:pPr>
        <w:pStyle w:val="28"/>
        <w:spacing w:before="156" w:after="156"/>
        <w:rPr>
          <w:color w:val="000000" w:themeColor="text1"/>
          <w14:textFill>
            <w14:solidFill>
              <w14:schemeClr w14:val="tx1"/>
            </w14:solidFill>
          </w14:textFill>
        </w:rPr>
      </w:pPr>
      <w:r>
        <w:rPr>
          <w:rFonts w:hint="eastAsia"/>
          <w:color w:val="000000" w:themeColor="text1"/>
          <w14:textFill>
            <w14:solidFill>
              <w14:schemeClr w14:val="tx1"/>
            </w14:solidFill>
          </w14:textFill>
        </w:rPr>
        <w:t>退出提示</w:t>
      </w:r>
    </w:p>
    <w:p>
      <w:pPr>
        <w:pStyle w:val="29"/>
        <w:rPr>
          <w:color w:val="000000" w:themeColor="text1"/>
          <w14:textFill>
            <w14:solidFill>
              <w14:schemeClr w14:val="tx1"/>
            </w14:solidFill>
          </w14:textFill>
        </w:rPr>
      </w:pPr>
      <w:r>
        <w:rPr>
          <w:rFonts w:hint="eastAsia"/>
          <w:color w:val="000000" w:themeColor="text1"/>
          <w14:textFill>
            <w14:solidFill>
              <w14:schemeClr w14:val="tx1"/>
            </w14:solidFill>
          </w14:textFill>
        </w:rPr>
        <w:t>ADS由激活状态退出至未激活状态时，应通过专用的光学信号向用户提示ADS已退出。</w:t>
      </w:r>
    </w:p>
    <w:p>
      <w:pPr>
        <w:pStyle w:val="28"/>
        <w:spacing w:before="156" w:after="156"/>
        <w:rPr>
          <w:color w:val="000000" w:themeColor="text1"/>
          <w14:textFill>
            <w14:solidFill>
              <w14:schemeClr w14:val="tx1"/>
            </w14:solidFill>
          </w14:textFill>
        </w:rPr>
      </w:pPr>
      <w:r>
        <w:rPr>
          <w:rFonts w:hint="eastAsia"/>
          <w:color w:val="000000" w:themeColor="text1"/>
          <w14:textFill>
            <w14:solidFill>
              <w14:schemeClr w14:val="tx1"/>
            </w14:solidFill>
          </w14:textFill>
        </w:rPr>
        <w:t>介入请求</w:t>
      </w:r>
    </w:p>
    <w:p>
      <w:pPr>
        <w:pStyle w:val="29"/>
        <w:rPr>
          <w:color w:val="000000" w:themeColor="text1"/>
          <w14:textFill>
            <w14:solidFill>
              <w14:schemeClr w14:val="tx1"/>
            </w14:solidFill>
          </w14:textFill>
        </w:rPr>
      </w:pPr>
      <w:r>
        <w:rPr>
          <w:rFonts w:hint="eastAsia"/>
          <w:color w:val="000000" w:themeColor="text1"/>
          <w14:textFill>
            <w14:solidFill>
              <w14:schemeClr w14:val="tx1"/>
            </w14:solidFill>
          </w14:textFill>
        </w:rPr>
        <w:t>介入请求应至少包含视觉和听觉提示信号。</w:t>
      </w:r>
    </w:p>
    <w:p>
      <w:pPr>
        <w:pStyle w:val="29"/>
        <w:rPr>
          <w:color w:val="000000" w:themeColor="text1"/>
          <w14:textFill>
            <w14:solidFill>
              <w14:schemeClr w14:val="tx1"/>
            </w14:solidFill>
          </w14:textFill>
        </w:rPr>
      </w:pPr>
      <w:r>
        <w:rPr>
          <w:rFonts w:hint="eastAsia"/>
          <w:color w:val="000000" w:themeColor="text1"/>
          <w14:textFill>
            <w14:solidFill>
              <w14:schemeClr w14:val="tx1"/>
            </w14:solidFill>
          </w14:textFill>
        </w:rPr>
        <w:t>介入请求的视觉提示信号应直观和明确地提示驾驶员介入请求的响应方式，应至少包括手和转向控制的信息，并可附有其他解释性文本或提示符号，可参考图1所示。</w:t>
      </w:r>
    </w:p>
    <w:p>
      <w:pPr>
        <w:pStyle w:val="18"/>
        <w:ind w:firstLine="42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4174490" cy="1256030"/>
            <wp:effectExtent l="0" t="0" r="127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174490" cy="1256030"/>
                    </a:xfrm>
                    <a:prstGeom prst="rect">
                      <a:avLst/>
                    </a:prstGeom>
                    <a:noFill/>
                    <a:ln>
                      <a:noFill/>
                    </a:ln>
                  </pic:spPr>
                </pic:pic>
              </a:graphicData>
            </a:graphic>
          </wp:inline>
        </w:drawing>
      </w:r>
    </w:p>
    <w:p>
      <w:pPr>
        <w:pStyle w:val="30"/>
        <w:numPr>
          <w:ilvl w:val="0"/>
          <w:numId w:val="22"/>
        </w:numPr>
        <w:spacing w:before="156" w:after="156"/>
        <w:ind w:left="3776" w:hanging="1366"/>
        <w:outlineLvl w:val="9"/>
        <w:rPr>
          <w:rFonts w:asci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 xml:space="preserve"> </w:t>
      </w:r>
      <w:r>
        <w:rPr>
          <w:rFonts w:ascii="宋体" w:hAnsi="宋体" w:eastAsia="宋体"/>
          <w:color w:val="000000" w:themeColor="text1"/>
          <w14:textFill>
            <w14:solidFill>
              <w14:schemeClr w14:val="tx1"/>
            </w14:solidFill>
          </w14:textFill>
        </w:rPr>
        <w:t xml:space="preserve">          </w:t>
      </w:r>
      <w:r>
        <w:rPr>
          <w:rFonts w:hint="eastAsia" w:ascii="宋体" w:hAnsi="宋体" w:eastAsia="宋体"/>
          <w:color w:val="000000" w:themeColor="text1"/>
          <w14:textFill>
            <w14:solidFill>
              <w14:schemeClr w14:val="tx1"/>
            </w14:solidFill>
          </w14:textFill>
        </w:rPr>
        <w:t>例</w:t>
      </w:r>
      <w:r>
        <w:rPr>
          <w:rFonts w:hint="eastAsia" w:ascii="宋体" w:eastAsia="宋体"/>
          <w:color w:val="000000" w:themeColor="text1"/>
          <w14:textFill>
            <w14:solidFill>
              <w14:schemeClr w14:val="tx1"/>
            </w14:solidFill>
          </w14:textFill>
        </w:rPr>
        <w:t>2</w:t>
      </w:r>
    </w:p>
    <w:p>
      <w:pPr>
        <w:pStyle w:val="18"/>
        <w:ind w:firstLine="420"/>
        <w:jc w:val="center"/>
      </w:pPr>
      <w:r>
        <w:rPr>
          <w:rFonts w:hint="eastAsia"/>
        </w:rPr>
        <w:t>图1</w:t>
      </w:r>
    </w:p>
    <w:p>
      <w:pPr>
        <w:pStyle w:val="29"/>
        <w:rPr>
          <w:color w:val="000000" w:themeColor="text1"/>
          <w14:textFill>
            <w14:solidFill>
              <w14:schemeClr w14:val="tx1"/>
            </w14:solidFill>
          </w14:textFill>
        </w:rPr>
      </w:pPr>
      <w:r>
        <w:rPr>
          <w:rFonts w:hint="eastAsia"/>
          <w:color w:val="000000" w:themeColor="text1"/>
          <w14:textFill>
            <w14:solidFill>
              <w14:schemeClr w14:val="tx1"/>
            </w14:solidFill>
          </w14:textFill>
        </w:rPr>
        <w:t>在介入请求发出过程中，介入请求应在发出4</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s内升级并保持升级状态至介入请求结束，升级的介入请求应增加持续或间歇性的触觉提示。</w:t>
      </w:r>
    </w:p>
    <w:p>
      <w:pPr>
        <w:pStyle w:val="28"/>
        <w:spacing w:before="156" w:after="156"/>
        <w:rPr>
          <w:color w:val="000000" w:themeColor="text1"/>
          <w14:textFill>
            <w14:solidFill>
              <w14:schemeClr w14:val="tx1"/>
            </w14:solidFill>
          </w14:textFill>
        </w:rPr>
      </w:pPr>
      <w:r>
        <w:rPr>
          <w:rFonts w:hint="eastAsia"/>
          <w:color w:val="000000" w:themeColor="text1"/>
          <w14:textFill>
            <w14:solidFill>
              <w14:schemeClr w14:val="tx1"/>
            </w14:solidFill>
          </w14:textFill>
        </w:rPr>
        <w:t>MRM提示</w:t>
      </w:r>
    </w:p>
    <w:p>
      <w:pPr>
        <w:pStyle w:val="29"/>
        <w:rPr>
          <w:color w:val="000000" w:themeColor="text1"/>
          <w14:textFill>
            <w14:solidFill>
              <w14:schemeClr w14:val="tx1"/>
            </w14:solidFill>
          </w14:textFill>
        </w:rPr>
      </w:pPr>
      <w:r>
        <w:rPr>
          <w:rFonts w:hint="eastAsia"/>
          <w:color w:val="000000" w:themeColor="text1"/>
          <w14:textFill>
            <w14:solidFill>
              <w14:schemeClr w14:val="tx1"/>
            </w14:solidFill>
          </w14:textFill>
        </w:rPr>
        <w:t>在ADS执行MRM过程中，应对用户给出明显提示，提示方式应包括视觉信号，并至少附加听觉或触觉信号。</w:t>
      </w:r>
    </w:p>
    <w:p>
      <w:pPr>
        <w:pStyle w:val="29"/>
        <w:rPr>
          <w:color w:val="000000" w:themeColor="text1"/>
          <w14:textFill>
            <w14:solidFill>
              <w14:schemeClr w14:val="tx1"/>
            </w14:solidFill>
          </w14:textFill>
        </w:rPr>
      </w:pPr>
      <w:r>
        <w:rPr>
          <w:rFonts w:hint="eastAsia"/>
          <w:color w:val="000000" w:themeColor="text1"/>
          <w14:textFill>
            <w14:solidFill>
              <w14:schemeClr w14:val="tx1"/>
            </w14:solidFill>
          </w14:textFill>
        </w:rPr>
        <w:t>ADS处于MRC时，应至少以视觉、听觉或触觉中的两种提示用户直至ADS退出。</w:t>
      </w:r>
    </w:p>
    <w:p>
      <w:pPr>
        <w:pStyle w:val="29"/>
        <w:rPr>
          <w:color w:val="000000" w:themeColor="text1"/>
          <w14:textFill>
            <w14:solidFill>
              <w14:schemeClr w14:val="tx1"/>
            </w14:solidFill>
          </w14:textFill>
        </w:rPr>
      </w:pPr>
      <w:r>
        <w:rPr>
          <w:rFonts w:hint="eastAsia"/>
          <w:color w:val="000000" w:themeColor="text1"/>
          <w14:textFill>
            <w14:solidFill>
              <w14:schemeClr w14:val="tx1"/>
            </w14:solidFill>
          </w14:textFill>
        </w:rPr>
        <w:t>对于需要接管的ADS，最小风险策略的提示信号应与介入请求不同。</w:t>
      </w:r>
    </w:p>
    <w:p>
      <w:pPr>
        <w:pStyle w:val="28"/>
        <w:spacing w:before="156" w:after="156"/>
        <w:rPr>
          <w:color w:val="000000" w:themeColor="text1"/>
          <w14:textFill>
            <w14:solidFill>
              <w14:schemeClr w14:val="tx1"/>
            </w14:solidFill>
          </w14:textFill>
        </w:rPr>
      </w:pPr>
      <w:r>
        <w:rPr>
          <w:rFonts w:hint="eastAsia"/>
          <w:color w:val="000000" w:themeColor="text1"/>
          <w14:textFill>
            <w14:solidFill>
              <w14:schemeClr w14:val="tx1"/>
            </w14:solidFill>
          </w14:textFill>
        </w:rPr>
        <w:t>失效提示</w:t>
      </w:r>
    </w:p>
    <w:p>
      <w:pPr>
        <w:pStyle w:val="1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在ADS激活状态下，若检测到ADS失效，应对用户给出明显提示，应至少包括视觉提示信号。</w:t>
      </w:r>
    </w:p>
    <w:p>
      <w:pPr>
        <w:pStyle w:val="28"/>
        <w:spacing w:before="156" w:after="156"/>
        <w:rPr>
          <w:color w:val="000000" w:themeColor="text1"/>
          <w14:textFill>
            <w14:solidFill>
              <w14:schemeClr w14:val="tx1"/>
            </w14:solidFill>
          </w14:textFill>
        </w:rPr>
      </w:pPr>
      <w:r>
        <w:rPr>
          <w:rFonts w:hint="eastAsia"/>
          <w:color w:val="000000" w:themeColor="text1"/>
          <w14:textFill>
            <w14:solidFill>
              <w14:schemeClr w14:val="tx1"/>
            </w14:solidFill>
          </w14:textFill>
        </w:rPr>
        <w:t>干预抑制提示</w:t>
      </w:r>
    </w:p>
    <w:p>
      <w:pPr>
        <w:pStyle w:val="1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若ADS减弱或抑制驾驶员的干预，ADS应至少向驾驶员直观地提示。</w:t>
      </w:r>
    </w:p>
    <w:p>
      <w:pPr>
        <w:pStyle w:val="17"/>
        <w:spacing w:before="312" w:after="312"/>
        <w:rPr>
          <w:color w:val="000000" w:themeColor="text1"/>
          <w14:textFill>
            <w14:solidFill>
              <w14:schemeClr w14:val="tx1"/>
            </w14:solidFill>
          </w14:textFill>
        </w:rPr>
      </w:pPr>
      <w:bookmarkStart w:id="27" w:name="_Toc17209"/>
      <w:r>
        <w:rPr>
          <w:rFonts w:hint="eastAsia"/>
          <w:color w:val="000000" w:themeColor="text1"/>
          <w14:textFill>
            <w14:solidFill>
              <w14:schemeClr w14:val="tx1"/>
            </w14:solidFill>
          </w14:textFill>
        </w:rPr>
        <w:t>说明书</w:t>
      </w:r>
      <w:bookmarkEnd w:id="27"/>
    </w:p>
    <w:p>
      <w:pPr>
        <w:pStyle w:val="1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对于装备ADS的车辆，其产品说明书至少应包含：</w:t>
      </w:r>
    </w:p>
    <w:p>
      <w:pPr>
        <w:pStyle w:val="27"/>
        <w:numPr>
          <w:ilvl w:val="0"/>
          <w:numId w:val="23"/>
        </w:numPr>
        <w:rPr>
          <w:color w:val="000000" w:themeColor="text1"/>
          <w14:textFill>
            <w14:solidFill>
              <w14:schemeClr w14:val="tx1"/>
            </w14:solidFill>
          </w14:textFill>
        </w:rPr>
      </w:pPr>
      <w:r>
        <w:rPr>
          <w:rFonts w:hint="eastAsia"/>
          <w:color w:val="000000" w:themeColor="text1"/>
          <w14:textFill>
            <w14:solidFill>
              <w14:schemeClr w14:val="tx1"/>
            </w14:solidFill>
          </w14:textFill>
        </w:rPr>
        <w:t>“本车具备ADS”等内容的说明；</w:t>
      </w:r>
    </w:p>
    <w:p>
      <w:pPr>
        <w:pStyle w:val="27"/>
        <w:numPr>
          <w:ilvl w:val="0"/>
          <w:numId w:val="23"/>
        </w:numPr>
        <w:rPr>
          <w:color w:val="000000" w:themeColor="text1"/>
          <w14:textFill>
            <w14:solidFill>
              <w14:schemeClr w14:val="tx1"/>
            </w14:solidFill>
          </w14:textFill>
        </w:rPr>
      </w:pPr>
      <w:r>
        <w:rPr>
          <w:rFonts w:hint="eastAsia"/>
          <w:color w:val="000000" w:themeColor="text1"/>
          <w14:textFill>
            <w14:solidFill>
              <w14:schemeClr w14:val="tx1"/>
            </w14:solidFill>
          </w14:textFill>
        </w:rPr>
        <w:t>若ADS需要接管，“本车ADS在特定条件下需要被驾驶员接管”等内容的说明；</w:t>
      </w:r>
    </w:p>
    <w:p>
      <w:pPr>
        <w:pStyle w:val="27"/>
        <w:numPr>
          <w:ilvl w:val="0"/>
          <w:numId w:val="23"/>
        </w:numPr>
        <w:rPr>
          <w:color w:val="000000" w:themeColor="text1"/>
          <w14:textFill>
            <w14:solidFill>
              <w14:schemeClr w14:val="tx1"/>
            </w14:solidFill>
          </w14:textFill>
        </w:rPr>
      </w:pPr>
      <w:r>
        <w:rPr>
          <w:rFonts w:hint="eastAsia"/>
          <w:color w:val="000000" w:themeColor="text1"/>
          <w14:textFill>
            <w14:solidFill>
              <w14:schemeClr w14:val="tx1"/>
            </w14:solidFill>
          </w14:textFill>
        </w:rPr>
        <w:t>ADS允许被激活的设计运行条件的说明；</w:t>
      </w:r>
    </w:p>
    <w:p>
      <w:pPr>
        <w:pStyle w:val="27"/>
        <w:rPr>
          <w:color w:val="000000" w:themeColor="text1"/>
          <w14:textFill>
            <w14:solidFill>
              <w14:schemeClr w14:val="tx1"/>
            </w14:solidFill>
          </w14:textFill>
        </w:rPr>
      </w:pPr>
      <w:r>
        <w:rPr>
          <w:rFonts w:hint="eastAsia"/>
          <w:color w:val="000000" w:themeColor="text1"/>
          <w14:textFill>
            <w14:solidFill>
              <w14:schemeClr w14:val="tx1"/>
            </w14:solidFill>
          </w14:textFill>
        </w:rPr>
        <w:t>激活ADS的方法及条件的说明；</w:t>
      </w:r>
    </w:p>
    <w:p>
      <w:pPr>
        <w:pStyle w:val="27"/>
        <w:rPr>
          <w:color w:val="000000" w:themeColor="text1"/>
          <w14:textFill>
            <w14:solidFill>
              <w14:schemeClr w14:val="tx1"/>
            </w14:solidFill>
          </w14:textFill>
        </w:rPr>
      </w:pPr>
      <w:r>
        <w:rPr>
          <w:rFonts w:hint="eastAsia"/>
          <w:color w:val="000000" w:themeColor="text1"/>
          <w14:textFill>
            <w14:solidFill>
              <w14:schemeClr w14:val="tx1"/>
            </w14:solidFill>
          </w14:textFill>
        </w:rPr>
        <w:t>ADS就绪状态提示信号的说明；</w:t>
      </w:r>
    </w:p>
    <w:p>
      <w:pPr>
        <w:pStyle w:val="27"/>
        <w:rPr>
          <w:color w:val="000000" w:themeColor="text1"/>
          <w14:textFill>
            <w14:solidFill>
              <w14:schemeClr w14:val="tx1"/>
            </w14:solidFill>
          </w14:textFill>
        </w:rPr>
      </w:pPr>
      <w:r>
        <w:rPr>
          <w:rFonts w:hint="eastAsia"/>
          <w:color w:val="000000" w:themeColor="text1"/>
          <w14:textFill>
            <w14:solidFill>
              <w14:schemeClr w14:val="tx1"/>
            </w14:solidFill>
          </w14:textFill>
        </w:rPr>
        <w:t>ADS激活状态提示信号的说明；</w:t>
      </w:r>
    </w:p>
    <w:p>
      <w:pPr>
        <w:pStyle w:val="27"/>
        <w:rPr>
          <w:color w:val="000000" w:themeColor="text1"/>
          <w14:textFill>
            <w14:solidFill>
              <w14:schemeClr w14:val="tx1"/>
            </w14:solidFill>
          </w14:textFill>
        </w:rPr>
      </w:pPr>
      <w:r>
        <w:rPr>
          <w:rFonts w:hint="eastAsia"/>
          <w:color w:val="000000" w:themeColor="text1"/>
          <w14:textFill>
            <w14:solidFill>
              <w14:schemeClr w14:val="tx1"/>
            </w14:solidFill>
          </w14:textFill>
        </w:rPr>
        <w:t>ADS是否需要接管的说明；</w:t>
      </w:r>
    </w:p>
    <w:p>
      <w:pPr>
        <w:pStyle w:val="27"/>
        <w:rPr>
          <w:color w:val="000000" w:themeColor="text1"/>
          <w14:textFill>
            <w14:solidFill>
              <w14:schemeClr w14:val="tx1"/>
            </w14:solidFill>
          </w14:textFill>
        </w:rPr>
      </w:pPr>
      <w:r>
        <w:rPr>
          <w:rFonts w:hint="eastAsia"/>
          <w:color w:val="000000" w:themeColor="text1"/>
          <w14:textFill>
            <w14:solidFill>
              <w14:schemeClr w14:val="tx1"/>
            </w14:solidFill>
          </w14:textFill>
        </w:rPr>
        <w:t>若ADS需要接管，介入请求的说明；</w:t>
      </w:r>
    </w:p>
    <w:p>
      <w:pPr>
        <w:pStyle w:val="27"/>
        <w:rPr>
          <w:color w:val="000000" w:themeColor="text1"/>
          <w14:textFill>
            <w14:solidFill>
              <w14:schemeClr w14:val="tx1"/>
            </w14:solidFill>
          </w14:textFill>
        </w:rPr>
      </w:pPr>
      <w:r>
        <w:rPr>
          <w:rFonts w:hint="eastAsia"/>
          <w:color w:val="000000" w:themeColor="text1"/>
          <w14:textFill>
            <w14:solidFill>
              <w14:schemeClr w14:val="tx1"/>
            </w14:solidFill>
          </w14:textFill>
        </w:rPr>
        <w:t>若ADS需要接管，接管ADS的方法；</w:t>
      </w:r>
    </w:p>
    <w:p>
      <w:pPr>
        <w:pStyle w:val="27"/>
        <w:rPr>
          <w:color w:val="000000" w:themeColor="text1"/>
          <w14:textFill>
            <w14:solidFill>
              <w14:schemeClr w14:val="tx1"/>
            </w14:solidFill>
          </w14:textFill>
        </w:rPr>
      </w:pPr>
      <w:r>
        <w:rPr>
          <w:rFonts w:hint="eastAsia"/>
          <w:color w:val="000000" w:themeColor="text1"/>
          <w14:textFill>
            <w14:solidFill>
              <w14:schemeClr w14:val="tx1"/>
            </w14:solidFill>
          </w14:textFill>
        </w:rPr>
        <w:t>驾驶员接管能力不足提示信号的说明；</w:t>
      </w:r>
    </w:p>
    <w:p>
      <w:pPr>
        <w:pStyle w:val="27"/>
        <w:rPr>
          <w:color w:val="000000" w:themeColor="text1"/>
          <w14:textFill>
            <w14:solidFill>
              <w14:schemeClr w14:val="tx1"/>
            </w14:solidFill>
          </w14:textFill>
        </w:rPr>
      </w:pPr>
      <w:r>
        <w:rPr>
          <w:rFonts w:hint="eastAsia"/>
          <w:color w:val="000000" w:themeColor="text1"/>
          <w14:textFill>
            <w14:solidFill>
              <w14:schemeClr w14:val="tx1"/>
            </w14:solidFill>
          </w14:textFill>
        </w:rPr>
        <w:t>干预ADS的方法及结果的说明；</w:t>
      </w:r>
    </w:p>
    <w:p>
      <w:pPr>
        <w:pStyle w:val="27"/>
        <w:rPr>
          <w:color w:val="000000" w:themeColor="text1"/>
          <w14:textFill>
            <w14:solidFill>
              <w14:schemeClr w14:val="tx1"/>
            </w14:solidFill>
          </w14:textFill>
        </w:rPr>
      </w:pPr>
      <w:r>
        <w:rPr>
          <w:rFonts w:hint="eastAsia"/>
          <w:color w:val="000000" w:themeColor="text1"/>
          <w14:textFill>
            <w14:solidFill>
              <w14:schemeClr w14:val="tx1"/>
            </w14:solidFill>
          </w14:textFill>
        </w:rPr>
        <w:t>ADS响应干预的合理阈值的说明；</w:t>
      </w:r>
    </w:p>
    <w:p>
      <w:pPr>
        <w:pStyle w:val="27"/>
        <w:rPr>
          <w:color w:val="000000" w:themeColor="text1"/>
          <w14:textFill>
            <w14:solidFill>
              <w14:schemeClr w14:val="tx1"/>
            </w14:solidFill>
          </w14:textFill>
        </w:rPr>
      </w:pPr>
      <w:r>
        <w:rPr>
          <w:rFonts w:hint="eastAsia"/>
          <w:color w:val="000000" w:themeColor="text1"/>
          <w14:textFill>
            <w14:solidFill>
              <w14:schemeClr w14:val="tx1"/>
            </w14:solidFill>
          </w14:textFill>
        </w:rPr>
        <w:t>ADS执行MRM的条件的说明；</w:t>
      </w:r>
    </w:p>
    <w:p>
      <w:pPr>
        <w:pStyle w:val="27"/>
        <w:rPr>
          <w:color w:val="000000" w:themeColor="text1"/>
          <w14:textFill>
            <w14:solidFill>
              <w14:schemeClr w14:val="tx1"/>
            </w14:solidFill>
          </w14:textFill>
        </w:rPr>
      </w:pPr>
      <w:r>
        <w:rPr>
          <w:rFonts w:hint="eastAsia"/>
          <w:color w:val="000000" w:themeColor="text1"/>
          <w14:textFill>
            <w14:solidFill>
              <w14:schemeClr w14:val="tx1"/>
            </w14:solidFill>
          </w14:textFill>
        </w:rPr>
        <w:t>ADS执行MRM期间的提示信号的说明；</w:t>
      </w:r>
    </w:p>
    <w:p>
      <w:pPr>
        <w:pStyle w:val="27"/>
        <w:rPr>
          <w:color w:val="000000" w:themeColor="text1"/>
          <w14:textFill>
            <w14:solidFill>
              <w14:schemeClr w14:val="tx1"/>
            </w14:solidFill>
          </w14:textFill>
        </w:rPr>
      </w:pPr>
      <w:r>
        <w:rPr>
          <w:rFonts w:hint="eastAsia"/>
          <w:color w:val="000000" w:themeColor="text1"/>
          <w14:textFill>
            <w14:solidFill>
              <w14:schemeClr w14:val="tx1"/>
            </w14:solidFill>
          </w14:textFill>
        </w:rPr>
        <w:t>ADS执行MRM的状态及结果的说明；</w:t>
      </w:r>
    </w:p>
    <w:p>
      <w:pPr>
        <w:pStyle w:val="27"/>
        <w:rPr>
          <w:color w:val="000000" w:themeColor="text1"/>
          <w14:textFill>
            <w14:solidFill>
              <w14:schemeClr w14:val="tx1"/>
            </w14:solidFill>
          </w14:textFill>
        </w:rPr>
      </w:pPr>
      <w:r>
        <w:rPr>
          <w:rFonts w:hint="eastAsia"/>
          <w:color w:val="000000" w:themeColor="text1"/>
          <w14:textFill>
            <w14:solidFill>
              <w14:schemeClr w14:val="tx1"/>
            </w14:solidFill>
          </w14:textFill>
        </w:rPr>
        <w:t>ADS提示信号优先级的说明；</w:t>
      </w:r>
    </w:p>
    <w:p>
      <w:pPr>
        <w:pStyle w:val="27"/>
        <w:rPr>
          <w:color w:val="000000" w:themeColor="text1"/>
          <w14:textFill>
            <w14:solidFill>
              <w14:schemeClr w14:val="tx1"/>
            </w14:solidFill>
          </w14:textFill>
        </w:rPr>
      </w:pPr>
      <w:r>
        <w:rPr>
          <w:rFonts w:hint="eastAsia"/>
          <w:color w:val="000000" w:themeColor="text1"/>
          <w14:textFill>
            <w14:solidFill>
              <w14:schemeClr w14:val="tx1"/>
            </w14:solidFill>
          </w14:textFill>
        </w:rPr>
        <w:t>退出ADS的方法及条件的说明。</w:t>
      </w:r>
    </w:p>
    <w:p>
      <w:pPr>
        <w:pStyle w:val="18"/>
        <w:ind w:firstLine="420"/>
        <w:rPr>
          <w:color w:val="000000" w:themeColor="text1"/>
          <w14:textFill>
            <w14:solidFill>
              <w14:schemeClr w14:val="tx1"/>
            </w14:solidFill>
          </w14:textFill>
        </w:rPr>
        <w:sectPr>
          <w:pgSz w:w="11906" w:h="16838"/>
          <w:pgMar w:top="1871" w:right="1134" w:bottom="1134" w:left="1134" w:header="1418" w:footer="1134" w:gutter="284"/>
          <w:pgNumType w:start="1"/>
          <w:cols w:space="425" w:num="1"/>
          <w:formProt w:val="0"/>
          <w:docGrid w:type="lines" w:linePitch="312" w:charSpace="0"/>
        </w:sectPr>
      </w:pPr>
    </w:p>
    <w:p>
      <w:pPr>
        <w:pStyle w:val="31"/>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p>
    <w:p>
      <w:pPr>
        <w:pStyle w:val="32"/>
        <w:rPr>
          <w:color w:val="000000" w:themeColor="text1"/>
          <w14:textFill>
            <w14:solidFill>
              <w14:schemeClr w14:val="tx1"/>
            </w14:solidFill>
          </w14:textFill>
        </w:rPr>
      </w:pPr>
    </w:p>
    <w:p>
      <w:pPr>
        <w:pStyle w:val="33"/>
        <w:spacing w:before="60" w:after="120"/>
        <w:rPr>
          <w:color w:val="000000" w:themeColor="text1"/>
          <w14:textFill>
            <w14:solidFill>
              <w14:schemeClr w14:val="tx1"/>
            </w14:solidFill>
          </w14:textFill>
        </w:rPr>
      </w:pPr>
      <w:bookmarkStart w:id="28" w:name="_Toc2411"/>
      <w:bookmarkEnd w:id="28"/>
    </w:p>
    <w:p>
      <w:pPr>
        <w:pStyle w:val="33"/>
        <w:numPr>
          <w:ilvl w:val="255"/>
          <w:numId w:val="0"/>
        </w:numPr>
        <w:spacing w:before="60" w:after="120"/>
        <w:rPr>
          <w:color w:val="000000" w:themeColor="text1"/>
          <w14:textFill>
            <w14:solidFill>
              <w14:schemeClr w14:val="tx1"/>
            </w14:solidFill>
          </w14:textFill>
        </w:rPr>
      </w:pPr>
      <w:bookmarkStart w:id="29" w:name="_Toc22181"/>
      <w:r>
        <w:rPr>
          <w:rFonts w:hint="eastAsia"/>
          <w:color w:val="000000" w:themeColor="text1"/>
          <w14:textFill>
            <w14:solidFill>
              <w14:schemeClr w14:val="tx1"/>
            </w14:solidFill>
          </w14:textFill>
        </w:rPr>
        <w:t>适用于ADS的安全性的评估要求</w:t>
      </w:r>
      <w:bookmarkEnd w:id="29"/>
    </w:p>
    <w:p>
      <w:pPr>
        <w:pStyle w:val="34"/>
        <w:spacing w:before="120" w:after="120"/>
        <w:outlineLvl w:val="1"/>
        <w:rPr>
          <w:color w:val="000000" w:themeColor="text1"/>
          <w:szCs w:val="21"/>
          <w14:textFill>
            <w14:solidFill>
              <w14:schemeClr w14:val="tx1"/>
            </w14:solidFill>
          </w14:textFill>
        </w:rPr>
      </w:pPr>
      <w:r>
        <w:rPr>
          <w:rFonts w:hint="eastAsia"/>
          <w:color w:val="000000" w:themeColor="text1"/>
          <w14:textFill>
            <w14:solidFill>
              <w14:schemeClr w14:val="tx1"/>
            </w14:solidFill>
          </w14:textFill>
        </w:rPr>
        <w:t>总则</w:t>
      </w:r>
    </w:p>
    <w:p>
      <w:pPr>
        <w:pStyle w:val="1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本附录旨在确保车辆制造商在自动驾驶系统设计和开发过程中对功能安全和预期功能安全进行了充分的考虑，并贯穿整个车辆的生命周期过程（设计、开发、生产、在用、报废），以避免因自动驾驶系统故障、预期功能不足以及合理误用导致的对驾驶员、乘客和其他道路使用者造成不合理的安全风险，确保自动驾驶系统的运行安全。同时，本附录旨在确保自动驾驶系统及其子系统符合</w:t>
      </w:r>
      <w:r>
        <w:rPr>
          <w:color w:val="000000" w:themeColor="text1"/>
          <w14:textFill>
            <w14:solidFill>
              <w14:schemeClr w14:val="tx1"/>
            </w14:solidFill>
          </w14:textFill>
        </w:rPr>
        <w:t>DSSAD</w:t>
      </w:r>
      <w:r>
        <w:rPr>
          <w:rFonts w:hint="eastAsia"/>
          <w:color w:val="000000" w:themeColor="text1"/>
          <w14:textFill>
            <w14:solidFill>
              <w14:schemeClr w14:val="tx1"/>
            </w14:solidFill>
          </w14:textFill>
        </w:rPr>
        <w:t>、软件升级以及信息安全相关标准要求，即满足本标准4</w:t>
      </w:r>
      <w:r>
        <w:rPr>
          <w:color w:val="000000" w:themeColor="text1"/>
          <w14:textFill>
            <w14:solidFill>
              <w14:schemeClr w14:val="tx1"/>
            </w14:solidFill>
          </w14:textFill>
        </w:rPr>
        <w:t>.18</w:t>
      </w:r>
      <w:r>
        <w:rPr>
          <w:rFonts w:hint="eastAsia"/>
          <w:color w:val="000000" w:themeColor="text1"/>
          <w14:textFill>
            <w14:solidFill>
              <w14:schemeClr w14:val="tx1"/>
            </w14:solidFill>
          </w14:textFill>
        </w:rPr>
        <w:t>、4</w:t>
      </w:r>
      <w:r>
        <w:rPr>
          <w:color w:val="000000" w:themeColor="text1"/>
          <w14:textFill>
            <w14:solidFill>
              <w14:schemeClr w14:val="tx1"/>
            </w14:solidFill>
          </w14:textFill>
        </w:rPr>
        <w:t>.19</w:t>
      </w:r>
      <w:r>
        <w:rPr>
          <w:rFonts w:hint="eastAsia"/>
          <w:color w:val="000000" w:themeColor="text1"/>
          <w14:textFill>
            <w14:solidFill>
              <w14:schemeClr w14:val="tx1"/>
            </w14:solidFill>
          </w14:textFill>
        </w:rPr>
        <w:t>、4</w:t>
      </w:r>
      <w:r>
        <w:rPr>
          <w:color w:val="000000" w:themeColor="text1"/>
          <w14:textFill>
            <w14:solidFill>
              <w14:schemeClr w14:val="tx1"/>
            </w14:solidFill>
          </w14:textFill>
        </w:rPr>
        <w:t>.20</w:t>
      </w:r>
      <w:r>
        <w:rPr>
          <w:rFonts w:hint="eastAsia"/>
          <w:color w:val="000000" w:themeColor="text1"/>
          <w14:textFill>
            <w14:solidFill>
              <w14:schemeClr w14:val="tx1"/>
            </w14:solidFill>
          </w14:textFill>
        </w:rPr>
        <w:t>的要求。</w:t>
      </w:r>
    </w:p>
    <w:p>
      <w:pPr>
        <w:pStyle w:val="1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本附录规定了自动驾驶系统在功能安全和预期功能安全方面的特殊要求。</w:t>
      </w:r>
    </w:p>
    <w:p>
      <w:pPr>
        <w:pStyle w:val="18"/>
        <w:ind w:firstLine="420"/>
        <w:rPr>
          <w:strike/>
          <w:color w:val="000000" w:themeColor="text1"/>
          <w14:textFill>
            <w14:solidFill>
              <w14:schemeClr w14:val="tx1"/>
            </w14:solidFill>
          </w14:textFill>
        </w:rPr>
      </w:pPr>
      <w:r>
        <w:rPr>
          <w:rFonts w:hint="eastAsia"/>
          <w:color w:val="000000" w:themeColor="text1"/>
          <w14:textFill>
            <w14:solidFill>
              <w14:schemeClr w14:val="tx1"/>
            </w14:solidFill>
          </w14:textFill>
        </w:rPr>
        <w:t>本附录不针对自动驾驶系统的标称性能，也不作为自动驾驶系统功能安全和预期功能安全开发的具体指导，而是规定自动驾驶系统设计、验证和确认过程中应遵循的方法和应具备的信息，作为满足功能安全和预期功能安全的依据。</w:t>
      </w:r>
    </w:p>
    <w:p>
      <w:pPr>
        <w:pStyle w:val="34"/>
        <w:spacing w:before="120" w:after="120"/>
        <w:outlineLvl w:val="1"/>
        <w:rPr>
          <w:color w:val="000000" w:themeColor="text1"/>
          <w14:textFill>
            <w14:solidFill>
              <w14:schemeClr w14:val="tx1"/>
            </w14:solidFill>
          </w14:textFill>
        </w:rPr>
      </w:pPr>
      <w:r>
        <w:rPr>
          <w:rFonts w:hint="eastAsia"/>
          <w:color w:val="000000" w:themeColor="text1"/>
          <w14:textFill>
            <w14:solidFill>
              <w14:schemeClr w14:val="tx1"/>
            </w14:solidFill>
          </w14:textFill>
        </w:rPr>
        <w:t>文档</w:t>
      </w:r>
    </w:p>
    <w:p>
      <w:pPr>
        <w:pStyle w:val="35"/>
        <w:spacing w:before="120" w:after="120"/>
        <w:outlineLvl w:val="2"/>
        <w:rPr>
          <w:color w:val="000000" w:themeColor="text1"/>
          <w14:textFill>
            <w14:solidFill>
              <w14:schemeClr w14:val="tx1"/>
            </w14:solidFill>
          </w14:textFill>
        </w:rPr>
      </w:pPr>
      <w:r>
        <w:rPr>
          <w:rFonts w:hint="eastAsia"/>
          <w:color w:val="000000" w:themeColor="text1"/>
          <w14:textFill>
            <w14:solidFill>
              <w14:schemeClr w14:val="tx1"/>
            </w14:solidFill>
          </w14:textFill>
        </w:rPr>
        <w:t>总体要求</w:t>
      </w:r>
    </w:p>
    <w:p>
      <w:pPr>
        <w:pStyle w:val="36"/>
        <w:rPr>
          <w:rFonts w:hAnsi="黑体"/>
          <w:color w:val="000000" w:themeColor="text1"/>
          <w14:textFill>
            <w14:solidFill>
              <w14:schemeClr w14:val="tx1"/>
            </w14:solidFill>
          </w14:textFill>
        </w:rPr>
      </w:pPr>
      <w:r>
        <w:rPr>
          <w:rFonts w:hint="eastAsia" w:hAnsi="黑体"/>
          <w:color w:val="000000" w:themeColor="text1"/>
          <w14:textFill>
            <w14:solidFill>
              <w14:schemeClr w14:val="tx1"/>
            </w14:solidFill>
          </w14:textFill>
        </w:rPr>
        <w:t>车辆制造商应建立覆盖车辆全生命周期的功能安全和预期功能安全流程。</w:t>
      </w:r>
    </w:p>
    <w:p>
      <w:pPr>
        <w:pStyle w:val="36"/>
        <w:numPr>
          <w:ilvl w:val="0"/>
          <w:numId w:val="0"/>
        </w:numPr>
        <w:rPr>
          <w:rFonts w:hAnsi="黑体"/>
          <w:color w:val="000000" w:themeColor="text1"/>
          <w14:textFill>
            <w14:solidFill>
              <w14:schemeClr w14:val="tx1"/>
            </w14:solidFill>
          </w14:textFill>
        </w:rPr>
      </w:pPr>
      <w:r>
        <w:rPr>
          <w:rFonts w:hAnsi="黑体"/>
          <w:color w:val="000000" w:themeColor="text1"/>
          <w14:textFill>
            <w14:solidFill>
              <w14:schemeClr w14:val="tx1"/>
            </w14:solidFill>
          </w14:textFill>
        </w:rPr>
        <w:t>注</w:t>
      </w:r>
      <w:r>
        <w:rPr>
          <w:rFonts w:hint="eastAsia" w:hAnsi="黑体"/>
          <w:color w:val="000000" w:themeColor="text1"/>
          <w14:textFill>
            <w14:solidFill>
              <w14:schemeClr w14:val="tx1"/>
            </w14:solidFill>
          </w14:textFill>
        </w:rPr>
        <w:t>：</w:t>
      </w:r>
      <w:r>
        <w:rPr>
          <w:rFonts w:hAnsi="黑体"/>
          <w:color w:val="000000" w:themeColor="text1"/>
          <w14:textFill>
            <w14:solidFill>
              <w14:schemeClr w14:val="tx1"/>
            </w14:solidFill>
          </w14:textFill>
        </w:rPr>
        <w:t>功能安全流程与预期功能安全流程可合一</w:t>
      </w:r>
      <w:r>
        <w:rPr>
          <w:rFonts w:hint="eastAsia" w:hAnsi="黑体"/>
          <w:color w:val="000000" w:themeColor="text1"/>
          <w14:textFill>
            <w14:solidFill>
              <w14:schemeClr w14:val="tx1"/>
            </w14:solidFill>
          </w14:textFill>
        </w:rPr>
        <w:t>。</w:t>
      </w:r>
    </w:p>
    <w:p>
      <w:pPr>
        <w:pStyle w:val="36"/>
        <w:rPr>
          <w:rFonts w:hAnsi="黑体"/>
          <w:color w:val="000000" w:themeColor="text1"/>
          <w14:textFill>
            <w14:solidFill>
              <w14:schemeClr w14:val="tx1"/>
            </w14:solidFill>
          </w14:textFill>
        </w:rPr>
      </w:pPr>
      <w:r>
        <w:rPr>
          <w:rFonts w:hint="eastAsia" w:hAnsi="黑体"/>
          <w:color w:val="000000" w:themeColor="text1"/>
          <w14:textFill>
            <w14:solidFill>
              <w14:schemeClr w14:val="tx1"/>
            </w14:solidFill>
          </w14:textFill>
        </w:rPr>
        <w:t>车辆制造商应具有相应的文档证明自动驾驶系统符合本标准的</w:t>
      </w:r>
      <w:r>
        <w:rPr>
          <w:rFonts w:hAnsi="黑体"/>
          <w:color w:val="000000" w:themeColor="text1"/>
          <w14:textFill>
            <w14:solidFill>
              <w14:schemeClr w14:val="tx1"/>
            </w14:solidFill>
          </w14:textFill>
        </w:rPr>
        <w:t>4</w:t>
      </w:r>
      <w:r>
        <w:rPr>
          <w:rFonts w:hint="eastAsia" w:hAnsi="黑体"/>
          <w:color w:val="000000" w:themeColor="text1"/>
          <w14:textFill>
            <w14:solidFill>
              <w14:schemeClr w14:val="tx1"/>
            </w14:solidFill>
          </w14:textFill>
        </w:rPr>
        <w:t>、5、6、7章节的性能要求，以证明自动驾驶系统在声明的ODC内（包括边界）不会对驾驶员、乘客和其他道路使用者造成不合理的风险。</w:t>
      </w:r>
    </w:p>
    <w:p>
      <w:pPr>
        <w:pStyle w:val="36"/>
        <w:rPr>
          <w:rFonts w:hAnsi="黑体"/>
          <w:color w:val="000000" w:themeColor="text1"/>
          <w14:textFill>
            <w14:solidFill>
              <w14:schemeClr w14:val="tx1"/>
            </w14:solidFill>
          </w14:textFill>
        </w:rPr>
      </w:pPr>
      <w:r>
        <w:rPr>
          <w:rFonts w:hint="eastAsia" w:hAnsi="黑体"/>
          <w:color w:val="000000" w:themeColor="text1"/>
          <w14:textFill>
            <w14:solidFill>
              <w14:schemeClr w14:val="tx1"/>
            </w14:solidFill>
          </w14:textFill>
        </w:rPr>
        <w:t>车辆制造商应具有相应的文档证明自动驾驶系统符合本标准的4</w:t>
      </w:r>
      <w:r>
        <w:rPr>
          <w:rFonts w:hAnsi="黑体"/>
          <w:color w:val="000000" w:themeColor="text1"/>
          <w14:textFill>
            <w14:solidFill>
              <w14:schemeClr w14:val="tx1"/>
            </w14:solidFill>
          </w14:textFill>
        </w:rPr>
        <w:t>.18</w:t>
      </w:r>
      <w:r>
        <w:rPr>
          <w:rFonts w:hint="eastAsia" w:hAnsi="黑体"/>
          <w:color w:val="000000" w:themeColor="text1"/>
          <w14:textFill>
            <w14:solidFill>
              <w14:schemeClr w14:val="tx1"/>
            </w14:solidFill>
          </w14:textFill>
        </w:rPr>
        <w:t>、4</w:t>
      </w:r>
      <w:r>
        <w:rPr>
          <w:rFonts w:hAnsi="黑体"/>
          <w:color w:val="000000" w:themeColor="text1"/>
          <w14:textFill>
            <w14:solidFill>
              <w14:schemeClr w14:val="tx1"/>
            </w14:solidFill>
          </w14:textFill>
        </w:rPr>
        <w:t>.19</w:t>
      </w:r>
      <w:r>
        <w:rPr>
          <w:rFonts w:hint="eastAsia" w:hAnsi="黑体"/>
          <w:color w:val="000000" w:themeColor="text1"/>
          <w14:textFill>
            <w14:solidFill>
              <w14:schemeClr w14:val="tx1"/>
            </w14:solidFill>
          </w14:textFill>
        </w:rPr>
        <w:t>、4</w:t>
      </w:r>
      <w:r>
        <w:rPr>
          <w:rFonts w:hAnsi="黑体"/>
          <w:color w:val="000000" w:themeColor="text1"/>
          <w14:textFill>
            <w14:solidFill>
              <w14:schemeClr w14:val="tx1"/>
            </w14:solidFill>
          </w14:textFill>
        </w:rPr>
        <w:t>.20</w:t>
      </w:r>
      <w:r>
        <w:rPr>
          <w:rFonts w:hint="eastAsia" w:hAnsi="黑体"/>
          <w:color w:val="000000" w:themeColor="text1"/>
          <w14:textFill>
            <w14:solidFill>
              <w14:schemeClr w14:val="tx1"/>
            </w14:solidFill>
          </w14:textFill>
        </w:rPr>
        <w:t>的要求，</w:t>
      </w:r>
      <w:r>
        <w:rPr>
          <w:rFonts w:hint="eastAsia"/>
          <w:color w:val="000000" w:themeColor="text1"/>
          <w14:textFill>
            <w14:solidFill>
              <w14:schemeClr w14:val="tx1"/>
            </w14:solidFill>
          </w14:textFill>
        </w:rPr>
        <w:t>在确保自动驾驶系统及其子系统符合</w:t>
      </w:r>
      <w:r>
        <w:rPr>
          <w:color w:val="000000" w:themeColor="text1"/>
          <w14:textFill>
            <w14:solidFill>
              <w14:schemeClr w14:val="tx1"/>
            </w14:solidFill>
          </w14:textFill>
        </w:rPr>
        <w:t>DSSAD</w:t>
      </w:r>
      <w:r>
        <w:rPr>
          <w:rFonts w:hint="eastAsia"/>
          <w:color w:val="000000" w:themeColor="text1"/>
          <w14:textFill>
            <w14:solidFill>
              <w14:schemeClr w14:val="tx1"/>
            </w14:solidFill>
          </w14:textFill>
        </w:rPr>
        <w:t>、软件升级以及信息安全相关标准要求。</w:t>
      </w:r>
    </w:p>
    <w:p>
      <w:pPr>
        <w:pStyle w:val="36"/>
        <w:rPr>
          <w:rFonts w:hAnsi="黑体"/>
          <w:color w:val="000000" w:themeColor="text1"/>
          <w14:textFill>
            <w14:solidFill>
              <w14:schemeClr w14:val="tx1"/>
            </w14:solidFill>
          </w14:textFill>
        </w:rPr>
      </w:pPr>
      <w:r>
        <w:rPr>
          <w:rFonts w:hint="eastAsia" w:hAnsi="黑体"/>
          <w:color w:val="000000" w:themeColor="text1"/>
          <w14:textFill>
            <w14:solidFill>
              <w14:schemeClr w14:val="tx1"/>
            </w14:solidFill>
          </w14:textFill>
        </w:rPr>
        <w:t>车辆制造商应提供相应的文档，需包含自动驾驶系统的基本设计以及与其他车辆系统连接和交互的方式。</w:t>
      </w:r>
    </w:p>
    <w:p>
      <w:pPr>
        <w:pStyle w:val="36"/>
        <w:rPr>
          <w:rFonts w:hAnsi="黑体"/>
          <w:color w:val="000000" w:themeColor="text1"/>
          <w14:textFill>
            <w14:solidFill>
              <w14:schemeClr w14:val="tx1"/>
            </w14:solidFill>
          </w14:textFill>
        </w:rPr>
      </w:pPr>
      <w:r>
        <w:rPr>
          <w:rFonts w:hint="eastAsia" w:hAnsi="黑体"/>
          <w:color w:val="000000" w:themeColor="text1"/>
          <w14:textFill>
            <w14:solidFill>
              <w14:schemeClr w14:val="tx1"/>
            </w14:solidFill>
          </w14:textFill>
        </w:rPr>
        <w:t>车辆制造商应具有相应的文档，用来说明“系统”的功能，包括控制策略和制造商所规定的安全概念。</w:t>
      </w:r>
    </w:p>
    <w:p>
      <w:pPr>
        <w:pStyle w:val="36"/>
        <w:rPr>
          <w:rFonts w:hAnsi="黑体"/>
          <w:color w:val="000000" w:themeColor="text1"/>
          <w14:textFill>
            <w14:solidFill>
              <w14:schemeClr w14:val="tx1"/>
            </w14:solidFill>
          </w14:textFill>
        </w:rPr>
      </w:pPr>
      <w:r>
        <w:rPr>
          <w:rFonts w:hint="eastAsia" w:hAnsi="黑体"/>
          <w:color w:val="000000" w:themeColor="text1"/>
          <w14:textFill>
            <w14:solidFill>
              <w14:schemeClr w14:val="tx1"/>
            </w14:solidFill>
          </w14:textFill>
        </w:rPr>
        <w:t>车辆制造商应具有相应的文档，需简短并能够证明设计与开发过程中已考虑所有相关系统领域的专业知识。</w:t>
      </w:r>
    </w:p>
    <w:p>
      <w:pPr>
        <w:pStyle w:val="36"/>
        <w:rPr>
          <w:rFonts w:hAnsi="黑体"/>
          <w:color w:val="000000" w:themeColor="text1"/>
          <w14:textFill>
            <w14:solidFill>
              <w14:schemeClr w14:val="tx1"/>
            </w14:solidFill>
          </w14:textFill>
        </w:rPr>
      </w:pPr>
      <w:r>
        <w:rPr>
          <w:rFonts w:hint="eastAsia" w:hAnsi="黑体"/>
          <w:color w:val="000000" w:themeColor="text1"/>
          <w14:textFill>
            <w14:solidFill>
              <w14:schemeClr w14:val="tx1"/>
            </w14:solidFill>
          </w14:textFill>
        </w:rPr>
        <w:t>车辆制造商应具有相应的文档，用来描述检查自动驾驶系统当前运行状态的方法。其中应使用标准通信接口以保证软件版本以及故障警告信号是可读的。</w:t>
      </w:r>
    </w:p>
    <w:p>
      <w:pPr>
        <w:pStyle w:val="36"/>
        <w:rPr>
          <w:rFonts w:hAnsi="黑体"/>
          <w:color w:val="000000" w:themeColor="text1"/>
          <w14:textFill>
            <w14:solidFill>
              <w14:schemeClr w14:val="tx1"/>
            </w14:solidFill>
          </w14:textFill>
        </w:rPr>
      </w:pPr>
      <w:r>
        <w:rPr>
          <w:rFonts w:hint="eastAsia" w:hAnsi="黑体"/>
          <w:color w:val="000000" w:themeColor="text1"/>
          <w14:textFill>
            <w14:solidFill>
              <w14:schemeClr w14:val="tx1"/>
            </w14:solidFill>
          </w14:textFill>
        </w:rPr>
        <w:t>车辆制造商提供的材料应分为三个部分：</w:t>
      </w:r>
    </w:p>
    <w:p>
      <w:pPr>
        <w:pStyle w:val="36"/>
        <w:numPr>
          <w:ilvl w:val="0"/>
          <w:numId w:val="0"/>
        </w:numPr>
        <w:rPr>
          <w:rFonts w:hAnsi="黑体"/>
          <w:color w:val="000000" w:themeColor="text1"/>
          <w14:textFill>
            <w14:solidFill>
              <w14:schemeClr w14:val="tx1"/>
            </w14:solidFill>
          </w14:textFill>
        </w:rPr>
      </w:pPr>
      <w:r>
        <w:rPr>
          <w:rFonts w:hint="eastAsia" w:hAnsi="黑体"/>
          <w:color w:val="000000" w:themeColor="text1"/>
          <w14:textFill>
            <w14:solidFill>
              <w14:schemeClr w14:val="tx1"/>
            </w14:solidFill>
          </w14:textFill>
        </w:rPr>
        <w:t>（1</w:t>
      </w:r>
      <w:r>
        <w:rPr>
          <w:rFonts w:hAnsi="黑体"/>
          <w:color w:val="000000" w:themeColor="text1"/>
          <w14:textFill>
            <w14:solidFill>
              <w14:schemeClr w14:val="tx1"/>
            </w14:solidFill>
          </w14:textFill>
        </w:rPr>
        <w:t>）</w:t>
      </w:r>
      <w:r>
        <w:rPr>
          <w:rFonts w:hint="eastAsia" w:hAnsi="黑体"/>
          <w:color w:val="000000" w:themeColor="text1"/>
          <w14:textFill>
            <w14:solidFill>
              <w14:schemeClr w14:val="tx1"/>
            </w14:solidFill>
          </w14:textFill>
        </w:rPr>
        <w:t>基础文档应包含附录B中所列项目的简要信息。</w:t>
      </w:r>
    </w:p>
    <w:p>
      <w:pPr>
        <w:pStyle w:val="36"/>
        <w:numPr>
          <w:ilvl w:val="0"/>
          <w:numId w:val="0"/>
        </w:numPr>
        <w:rPr>
          <w:rFonts w:hAnsi="黑体"/>
          <w:color w:val="000000" w:themeColor="text1"/>
          <w14:textFill>
            <w14:solidFill>
              <w14:schemeClr w14:val="tx1"/>
            </w14:solidFill>
          </w14:textFill>
        </w:rPr>
      </w:pPr>
      <w:r>
        <w:rPr>
          <w:rFonts w:hint="eastAsia" w:hAnsi="黑体"/>
          <w:color w:val="000000" w:themeColor="text1"/>
          <w14:textFill>
            <w14:solidFill>
              <w14:schemeClr w14:val="tx1"/>
            </w14:solidFill>
          </w14:textFill>
        </w:rPr>
        <w:t>（2）除机密材料和分析数据外的佐证文档需提交，文档应包含附录A中所列材料。</w:t>
      </w:r>
    </w:p>
    <w:p>
      <w:pPr>
        <w:pStyle w:val="36"/>
        <w:numPr>
          <w:ilvl w:val="0"/>
          <w:numId w:val="0"/>
        </w:numPr>
        <w:rPr>
          <w:rFonts w:hAnsi="黑体"/>
          <w:color w:val="000000" w:themeColor="text1"/>
          <w14:textFill>
            <w14:solidFill>
              <w14:schemeClr w14:val="tx1"/>
            </w14:solidFill>
          </w14:textFill>
        </w:rPr>
      </w:pPr>
      <w:r>
        <w:rPr>
          <w:rFonts w:hint="eastAsia" w:hAnsi="黑体"/>
          <w:color w:val="000000" w:themeColor="text1"/>
          <w14:textFill>
            <w14:solidFill>
              <w14:schemeClr w14:val="tx1"/>
            </w14:solidFill>
          </w14:textFill>
        </w:rPr>
        <w:t>（3）车辆制造商的机密材料文档和分析数据需允许相关审核专家开放检查，并确保在该车型确定停产后的10年内保持可用。</w:t>
      </w:r>
    </w:p>
    <w:p>
      <w:pPr>
        <w:pStyle w:val="36"/>
        <w:numPr>
          <w:ilvl w:val="0"/>
          <w:numId w:val="0"/>
        </w:numPr>
        <w:rPr>
          <w:rFonts w:hAnsi="黑体"/>
          <w:color w:val="000000" w:themeColor="text1"/>
          <w14:textFill>
            <w14:solidFill>
              <w14:schemeClr w14:val="tx1"/>
            </w14:solidFill>
          </w14:textFill>
        </w:rPr>
      </w:pPr>
    </w:p>
    <w:p>
      <w:pPr>
        <w:pStyle w:val="35"/>
        <w:spacing w:before="120" w:after="120"/>
        <w:outlineLvl w:val="2"/>
        <w:rPr>
          <w:color w:val="000000" w:themeColor="text1"/>
          <w14:textFill>
            <w14:solidFill>
              <w14:schemeClr w14:val="tx1"/>
            </w14:solidFill>
          </w14:textFill>
        </w:rPr>
      </w:pPr>
      <w:r>
        <w:rPr>
          <w:rFonts w:hint="eastAsia"/>
          <w:color w:val="000000" w:themeColor="text1"/>
          <w14:textFill>
            <w14:solidFill>
              <w14:schemeClr w14:val="tx1"/>
            </w14:solidFill>
          </w14:textFill>
        </w:rPr>
        <w:t>系统功能描述</w:t>
      </w:r>
    </w:p>
    <w:p>
      <w:pPr>
        <w:pStyle w:val="36"/>
        <w:rPr>
          <w:rFonts w:hAnsi="黑体"/>
          <w:color w:val="000000" w:themeColor="text1"/>
          <w14:textFill>
            <w14:solidFill>
              <w14:schemeClr w14:val="tx1"/>
            </w14:solidFill>
          </w14:textFill>
        </w:rPr>
      </w:pPr>
      <w:r>
        <w:rPr>
          <w:rFonts w:hint="eastAsia" w:hAnsi="黑体"/>
          <w:color w:val="000000" w:themeColor="text1"/>
          <w14:textFill>
            <w14:solidFill>
              <w14:schemeClr w14:val="tx1"/>
            </w14:solidFill>
          </w14:textFill>
        </w:rPr>
        <w:t>车辆制造商应具有相应的文档，用来对自动驾驶系统的功能（包括其对应的驾驶控制策略）进行描述。</w:t>
      </w:r>
    </w:p>
    <w:p>
      <w:pPr>
        <w:pStyle w:val="36"/>
        <w:rPr>
          <w:rFonts w:hAnsi="黑体"/>
          <w:color w:val="000000" w:themeColor="text1"/>
          <w14:textFill>
            <w14:solidFill>
              <w14:schemeClr w14:val="tx1"/>
            </w14:solidFill>
          </w14:textFill>
        </w:rPr>
      </w:pPr>
      <w:r>
        <w:rPr>
          <w:rFonts w:hint="eastAsia" w:hAnsi="黑体"/>
          <w:color w:val="000000" w:themeColor="text1"/>
          <w14:textFill>
            <w14:solidFill>
              <w14:schemeClr w14:val="tx1"/>
            </w14:solidFill>
          </w14:textFill>
        </w:rPr>
        <w:t>车辆制造商应提供所有输入变量和感知变量的列表</w:t>
      </w:r>
      <w:r>
        <w:rPr>
          <w:rFonts w:hAnsi="黑体"/>
          <w:color w:val="000000" w:themeColor="text1"/>
          <w14:textFill>
            <w14:solidFill>
              <w14:schemeClr w14:val="tx1"/>
            </w14:solidFill>
          </w14:textFill>
        </w:rPr>
        <w:t>，</w:t>
      </w:r>
      <w:r>
        <w:rPr>
          <w:rFonts w:hint="eastAsia" w:hAnsi="黑体"/>
          <w:color w:val="000000" w:themeColor="text1"/>
          <w14:textFill>
            <w14:solidFill>
              <w14:schemeClr w14:val="tx1"/>
            </w14:solidFill>
          </w14:textFill>
        </w:rPr>
        <w:t>并定义相应变量的工作范围，以及每个变量影响系统行为的描述。</w:t>
      </w:r>
      <w:r>
        <w:rPr>
          <w:rFonts w:hAnsi="黑体"/>
          <w:color w:val="000000" w:themeColor="text1"/>
          <w14:textFill>
            <w14:solidFill>
              <w14:schemeClr w14:val="tx1"/>
            </w14:solidFill>
          </w14:textFill>
        </w:rPr>
        <w:t xml:space="preserve"> </w:t>
      </w:r>
    </w:p>
    <w:p>
      <w:pPr>
        <w:pStyle w:val="36"/>
        <w:rPr>
          <w:rFonts w:hAnsi="黑体"/>
          <w:color w:val="000000" w:themeColor="text1"/>
          <w14:textFill>
            <w14:solidFill>
              <w14:schemeClr w14:val="tx1"/>
            </w14:solidFill>
          </w14:textFill>
        </w:rPr>
      </w:pPr>
      <w:r>
        <w:rPr>
          <w:rFonts w:hint="eastAsia"/>
          <w:color w:val="000000" w:themeColor="text1"/>
          <w:sz w:val="20"/>
          <w14:textFill>
            <w14:solidFill>
              <w14:schemeClr w14:val="tx1"/>
            </w14:solidFill>
          </w14:textFill>
        </w:rPr>
        <w:t>车辆制造商应提供由“系统”控制的所有输出变量的列表，并在每种情况下说明是直接控制还是通过其他车辆系统控制，并定义每个变量的控制范围。</w:t>
      </w:r>
    </w:p>
    <w:p>
      <w:pPr>
        <w:pStyle w:val="36"/>
        <w:rPr>
          <w:rFonts w:hAnsi="黑体"/>
          <w:color w:val="000000" w:themeColor="text1"/>
          <w14:textFill>
            <w14:solidFill>
              <w14:schemeClr w14:val="tx1"/>
            </w14:solidFill>
          </w14:textFill>
        </w:rPr>
      </w:pPr>
      <w:r>
        <w:rPr>
          <w:rFonts w:hint="eastAsia" w:hAnsi="黑体"/>
          <w:color w:val="000000" w:themeColor="text1"/>
          <w14:textFill>
            <w14:solidFill>
              <w14:schemeClr w14:val="tx1"/>
            </w14:solidFill>
          </w14:textFill>
        </w:rPr>
        <w:t>车辆制造商应提供O</w:t>
      </w:r>
      <w:r>
        <w:rPr>
          <w:rFonts w:hAnsi="黑体"/>
          <w:color w:val="000000" w:themeColor="text1"/>
          <w14:textFill>
            <w14:solidFill>
              <w14:schemeClr w14:val="tx1"/>
            </w14:solidFill>
          </w14:textFill>
        </w:rPr>
        <w:t>DD</w:t>
      </w:r>
      <w:r>
        <w:rPr>
          <w:rFonts w:hint="eastAsia" w:hAnsi="黑体"/>
          <w:color w:val="000000" w:themeColor="text1"/>
          <w14:textFill>
            <w14:solidFill>
              <w14:schemeClr w14:val="tx1"/>
            </w14:solidFill>
          </w14:textFill>
        </w:rPr>
        <w:t>边界的限制定义，以及到达O</w:t>
      </w:r>
      <w:r>
        <w:rPr>
          <w:rFonts w:hAnsi="黑体"/>
          <w:color w:val="000000" w:themeColor="text1"/>
          <w14:textFill>
            <w14:solidFill>
              <w14:schemeClr w14:val="tx1"/>
            </w14:solidFill>
          </w14:textFill>
        </w:rPr>
        <w:t>DD</w:t>
      </w:r>
      <w:r>
        <w:rPr>
          <w:rFonts w:hint="eastAsia" w:hAnsi="黑体"/>
          <w:color w:val="000000" w:themeColor="text1"/>
          <w14:textFill>
            <w14:solidFill>
              <w14:schemeClr w14:val="tx1"/>
            </w14:solidFill>
          </w14:textFill>
        </w:rPr>
        <w:t>限制后系统向驾驶员发出介入请求的情况类型列表。</w:t>
      </w:r>
    </w:p>
    <w:p>
      <w:pPr>
        <w:pStyle w:val="36"/>
        <w:rPr>
          <w:rFonts w:hAnsi="黑体"/>
          <w:color w:val="000000" w:themeColor="text1"/>
          <w14:textFill>
            <w14:solidFill>
              <w14:schemeClr w14:val="tx1"/>
            </w14:solidFill>
          </w14:textFill>
        </w:rPr>
      </w:pPr>
      <w:r>
        <w:rPr>
          <w:rFonts w:hint="eastAsia" w:hAnsi="黑体"/>
          <w:color w:val="000000" w:themeColor="text1"/>
          <w14:textFill>
            <w14:solidFill>
              <w14:schemeClr w14:val="tx1"/>
            </w14:solidFill>
          </w14:textFill>
        </w:rPr>
        <w:t>车辆制造商应提供有关激活、覆盖或停用系统的方法的信息，包括如何保护系统以防止非预期停用的策略。还应包括用识别驾驶员注意力的参数规范或文件证据证明系统如何检测到驾驶员具备接管能力，以及对转向阈值的影响。</w:t>
      </w:r>
    </w:p>
    <w:p>
      <w:pPr>
        <w:pStyle w:val="36"/>
        <w:rPr>
          <w:rFonts w:hAnsi="黑体"/>
          <w:color w:val="000000" w:themeColor="text1"/>
          <w14:textFill>
            <w14:solidFill>
              <w14:schemeClr w14:val="tx1"/>
            </w14:solidFill>
          </w14:textFill>
        </w:rPr>
      </w:pPr>
      <w:r>
        <w:rPr>
          <w:rFonts w:hint="eastAsia" w:hAnsi="黑体"/>
          <w:color w:val="000000" w:themeColor="text1"/>
          <w14:textFill>
            <w14:solidFill>
              <w14:schemeClr w14:val="tx1"/>
            </w14:solidFill>
          </w14:textFill>
        </w:rPr>
        <w:t>车辆制造商应具有相应的文档，用来对在设计运行条件内执行动态驾驶任务所采取的方法以及对应的系统设计运行条件进行描述。</w:t>
      </w:r>
    </w:p>
    <w:p>
      <w:pPr>
        <w:pStyle w:val="36"/>
        <w:rPr>
          <w:rFonts w:hAnsi="黑体"/>
          <w:color w:val="000000" w:themeColor="text1"/>
          <w14:textFill>
            <w14:solidFill>
              <w14:schemeClr w14:val="tx1"/>
            </w14:solidFill>
          </w14:textFill>
        </w:rPr>
      </w:pPr>
      <w:r>
        <w:rPr>
          <w:rFonts w:hint="eastAsia" w:hAnsi="黑体"/>
          <w:color w:val="000000" w:themeColor="text1"/>
          <w14:textFill>
            <w14:solidFill>
              <w14:schemeClr w14:val="tx1"/>
            </w14:solidFill>
          </w14:textFill>
        </w:rPr>
        <w:t>车辆制造商应具有相应的文档，用来对自动驾驶系统与驾驶员、乘员和其他道路使用者预期的交互以及人机界面进行描述，包括当达到系统运行边界时的人机交互（HMI）和系统向驾驶员发出接管请求的各种情况。</w:t>
      </w:r>
    </w:p>
    <w:p>
      <w:pPr>
        <w:pStyle w:val="36"/>
        <w:rPr>
          <w:rFonts w:hAnsi="黑体"/>
          <w:color w:val="000000" w:themeColor="text1"/>
          <w14:textFill>
            <w14:solidFill>
              <w14:schemeClr w14:val="tx1"/>
            </w14:solidFill>
          </w14:textFill>
        </w:rPr>
      </w:pPr>
      <w:r>
        <w:rPr>
          <w:rFonts w:hint="eastAsia" w:hAnsi="黑体"/>
          <w:color w:val="000000" w:themeColor="text1"/>
          <w14:textFill>
            <w14:solidFill>
              <w14:schemeClr w14:val="tx1"/>
            </w14:solidFill>
          </w14:textFill>
        </w:rPr>
        <w:t>车辆制造商应具有相应的文档，用来对系统激活、干预、最小风险策略和系统退出进行描述，包括如何防止非预期的系统退出策略。此外，如适用，还包括系统如何确认驾驶员状态（例如，是否具备动态驾驶任务接管能力）的相关说明。</w:t>
      </w:r>
    </w:p>
    <w:p>
      <w:pPr>
        <w:pStyle w:val="36"/>
        <w:rPr>
          <w:rFonts w:hAnsi="黑体"/>
          <w:color w:val="000000" w:themeColor="text1"/>
          <w14:textFill>
            <w14:solidFill>
              <w14:schemeClr w14:val="tx1"/>
            </w14:solidFill>
          </w14:textFill>
        </w:rPr>
      </w:pPr>
      <w:r>
        <w:rPr>
          <w:rFonts w:hAnsi="黑体"/>
          <w:color w:val="000000" w:themeColor="text1"/>
          <w14:textFill>
            <w14:solidFill>
              <w14:schemeClr w14:val="tx1"/>
            </w14:solidFill>
          </w14:textFill>
        </w:rPr>
        <w:t>车辆制造商应具有相应的文档，用来对感知系统的输入、输出，以及感知系统正常工作范围以及感知系统对</w:t>
      </w:r>
      <w:r>
        <w:rPr>
          <w:rFonts w:hint="eastAsia" w:hAnsi="黑体"/>
          <w:color w:val="000000" w:themeColor="text1"/>
          <w14:textFill>
            <w14:solidFill>
              <w14:schemeClr w14:val="tx1"/>
            </w14:solidFill>
          </w14:textFill>
        </w:rPr>
        <w:t>A</w:t>
      </w:r>
      <w:r>
        <w:rPr>
          <w:rFonts w:hAnsi="黑体"/>
          <w:color w:val="000000" w:themeColor="text1"/>
          <w14:textFill>
            <w14:solidFill>
              <w14:schemeClr w14:val="tx1"/>
            </w14:solidFill>
          </w14:textFill>
        </w:rPr>
        <w:t>DS行为的影响进行描述。</w:t>
      </w:r>
    </w:p>
    <w:p>
      <w:pPr>
        <w:pStyle w:val="36"/>
        <w:rPr>
          <w:rFonts w:hAnsi="黑体"/>
          <w:color w:val="000000" w:themeColor="text1"/>
          <w14:textFill>
            <w14:solidFill>
              <w14:schemeClr w14:val="tx1"/>
            </w14:solidFill>
          </w14:textFill>
        </w:rPr>
      </w:pPr>
      <w:r>
        <w:rPr>
          <w:rFonts w:hAnsi="黑体"/>
          <w:color w:val="000000" w:themeColor="text1"/>
          <w14:textFill>
            <w14:solidFill>
              <w14:schemeClr w14:val="tx1"/>
            </w14:solidFill>
          </w14:textFill>
        </w:rPr>
        <w:t>车辆制造商应具有相应的文档，用来对决策系统的输出，以及对车辆运动控制的影响进行描述。</w:t>
      </w:r>
    </w:p>
    <w:p>
      <w:pPr>
        <w:pStyle w:val="36"/>
        <w:rPr>
          <w:rFonts w:hAnsi="黑体"/>
          <w:color w:val="000000" w:themeColor="text1"/>
          <w14:textFill>
            <w14:solidFill>
              <w14:schemeClr w14:val="tx1"/>
            </w14:solidFill>
          </w14:textFill>
        </w:rPr>
      </w:pPr>
      <w:r>
        <w:rPr>
          <w:rFonts w:hAnsi="黑体"/>
          <w:color w:val="000000" w:themeColor="text1"/>
          <w14:textFill>
            <w14:solidFill>
              <w14:schemeClr w14:val="tx1"/>
            </w14:solidFill>
          </w14:textFill>
        </w:rPr>
        <w:t>如果包含连续学习算法，车辆制造商应具有相应的文档，用来对数据处理过程进行描述。</w:t>
      </w:r>
    </w:p>
    <w:p>
      <w:pPr>
        <w:pStyle w:val="36"/>
        <w:rPr>
          <w:rFonts w:hAnsi="黑体"/>
          <w:color w:val="000000" w:themeColor="text1"/>
          <w14:textFill>
            <w14:solidFill>
              <w14:schemeClr w14:val="tx1"/>
            </w14:solidFill>
          </w14:textFill>
        </w:rPr>
      </w:pPr>
      <w:r>
        <w:rPr>
          <w:rFonts w:hAnsi="黑体"/>
          <w:color w:val="000000" w:themeColor="text1"/>
          <w14:textFill>
            <w14:solidFill>
              <w14:schemeClr w14:val="tx1"/>
            </w14:solidFill>
          </w14:textFill>
        </w:rPr>
        <w:t>车辆制造商应具有相应的文档，</w:t>
      </w:r>
      <w:r>
        <w:rPr>
          <w:rFonts w:hint="eastAsia" w:hAnsi="黑体"/>
          <w:color w:val="000000" w:themeColor="text1"/>
          <w14:textFill>
            <w14:solidFill>
              <w14:schemeClr w14:val="tx1"/>
            </w14:solidFill>
          </w14:textFill>
        </w:rPr>
        <w:t>提供所有输入变量和感知变量的列表</w:t>
      </w:r>
      <w:r>
        <w:rPr>
          <w:rFonts w:hAnsi="黑体"/>
          <w:color w:val="000000" w:themeColor="text1"/>
          <w14:textFill>
            <w14:solidFill>
              <w14:schemeClr w14:val="tx1"/>
            </w14:solidFill>
          </w14:textFill>
        </w:rPr>
        <w:t>，</w:t>
      </w:r>
      <w:r>
        <w:rPr>
          <w:rFonts w:hint="eastAsia" w:hAnsi="黑体"/>
          <w:color w:val="000000" w:themeColor="text1"/>
          <w14:textFill>
            <w14:solidFill>
              <w14:schemeClr w14:val="tx1"/>
            </w14:solidFill>
          </w14:textFill>
        </w:rPr>
        <w:t>并定义相应变量的工作范围，以及每个变量影响系统行为的描述。</w:t>
      </w:r>
      <w:r>
        <w:rPr>
          <w:rFonts w:hAnsi="黑体"/>
          <w:color w:val="000000" w:themeColor="text1"/>
          <w14:textFill>
            <w14:solidFill>
              <w14:schemeClr w14:val="tx1"/>
            </w14:solidFill>
          </w14:textFill>
        </w:rPr>
        <w:t xml:space="preserve"> </w:t>
      </w:r>
    </w:p>
    <w:p>
      <w:pPr>
        <w:pStyle w:val="36"/>
        <w:numPr>
          <w:ilvl w:val="0"/>
          <w:numId w:val="0"/>
        </w:numPr>
        <w:rPr>
          <w:rFonts w:hAnsi="黑体"/>
          <w:color w:val="000000" w:themeColor="text1"/>
          <w14:textFill>
            <w14:solidFill>
              <w14:schemeClr w14:val="tx1"/>
            </w14:solidFill>
          </w14:textFill>
        </w:rPr>
      </w:pPr>
    </w:p>
    <w:p>
      <w:pPr>
        <w:pStyle w:val="35"/>
        <w:spacing w:before="120" w:after="120"/>
        <w:outlineLvl w:val="2"/>
        <w:rPr>
          <w:color w:val="000000" w:themeColor="text1"/>
          <w14:textFill>
            <w14:solidFill>
              <w14:schemeClr w14:val="tx1"/>
            </w14:solidFill>
          </w14:textFill>
        </w:rPr>
      </w:pPr>
      <w:r>
        <w:rPr>
          <w:rFonts w:hint="eastAsia"/>
          <w:color w:val="000000" w:themeColor="text1"/>
          <w14:textFill>
            <w14:solidFill>
              <w14:schemeClr w14:val="tx1"/>
            </w14:solidFill>
          </w14:textFill>
        </w:rPr>
        <w:t>系统布局和原理图</w:t>
      </w:r>
    </w:p>
    <w:p>
      <w:pPr>
        <w:pStyle w:val="37"/>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系统组件清单</w:t>
      </w:r>
    </w:p>
    <w:p>
      <w:pPr>
        <w:pStyle w:val="38"/>
        <w:rPr>
          <w:color w:val="000000" w:themeColor="text1"/>
          <w14:textFill>
            <w14:solidFill>
              <w14:schemeClr w14:val="tx1"/>
            </w14:solidFill>
          </w14:textFill>
        </w:rPr>
      </w:pPr>
      <w:r>
        <w:rPr>
          <w:rFonts w:hint="eastAsia"/>
          <w:color w:val="000000" w:themeColor="text1"/>
          <w14:textFill>
            <w14:solidFill>
              <w14:schemeClr w14:val="tx1"/>
            </w14:solidFill>
          </w14:textFill>
        </w:rPr>
        <w:t>车辆制造商应具有组件清单，该清单应包含自动驾驶系统的所有单元，同时也应列出为实现相关自动驾驶功能所需的车辆其它系统。</w:t>
      </w:r>
    </w:p>
    <w:p>
      <w:pPr>
        <w:pStyle w:val="38"/>
        <w:rPr>
          <w:color w:val="000000" w:themeColor="text1"/>
          <w14:textFill>
            <w14:solidFill>
              <w14:schemeClr w14:val="tx1"/>
            </w14:solidFill>
          </w14:textFill>
        </w:rPr>
      </w:pPr>
      <w:r>
        <w:rPr>
          <w:rFonts w:hint="eastAsia"/>
          <w:color w:val="000000" w:themeColor="text1"/>
          <w14:textFill>
            <w14:solidFill>
              <w14:schemeClr w14:val="tx1"/>
            </w14:solidFill>
          </w14:textFill>
        </w:rPr>
        <w:t>车辆制造商应具有自动驾驶系统布局及原理图，该图应能够清晰地展示组件分布和相互连接。</w:t>
      </w:r>
    </w:p>
    <w:p>
      <w:pPr>
        <w:pStyle w:val="38"/>
        <w:rPr>
          <w:color w:val="000000" w:themeColor="text1"/>
          <w14:textFill>
            <w14:solidFill>
              <w14:schemeClr w14:val="tx1"/>
            </w14:solidFill>
          </w14:textFill>
        </w:rPr>
      </w:pPr>
      <w:r>
        <w:rPr>
          <w:rFonts w:hint="eastAsia"/>
          <w:color w:val="000000" w:themeColor="text1"/>
          <w14:textFill>
            <w14:solidFill>
              <w14:schemeClr w14:val="tx1"/>
            </w14:solidFill>
          </w14:textFill>
        </w:rPr>
        <w:t>布局及原理图应包括：</w:t>
      </w:r>
    </w:p>
    <w:p>
      <w:pPr>
        <w:pStyle w:val="27"/>
        <w:numPr>
          <w:ilvl w:val="0"/>
          <w:numId w:val="24"/>
        </w:numPr>
        <w:outlineLvl w:val="0"/>
        <w:rPr>
          <w:color w:val="000000" w:themeColor="text1"/>
          <w14:textFill>
            <w14:solidFill>
              <w14:schemeClr w14:val="tx1"/>
            </w14:solidFill>
          </w14:textFill>
        </w:rPr>
      </w:pPr>
      <w:bookmarkStart w:id="30" w:name="_Toc17714"/>
      <w:r>
        <w:rPr>
          <w:rFonts w:hint="eastAsia"/>
          <w:color w:val="000000" w:themeColor="text1"/>
          <w14:textFill>
            <w14:solidFill>
              <w14:schemeClr w14:val="tx1"/>
            </w14:solidFill>
          </w14:textFill>
        </w:rPr>
        <w:t>感知系统（包含地图和定位系统，如适用）；</w:t>
      </w:r>
      <w:bookmarkEnd w:id="30"/>
    </w:p>
    <w:p>
      <w:pPr>
        <w:pStyle w:val="27"/>
        <w:numPr>
          <w:ilvl w:val="0"/>
          <w:numId w:val="24"/>
        </w:numPr>
        <w:outlineLvl w:val="0"/>
        <w:rPr>
          <w:color w:val="000000" w:themeColor="text1"/>
          <w14:textFill>
            <w14:solidFill>
              <w14:schemeClr w14:val="tx1"/>
            </w14:solidFill>
          </w14:textFill>
        </w:rPr>
      </w:pPr>
      <w:bookmarkStart w:id="31" w:name="_Toc5578"/>
      <w:r>
        <w:rPr>
          <w:rFonts w:hint="eastAsia"/>
          <w:color w:val="000000" w:themeColor="text1"/>
          <w14:textFill>
            <w14:solidFill>
              <w14:schemeClr w14:val="tx1"/>
            </w14:solidFill>
          </w14:textFill>
        </w:rPr>
        <w:t>决策系统；</w:t>
      </w:r>
      <w:bookmarkEnd w:id="31"/>
    </w:p>
    <w:p>
      <w:pPr>
        <w:pStyle w:val="27"/>
        <w:numPr>
          <w:ilvl w:val="0"/>
          <w:numId w:val="24"/>
        </w:numPr>
        <w:outlineLvl w:val="0"/>
        <w:rPr>
          <w:color w:val="000000" w:themeColor="text1"/>
          <w14:textFill>
            <w14:solidFill>
              <w14:schemeClr w14:val="tx1"/>
            </w14:solidFill>
          </w14:textFill>
        </w:rPr>
      </w:pPr>
      <w:bookmarkStart w:id="32" w:name="_Toc12917"/>
      <w:r>
        <w:rPr>
          <w:rFonts w:hint="eastAsia"/>
          <w:color w:val="000000" w:themeColor="text1"/>
          <w14:textFill>
            <w14:solidFill>
              <w14:schemeClr w14:val="tx1"/>
            </w14:solidFill>
          </w14:textFill>
        </w:rPr>
        <w:t>由远程后台提供的远程监管或远程监控（如果适用）。</w:t>
      </w:r>
      <w:bookmarkEnd w:id="32"/>
    </w:p>
    <w:p>
      <w:pPr>
        <w:pStyle w:val="27"/>
        <w:numPr>
          <w:ilvl w:val="0"/>
          <w:numId w:val="24"/>
        </w:numPr>
        <w:outlineLvl w:val="0"/>
        <w:rPr>
          <w:color w:val="000000" w:themeColor="text1"/>
          <w14:textFill>
            <w14:solidFill>
              <w14:schemeClr w14:val="tx1"/>
            </w14:solidFill>
          </w14:textFill>
        </w:rPr>
      </w:pPr>
      <w:bookmarkStart w:id="33" w:name="_Toc18315"/>
      <w:r>
        <w:rPr>
          <w:rFonts w:hint="eastAsia"/>
          <w:color w:val="000000" w:themeColor="text1"/>
          <w14:textFill>
            <w14:solidFill>
              <w14:schemeClr w14:val="tx1"/>
            </w14:solidFill>
          </w14:textFill>
        </w:rPr>
        <w:t>D</w:t>
      </w:r>
      <w:r>
        <w:rPr>
          <w:color w:val="000000" w:themeColor="text1"/>
          <w14:textFill>
            <w14:solidFill>
              <w14:schemeClr w14:val="tx1"/>
            </w14:solidFill>
          </w14:textFill>
        </w:rPr>
        <w:t>SSAD</w:t>
      </w:r>
      <w:bookmarkEnd w:id="33"/>
    </w:p>
    <w:p>
      <w:pPr>
        <w:pStyle w:val="37"/>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单元功能</w:t>
      </w:r>
    </w:p>
    <w:p>
      <w:pPr>
        <w:pStyle w:val="1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车辆制造商应具有相应的文档，用来概述系统各单元的功能，并展示该单元与其它单元或车辆其它系统间的连接。可使用带标记的框图或其它示意图说明。</w:t>
      </w:r>
    </w:p>
    <w:p>
      <w:pPr>
        <w:pStyle w:val="37"/>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自动驾驶系统内的联系应通过电气连接的电路图、气动或液压传动设备的管道图和机械连接的简化图解布局来显示。与其他系统之间的传输链也应显示出来。</w:t>
      </w:r>
    </w:p>
    <w:p>
      <w:pPr>
        <w:pStyle w:val="37"/>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传输链路与各单元信号之间应有明确的对应关系。如果优先级可能是影响性能或安全的问题，则应说明多路数据路径上的信号的优先级。</w:t>
      </w:r>
    </w:p>
    <w:p>
      <w:pPr>
        <w:pStyle w:val="37"/>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单元的识别</w:t>
      </w:r>
    </w:p>
    <w:p>
      <w:pPr>
        <w:pStyle w:val="38"/>
        <w:rPr>
          <w:color w:val="000000" w:themeColor="text1"/>
          <w14:textFill>
            <w14:solidFill>
              <w14:schemeClr w14:val="tx1"/>
            </w14:solidFill>
          </w14:textFill>
        </w:rPr>
      </w:pPr>
      <w:r>
        <w:rPr>
          <w:rFonts w:hint="eastAsia"/>
          <w:color w:val="000000" w:themeColor="text1"/>
          <w14:textFill>
            <w14:solidFill>
              <w14:schemeClr w14:val="tx1"/>
            </w14:solidFill>
          </w14:textFill>
        </w:rPr>
        <w:t>车辆制造商应具有相应的文档，文档中应能清晰明确地识别每个单元（例如，硬件单元、软件单元）并提供相应的说明。</w:t>
      </w:r>
    </w:p>
    <w:p>
      <w:pPr>
        <w:pStyle w:val="38"/>
        <w:rPr>
          <w:color w:val="000000" w:themeColor="text1"/>
          <w14:textFill>
            <w14:solidFill>
              <w14:schemeClr w14:val="tx1"/>
            </w14:solidFill>
          </w14:textFill>
        </w:rPr>
      </w:pPr>
      <w:r>
        <w:rPr>
          <w:rFonts w:hint="eastAsia"/>
          <w:color w:val="000000" w:themeColor="text1"/>
          <w14:textFill>
            <w14:solidFill>
              <w14:schemeClr w14:val="tx1"/>
            </w14:solidFill>
          </w14:textFill>
        </w:rPr>
        <w:t>车辆制造商应明确标识硬件和软件的版本。</w:t>
      </w:r>
    </w:p>
    <w:p>
      <w:pPr>
        <w:pStyle w:val="37"/>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感知系统组件的安装说明</w:t>
      </w:r>
    </w:p>
    <w:p>
      <w:pPr>
        <w:pStyle w:val="1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车辆制造商应具有相应的文档，用来说明感知系统中单个组件的安装信息。这些信息应包括但不限于：</w:t>
      </w:r>
    </w:p>
    <w:p>
      <w:pPr>
        <w:pStyle w:val="1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a)</w:t>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部件在车辆上的位置；</w:t>
      </w:r>
    </w:p>
    <w:p>
      <w:pPr>
        <w:pStyle w:val="1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b)</w:t>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部件外表面的材料；</w:t>
      </w:r>
    </w:p>
    <w:p>
      <w:pPr>
        <w:pStyle w:val="1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c)</w:t>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部件外表面的尺寸和形状；</w:t>
      </w:r>
    </w:p>
    <w:p>
      <w:pPr>
        <w:pStyle w:val="1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d)</w:t>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部件外表面的光洁度；</w:t>
      </w:r>
    </w:p>
    <w:p>
      <w:pPr>
        <w:pStyle w:val="1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e)</w:t>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对ADS性能影响大的安装规范。</w:t>
      </w:r>
    </w:p>
    <w:p>
      <w:pPr>
        <w:pStyle w:val="35"/>
        <w:spacing w:before="120" w:after="120"/>
        <w:outlineLvl w:val="2"/>
        <w:rPr>
          <w:color w:val="000000" w:themeColor="text1"/>
          <w14:textFill>
            <w14:solidFill>
              <w14:schemeClr w14:val="tx1"/>
            </w14:solidFill>
          </w14:textFill>
        </w:rPr>
      </w:pPr>
      <w:r>
        <w:rPr>
          <w:rFonts w:hint="eastAsia"/>
          <w:color w:val="000000" w:themeColor="text1"/>
          <w14:textFill>
            <w14:solidFill>
              <w14:schemeClr w14:val="tx1"/>
            </w14:solidFill>
          </w14:textFill>
        </w:rPr>
        <w:t>危害分析和风险评估</w:t>
      </w:r>
    </w:p>
    <w:p>
      <w:pPr>
        <w:pStyle w:val="36"/>
        <w:rPr>
          <w:color w:val="000000" w:themeColor="text1"/>
          <w14:textFill>
            <w14:solidFill>
              <w14:schemeClr w14:val="tx1"/>
            </w14:solidFill>
          </w14:textFill>
        </w:rPr>
      </w:pPr>
      <w:r>
        <w:rPr>
          <w:rFonts w:hint="eastAsia"/>
          <w:color w:val="000000" w:themeColor="text1"/>
          <w14:textFill>
            <w14:solidFill>
              <w14:schemeClr w14:val="tx1"/>
            </w14:solidFill>
          </w14:textFill>
        </w:rPr>
        <w:t>车辆制造商应根据系统控制下的车辆目标使用场景及目标用户，在整车层面开展面向功能安全的危害分析和风险评估，并定义相应的汽车安全完整性等级(ASIL)和安全目标，见GB/T 34590.3。</w:t>
      </w:r>
    </w:p>
    <w:p>
      <w:pPr>
        <w:pStyle w:val="36"/>
        <w:rPr>
          <w:color w:val="000000" w:themeColor="text1"/>
          <w14:textFill>
            <w14:solidFill>
              <w14:schemeClr w14:val="tx1"/>
            </w14:solidFill>
          </w14:textFill>
        </w:rPr>
      </w:pPr>
      <w:r>
        <w:rPr>
          <w:rFonts w:hint="eastAsia"/>
          <w:color w:val="000000" w:themeColor="text1"/>
          <w14:textFill>
            <w14:solidFill>
              <w14:schemeClr w14:val="tx1"/>
            </w14:solidFill>
          </w14:textFill>
        </w:rPr>
        <w:t>车辆制造商应根据系统控制下的车辆目标使用场景及目标用户，在整车层面开展面向预期功能安全的危害分析和风险评估，并确定风险接受准则，见GB/T XXXXX-XXXX《道路车辆 预期功能安全》。</w:t>
      </w:r>
    </w:p>
    <w:p>
      <w:pPr>
        <w:pStyle w:val="35"/>
        <w:spacing w:before="120" w:after="120"/>
        <w:outlineLvl w:val="2"/>
        <w:rPr>
          <w:color w:val="000000" w:themeColor="text1"/>
          <w14:textFill>
            <w14:solidFill>
              <w14:schemeClr w14:val="tx1"/>
            </w14:solidFill>
          </w14:textFill>
        </w:rPr>
      </w:pPr>
      <w:r>
        <w:rPr>
          <w:rFonts w:hint="eastAsia"/>
          <w:color w:val="000000" w:themeColor="text1"/>
          <w14:textFill>
            <w14:solidFill>
              <w14:schemeClr w14:val="tx1"/>
            </w14:solidFill>
          </w14:textFill>
        </w:rPr>
        <w:t>面向功能安全的安全概念</w:t>
      </w:r>
    </w:p>
    <w:p>
      <w:pPr>
        <w:pStyle w:val="36"/>
        <w:rPr>
          <w:rFonts w:hAnsi="黑体"/>
          <w:color w:val="000000" w:themeColor="text1"/>
          <w14:textFill>
            <w14:solidFill>
              <w14:schemeClr w14:val="tx1"/>
            </w14:solidFill>
          </w14:textFill>
        </w:rPr>
      </w:pPr>
      <w:r>
        <w:rPr>
          <w:rFonts w:hint="eastAsia"/>
          <w:color w:val="000000" w:themeColor="text1"/>
          <w14:textFill>
            <w14:solidFill>
              <w14:schemeClr w14:val="tx1"/>
            </w14:solidFill>
          </w14:textFill>
        </w:rPr>
        <w:t>车辆制造商应进行面向功能安全的安全概念活动，以保障系统在故障条件下，对驾驶员、乘客和其他道路使用者不存在不合理的风险。</w:t>
      </w:r>
    </w:p>
    <w:p>
      <w:pPr>
        <w:pStyle w:val="22"/>
        <w:rPr>
          <w:rFonts w:hAnsi="黑体"/>
          <w:color w:val="000000" w:themeColor="text1"/>
          <w14:textFill>
            <w14:solidFill>
              <w14:schemeClr w14:val="tx1"/>
            </w14:solidFill>
          </w14:textFill>
        </w:rPr>
      </w:pPr>
      <w:r>
        <w:rPr>
          <w:rFonts w:hint="eastAsia"/>
          <w:color w:val="000000" w:themeColor="text1"/>
          <w14:textFill>
            <w14:solidFill>
              <w14:schemeClr w14:val="tx1"/>
            </w14:solidFill>
          </w14:textFill>
        </w:rPr>
        <w:t>安全概念包括功能安全概念和技术安全概念。</w:t>
      </w:r>
    </w:p>
    <w:p>
      <w:pPr>
        <w:pStyle w:val="36"/>
        <w:rPr>
          <w:color w:val="000000" w:themeColor="text1"/>
          <w14:textFill>
            <w14:solidFill>
              <w14:schemeClr w14:val="tx1"/>
            </w14:solidFill>
          </w14:textFill>
        </w:rPr>
      </w:pPr>
      <w:r>
        <w:rPr>
          <w:rFonts w:hint="eastAsia"/>
          <w:color w:val="000000" w:themeColor="text1"/>
          <w14:textFill>
            <w14:solidFill>
              <w14:schemeClr w14:val="tx1"/>
            </w14:solidFill>
          </w14:textFill>
        </w:rPr>
        <w:t>车辆制造商应进行安全分析活动，并制订对应的安全措施，以说明系统一旦发生失效该系统如何避免或减轻可能对驾驶员、乘客和其他道路使用者的安全产生影响的危害。安全分析至少包括：</w:t>
      </w:r>
    </w:p>
    <w:p>
      <w:pPr>
        <w:pStyle w:val="27"/>
        <w:numPr>
          <w:ilvl w:val="0"/>
          <w:numId w:val="25"/>
        </w:numPr>
        <w:rPr>
          <w:color w:val="000000" w:themeColor="text1"/>
          <w14:textFill>
            <w14:solidFill>
              <w14:schemeClr w14:val="tx1"/>
            </w14:solidFill>
          </w14:textFill>
        </w:rPr>
      </w:pPr>
      <w:r>
        <w:rPr>
          <w:rFonts w:hint="eastAsia"/>
          <w:color w:val="000000" w:themeColor="text1"/>
          <w14:textFill>
            <w14:solidFill>
              <w14:schemeClr w14:val="tx1"/>
            </w14:solidFill>
          </w14:textFill>
        </w:rPr>
        <w:t>系统层面的安全分析，可采用潜在失效模式与影响分析(FMEA)、故障树分析(FTA)、系统理论过程分析（STPA）或任何适合系统安全分析的其他类似过程。</w:t>
      </w:r>
    </w:p>
    <w:p>
      <w:pPr>
        <w:pStyle w:val="27"/>
        <w:rPr>
          <w:color w:val="000000" w:themeColor="text1"/>
          <w14:textFill>
            <w14:solidFill>
              <w14:schemeClr w14:val="tx1"/>
            </w14:solidFill>
          </w14:textFill>
        </w:rPr>
      </w:pPr>
      <w:r>
        <w:rPr>
          <w:rFonts w:hint="eastAsia"/>
          <w:color w:val="000000" w:themeColor="text1"/>
          <w14:textFill>
            <w14:solidFill>
              <w14:schemeClr w14:val="tx1"/>
            </w14:solidFill>
          </w14:textFill>
        </w:rPr>
        <w:t>应至少考虑如下因素可能导致的危害以开展安全分析：</w:t>
      </w:r>
    </w:p>
    <w:p>
      <w:pPr>
        <w:pStyle w:val="40"/>
        <w:rPr>
          <w:color w:val="000000" w:themeColor="text1"/>
          <w14:textFill>
            <w14:solidFill>
              <w14:schemeClr w14:val="tx1"/>
            </w14:solidFill>
          </w14:textFill>
        </w:rPr>
      </w:pPr>
      <w:r>
        <w:rPr>
          <w:rFonts w:hint="eastAsia"/>
          <w:color w:val="000000" w:themeColor="text1"/>
          <w14:textFill>
            <w14:solidFill>
              <w14:schemeClr w14:val="tx1"/>
            </w14:solidFill>
          </w14:textFill>
        </w:rPr>
        <w:t>感知系统故障</w:t>
      </w:r>
    </w:p>
    <w:p>
      <w:pPr>
        <w:pStyle w:val="40"/>
        <w:rPr>
          <w:color w:val="000000" w:themeColor="text1"/>
          <w14:textFill>
            <w14:solidFill>
              <w14:schemeClr w14:val="tx1"/>
            </w14:solidFill>
          </w14:textFill>
        </w:rPr>
      </w:pPr>
      <w:r>
        <w:rPr>
          <w:rFonts w:hint="eastAsia"/>
          <w:color w:val="000000" w:themeColor="text1"/>
          <w14:textFill>
            <w14:solidFill>
              <w14:schemeClr w14:val="tx1"/>
            </w14:solidFill>
          </w14:textFill>
        </w:rPr>
        <w:t>决策系统故障</w:t>
      </w:r>
    </w:p>
    <w:p>
      <w:pPr>
        <w:pStyle w:val="40"/>
        <w:rPr>
          <w:color w:val="000000" w:themeColor="text1"/>
          <w14:textFill>
            <w14:solidFill>
              <w14:schemeClr w14:val="tx1"/>
            </w14:solidFill>
          </w14:textFill>
        </w:rPr>
      </w:pPr>
      <w:r>
        <w:rPr>
          <w:rFonts w:hint="eastAsia"/>
          <w:color w:val="000000" w:themeColor="text1"/>
          <w14:textFill>
            <w14:solidFill>
              <w14:schemeClr w14:val="tx1"/>
            </w14:solidFill>
          </w14:textFill>
        </w:rPr>
        <w:t>应描述对应的安全措施，确保功能安全需求和目标的达成。</w:t>
      </w:r>
    </w:p>
    <w:p>
      <w:pPr>
        <w:pStyle w:val="36"/>
        <w:rPr>
          <w:color w:val="000000" w:themeColor="text1"/>
          <w14:textFill>
            <w14:solidFill>
              <w14:schemeClr w14:val="tx1"/>
            </w14:solidFill>
          </w14:textFill>
        </w:rPr>
      </w:pPr>
      <w:r>
        <w:rPr>
          <w:rFonts w:hint="eastAsia"/>
          <w:color w:val="000000" w:themeColor="text1"/>
          <w14:textFill>
            <w14:solidFill>
              <w14:schemeClr w14:val="tx1"/>
            </w14:solidFill>
          </w14:textFill>
        </w:rPr>
        <w:t>车辆制造商应具备文档，用来对系统在典型故障情况下向驾驶员提供警告信号进行描述。</w:t>
      </w:r>
    </w:p>
    <w:p>
      <w:pPr>
        <w:pStyle w:val="36"/>
        <w:rPr>
          <w:color w:val="000000" w:themeColor="text1"/>
          <w14:textFill>
            <w14:solidFill>
              <w14:schemeClr w14:val="tx1"/>
            </w14:solidFill>
          </w14:textFill>
        </w:rPr>
      </w:pPr>
      <w:r>
        <w:rPr>
          <w:rFonts w:hint="eastAsia"/>
          <w:color w:val="000000" w:themeColor="text1"/>
          <w14:textFill>
            <w14:solidFill>
              <w14:schemeClr w14:val="tx1"/>
            </w14:solidFill>
          </w14:textFill>
        </w:rPr>
        <w:t>车辆制造商应进行安全策略制订，以确保安全概念实现。系统可采取如下安全策略：</w:t>
      </w:r>
    </w:p>
    <w:p>
      <w:pPr>
        <w:pStyle w:val="27"/>
        <w:numPr>
          <w:ilvl w:val="0"/>
          <w:numId w:val="26"/>
        </w:numPr>
        <w:rPr>
          <w:color w:val="000000" w:themeColor="text1"/>
          <w14:textFill>
            <w14:solidFill>
              <w14:schemeClr w14:val="tx1"/>
            </w14:solidFill>
          </w14:textFill>
        </w:rPr>
      </w:pPr>
      <w:r>
        <w:rPr>
          <w:rFonts w:hint="eastAsia"/>
          <w:color w:val="000000" w:themeColor="text1"/>
          <w14:textFill>
            <w14:solidFill>
              <w14:schemeClr w14:val="tx1"/>
            </w14:solidFill>
          </w14:textFill>
        </w:rPr>
        <w:t>使用部分系统维持运行。在某些故障条件下（例如：探测相邻车道的传感器故障）维持部分性能（例如，维持在本车道，不支持变道）的运行模式，应说明这些故障条件并确定其效果；</w:t>
      </w:r>
    </w:p>
    <w:p>
      <w:pPr>
        <w:pStyle w:val="27"/>
        <w:rPr>
          <w:color w:val="000000" w:themeColor="text1"/>
          <w14:textFill>
            <w14:solidFill>
              <w14:schemeClr w14:val="tx1"/>
            </w14:solidFill>
          </w14:textFill>
        </w:rPr>
      </w:pPr>
      <w:r>
        <w:rPr>
          <w:rFonts w:hint="eastAsia"/>
          <w:color w:val="000000" w:themeColor="text1"/>
          <w14:textFill>
            <w14:solidFill>
              <w14:schemeClr w14:val="tx1"/>
            </w14:solidFill>
          </w14:textFill>
        </w:rPr>
        <w:t>切换到备用系统。如选择备用系统实现动态驾驶任务，应对切换机制的原理、冗余的逻辑和层级、备用系统的状态检查机制进行说明并界定备用系统的效果；</w:t>
      </w:r>
    </w:p>
    <w:p>
      <w:pPr>
        <w:pStyle w:val="27"/>
        <w:rPr>
          <w:color w:val="000000" w:themeColor="text1"/>
          <w14:textFill>
            <w14:solidFill>
              <w14:schemeClr w14:val="tx1"/>
            </w14:solidFill>
          </w14:textFill>
        </w:rPr>
      </w:pPr>
      <w:r>
        <w:rPr>
          <w:rFonts w:hint="eastAsia"/>
          <w:color w:val="000000" w:themeColor="text1"/>
          <w14:textFill>
            <w14:solidFill>
              <w14:schemeClr w14:val="tx1"/>
            </w14:solidFill>
          </w14:textFill>
        </w:rPr>
        <w:t>退出自动驾驶功能。如果选择退出，过程应符合本文件要求。</w:t>
      </w:r>
    </w:p>
    <w:p>
      <w:pPr>
        <w:pStyle w:val="35"/>
        <w:spacing w:before="120" w:after="120"/>
        <w:outlineLvl w:val="2"/>
        <w:rPr>
          <w:color w:val="000000" w:themeColor="text1"/>
          <w14:textFill>
            <w14:solidFill>
              <w14:schemeClr w14:val="tx1"/>
            </w14:solidFill>
          </w14:textFill>
        </w:rPr>
      </w:pPr>
      <w:r>
        <w:rPr>
          <w:color w:val="000000" w:themeColor="text1"/>
          <w14:textFill>
            <w14:solidFill>
              <w14:schemeClr w14:val="tx1"/>
            </w14:solidFill>
          </w14:textFill>
        </w:rPr>
        <w:t>面向预期功能安全的安全概念</w:t>
      </w:r>
    </w:p>
    <w:p>
      <w:pPr>
        <w:pStyle w:val="36"/>
        <w:rPr>
          <w:color w:val="000000" w:themeColor="text1"/>
          <w14:textFill>
            <w14:solidFill>
              <w14:schemeClr w14:val="tx1"/>
            </w14:solidFill>
          </w14:textFill>
        </w:rPr>
      </w:pPr>
      <w:r>
        <w:rPr>
          <w:rFonts w:hint="eastAsia"/>
          <w:color w:val="000000" w:themeColor="text1"/>
          <w14:textFill>
            <w14:solidFill>
              <w14:schemeClr w14:val="tx1"/>
            </w14:solidFill>
          </w14:textFill>
        </w:rPr>
        <w:t>车辆制造商应进行面向预期功能安全的安全概念活动，以保障对于功能不足和合理误用，系统不会对驾驶员、乘客和其他道路使用者不存在不合理的风险。</w:t>
      </w:r>
    </w:p>
    <w:p>
      <w:pPr>
        <w:pStyle w:val="22"/>
        <w:rPr>
          <w:color w:val="000000" w:themeColor="text1"/>
          <w14:textFill>
            <w14:solidFill>
              <w14:schemeClr w14:val="tx1"/>
            </w14:solidFill>
          </w14:textFill>
        </w:rPr>
      </w:pPr>
      <w:r>
        <w:rPr>
          <w:rFonts w:hint="eastAsia"/>
          <w:color w:val="000000" w:themeColor="text1"/>
          <w14:textFill>
            <w14:solidFill>
              <w14:schemeClr w14:val="tx1"/>
            </w14:solidFill>
          </w14:textFill>
        </w:rPr>
        <w:t>安全概念包括功能安全概念和技术安全概念。</w:t>
      </w:r>
    </w:p>
    <w:p>
      <w:pPr>
        <w:pStyle w:val="36"/>
        <w:rPr>
          <w:color w:val="000000" w:themeColor="text1"/>
          <w14:textFill>
            <w14:solidFill>
              <w14:schemeClr w14:val="tx1"/>
            </w14:solidFill>
          </w14:textFill>
        </w:rPr>
      </w:pPr>
      <w:r>
        <w:rPr>
          <w:rFonts w:hint="eastAsia"/>
          <w:color w:val="000000" w:themeColor="text1"/>
          <w14:textFill>
            <w14:solidFill>
              <w14:schemeClr w14:val="tx1"/>
            </w14:solidFill>
          </w14:textFill>
        </w:rPr>
        <w:t>车辆制造商应进行安全分析活动，以挖掘系统潜在功能不足和潜在触发条件，并制订对应的安全措施，以说明在对应的场景下，该系统如何避免或减轻可能对驾驶员、乘客和其他道路使用者的安全产生影响的危害。安全分析至少包括：</w:t>
      </w:r>
    </w:p>
    <w:p>
      <w:pPr>
        <w:pStyle w:val="27"/>
        <w:numPr>
          <w:ilvl w:val="0"/>
          <w:numId w:val="27"/>
        </w:numPr>
        <w:rPr>
          <w:color w:val="000000" w:themeColor="text1"/>
          <w14:textFill>
            <w14:solidFill>
              <w14:schemeClr w14:val="tx1"/>
            </w14:solidFill>
          </w14:textFill>
        </w:rPr>
      </w:pPr>
      <w:r>
        <w:rPr>
          <w:rFonts w:hint="eastAsia"/>
          <w:color w:val="000000" w:themeColor="text1"/>
          <w14:textFill>
            <w14:solidFill>
              <w14:schemeClr w14:val="tx1"/>
            </w14:solidFill>
          </w14:textFill>
        </w:rPr>
        <w:t>系统层面的安全分析，可采用潜在失效模式与影响分析(FMEA)、故障树分析(FTA)、系统理论过程分析（STPA）或任何适合系统安全分析的其他类似过程。</w:t>
      </w:r>
    </w:p>
    <w:p>
      <w:pPr>
        <w:pStyle w:val="27"/>
        <w:rPr>
          <w:color w:val="000000" w:themeColor="text1"/>
          <w14:textFill>
            <w14:solidFill>
              <w14:schemeClr w14:val="tx1"/>
            </w14:solidFill>
          </w14:textFill>
        </w:rPr>
      </w:pPr>
      <w:r>
        <w:rPr>
          <w:color w:val="000000" w:themeColor="text1"/>
          <w14:textFill>
            <w14:solidFill>
              <w14:schemeClr w14:val="tx1"/>
            </w14:solidFill>
          </w14:textFill>
        </w:rPr>
        <w:t>应至少考虑如下因素可能导致的危害以开展安全分析</w:t>
      </w:r>
      <w:r>
        <w:rPr>
          <w:rFonts w:hint="eastAsia"/>
          <w:color w:val="000000" w:themeColor="text1"/>
          <w14:textFill>
            <w14:solidFill>
              <w14:schemeClr w14:val="tx1"/>
            </w14:solidFill>
          </w14:textFill>
        </w:rPr>
        <w:t>：</w:t>
      </w:r>
    </w:p>
    <w:p>
      <w:pPr>
        <w:pStyle w:val="40"/>
        <w:rPr>
          <w:color w:val="000000" w:themeColor="text1"/>
          <w14:textFill>
            <w14:solidFill>
              <w14:schemeClr w14:val="tx1"/>
            </w14:solidFill>
          </w14:textFill>
        </w:rPr>
      </w:pPr>
      <w:r>
        <w:rPr>
          <w:rFonts w:hint="eastAsia"/>
          <w:color w:val="000000" w:themeColor="text1"/>
          <w14:textFill>
            <w14:solidFill>
              <w14:schemeClr w14:val="tx1"/>
            </w14:solidFill>
          </w14:textFill>
        </w:rPr>
        <w:t>感知系统和决策系统常见功能不足</w:t>
      </w:r>
    </w:p>
    <w:p>
      <w:pPr>
        <w:pStyle w:val="40"/>
        <w:rPr>
          <w:color w:val="000000" w:themeColor="text1"/>
          <w14:textFill>
            <w14:solidFill>
              <w14:schemeClr w14:val="tx1"/>
            </w14:solidFill>
          </w14:textFill>
        </w:rPr>
      </w:pPr>
      <w:r>
        <w:rPr>
          <w:color w:val="000000" w:themeColor="text1"/>
          <w14:textFill>
            <w14:solidFill>
              <w14:schemeClr w14:val="tx1"/>
            </w14:solidFill>
          </w14:textFill>
        </w:rPr>
        <w:t>未能充分考虑或未遵守交通规则</w:t>
      </w:r>
    </w:p>
    <w:p>
      <w:pPr>
        <w:pStyle w:val="40"/>
        <w:rPr>
          <w:color w:val="000000" w:themeColor="text1"/>
          <w14:textFill>
            <w14:solidFill>
              <w14:schemeClr w14:val="tx1"/>
            </w14:solidFill>
          </w14:textFill>
        </w:rPr>
      </w:pPr>
      <w:r>
        <w:rPr>
          <w:color w:val="000000" w:themeColor="text1"/>
          <w14:textFill>
            <w14:solidFill>
              <w14:schemeClr w14:val="tx1"/>
            </w14:solidFill>
          </w14:textFill>
        </w:rPr>
        <w:t>驾驶员合理误用</w:t>
      </w:r>
    </w:p>
    <w:p>
      <w:pPr>
        <w:pStyle w:val="40"/>
        <w:rPr>
          <w:color w:val="000000" w:themeColor="text1"/>
          <w14:textFill>
            <w14:solidFill>
              <w14:schemeClr w14:val="tx1"/>
            </w14:solidFill>
          </w14:textFill>
        </w:rPr>
      </w:pPr>
      <w:r>
        <w:rPr>
          <w:rFonts w:hint="eastAsia"/>
          <w:color w:val="000000" w:themeColor="text1"/>
          <w14:textFill>
            <w14:solidFill>
              <w14:schemeClr w14:val="tx1"/>
            </w14:solidFill>
          </w14:textFill>
        </w:rPr>
        <w:t>O</w:t>
      </w:r>
      <w:r>
        <w:rPr>
          <w:color w:val="000000" w:themeColor="text1"/>
          <w14:textFill>
            <w14:solidFill>
              <w14:schemeClr w14:val="tx1"/>
            </w14:solidFill>
          </w14:textFill>
        </w:rPr>
        <w:t>DC边界场景识别不足</w:t>
      </w:r>
    </w:p>
    <w:p>
      <w:pPr>
        <w:pStyle w:val="27"/>
        <w:rPr>
          <w:color w:val="000000" w:themeColor="text1"/>
          <w14:textFill>
            <w14:solidFill>
              <w14:schemeClr w14:val="tx1"/>
            </w14:solidFill>
          </w14:textFill>
        </w:rPr>
      </w:pPr>
      <w:r>
        <w:rPr>
          <w:rFonts w:hint="eastAsia"/>
          <w:color w:val="000000" w:themeColor="text1"/>
          <w14:textFill>
            <w14:solidFill>
              <w14:schemeClr w14:val="tx1"/>
            </w14:solidFill>
          </w14:textFill>
        </w:rPr>
        <w:t>应描述对应的安全措施，确保预期功能安全风险可接受。</w:t>
      </w:r>
    </w:p>
    <w:p>
      <w:pPr>
        <w:pStyle w:val="36"/>
        <w:rPr>
          <w:color w:val="000000" w:themeColor="text1"/>
          <w14:textFill>
            <w14:solidFill>
              <w14:schemeClr w14:val="tx1"/>
            </w14:solidFill>
          </w14:textFill>
        </w:rPr>
      </w:pPr>
      <w:r>
        <w:rPr>
          <w:rFonts w:hint="eastAsia"/>
          <w:color w:val="000000" w:themeColor="text1"/>
          <w14:textFill>
            <w14:solidFill>
              <w14:schemeClr w14:val="tx1"/>
            </w14:solidFill>
          </w14:textFill>
        </w:rPr>
        <w:t>车辆制造商应制订面向预期功能安全的安全策略。系统可采取如下安全策略：限制系统激活、向驾驶员发出警告、请求驾驶员接管、降级或降速运行、最小风险策略等。</w:t>
      </w:r>
    </w:p>
    <w:p>
      <w:pPr>
        <w:pStyle w:val="22"/>
        <w:rPr>
          <w:color w:val="000000" w:themeColor="text1"/>
          <w14:textFill>
            <w14:solidFill>
              <w14:schemeClr w14:val="tx1"/>
            </w14:solidFill>
          </w14:textFill>
        </w:rPr>
      </w:pPr>
      <w:r>
        <w:rPr>
          <w:color w:val="000000" w:themeColor="text1"/>
          <w14:textFill>
            <w14:solidFill>
              <w14:schemeClr w14:val="tx1"/>
            </w14:solidFill>
          </w14:textFill>
        </w:rPr>
        <w:t>面向功能安全的安全概念活动和面向预期功能安全的安全概念活动可合一</w:t>
      </w:r>
      <w:r>
        <w:rPr>
          <w:rFonts w:hint="eastAsia"/>
          <w:color w:val="000000" w:themeColor="text1"/>
          <w14:textFill>
            <w14:solidFill>
              <w14:schemeClr w14:val="tx1"/>
            </w14:solidFill>
          </w14:textFill>
        </w:rPr>
        <w:t>。</w:t>
      </w:r>
    </w:p>
    <w:p>
      <w:pPr>
        <w:pStyle w:val="34"/>
        <w:spacing w:before="120" w:after="120"/>
        <w:outlineLvl w:val="1"/>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安全管理体系</w:t>
      </w:r>
    </w:p>
    <w:p>
      <w:pPr>
        <w:pStyle w:val="35"/>
        <w:spacing w:before="120" w:after="120"/>
        <w:ind w:firstLine="420"/>
        <w:outlineLvl w:val="2"/>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关于“系统”的软件和硬件，制造商应当向形式批准机构证明安全管理系统有效的过程、方法和工具，最新和遵循组织内管理安全和持续遵守整个产品生命周期</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设计、开发、生产、运营，包括尊重交通规则和退役</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w:t>
      </w:r>
    </w:p>
    <w:p>
      <w:pPr>
        <w:pStyle w:val="35"/>
        <w:spacing w:before="120" w:after="120"/>
        <w:ind w:firstLine="420"/>
        <w:outlineLvl w:val="2"/>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建立设计开发过程，包括安全管理体系、需求管理、需求实施、测试、故障跟踪、补救和发布</w:t>
      </w:r>
    </w:p>
    <w:p>
      <w:pPr>
        <w:pStyle w:val="35"/>
        <w:spacing w:before="120" w:after="120"/>
        <w:ind w:firstLine="420"/>
        <w:outlineLvl w:val="2"/>
        <w:rPr>
          <w:color w:val="000000" w:themeColor="text1"/>
          <w14:textFill>
            <w14:solidFill>
              <w14:schemeClr w14:val="tx1"/>
            </w14:solidFill>
          </w14:textFill>
        </w:rPr>
      </w:pPr>
      <w:r>
        <w:rPr>
          <w:rFonts w:hint="eastAsia"/>
          <w:color w:val="000000" w:themeColor="text1"/>
          <w14:textFill>
            <w14:solidFill>
              <w14:schemeClr w14:val="tx1"/>
            </w14:solidFill>
          </w14:textFill>
        </w:rPr>
        <w:t>制造商应在负责功能</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操作安全、网络安全和任何其他与实现车辆安全相关的相关学科的制造商部门之间建立并保持有效的沟通渠道。</w:t>
      </w:r>
    </w:p>
    <w:p>
      <w:pPr>
        <w:pStyle w:val="35"/>
        <w:spacing w:before="120" w:after="120"/>
        <w:ind w:firstLine="420"/>
        <w:outlineLvl w:val="2"/>
        <w:rPr>
          <w:color w:val="000000" w:themeColor="text1"/>
          <w14:textFill>
            <w14:solidFill>
              <w14:schemeClr w14:val="tx1"/>
            </w14:solidFill>
          </w14:textFill>
        </w:rPr>
      </w:pPr>
      <w:r>
        <w:rPr>
          <w:rFonts w:hint="eastAsia"/>
          <w:color w:val="000000" w:themeColor="text1"/>
          <w14:textFill>
            <w14:solidFill>
              <w14:schemeClr w14:val="tx1"/>
            </w14:solidFill>
          </w14:textFill>
        </w:rPr>
        <w:t>制造商应有流程监控由自动车道保持系统引起的安全相关事故</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碰撞，以及管理注册后潜在安全相关间隙的流程（现场监控闭环）并更新车辆。当发生危险事故时，他们应向型式批准当局报告（例如与其他道路使用者的碰撞和潜在的安全相关差距）。</w:t>
      </w:r>
    </w:p>
    <w:p>
      <w:pPr>
        <w:pStyle w:val="35"/>
        <w:spacing w:before="120" w:after="120"/>
        <w:ind w:firstLine="420"/>
        <w:outlineLvl w:val="2"/>
        <w:rPr>
          <w:color w:val="000000" w:themeColor="text1"/>
          <w14:textFill>
            <w14:solidFill>
              <w14:schemeClr w14:val="tx1"/>
            </w14:solidFill>
          </w14:textFill>
        </w:rPr>
      </w:pPr>
      <w:r>
        <w:rPr>
          <w:rFonts w:hint="eastAsia"/>
          <w:color w:val="000000" w:themeColor="text1"/>
          <w14:textFill>
            <w14:solidFill>
              <w14:schemeClr w14:val="tx1"/>
            </w14:solidFill>
          </w14:textFill>
        </w:rPr>
        <w:t>制造商应证明，定期进行独立的内部过程审核，以确保根据第</w:t>
      </w:r>
      <w:r>
        <w:rPr>
          <w:color w:val="000000" w:themeColor="text1"/>
          <w14:textFill>
            <w14:solidFill>
              <w14:schemeClr w14:val="tx1"/>
            </w14:solidFill>
          </w14:textFill>
        </w:rPr>
        <w:t>A.3.1</w:t>
      </w:r>
      <w:r>
        <w:rPr>
          <w:rFonts w:hint="eastAsia"/>
          <w:color w:val="000000" w:themeColor="text1"/>
          <w14:textFill>
            <w14:solidFill>
              <w14:schemeClr w14:val="tx1"/>
            </w14:solidFill>
          </w14:textFill>
        </w:rPr>
        <w:t>至</w:t>
      </w:r>
      <w:r>
        <w:rPr>
          <w:color w:val="000000" w:themeColor="text1"/>
          <w14:textFill>
            <w14:solidFill>
              <w14:schemeClr w14:val="tx1"/>
            </w14:solidFill>
          </w14:textFill>
        </w:rPr>
        <w:t>A.3.4.</w:t>
      </w:r>
      <w:r>
        <w:rPr>
          <w:rFonts w:hint="eastAsia"/>
          <w:color w:val="000000" w:themeColor="text1"/>
          <w14:textFill>
            <w14:solidFill>
              <w14:schemeClr w14:val="tx1"/>
            </w14:solidFill>
          </w14:textFill>
        </w:rPr>
        <w:t>段建立的过程得到一致的实施。</w:t>
      </w:r>
    </w:p>
    <w:p>
      <w:pPr>
        <w:pStyle w:val="35"/>
        <w:spacing w:before="120" w:after="120"/>
        <w:ind w:firstLine="420"/>
        <w:outlineLvl w:val="2"/>
        <w:rPr>
          <w:rFonts w:hAnsi="黑体"/>
          <w:color w:val="000000" w:themeColor="text1"/>
          <w14:textFill>
            <w14:solidFill>
              <w14:schemeClr w14:val="tx1"/>
            </w14:solidFill>
          </w14:textFill>
        </w:rPr>
      </w:pPr>
      <w:r>
        <w:rPr>
          <w:rFonts w:hint="eastAsia"/>
          <w:color w:val="000000" w:themeColor="text1"/>
          <w14:textFill>
            <w14:solidFill>
              <w14:schemeClr w14:val="tx1"/>
            </w14:solidFill>
          </w14:textFill>
        </w:rPr>
        <w:t>制造商应与供应商进行适当的管理（如合同管理、明确的接口、质量管理体系），以确保供应商的安全管理体系符合第</w:t>
      </w:r>
      <w:r>
        <w:rPr>
          <w:color w:val="000000" w:themeColor="text1"/>
          <w14:textFill>
            <w14:solidFill>
              <w14:schemeClr w14:val="tx1"/>
            </w14:solidFill>
          </w14:textFill>
        </w:rPr>
        <w:t>A.3.1</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A.3.2</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A.3.3</w:t>
      </w:r>
      <w:r>
        <w:rPr>
          <w:rFonts w:hint="eastAsia"/>
          <w:color w:val="000000" w:themeColor="text1"/>
          <w14:textFill>
            <w14:solidFill>
              <w14:schemeClr w14:val="tx1"/>
            </w14:solidFill>
          </w14:textFill>
        </w:rPr>
        <w:t>和</w:t>
      </w:r>
      <w:r>
        <w:rPr>
          <w:color w:val="000000" w:themeColor="text1"/>
          <w14:textFill>
            <w14:solidFill>
              <w14:schemeClr w14:val="tx1"/>
            </w14:solidFill>
          </w14:textFill>
        </w:rPr>
        <w:t>A.3.5</w:t>
      </w:r>
      <w:r>
        <w:rPr>
          <w:rFonts w:hint="eastAsia"/>
          <w:color w:val="000000" w:themeColor="text1"/>
          <w14:textFill>
            <w14:solidFill>
              <w14:schemeClr w14:val="tx1"/>
            </w14:solidFill>
          </w14:textFill>
        </w:rPr>
        <w:t>段的要求。</w:t>
      </w:r>
    </w:p>
    <w:p>
      <w:pPr>
        <w:pStyle w:val="34"/>
        <w:spacing w:before="120" w:after="120"/>
        <w:outlineLvl w:val="1"/>
        <w:rPr>
          <w:color w:val="000000" w:themeColor="text1"/>
          <w14:textFill>
            <w14:solidFill>
              <w14:schemeClr w14:val="tx1"/>
            </w14:solidFill>
          </w14:textFill>
        </w:rPr>
      </w:pPr>
      <w:r>
        <w:rPr>
          <w:rFonts w:hint="eastAsia" w:hAnsi="黑体"/>
          <w:color w:val="000000" w:themeColor="text1"/>
          <w14:textFill>
            <w14:solidFill>
              <w14:schemeClr w14:val="tx1"/>
            </w14:solidFill>
          </w14:textFill>
        </w:rPr>
        <w:t>验证和确认</w:t>
      </w:r>
    </w:p>
    <w:p>
      <w:pPr>
        <w:pStyle w:val="35"/>
        <w:spacing w:before="120" w:after="120"/>
        <w:outlineLvl w:val="2"/>
        <w:rPr>
          <w:color w:val="000000" w:themeColor="text1"/>
          <w14:textFill>
            <w14:solidFill>
              <w14:schemeClr w14:val="tx1"/>
            </w14:solidFill>
          </w14:textFill>
        </w:rPr>
      </w:pPr>
      <w:r>
        <w:rPr>
          <w:rFonts w:hint="eastAsia"/>
          <w:color w:val="000000" w:themeColor="text1"/>
          <w14:textFill>
            <w14:solidFill>
              <w14:schemeClr w14:val="tx1"/>
            </w14:solidFill>
          </w14:textFill>
        </w:rPr>
        <w:t>功能安全验证和确认</w:t>
      </w:r>
    </w:p>
    <w:p>
      <w:pPr>
        <w:pStyle w:val="36"/>
        <w:rPr>
          <w:rFonts w:hAnsi="黑体"/>
          <w:color w:val="000000" w:themeColor="text1"/>
          <w14:textFill>
            <w14:solidFill>
              <w14:schemeClr w14:val="tx1"/>
            </w14:solidFill>
          </w14:textFill>
        </w:rPr>
      </w:pPr>
      <w:r>
        <w:rPr>
          <w:rFonts w:hint="eastAsia" w:hAnsi="黑体"/>
          <w:color w:val="000000" w:themeColor="text1"/>
          <w14:textFill>
            <w14:solidFill>
              <w14:schemeClr w14:val="tx1"/>
            </w14:solidFill>
          </w14:textFill>
        </w:rPr>
        <w:t>车辆制造商应执行验证和确认活动，并对验证/确认计划和结果进行检查，以证明满足面向功能安全的安全概念。验证和确认应基于仿真测试、场地测试、道路测试或其它适当的方法。</w:t>
      </w:r>
    </w:p>
    <w:p>
      <w:pPr>
        <w:pStyle w:val="36"/>
        <w:rPr>
          <w:rFonts w:hAnsi="黑体"/>
          <w:color w:val="000000" w:themeColor="text1"/>
          <w14:textFill>
            <w14:solidFill>
              <w14:schemeClr w14:val="tx1"/>
            </w14:solidFill>
          </w14:textFill>
        </w:rPr>
      </w:pPr>
      <w:r>
        <w:rPr>
          <w:rFonts w:hint="eastAsia"/>
          <w:color w:val="000000" w:themeColor="text1"/>
          <w14:textFill>
            <w14:solidFill>
              <w14:schemeClr w14:val="tx1"/>
            </w14:solidFill>
          </w14:textFill>
        </w:rPr>
        <w:t>车辆制造商应通过向自动驾驶系统相关的电子电气组件施加相应的输入，来模拟组件内部典型故障的影响，以检查系统组件发生失效的情况。</w:t>
      </w:r>
    </w:p>
    <w:p>
      <w:pPr>
        <w:pStyle w:val="35"/>
        <w:spacing w:before="120" w:after="120"/>
        <w:outlineLvl w:val="2"/>
        <w:rPr>
          <w:color w:val="000000" w:themeColor="text1"/>
          <w14:textFill>
            <w14:solidFill>
              <w14:schemeClr w14:val="tx1"/>
            </w14:solidFill>
          </w14:textFill>
        </w:rPr>
      </w:pPr>
      <w:r>
        <w:rPr>
          <w:color w:val="000000" w:themeColor="text1"/>
          <w14:textFill>
            <w14:solidFill>
              <w14:schemeClr w14:val="tx1"/>
            </w14:solidFill>
          </w14:textFill>
        </w:rPr>
        <w:t>预期功能安全的验证和确认</w:t>
      </w:r>
    </w:p>
    <w:p>
      <w:pPr>
        <w:pStyle w:val="36"/>
        <w:rPr>
          <w:color w:val="000000" w:themeColor="text1"/>
          <w14:textFill>
            <w14:solidFill>
              <w14:schemeClr w14:val="tx1"/>
            </w14:solidFill>
          </w14:textFill>
        </w:rPr>
      </w:pPr>
      <w:r>
        <w:rPr>
          <w:rFonts w:hint="eastAsia"/>
          <w:color w:val="000000" w:themeColor="text1"/>
          <w14:textFill>
            <w14:solidFill>
              <w14:schemeClr w14:val="tx1"/>
            </w14:solidFill>
          </w14:textFill>
        </w:rPr>
        <w:t>车辆制造商应执行验证和确认活动，并对验证/确认计划和结果进行检查，以证明满足面向预期功能安全的安全概念。验证和确认应基于仿真测试、场地测试、道路测试或其它适当的方法。</w:t>
      </w:r>
    </w:p>
    <w:p>
      <w:pPr>
        <w:pStyle w:val="36"/>
        <w:rPr>
          <w:color w:val="000000" w:themeColor="text1"/>
          <w14:textFill>
            <w14:solidFill>
              <w14:schemeClr w14:val="tx1"/>
            </w14:solidFill>
          </w14:textFill>
        </w:rPr>
      </w:pPr>
      <w:r>
        <w:rPr>
          <w:rFonts w:hint="eastAsia"/>
          <w:color w:val="000000" w:themeColor="text1"/>
          <w14:textFill>
            <w14:solidFill>
              <w14:schemeClr w14:val="tx1"/>
            </w14:solidFill>
          </w14:textFill>
        </w:rPr>
        <w:t>车辆制造商应检查在关键典型场景下系统的对象与事件探测和响应（OEDR）、系统决策和人机交互（HMI）等是否符合本文件的要求。</w:t>
      </w:r>
    </w:p>
    <w:p>
      <w:pPr>
        <w:pStyle w:val="36"/>
        <w:rPr>
          <w:rFonts w:ascii="黑体" w:hAnsi="黑体" w:eastAsia="黑体"/>
          <w:color w:val="000000" w:themeColor="text1"/>
          <w14:textFill>
            <w14:solidFill>
              <w14:schemeClr w14:val="tx1"/>
            </w14:solidFill>
          </w14:textFill>
        </w:rPr>
      </w:pPr>
      <w:r>
        <w:rPr>
          <w:rFonts w:hint="eastAsia"/>
          <w:color w:val="000000" w:themeColor="text1"/>
          <w14:textFill>
            <w14:solidFill>
              <w14:schemeClr w14:val="tx1"/>
            </w14:solidFill>
          </w14:textFill>
        </w:rPr>
        <w:t>车辆制造商应对自动驾驶系统ODC内典型的合理可预见场景进行充分确认，包括难于利用场地测试和实际道路测试的场景。</w:t>
      </w:r>
    </w:p>
    <w:p>
      <w:pPr>
        <w:pStyle w:val="22"/>
        <w:rPr>
          <w:rFonts w:ascii="黑体" w:hAnsi="黑体" w:eastAsia="黑体"/>
          <w:color w:val="000000" w:themeColor="text1"/>
          <w14:textFill>
            <w14:solidFill>
              <w14:schemeClr w14:val="tx1"/>
            </w14:solidFill>
          </w14:textFill>
        </w:rPr>
      </w:pPr>
      <w:r>
        <w:rPr>
          <w:rFonts w:hint="eastAsia"/>
          <w:color w:val="000000" w:themeColor="text1"/>
          <w14:textFill>
            <w14:solidFill>
              <w14:schemeClr w14:val="tx1"/>
            </w14:solidFill>
          </w14:textFill>
        </w:rPr>
        <w:t>面向功能安全的验证和确认与面向预期功能安全的验证和确认可能是同时进行的。</w:t>
      </w:r>
    </w:p>
    <w:p>
      <w:pPr>
        <w:pStyle w:val="34"/>
        <w:spacing w:before="120" w:after="120"/>
        <w:outlineLvl w:val="1"/>
        <w:rPr>
          <w:color w:val="000000" w:themeColor="text1"/>
          <w14:textFill>
            <w14:solidFill>
              <w14:schemeClr w14:val="tx1"/>
            </w14:solidFill>
          </w14:textFill>
        </w:rPr>
      </w:pPr>
      <w:r>
        <w:rPr>
          <w:rFonts w:hint="eastAsia"/>
          <w:color w:val="000000" w:themeColor="text1"/>
          <w14:textFill>
            <w14:solidFill>
              <w14:schemeClr w14:val="tx1"/>
            </w14:solidFill>
          </w14:textFill>
        </w:rPr>
        <w:t>系统评估报告</w:t>
      </w:r>
    </w:p>
    <w:p>
      <w:pPr>
        <w:pStyle w:val="1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车辆制造商应基于附录A要求进行系统评估并输出评估报告。以下为可参考的评估报告目录，评估报告应具有可追溯性。</w:t>
      </w:r>
    </w:p>
    <w:p>
      <w:pPr>
        <w:pStyle w:val="18"/>
        <w:ind w:firstLine="420"/>
        <w:rPr>
          <w:color w:val="000000" w:themeColor="text1"/>
          <w:highlight w:val="yellow"/>
          <w14:textFill>
            <w14:solidFill>
              <w14:schemeClr w14:val="tx1"/>
            </w14:solidFill>
          </w14:textFill>
        </w:rPr>
      </w:pPr>
    </w:p>
    <w:p>
      <w:pPr>
        <w:widowControl/>
        <w:rPr>
          <w:rFonts w:ascii="宋体" w:hAnsi="Times New Roman" w:eastAsia="宋体" w:cs="Times New Roman"/>
          <w:color w:val="000000" w:themeColor="text1"/>
          <w:szCs w:val="20"/>
          <w:lang w:eastAsia="zh-CN"/>
          <w14:textFill>
            <w14:solidFill>
              <w14:schemeClr w14:val="tx1"/>
            </w14:solidFill>
          </w14:textFill>
        </w:rPr>
      </w:pPr>
      <w:r>
        <w:rPr>
          <w:color w:val="000000" w:themeColor="text1"/>
          <w:lang w:eastAsia="zh-CN"/>
          <w14:textFill>
            <w14:solidFill>
              <w14:schemeClr w14:val="tx1"/>
            </w14:solidFill>
          </w14:textFill>
        </w:rPr>
        <w:br w:type="page"/>
      </w:r>
    </w:p>
    <w:p>
      <w:pPr>
        <w:pStyle w:val="33"/>
        <w:spacing w:before="60" w:after="120"/>
      </w:pPr>
      <w:r>
        <w:rPr>
          <w:rFonts w:hint="eastAsia"/>
        </w:rPr>
        <w:t xml:space="preserve"> </w:t>
      </w:r>
      <w:bookmarkStart w:id="34" w:name="_Toc17331"/>
      <w:bookmarkEnd w:id="34"/>
    </w:p>
    <w:p>
      <w:pPr>
        <w:pStyle w:val="18"/>
        <w:ind w:firstLine="4410" w:firstLineChars="2100"/>
      </w:pPr>
      <w:r>
        <w:rPr>
          <w:rFonts w:hint="eastAsia"/>
        </w:rPr>
        <w:t>（规范性）</w:t>
      </w:r>
    </w:p>
    <w:p>
      <w:pPr>
        <w:pStyle w:val="33"/>
        <w:numPr>
          <w:ilvl w:val="0"/>
          <w:numId w:val="0"/>
        </w:numPr>
        <w:spacing w:before="60" w:after="120"/>
      </w:pPr>
      <w:bookmarkStart w:id="35" w:name="_Toc26350"/>
      <w:r>
        <w:rPr>
          <w:rFonts w:hint="eastAsia"/>
        </w:rPr>
        <w:t>审核信息表单</w:t>
      </w:r>
      <w:bookmarkEnd w:id="35"/>
    </w:p>
    <w:p>
      <w:pPr>
        <w:pStyle w:val="34"/>
        <w:spacing w:before="120" w:after="120"/>
        <w:rPr>
          <w:rFonts w:hAnsi="黑体"/>
        </w:rPr>
      </w:pPr>
      <w:r>
        <w:rPr>
          <w:rFonts w:hint="eastAsia" w:hAnsi="黑体"/>
        </w:rPr>
        <w:t>车辆标志</w:t>
      </w:r>
      <w:r>
        <w:rPr>
          <w:rFonts w:hAnsi="黑体"/>
        </w:rPr>
        <w:t xml:space="preserve"> </w:t>
      </w:r>
    </w:p>
    <w:p>
      <w:pPr>
        <w:pStyle w:val="34"/>
        <w:spacing w:before="120" w:after="120"/>
        <w:rPr>
          <w:rFonts w:hAnsi="黑体"/>
        </w:rPr>
      </w:pPr>
      <w:r>
        <w:rPr>
          <w:rFonts w:hint="eastAsia" w:hAnsi="黑体"/>
        </w:rPr>
        <w:t>车辆类型</w:t>
      </w:r>
      <w:r>
        <w:rPr>
          <w:rFonts w:hAnsi="黑体"/>
        </w:rPr>
        <w:t xml:space="preserve"> </w:t>
      </w:r>
    </w:p>
    <w:p>
      <w:pPr>
        <w:pStyle w:val="34"/>
        <w:spacing w:before="120" w:after="120"/>
        <w:rPr>
          <w:rFonts w:hAnsi="黑体"/>
        </w:rPr>
      </w:pPr>
      <w:r>
        <w:rPr>
          <w:rFonts w:hint="eastAsia" w:hAnsi="黑体"/>
        </w:rPr>
        <w:t>车辆制造商的名称和地址</w:t>
      </w:r>
      <w:r>
        <w:rPr>
          <w:rFonts w:hAnsi="黑体"/>
        </w:rPr>
        <w:t xml:space="preserve"> </w:t>
      </w:r>
      <w:r>
        <w:rPr>
          <w:rFonts w:hint="eastAsia" w:hAnsi="黑体"/>
        </w:rPr>
        <w:t>。</w:t>
      </w:r>
    </w:p>
    <w:p>
      <w:pPr>
        <w:pStyle w:val="34"/>
        <w:spacing w:before="120" w:after="120"/>
        <w:rPr>
          <w:rFonts w:hAnsi="黑体"/>
        </w:rPr>
      </w:pPr>
      <w:r>
        <w:rPr>
          <w:rFonts w:hint="eastAsia" w:hAnsi="黑体"/>
        </w:rPr>
        <w:t>车辆制造商法人的姓名和地址（若适用）</w:t>
      </w:r>
      <w:r>
        <w:rPr>
          <w:rFonts w:hAnsi="黑体"/>
        </w:rPr>
        <w:t xml:space="preserve"> </w:t>
      </w:r>
      <w:r>
        <w:rPr>
          <w:rFonts w:hint="eastAsia" w:hAnsi="黑体"/>
        </w:rPr>
        <w:t>。</w:t>
      </w:r>
    </w:p>
    <w:p>
      <w:pPr>
        <w:pStyle w:val="34"/>
        <w:spacing w:before="120" w:after="120"/>
        <w:rPr>
          <w:rFonts w:hAnsi="黑体"/>
        </w:rPr>
      </w:pPr>
      <w:r>
        <w:rPr>
          <w:rFonts w:hint="eastAsia" w:hAnsi="黑体"/>
        </w:rPr>
        <w:t>车辆的一般结构特点</w:t>
      </w:r>
      <w:r>
        <w:rPr>
          <w:rFonts w:hAnsi="黑体"/>
        </w:rPr>
        <w:t xml:space="preserve"> </w:t>
      </w:r>
      <w:r>
        <w:rPr>
          <w:rFonts w:hint="eastAsia" w:hAnsi="黑体"/>
        </w:rPr>
        <w:t>：</w:t>
      </w:r>
    </w:p>
    <w:p>
      <w:pPr>
        <w:pStyle w:val="34"/>
        <w:spacing w:before="120" w:after="120"/>
      </w:pPr>
      <w:r>
        <w:rPr>
          <w:rFonts w:hint="eastAsia"/>
        </w:rPr>
        <w:t>代表性车辆的照片和</w:t>
      </w:r>
      <w:r>
        <w:t>/</w:t>
      </w:r>
      <w:r>
        <w:rPr>
          <w:rFonts w:hint="eastAsia"/>
        </w:rPr>
        <w:t>或</w:t>
      </w:r>
      <w:r>
        <w:t xml:space="preserve"> </w:t>
      </w:r>
      <w:r>
        <w:rPr>
          <w:rFonts w:hint="eastAsia"/>
        </w:rPr>
        <w:t>图纸：</w:t>
      </w:r>
    </w:p>
    <w:p>
      <w:pPr>
        <w:pStyle w:val="34"/>
        <w:spacing w:before="120" w:after="120"/>
        <w:rPr>
          <w:rFonts w:hAnsi="黑体"/>
        </w:rPr>
      </w:pPr>
      <w:r>
        <w:rPr>
          <w:rFonts w:hint="eastAsia" w:hAnsi="黑体"/>
        </w:rPr>
        <w:t>自动驾驶系统的描述和</w:t>
      </w:r>
      <w:r>
        <w:rPr>
          <w:rFonts w:hAnsi="黑体"/>
        </w:rPr>
        <w:t>/</w:t>
      </w:r>
      <w:r>
        <w:rPr>
          <w:rFonts w:hint="eastAsia" w:hAnsi="黑体"/>
        </w:rPr>
        <w:t>或图纸</w:t>
      </w:r>
      <w:r>
        <w:rPr>
          <w:rFonts w:hAnsi="黑体"/>
        </w:rPr>
        <w:t xml:space="preserve"> </w:t>
      </w:r>
      <w:r>
        <w:rPr>
          <w:rFonts w:hint="eastAsia" w:hAnsi="黑体"/>
        </w:rPr>
        <w:t>包括：</w:t>
      </w:r>
    </w:p>
    <w:p>
      <w:pPr>
        <w:pStyle w:val="35"/>
        <w:spacing w:before="120" w:after="120"/>
      </w:pPr>
      <w:r>
        <w:rPr>
          <w:rFonts w:hint="eastAsia"/>
        </w:rPr>
        <w:t>车辆制造商声明的自动驾驶系统的指定最大速度：</w:t>
      </w:r>
      <w:r>
        <w:t xml:space="preserve"> ...</w:t>
      </w:r>
    </w:p>
    <w:p>
      <w:pPr>
        <w:pStyle w:val="35"/>
        <w:spacing w:before="120" w:after="120"/>
      </w:pPr>
      <w:r>
        <w:rPr>
          <w:rFonts w:hint="eastAsia"/>
        </w:rPr>
        <w:t>传感系统（包括组件）：</w:t>
      </w:r>
      <w:r>
        <w:t xml:space="preserve"> </w:t>
      </w:r>
    </w:p>
    <w:p>
      <w:pPr>
        <w:pStyle w:val="35"/>
        <w:spacing w:before="120" w:after="120"/>
      </w:pPr>
      <w:r>
        <w:rPr>
          <w:rFonts w:hint="eastAsia"/>
        </w:rPr>
        <w:t>自动驾驶系统传感系统的安装：</w:t>
      </w:r>
    </w:p>
    <w:p>
      <w:pPr>
        <w:pStyle w:val="35"/>
        <w:spacing w:before="120" w:after="120"/>
      </w:pPr>
      <w:r>
        <w:rPr>
          <w:rFonts w:hint="eastAsia"/>
        </w:rPr>
        <w:t>自动驾驶系统的软件识别（如果适用）：</w:t>
      </w:r>
      <w:r>
        <w:t>......</w:t>
      </w:r>
    </w:p>
    <w:p>
      <w:pPr>
        <w:pStyle w:val="35"/>
        <w:spacing w:before="120" w:after="120"/>
      </w:pPr>
      <w:r>
        <w:rPr>
          <w:rFonts w:hint="eastAsia"/>
        </w:rPr>
        <w:t>自动驾驶系统的功能描述：</w:t>
      </w:r>
    </w:p>
    <w:p>
      <w:pPr>
        <w:pStyle w:val="34"/>
        <w:spacing w:before="120" w:after="120"/>
        <w:rPr>
          <w:rFonts w:hAnsi="黑体"/>
        </w:rPr>
      </w:pPr>
      <w:r>
        <w:rPr>
          <w:rFonts w:hint="eastAsia" w:hAnsi="黑体"/>
        </w:rPr>
        <w:t>自动驾驶系统人机界面</w:t>
      </w:r>
      <w:r>
        <w:rPr>
          <w:rFonts w:hAnsi="黑体"/>
        </w:rPr>
        <w:t xml:space="preserve">  </w:t>
      </w:r>
      <w:r>
        <w:rPr>
          <w:rFonts w:hint="eastAsia" w:hAnsi="黑体"/>
        </w:rPr>
        <w:t>的书面描述和</w:t>
      </w:r>
      <w:r>
        <w:rPr>
          <w:rFonts w:hAnsi="黑体"/>
        </w:rPr>
        <w:t>/</w:t>
      </w:r>
      <w:r>
        <w:rPr>
          <w:rFonts w:hint="eastAsia" w:hAnsi="黑体"/>
        </w:rPr>
        <w:t>或图纸包括：</w:t>
      </w:r>
    </w:p>
    <w:p>
      <w:pPr>
        <w:pStyle w:val="35"/>
        <w:spacing w:before="120" w:after="120"/>
      </w:pPr>
      <w:r>
        <w:rPr>
          <w:rFonts w:hint="eastAsia"/>
        </w:rPr>
        <w:t>检测驾驶员可用性的方法</w:t>
      </w:r>
      <w:r>
        <w:t xml:space="preserve"> </w:t>
      </w:r>
    </w:p>
    <w:p>
      <w:pPr>
        <w:pStyle w:val="35"/>
        <w:spacing w:before="120" w:after="120"/>
      </w:pPr>
      <w:r>
        <w:rPr>
          <w:rFonts w:hint="eastAsia"/>
        </w:rPr>
        <w:t>激活、停用和覆盖系统的手段。</w:t>
      </w:r>
    </w:p>
    <w:p>
      <w:pPr>
        <w:pStyle w:val="35"/>
        <w:spacing w:before="120" w:after="120"/>
      </w:pPr>
      <w:r>
        <w:rPr>
          <w:rFonts w:hint="eastAsia"/>
        </w:rPr>
        <w:t>确定驾驶员注意力的方法</w:t>
      </w:r>
      <w:r>
        <w:t xml:space="preserve"> </w:t>
      </w:r>
    </w:p>
    <w:p>
      <w:pPr>
        <w:pStyle w:val="35"/>
        <w:spacing w:before="120" w:after="120"/>
        <w:rPr>
          <w:rFonts w:hAnsi="黑体"/>
        </w:rPr>
      </w:pPr>
      <w:r>
        <w:rPr>
          <w:rFonts w:hint="eastAsia"/>
        </w:rPr>
        <w:t>由于环境或路况造成的任何系统限制。</w:t>
      </w:r>
    </w:p>
    <w:p>
      <w:pPr>
        <w:pStyle w:val="34"/>
        <w:spacing w:before="120" w:after="120"/>
        <w:rPr>
          <w:rFonts w:hAnsi="黑体"/>
        </w:rPr>
      </w:pPr>
      <w:r>
        <w:rPr>
          <w:rFonts w:hint="eastAsia" w:hAnsi="黑体"/>
        </w:rPr>
        <w:t>提供给驾驶员的信息的书面描述和</w:t>
      </w:r>
      <w:r>
        <w:rPr>
          <w:rFonts w:hAnsi="黑体"/>
        </w:rPr>
        <w:t>/</w:t>
      </w:r>
      <w:r>
        <w:rPr>
          <w:rFonts w:hint="eastAsia" w:hAnsi="黑体"/>
        </w:rPr>
        <w:t>或图纸，</w:t>
      </w:r>
      <w:r>
        <w:rPr>
          <w:rFonts w:hAnsi="黑体"/>
        </w:rPr>
        <w:t xml:space="preserve"> </w:t>
      </w:r>
      <w:r>
        <w:rPr>
          <w:rFonts w:hint="eastAsia" w:hAnsi="黑体"/>
        </w:rPr>
        <w:t>包括：</w:t>
      </w:r>
    </w:p>
    <w:p>
      <w:pPr>
        <w:pStyle w:val="35"/>
        <w:spacing w:before="120" w:after="120"/>
      </w:pPr>
      <w:r>
        <w:rPr>
          <w:rFonts w:hint="eastAsia"/>
        </w:rPr>
        <w:t>系统状态：</w:t>
      </w:r>
    </w:p>
    <w:p>
      <w:pPr>
        <w:pStyle w:val="35"/>
        <w:spacing w:before="120" w:after="120"/>
      </w:pPr>
      <w:r>
        <w:rPr>
          <w:rFonts w:hint="eastAsia"/>
        </w:rPr>
        <w:t>介入请求：</w:t>
      </w:r>
      <w:r>
        <w:t xml:space="preserve"> </w:t>
      </w:r>
    </w:p>
    <w:p>
      <w:pPr>
        <w:pStyle w:val="35"/>
        <w:spacing w:before="120" w:after="120"/>
      </w:pPr>
      <w:r>
        <w:rPr>
          <w:rFonts w:hint="eastAsia"/>
        </w:rPr>
        <w:t>最小风险策略：</w:t>
      </w:r>
    </w:p>
    <w:p>
      <w:pPr>
        <w:pStyle w:val="34"/>
        <w:spacing w:before="120" w:after="120"/>
        <w:rPr>
          <w:rFonts w:hAnsi="黑体"/>
        </w:rPr>
      </w:pPr>
      <w:r>
        <w:rPr>
          <w:rFonts w:hint="eastAsia" w:hAnsi="黑体"/>
        </w:rPr>
        <w:t>自动驾驶数据存储系统</w:t>
      </w:r>
      <w:r>
        <w:rPr>
          <w:rFonts w:hAnsi="黑体"/>
        </w:rPr>
        <w:t xml:space="preserve"> </w:t>
      </w:r>
      <w:r>
        <w:rPr>
          <w:rFonts w:hint="eastAsia" w:hAnsi="黑体"/>
        </w:rPr>
        <w:t>（</w:t>
      </w:r>
      <w:r>
        <w:rPr>
          <w:rFonts w:hAnsi="黑体"/>
        </w:rPr>
        <w:t>DSSAD</w:t>
      </w:r>
      <w:r>
        <w:rPr>
          <w:rFonts w:hint="eastAsia" w:hAnsi="黑体"/>
        </w:rPr>
        <w:t>）：</w:t>
      </w:r>
    </w:p>
    <w:p>
      <w:pPr>
        <w:pStyle w:val="35"/>
        <w:spacing w:before="120" w:after="120"/>
      </w:pPr>
      <w:r>
        <w:t>DSSAD</w:t>
      </w:r>
      <w:r>
        <w:rPr>
          <w:rFonts w:hint="eastAsia"/>
        </w:rPr>
        <w:t>性能是否根据本标准</w:t>
      </w:r>
      <w:r>
        <w:t>4.1</w:t>
      </w:r>
      <w:r>
        <w:rPr>
          <w:rFonts w:hint="eastAsia"/>
        </w:rPr>
        <w:t>的相关要求测试得到验证：</w:t>
      </w:r>
      <w:r>
        <w:t xml:space="preserve"> </w:t>
      </w:r>
      <w:r>
        <w:rPr>
          <w:rFonts w:hint="eastAsia"/>
        </w:rPr>
        <w:t>是</w:t>
      </w:r>
      <w:r>
        <w:t>/</w:t>
      </w:r>
      <w:r>
        <w:rPr>
          <w:rFonts w:hint="eastAsia"/>
        </w:rPr>
        <w:t>否</w:t>
      </w:r>
    </w:p>
    <w:p>
      <w:pPr>
        <w:pStyle w:val="35"/>
        <w:spacing w:before="120" w:after="120"/>
      </w:pPr>
      <w:r>
        <w:t>DSSAD</w:t>
      </w:r>
      <w:r>
        <w:rPr>
          <w:rFonts w:hint="eastAsia"/>
        </w:rPr>
        <w:t>文档涉及数据可检索性，数据完整性自检和防止对已验证的存储数据进行操纵：</w:t>
      </w:r>
      <w:r>
        <w:t xml:space="preserve"> </w:t>
      </w:r>
      <w:r>
        <w:rPr>
          <w:rFonts w:hint="eastAsia"/>
        </w:rPr>
        <w:t>是</w:t>
      </w:r>
      <w:r>
        <w:t>/</w:t>
      </w:r>
      <w:r>
        <w:rPr>
          <w:rFonts w:hint="eastAsia"/>
        </w:rPr>
        <w:t>否</w:t>
      </w:r>
    </w:p>
    <w:p>
      <w:pPr>
        <w:pStyle w:val="34"/>
        <w:spacing w:before="120" w:after="120"/>
        <w:rPr>
          <w:rFonts w:hAnsi="黑体"/>
        </w:rPr>
      </w:pPr>
      <w:r>
        <w:rPr>
          <w:rFonts w:hint="eastAsia" w:hAnsi="黑体"/>
        </w:rPr>
        <w:t>网络安全和</w:t>
      </w:r>
      <w:r>
        <w:rPr>
          <w:rFonts w:hAnsi="黑体"/>
        </w:rPr>
        <w:t xml:space="preserve"> </w:t>
      </w:r>
      <w:r>
        <w:rPr>
          <w:rFonts w:hint="eastAsia" w:hAnsi="黑体"/>
        </w:rPr>
        <w:t>软件更新</w:t>
      </w:r>
    </w:p>
    <w:p>
      <w:pPr>
        <w:pStyle w:val="35"/>
        <w:spacing w:before="120" w:after="120"/>
      </w:pPr>
      <w:r>
        <w:rPr>
          <w:rFonts w:hint="eastAsia"/>
        </w:rPr>
        <w:t>网络安全类型批准号（如</w:t>
      </w:r>
      <w:r>
        <w:t xml:space="preserve"> </w:t>
      </w:r>
      <w:r>
        <w:rPr>
          <w:rFonts w:hint="eastAsia"/>
        </w:rPr>
        <w:t>适用）：</w:t>
      </w:r>
    </w:p>
    <w:p>
      <w:pPr>
        <w:pStyle w:val="35"/>
        <w:spacing w:before="120" w:after="120"/>
      </w:pPr>
      <w:r>
        <w:rPr>
          <w:rFonts w:hint="eastAsia"/>
        </w:rPr>
        <w:t>软件更新类型批准号（如果</w:t>
      </w:r>
      <w:r>
        <w:t xml:space="preserve"> </w:t>
      </w:r>
      <w:r>
        <w:rPr>
          <w:rFonts w:hint="eastAsia"/>
        </w:rPr>
        <w:t>适用）：</w:t>
      </w:r>
    </w:p>
    <w:p>
      <w:pPr>
        <w:pStyle w:val="34"/>
        <w:spacing w:before="120" w:after="120"/>
        <w:rPr>
          <w:rFonts w:hAnsi="黑体"/>
        </w:rPr>
      </w:pPr>
      <w:r>
        <w:rPr>
          <w:rFonts w:hint="eastAsia" w:hAnsi="黑体"/>
        </w:rPr>
        <w:t>适用于电子控制系统安全方面的特殊要求（附录</w:t>
      </w:r>
      <w:r>
        <w:rPr>
          <w:rFonts w:hAnsi="黑体"/>
        </w:rPr>
        <w:t>A</w:t>
      </w:r>
      <w:r>
        <w:rPr>
          <w:rFonts w:hint="eastAsia" w:hAnsi="黑体"/>
        </w:rPr>
        <w:t>）</w:t>
      </w:r>
    </w:p>
    <w:p>
      <w:pPr>
        <w:pStyle w:val="35"/>
        <w:spacing w:before="120" w:after="120"/>
      </w:pPr>
      <w:r>
        <w:rPr>
          <w:rFonts w:hint="eastAsia"/>
        </w:rPr>
        <w:t>附录</w:t>
      </w:r>
      <w:r>
        <w:t>A.1-A.5</w:t>
      </w:r>
      <w:r>
        <w:rPr>
          <w:rFonts w:hint="eastAsia"/>
        </w:rPr>
        <w:t>的制造商文档（包括版本号）</w:t>
      </w:r>
    </w:p>
    <w:p>
      <w:pPr>
        <w:pStyle w:val="35"/>
        <w:spacing w:before="120" w:after="120"/>
      </w:pPr>
      <w:r>
        <w:rPr>
          <w:rFonts w:hint="eastAsia"/>
        </w:rPr>
        <w:t>资料文件：见</w:t>
      </w:r>
      <w:r>
        <w:t>A.6</w:t>
      </w:r>
      <w:r>
        <w:rPr>
          <w:rFonts w:hint="eastAsia"/>
        </w:rPr>
        <w:t>自动驾驶系统信息文件表单</w:t>
      </w:r>
    </w:p>
    <w:p>
      <w:pPr>
        <w:pStyle w:val="34"/>
        <w:spacing w:before="120" w:after="120"/>
        <w:rPr>
          <w:rFonts w:hAnsi="黑体"/>
        </w:rPr>
      </w:pPr>
      <w:r>
        <w:rPr>
          <w:rFonts w:hint="eastAsia" w:hAnsi="黑体"/>
        </w:rPr>
        <w:t>技术服务商开展的测试</w:t>
      </w:r>
    </w:p>
    <w:p>
      <w:pPr>
        <w:pStyle w:val="35"/>
        <w:spacing w:before="120" w:after="120"/>
      </w:pPr>
      <w:r>
        <w:rPr>
          <w:rFonts w:hint="eastAsia"/>
        </w:rPr>
        <w:t>该服务发布报告的日期</w:t>
      </w:r>
    </w:p>
    <w:p>
      <w:pPr>
        <w:pStyle w:val="35"/>
        <w:spacing w:before="120" w:after="120"/>
      </w:pPr>
      <w:r>
        <w:rPr>
          <w:rFonts w:hint="eastAsia"/>
        </w:rPr>
        <w:t>发布的报告编号</w:t>
      </w:r>
    </w:p>
    <w:p>
      <w:pPr>
        <w:pStyle w:val="34"/>
        <w:spacing w:before="120" w:after="120"/>
        <w:rPr>
          <w:rFonts w:hAnsi="黑体"/>
        </w:rPr>
      </w:pPr>
      <w:r>
        <w:rPr>
          <w:rFonts w:hint="eastAsia" w:hAnsi="黑体"/>
        </w:rPr>
        <w:t>车辆上的批准标志位置</w:t>
      </w:r>
    </w:p>
    <w:p>
      <w:pPr>
        <w:pStyle w:val="34"/>
        <w:spacing w:before="120" w:after="120"/>
        <w:rPr>
          <w:rFonts w:hAnsi="黑体"/>
        </w:rPr>
      </w:pPr>
      <w:r>
        <w:rPr>
          <w:rFonts w:hint="eastAsia" w:hAnsi="黑体"/>
        </w:rPr>
        <w:t>地点</w:t>
      </w:r>
    </w:p>
    <w:p>
      <w:pPr>
        <w:pStyle w:val="34"/>
        <w:spacing w:before="120" w:after="120"/>
        <w:rPr>
          <w:rFonts w:hAnsi="黑体"/>
        </w:rPr>
      </w:pPr>
      <w:r>
        <w:rPr>
          <w:rFonts w:hint="eastAsia" w:hAnsi="黑体"/>
        </w:rPr>
        <w:t>日期</w:t>
      </w:r>
    </w:p>
    <w:p>
      <w:pPr>
        <w:pStyle w:val="34"/>
        <w:spacing w:before="120" w:after="120"/>
        <w:rPr>
          <w:rFonts w:hAnsi="黑体"/>
        </w:rPr>
      </w:pPr>
      <w:r>
        <w:rPr>
          <w:rFonts w:hint="eastAsia" w:hAnsi="黑体"/>
        </w:rPr>
        <w:t>签名</w:t>
      </w:r>
      <w:r>
        <w:rPr>
          <w:rFonts w:hAnsi="黑体"/>
        </w:rPr>
        <w:t xml:space="preserve">       </w:t>
      </w:r>
    </w:p>
    <w:p>
      <w:pPr>
        <w:pStyle w:val="34"/>
        <w:spacing w:before="120" w:after="120"/>
        <w:rPr>
          <w:rFonts w:hAnsi="黑体"/>
        </w:rPr>
      </w:pPr>
      <w:r>
        <w:rPr>
          <w:rFonts w:hint="eastAsia" w:hAnsi="黑体"/>
        </w:rPr>
        <w:t>附加信息</w:t>
      </w:r>
    </w:p>
    <w:p>
      <w:pPr>
        <w:rPr>
          <w:color w:val="000000" w:themeColor="text1"/>
          <w:lang w:eastAsia="zh-CN"/>
          <w14:textFill>
            <w14:solidFill>
              <w14:schemeClr w14:val="tx1"/>
            </w14:solidFill>
          </w14:textFill>
        </w:rPr>
      </w:pPr>
      <w:r>
        <w:rPr>
          <w:rFonts w:hint="eastAsia"/>
          <w:lang w:eastAsia="zh-CN"/>
        </w:rPr>
        <w:t>有关读取软件版本信息的方法：</w:t>
      </w:r>
      <w:r>
        <w:rPr>
          <w:rFonts w:hint="eastAsia" w:ascii="宋体" w:hAnsi="宋体" w:eastAsia="宋体" w:cs="宋体"/>
          <w:color w:val="000000" w:themeColor="text1"/>
          <w:lang w:eastAsia="zh-CN"/>
          <w14:textFill>
            <w14:solidFill>
              <w14:schemeClr w14:val="tx1"/>
            </w14:solidFill>
          </w14:textFill>
        </w:rPr>
        <w:br w:type="page"/>
      </w:r>
    </w:p>
    <w:p>
      <w:pPr>
        <w:pStyle w:val="6"/>
        <w:numPr>
          <w:ilvl w:val="255"/>
          <w:numId w:val="0"/>
        </w:numPr>
        <w:spacing w:before="118"/>
        <w:rPr>
          <w:color w:val="000000" w:themeColor="text1"/>
          <w:lang w:eastAsia="zh-CN"/>
          <w14:textFill>
            <w14:solidFill>
              <w14:schemeClr w14:val="tx1"/>
            </w14:solidFill>
          </w14:textFill>
        </w:rPr>
      </w:pPr>
    </w:p>
    <w:p>
      <w:pPr>
        <w:pStyle w:val="31"/>
        <w:rPr>
          <w:color w:val="000000" w:themeColor="text1"/>
          <w14:textFill>
            <w14:solidFill>
              <w14:schemeClr w14:val="tx1"/>
            </w14:solidFill>
          </w14:textFill>
        </w:rPr>
      </w:pPr>
      <w:r>
        <w:rPr>
          <w:rFonts w:hAnsi="Times New Roman"/>
          <w:color w:val="000000" w:themeColor="text1"/>
          <w:sz w:val="21"/>
          <w:szCs w:val="20"/>
          <w14:textFill>
            <w14:solidFill>
              <w14:schemeClr w14:val="tx1"/>
            </w14:solidFill>
          </w14:textFill>
        </w:rPr>
        <w:br w:type="page"/>
      </w:r>
    </w:p>
    <w:p>
      <w:pPr>
        <w:pStyle w:val="32"/>
        <w:rPr>
          <w:color w:val="000000" w:themeColor="text1"/>
          <w14:textFill>
            <w14:solidFill>
              <w14:schemeClr w14:val="tx1"/>
            </w14:solidFill>
          </w14:textFill>
        </w:rPr>
      </w:pPr>
    </w:p>
    <w:p>
      <w:pPr>
        <w:pStyle w:val="33"/>
        <w:spacing w:before="60" w:after="120"/>
        <w:rPr>
          <w:color w:val="000000" w:themeColor="text1"/>
          <w14:textFill>
            <w14:solidFill>
              <w14:schemeClr w14:val="tx1"/>
            </w14:solidFill>
          </w14:textFill>
        </w:rPr>
      </w:pPr>
      <w:bookmarkStart w:id="36" w:name="_Toc6228"/>
      <w:bookmarkEnd w:id="36"/>
    </w:p>
    <w:p>
      <w:pPr>
        <w:pStyle w:val="33"/>
        <w:numPr>
          <w:ilvl w:val="255"/>
          <w:numId w:val="0"/>
        </w:numPr>
        <w:spacing w:before="60" w:after="120"/>
        <w:rPr>
          <w:color w:val="000000" w:themeColor="text1"/>
          <w14:textFill>
            <w14:solidFill>
              <w14:schemeClr w14:val="tx1"/>
            </w14:solidFill>
          </w14:textFill>
        </w:rPr>
      </w:pPr>
      <w:bookmarkStart w:id="37" w:name="_Toc19532"/>
      <w:r>
        <w:rPr>
          <w:rFonts w:hint="eastAsia"/>
          <w:color w:val="000000" w:themeColor="text1"/>
          <w14:textFill>
            <w14:solidFill>
              <w14:schemeClr w14:val="tx1"/>
            </w14:solidFill>
          </w14:textFill>
        </w:rPr>
        <w:t>智能网联汽车 自动泊车系统性能要求与试验方法</w:t>
      </w:r>
      <w:bookmarkEnd w:id="37"/>
    </w:p>
    <w:p>
      <w:pPr>
        <w:rPr>
          <w:rFonts w:ascii="宋体" w:hAnsi="宋体" w:eastAsia="宋体" w:cs="宋体"/>
          <w:color w:val="000000" w:themeColor="text1"/>
          <w:sz w:val="20"/>
          <w:szCs w:val="20"/>
          <w:lang w:eastAsia="zh-CN"/>
          <w14:textFill>
            <w14:solidFill>
              <w14:schemeClr w14:val="tx1"/>
            </w14:solidFill>
          </w14:textFill>
        </w:rPr>
      </w:pPr>
    </w:p>
    <w:p>
      <w:pPr>
        <w:pStyle w:val="52"/>
        <w:numPr>
          <w:ilvl w:val="0"/>
          <w:numId w:val="28"/>
        </w:numPr>
        <w:spacing w:before="240" w:after="240"/>
        <w:outlineLvl w:val="0"/>
      </w:pPr>
      <w:bookmarkStart w:id="38" w:name="_Toc19353"/>
      <w:bookmarkStart w:id="39" w:name="_Toc49346102"/>
      <w:bookmarkStart w:id="40" w:name="_Toc49346107"/>
      <w:r>
        <w:rPr>
          <w:rFonts w:hint="eastAsia"/>
        </w:rPr>
        <w:t>范围</w:t>
      </w:r>
      <w:bookmarkEnd w:id="38"/>
    </w:p>
    <w:p>
      <w:pPr>
        <w:pStyle w:val="1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本文件规定了自动泊车系统一般要求、性能要求及试验方法。</w:t>
      </w:r>
    </w:p>
    <w:p>
      <w:pPr>
        <w:pStyle w:val="1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本文件适用于</w:t>
      </w:r>
      <w:r>
        <w:rPr>
          <w:color w:val="000000" w:themeColor="text1"/>
          <w14:textFill>
            <w14:solidFill>
              <w14:schemeClr w14:val="tx1"/>
            </w14:solidFill>
          </w14:textFill>
        </w:rPr>
        <w:t>M</w:t>
      </w:r>
      <w:r>
        <w:rPr>
          <w:color w:val="000000" w:themeColor="text1"/>
          <w:vertAlign w:val="subscript"/>
          <w14:textFill>
            <w14:solidFill>
              <w14:schemeClr w14:val="tx1"/>
            </w14:solidFill>
          </w14:textFill>
        </w:rPr>
        <w:t>Ⅰ</w:t>
      </w:r>
      <w:r>
        <w:rPr>
          <w:color w:val="000000" w:themeColor="text1"/>
          <w14:textFill>
            <w14:solidFill>
              <w14:schemeClr w14:val="tx1"/>
            </w14:solidFill>
          </w14:textFill>
        </w:rPr>
        <w:t>类</w:t>
      </w:r>
      <w:r>
        <w:rPr>
          <w:rFonts w:hint="eastAsia"/>
          <w:color w:val="000000" w:themeColor="text1"/>
          <w14:textFill>
            <w14:solidFill>
              <w14:schemeClr w14:val="tx1"/>
            </w14:solidFill>
          </w14:textFill>
        </w:rPr>
        <w:t>车辆所使用的自动泊车系统，其他车辆的自动泊车系统可参照执行。</w:t>
      </w:r>
    </w:p>
    <w:p>
      <w:pPr>
        <w:pStyle w:val="52"/>
        <w:numPr>
          <w:ilvl w:val="0"/>
          <w:numId w:val="28"/>
        </w:numPr>
        <w:spacing w:before="240" w:after="240"/>
        <w:outlineLvl w:val="0"/>
      </w:pPr>
      <w:bookmarkStart w:id="41" w:name="_Toc24837"/>
      <w:r>
        <w:rPr>
          <w:rFonts w:hint="eastAsia"/>
        </w:rPr>
        <w:t>规范性引用文件</w:t>
      </w:r>
      <w:bookmarkEnd w:id="41"/>
    </w:p>
    <w:p>
      <w:pPr>
        <w:pStyle w:val="1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下列文件中的内容通过文中的规范性引用而构成本文件必不可少的条款。其中，注日期的引用文件，仅该日期对应的版本适用于本文件；不注日期的引用文件，其最新版本（包括所有的修改单）适用于本文件。</w:t>
      </w:r>
    </w:p>
    <w:p>
      <w:pPr>
        <w:pStyle w:val="1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GB 5768.3 道路交通标志和标线 第3部分：道路交通标线</w:t>
      </w:r>
    </w:p>
    <w:p>
      <w:pPr>
        <w:pStyle w:val="1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GB/T 40429 汽车驾驶自动化分级</w:t>
      </w:r>
    </w:p>
    <w:p>
      <w:pPr>
        <w:pStyle w:val="18"/>
        <w:ind w:firstLine="420"/>
        <w:rPr>
          <w:color w:val="000000" w:themeColor="text1"/>
          <w:highlight w:val="yellow"/>
          <w14:textFill>
            <w14:solidFill>
              <w14:schemeClr w14:val="tx1"/>
            </w14:solidFill>
          </w14:textFill>
        </w:rPr>
      </w:pPr>
      <w:r>
        <w:rPr>
          <w:rFonts w:hint="eastAsia"/>
          <w:color w:val="000000" w:themeColor="text1"/>
          <w:highlight w:val="yellow"/>
          <w14:textFill>
            <w14:solidFill>
              <w14:schemeClr w14:val="tx1"/>
            </w14:solidFill>
          </w14:textFill>
        </w:rPr>
        <w:t>GB/T XXXX 自动驾驶通用技术要求</w:t>
      </w:r>
    </w:p>
    <w:p>
      <w:pPr>
        <w:pStyle w:val="18"/>
        <w:ind w:firstLine="420"/>
        <w:rPr>
          <w:color w:val="000000" w:themeColor="text1"/>
          <w:highlight w:val="yellow"/>
          <w14:textFill>
            <w14:solidFill>
              <w14:schemeClr w14:val="tx1"/>
            </w14:solidFill>
          </w14:textFill>
        </w:rPr>
      </w:pPr>
      <w:r>
        <w:rPr>
          <w:rFonts w:hint="eastAsia"/>
          <w:color w:val="000000" w:themeColor="text1"/>
          <w:highlight w:val="yellow"/>
          <w14:textFill>
            <w14:solidFill>
              <w14:schemeClr w14:val="tx1"/>
            </w14:solidFill>
          </w14:textFill>
        </w:rPr>
        <w:t>GB/T XXXX 智能网联汽车术语和定义</w:t>
      </w:r>
    </w:p>
    <w:p>
      <w:pPr>
        <w:pStyle w:val="18"/>
        <w:ind w:firstLine="420"/>
        <w:rPr>
          <w:color w:val="000000" w:themeColor="text1"/>
          <w14:textFill>
            <w14:solidFill>
              <w14:schemeClr w14:val="tx1"/>
            </w14:solidFill>
          </w14:textFill>
        </w:rPr>
      </w:pPr>
      <w:r>
        <w:rPr>
          <w:rFonts w:hint="eastAsia"/>
          <w:color w:val="000000" w:themeColor="text1"/>
          <w:highlight w:val="yellow"/>
          <w14:textFill>
            <w14:solidFill>
              <w14:schemeClr w14:val="tx1"/>
            </w14:solidFill>
          </w14:textFill>
        </w:rPr>
        <w:t>GB/T XXXX 测试目标物</w:t>
      </w:r>
    </w:p>
    <w:p>
      <w:pPr>
        <w:pStyle w:val="1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JGJ 100-2015 车库建筑设计规范</w:t>
      </w:r>
    </w:p>
    <w:p>
      <w:pPr>
        <w:pStyle w:val="52"/>
        <w:spacing w:before="240" w:after="240"/>
        <w:ind w:left="141" w:hanging="140" w:hangingChars="67"/>
        <w:outlineLvl w:val="0"/>
      </w:pPr>
      <w:bookmarkStart w:id="42" w:name="_Toc30712"/>
      <w:r>
        <w:rPr>
          <w:rFonts w:hint="eastAsia"/>
        </w:rPr>
        <w:t>术语和定义</w:t>
      </w:r>
      <w:bookmarkEnd w:id="42"/>
    </w:p>
    <w:p>
      <w:pPr>
        <w:pStyle w:val="46"/>
      </w:pPr>
      <w:r>
        <w:rPr>
          <w:rFonts w:hint="eastAsia"/>
        </w:rPr>
        <w:t>下列术语和定义适用于本文件。</w:t>
      </w:r>
    </w:p>
    <w:p>
      <w:pPr>
        <w:widowControl/>
        <w:numPr>
          <w:ilvl w:val="1"/>
          <w:numId w:val="13"/>
        </w:numPr>
        <w:outlineLvl w:val="1"/>
        <w:rPr>
          <w:rFonts w:ascii="黑体" w:hAnsi="黑体" w:eastAsia="黑体"/>
          <w:szCs w:val="20"/>
          <w:lang w:eastAsia="zh-CN"/>
        </w:rPr>
      </w:pPr>
      <w:bookmarkStart w:id="43" w:name="_Hlk41316303"/>
    </w:p>
    <w:p>
      <w:pPr>
        <w:pStyle w:val="19"/>
        <w:numPr>
          <w:ilvl w:val="0"/>
          <w:numId w:val="0"/>
        </w:numPr>
        <w:ind w:firstLine="420" w:firstLineChars="200"/>
        <w:rPr>
          <w:rFonts w:ascii="黑体" w:hAnsi="黑体" w:eastAsia="黑体"/>
        </w:rPr>
      </w:pPr>
      <w:r>
        <w:rPr>
          <w:rFonts w:hint="eastAsia" w:ascii="黑体" w:hAnsi="黑体" w:eastAsia="黑体"/>
        </w:rPr>
        <w:t>自动泊车功能</w:t>
      </w:r>
      <w:r>
        <w:rPr>
          <w:rFonts w:ascii="黑体" w:hAnsi="黑体" w:eastAsia="黑体"/>
        </w:rPr>
        <w:t xml:space="preserve">  </w:t>
      </w:r>
      <w:r>
        <w:rPr>
          <w:rFonts w:hint="eastAsia" w:ascii="黑体" w:hAnsi="黑体" w:eastAsia="黑体"/>
        </w:rPr>
        <w:t>automated</w:t>
      </w:r>
      <w:r>
        <w:rPr>
          <w:rFonts w:ascii="黑体" w:hAnsi="黑体" w:eastAsia="黑体"/>
        </w:rPr>
        <w:t xml:space="preserve"> </w:t>
      </w:r>
      <w:r>
        <w:rPr>
          <w:rFonts w:hint="eastAsia" w:ascii="黑体" w:hAnsi="黑体" w:eastAsia="黑体"/>
        </w:rPr>
        <w:t>parking</w:t>
      </w:r>
      <w:r>
        <w:rPr>
          <w:rFonts w:ascii="黑体" w:hAnsi="黑体" w:eastAsia="黑体"/>
        </w:rPr>
        <w:t xml:space="preserve"> </w:t>
      </w:r>
      <w:r>
        <w:rPr>
          <w:rFonts w:hint="eastAsia" w:ascii="黑体" w:hAnsi="黑体" w:eastAsia="黑体"/>
        </w:rPr>
        <w:t>function</w:t>
      </w:r>
    </w:p>
    <w:p>
      <w:pPr>
        <w:pStyle w:val="1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在设计运行条件下能够持续执行全部动态驾驶任务，能自动识别可用车位，并完成泊入和泊出车位的功能。</w:t>
      </w:r>
    </w:p>
    <w:p>
      <w:pPr>
        <w:widowControl/>
        <w:numPr>
          <w:ilvl w:val="1"/>
          <w:numId w:val="13"/>
        </w:numPr>
        <w:outlineLvl w:val="1"/>
        <w:rPr>
          <w:rFonts w:hAnsi="Calibri" w:eastAsia="黑体"/>
          <w:color w:val="000000" w:themeColor="text1"/>
          <w:szCs w:val="20"/>
          <w14:textFill>
            <w14:solidFill>
              <w14:schemeClr w14:val="tx1"/>
            </w14:solidFill>
          </w14:textFill>
        </w:rPr>
      </w:pPr>
    </w:p>
    <w:p>
      <w:pPr>
        <w:pStyle w:val="19"/>
        <w:numPr>
          <w:ilvl w:val="0"/>
          <w:numId w:val="0"/>
        </w:numPr>
        <w:ind w:firstLine="420" w:firstLineChars="200"/>
        <w:rPr>
          <w:rFonts w:ascii="黑体" w:hAnsi="黑体" w:eastAsia="黑体"/>
        </w:rPr>
      </w:pPr>
      <w:r>
        <w:rPr>
          <w:rFonts w:hint="eastAsia" w:ascii="黑体" w:hAnsi="黑体" w:eastAsia="黑体"/>
        </w:rPr>
        <w:t xml:space="preserve">自动泊车系统 </w:t>
      </w:r>
      <w:r>
        <w:rPr>
          <w:rFonts w:ascii="黑体" w:hAnsi="黑体" w:eastAsia="黑体"/>
        </w:rPr>
        <w:t xml:space="preserve"> </w:t>
      </w:r>
      <w:r>
        <w:rPr>
          <w:rFonts w:hint="eastAsia" w:ascii="黑体" w:hAnsi="黑体" w:eastAsia="黑体"/>
        </w:rPr>
        <w:t>automated</w:t>
      </w:r>
      <w:r>
        <w:rPr>
          <w:rFonts w:ascii="黑体" w:hAnsi="黑体" w:eastAsia="黑体"/>
        </w:rPr>
        <w:t xml:space="preserve"> </w:t>
      </w:r>
      <w:r>
        <w:rPr>
          <w:rFonts w:hint="eastAsia" w:ascii="黑体" w:hAnsi="黑体" w:eastAsia="黑体"/>
        </w:rPr>
        <w:t>parking</w:t>
      </w:r>
      <w:r>
        <w:rPr>
          <w:rFonts w:ascii="黑体" w:hAnsi="黑体" w:eastAsia="黑体"/>
        </w:rPr>
        <w:t xml:space="preserve"> </w:t>
      </w:r>
      <w:r>
        <w:rPr>
          <w:rFonts w:hint="eastAsia" w:ascii="黑体" w:hAnsi="黑体" w:eastAsia="黑体"/>
        </w:rPr>
        <w:t xml:space="preserve">system </w:t>
      </w:r>
    </w:p>
    <w:p>
      <w:pPr>
        <w:pStyle w:val="46"/>
      </w:pPr>
      <w:r>
        <w:rPr>
          <w:rFonts w:hint="eastAsia"/>
        </w:rPr>
        <w:t>实现自动泊车功能的系统。</w:t>
      </w:r>
    </w:p>
    <w:p>
      <w:pPr>
        <w:widowControl/>
        <w:tabs>
          <w:tab w:val="center" w:pos="4201"/>
          <w:tab w:val="right" w:leader="dot" w:pos="9298"/>
        </w:tabs>
        <w:autoSpaceDE w:val="0"/>
        <w:autoSpaceDN w:val="0"/>
        <w:ind w:firstLine="360" w:firstLineChars="200"/>
        <w:rPr>
          <w:rFonts w:ascii="宋体"/>
          <w:sz w:val="18"/>
          <w:szCs w:val="18"/>
        </w:rPr>
      </w:pPr>
      <w:r>
        <w:rPr>
          <w:rFonts w:hint="eastAsia" w:ascii="宋体"/>
          <w:sz w:val="18"/>
          <w:szCs w:val="18"/>
        </w:rPr>
        <w:t>注：本标准所述系统均指自动泊车系统。</w:t>
      </w:r>
    </w:p>
    <w:p>
      <w:pPr>
        <w:widowControl/>
        <w:numPr>
          <w:ilvl w:val="1"/>
          <w:numId w:val="13"/>
        </w:numPr>
        <w:outlineLvl w:val="1"/>
        <w:rPr>
          <w:rFonts w:ascii="宋体"/>
          <w:color w:val="000000" w:themeColor="text1"/>
          <w:szCs w:val="20"/>
          <w14:textFill>
            <w14:solidFill>
              <w14:schemeClr w14:val="tx1"/>
            </w14:solidFill>
          </w14:textFill>
        </w:rPr>
      </w:pPr>
    </w:p>
    <w:p>
      <w:pPr>
        <w:pStyle w:val="19"/>
        <w:numPr>
          <w:ilvl w:val="0"/>
          <w:numId w:val="0"/>
        </w:numPr>
        <w:ind w:firstLine="420" w:firstLineChars="200"/>
        <w:rPr>
          <w:rFonts w:ascii="黑体" w:hAnsi="黑体" w:eastAsia="黑体"/>
        </w:rPr>
      </w:pPr>
      <w:r>
        <w:rPr>
          <w:rFonts w:hint="eastAsia" w:ascii="黑体" w:hAnsi="黑体" w:eastAsia="黑体"/>
        </w:rPr>
        <w:t>平行车位</w:t>
      </w:r>
      <w:r>
        <w:rPr>
          <w:rFonts w:ascii="黑体" w:hAnsi="黑体" w:eastAsia="黑体"/>
        </w:rPr>
        <w:t xml:space="preserve">  parallel parking spot</w:t>
      </w:r>
    </w:p>
    <w:p>
      <w:pPr>
        <w:pStyle w:val="46"/>
      </w:pPr>
      <w:r>
        <w:rPr>
          <w:rFonts w:hint="eastAsia"/>
        </w:rPr>
        <w:t>停车位方向与通车道平行的车位。</w:t>
      </w:r>
    </w:p>
    <w:p>
      <w:pPr>
        <w:widowControl/>
        <w:numPr>
          <w:ilvl w:val="1"/>
          <w:numId w:val="13"/>
        </w:numPr>
        <w:outlineLvl w:val="1"/>
        <w:rPr>
          <w:rFonts w:hAnsi="Calibri" w:eastAsia="黑体"/>
          <w:color w:val="000000" w:themeColor="text1"/>
          <w:szCs w:val="20"/>
          <w:lang w:eastAsia="zh-CN"/>
          <w14:textFill>
            <w14:solidFill>
              <w14:schemeClr w14:val="tx1"/>
            </w14:solidFill>
          </w14:textFill>
        </w:rPr>
      </w:pPr>
    </w:p>
    <w:p>
      <w:pPr>
        <w:pStyle w:val="19"/>
        <w:numPr>
          <w:ilvl w:val="0"/>
          <w:numId w:val="0"/>
        </w:numPr>
        <w:ind w:firstLine="420" w:firstLineChars="200"/>
        <w:rPr>
          <w:rFonts w:ascii="黑体" w:hAnsi="黑体" w:eastAsia="黑体"/>
        </w:rPr>
      </w:pPr>
      <w:r>
        <w:rPr>
          <w:rFonts w:hint="eastAsia" w:ascii="黑体" w:hAnsi="黑体" w:eastAsia="黑体"/>
        </w:rPr>
        <w:t>垂直车位</w:t>
      </w:r>
      <w:r>
        <w:rPr>
          <w:rFonts w:ascii="黑体" w:hAnsi="黑体" w:eastAsia="黑体"/>
        </w:rPr>
        <w:t xml:space="preserve">  perpendicular parking spot</w:t>
      </w:r>
    </w:p>
    <w:p>
      <w:pPr>
        <w:pStyle w:val="46"/>
      </w:pPr>
      <w:r>
        <w:rPr>
          <w:rFonts w:hint="eastAsia"/>
        </w:rPr>
        <w:t>停车位方向与通车道垂直的车位。</w:t>
      </w:r>
    </w:p>
    <w:p>
      <w:pPr>
        <w:widowControl/>
        <w:numPr>
          <w:ilvl w:val="1"/>
          <w:numId w:val="13"/>
        </w:numPr>
        <w:outlineLvl w:val="1"/>
        <w:rPr>
          <w:rFonts w:hAnsi="Calibri" w:eastAsia="黑体"/>
          <w:color w:val="000000" w:themeColor="text1"/>
          <w:szCs w:val="20"/>
          <w14:textFill>
            <w14:solidFill>
              <w14:schemeClr w14:val="tx1"/>
            </w14:solidFill>
          </w14:textFill>
        </w:rPr>
      </w:pPr>
    </w:p>
    <w:p>
      <w:pPr>
        <w:pStyle w:val="19"/>
        <w:numPr>
          <w:ilvl w:val="0"/>
          <w:numId w:val="0"/>
        </w:numPr>
        <w:ind w:firstLine="420" w:firstLineChars="200"/>
        <w:rPr>
          <w:rFonts w:ascii="黑体" w:hAnsi="黑体" w:eastAsia="黑体"/>
        </w:rPr>
      </w:pPr>
      <w:r>
        <w:rPr>
          <w:rFonts w:hint="eastAsia" w:ascii="黑体" w:hAnsi="黑体" w:eastAsia="黑体"/>
        </w:rPr>
        <w:t>斜列车位</w:t>
      </w:r>
      <w:r>
        <w:rPr>
          <w:rFonts w:ascii="黑体" w:hAnsi="黑体" w:eastAsia="黑体"/>
        </w:rPr>
        <w:t xml:space="preserve">  diagonal parking spot</w:t>
      </w:r>
    </w:p>
    <w:p>
      <w:pPr>
        <w:pStyle w:val="46"/>
      </w:pPr>
      <w:r>
        <w:rPr>
          <w:rFonts w:hint="eastAsia"/>
        </w:rPr>
        <w:t>停车位方向与通车道有一定夹角的车位，夹角为30°、45°或60°。</w:t>
      </w:r>
    </w:p>
    <w:p>
      <w:pPr>
        <w:widowControl/>
        <w:numPr>
          <w:ilvl w:val="1"/>
          <w:numId w:val="13"/>
        </w:numPr>
        <w:outlineLvl w:val="1"/>
        <w:rPr>
          <w:rFonts w:hAnsi="Calibri" w:eastAsia="黑体"/>
          <w:color w:val="000000" w:themeColor="text1"/>
          <w:szCs w:val="20"/>
          <w:lang w:eastAsia="zh-CN"/>
          <w14:textFill>
            <w14:solidFill>
              <w14:schemeClr w14:val="tx1"/>
            </w14:solidFill>
          </w14:textFill>
        </w:rPr>
      </w:pPr>
    </w:p>
    <w:p>
      <w:pPr>
        <w:pStyle w:val="19"/>
        <w:numPr>
          <w:ilvl w:val="0"/>
          <w:numId w:val="0"/>
        </w:numPr>
        <w:ind w:firstLine="420" w:firstLineChars="200"/>
        <w:rPr>
          <w:rFonts w:ascii="黑体" w:hAnsi="黑体" w:eastAsia="黑体"/>
        </w:rPr>
      </w:pPr>
      <w:r>
        <w:rPr>
          <w:rFonts w:hint="eastAsia" w:ascii="黑体" w:hAnsi="黑体" w:eastAsia="黑体"/>
        </w:rPr>
        <w:t>边界车辆</w:t>
      </w:r>
      <w:r>
        <w:rPr>
          <w:rFonts w:ascii="黑体" w:hAnsi="黑体" w:eastAsia="黑体"/>
        </w:rPr>
        <w:t xml:space="preserve">  </w:t>
      </w:r>
      <w:r>
        <w:rPr>
          <w:rFonts w:hint="eastAsia" w:ascii="黑体" w:hAnsi="黑体" w:eastAsia="黑体"/>
        </w:rPr>
        <w:t>bordering</w:t>
      </w:r>
      <w:r>
        <w:rPr>
          <w:rFonts w:ascii="黑体" w:hAnsi="黑体" w:eastAsia="黑体"/>
        </w:rPr>
        <w:t xml:space="preserve"> </w:t>
      </w:r>
      <w:r>
        <w:rPr>
          <w:rFonts w:hint="eastAsia" w:ascii="黑体" w:hAnsi="黑体" w:eastAsia="黑体"/>
        </w:rPr>
        <w:t>vehicle</w:t>
      </w:r>
    </w:p>
    <w:p>
      <w:pPr>
        <w:pStyle w:val="46"/>
      </w:pPr>
      <w:r>
        <w:rPr>
          <w:rFonts w:hint="eastAsia"/>
        </w:rPr>
        <w:t>用于限制停车位边界的车辆。</w:t>
      </w:r>
    </w:p>
    <w:p>
      <w:pPr>
        <w:widowControl/>
        <w:numPr>
          <w:ilvl w:val="1"/>
          <w:numId w:val="13"/>
        </w:numPr>
        <w:outlineLvl w:val="1"/>
        <w:rPr>
          <w:rFonts w:hAnsi="Calibri" w:eastAsia="黑体"/>
          <w:color w:val="000000" w:themeColor="text1"/>
          <w:szCs w:val="20"/>
          <w14:textFill>
            <w14:solidFill>
              <w14:schemeClr w14:val="tx1"/>
            </w14:solidFill>
          </w14:textFill>
        </w:rPr>
      </w:pPr>
    </w:p>
    <w:p>
      <w:pPr>
        <w:pStyle w:val="19"/>
        <w:numPr>
          <w:ilvl w:val="0"/>
          <w:numId w:val="0"/>
        </w:numPr>
        <w:ind w:firstLine="420" w:firstLineChars="200"/>
        <w:rPr>
          <w:rFonts w:ascii="黑体" w:hAnsi="黑体" w:eastAsia="黑体"/>
        </w:rPr>
      </w:pPr>
      <w:r>
        <w:rPr>
          <w:rFonts w:hint="eastAsia" w:ascii="黑体" w:hAnsi="黑体" w:eastAsia="黑体"/>
        </w:rPr>
        <w:t>停车</w:t>
      </w:r>
      <w:r>
        <w:rPr>
          <w:rFonts w:ascii="黑体" w:hAnsi="黑体" w:eastAsia="黑体"/>
        </w:rPr>
        <w:t>位边界线  parking slot defining line</w:t>
      </w:r>
    </w:p>
    <w:p>
      <w:pPr>
        <w:pStyle w:val="46"/>
      </w:pPr>
      <w:r>
        <w:rPr>
          <w:rFonts w:hint="eastAsia"/>
        </w:rPr>
        <w:t>地面上用于标识停车位边界的标线</w:t>
      </w:r>
    </w:p>
    <w:p>
      <w:pPr>
        <w:widowControl/>
        <w:numPr>
          <w:ilvl w:val="1"/>
          <w:numId w:val="13"/>
        </w:numPr>
        <w:outlineLvl w:val="1"/>
        <w:rPr>
          <w:rFonts w:hAnsi="Calibri" w:eastAsia="黑体"/>
          <w:color w:val="000000" w:themeColor="text1"/>
          <w:szCs w:val="20"/>
          <w:lang w:eastAsia="zh-CN"/>
          <w14:textFill>
            <w14:solidFill>
              <w14:schemeClr w14:val="tx1"/>
            </w14:solidFill>
          </w14:textFill>
        </w:rPr>
      </w:pPr>
    </w:p>
    <w:p>
      <w:pPr>
        <w:pStyle w:val="19"/>
        <w:numPr>
          <w:ilvl w:val="0"/>
          <w:numId w:val="0"/>
        </w:numPr>
        <w:ind w:firstLine="420" w:firstLineChars="200"/>
        <w:rPr>
          <w:rFonts w:ascii="黑体" w:hAnsi="黑体" w:eastAsia="黑体"/>
        </w:rPr>
      </w:pPr>
      <w:r>
        <w:rPr>
          <w:rFonts w:hint="eastAsia" w:ascii="黑体" w:hAnsi="黑体" w:eastAsia="黑体"/>
        </w:rPr>
        <w:t xml:space="preserve">空间车位 </w:t>
      </w:r>
      <w:r>
        <w:rPr>
          <w:rFonts w:ascii="黑体" w:hAnsi="黑体" w:eastAsia="黑体"/>
        </w:rPr>
        <w:t xml:space="preserve"> parking spot by</w:t>
      </w:r>
      <w:r>
        <w:rPr>
          <w:rFonts w:hint="eastAsia" w:ascii="黑体" w:hAnsi="黑体" w:eastAsia="黑体"/>
        </w:rPr>
        <w:t xml:space="preserve"> bordering</w:t>
      </w:r>
      <w:r>
        <w:rPr>
          <w:rFonts w:ascii="黑体" w:hAnsi="黑体" w:eastAsia="黑体"/>
        </w:rPr>
        <w:t xml:space="preserve"> </w:t>
      </w:r>
      <w:r>
        <w:rPr>
          <w:rFonts w:hint="eastAsia" w:ascii="黑体" w:hAnsi="黑体" w:eastAsia="黑体"/>
        </w:rPr>
        <w:t>vehicle</w:t>
      </w:r>
    </w:p>
    <w:p>
      <w:pPr>
        <w:ind w:firstLine="420" w:firstLineChars="200"/>
        <w:rPr>
          <w:rFonts w:ascii="宋体"/>
          <w:color w:val="000000" w:themeColor="text1"/>
          <w:szCs w:val="20"/>
          <w14:textFill>
            <w14:solidFill>
              <w14:schemeClr w14:val="tx1"/>
            </w14:solidFill>
          </w14:textFill>
        </w:rPr>
      </w:pPr>
      <w:r>
        <w:rPr>
          <w:rFonts w:hint="eastAsia" w:ascii="宋体" w:hAnsi="Times New Roman" w:eastAsia="宋体" w:cs="Times New Roman"/>
          <w:szCs w:val="20"/>
          <w:lang w:eastAsia="zh-CN"/>
        </w:rPr>
        <w:t>由边界车辆围成的停车位，包含空间平行车位、空间垂直车位、空间斜列车位。</w:t>
      </w:r>
    </w:p>
    <w:p>
      <w:pPr>
        <w:widowControl/>
        <w:numPr>
          <w:ilvl w:val="1"/>
          <w:numId w:val="13"/>
        </w:numPr>
        <w:outlineLvl w:val="1"/>
        <w:rPr>
          <w:rFonts w:hAnsi="Calibri" w:eastAsia="黑体"/>
          <w:color w:val="000000" w:themeColor="text1"/>
          <w:szCs w:val="20"/>
          <w14:textFill>
            <w14:solidFill>
              <w14:schemeClr w14:val="tx1"/>
            </w14:solidFill>
          </w14:textFill>
        </w:rPr>
      </w:pPr>
    </w:p>
    <w:p>
      <w:pPr>
        <w:pStyle w:val="19"/>
        <w:numPr>
          <w:ilvl w:val="0"/>
          <w:numId w:val="0"/>
        </w:numPr>
        <w:ind w:firstLine="420" w:firstLineChars="200"/>
        <w:rPr>
          <w:rFonts w:ascii="黑体" w:hAnsi="黑体" w:eastAsia="黑体"/>
        </w:rPr>
      </w:pPr>
      <w:r>
        <w:rPr>
          <w:rFonts w:hint="eastAsia" w:ascii="黑体" w:hAnsi="黑体" w:eastAsia="黑体"/>
        </w:rPr>
        <w:t>车位线车位</w:t>
      </w:r>
      <w:r>
        <w:rPr>
          <w:rFonts w:ascii="黑体" w:hAnsi="黑体" w:eastAsia="黑体"/>
        </w:rPr>
        <w:t xml:space="preserve">  parking spot by marking line</w:t>
      </w:r>
    </w:p>
    <w:p>
      <w:pPr>
        <w:pStyle w:val="46"/>
      </w:pPr>
      <w:r>
        <w:rPr>
          <w:rFonts w:hint="eastAsia"/>
        </w:rPr>
        <w:t>由停车位边界线围成的停车位，包含车位线平行车位、车位线垂直车位、车位线斜列车位。</w:t>
      </w:r>
    </w:p>
    <w:p>
      <w:pPr>
        <w:widowControl/>
        <w:numPr>
          <w:ilvl w:val="1"/>
          <w:numId w:val="13"/>
        </w:numPr>
        <w:outlineLvl w:val="1"/>
        <w:rPr>
          <w:rFonts w:hAnsi="Calibri" w:eastAsia="黑体"/>
          <w:color w:val="000000" w:themeColor="text1"/>
          <w:szCs w:val="20"/>
          <w14:textFill>
            <w14:solidFill>
              <w14:schemeClr w14:val="tx1"/>
            </w14:solidFill>
          </w14:textFill>
        </w:rPr>
      </w:pPr>
    </w:p>
    <w:p>
      <w:pPr>
        <w:pStyle w:val="19"/>
        <w:numPr>
          <w:ilvl w:val="0"/>
          <w:numId w:val="0"/>
        </w:numPr>
        <w:ind w:firstLine="420" w:firstLineChars="200"/>
        <w:rPr>
          <w:rFonts w:ascii="黑体" w:hAnsi="黑体" w:eastAsia="黑体"/>
        </w:rPr>
      </w:pPr>
      <w:r>
        <w:rPr>
          <w:rFonts w:hint="eastAsia" w:ascii="黑体" w:hAnsi="黑体" w:eastAsia="黑体"/>
        </w:rPr>
        <w:t>车辆侧边缘线</w:t>
      </w:r>
      <w:r>
        <w:rPr>
          <w:rFonts w:ascii="黑体" w:hAnsi="黑体" w:eastAsia="黑体"/>
        </w:rPr>
        <w:t xml:space="preserve">  </w:t>
      </w:r>
      <w:r>
        <w:rPr>
          <w:rFonts w:hint="eastAsia" w:ascii="黑体" w:hAnsi="黑体" w:eastAsia="黑体"/>
        </w:rPr>
        <w:t>vehicle</w:t>
      </w:r>
      <w:r>
        <w:rPr>
          <w:rFonts w:ascii="黑体" w:hAnsi="黑体" w:eastAsia="黑体"/>
        </w:rPr>
        <w:t xml:space="preserve"> </w:t>
      </w:r>
      <w:r>
        <w:rPr>
          <w:rFonts w:hint="eastAsia" w:ascii="黑体" w:hAnsi="黑体" w:eastAsia="黑体"/>
        </w:rPr>
        <w:t>side</w:t>
      </w:r>
      <w:r>
        <w:rPr>
          <w:rFonts w:ascii="黑体" w:hAnsi="黑体" w:eastAsia="黑体"/>
        </w:rPr>
        <w:t xml:space="preserve"> </w:t>
      </w:r>
      <w:r>
        <w:rPr>
          <w:rFonts w:hint="eastAsia" w:ascii="黑体" w:hAnsi="黑体" w:eastAsia="黑体"/>
        </w:rPr>
        <w:t>edge</w:t>
      </w:r>
      <w:r>
        <w:rPr>
          <w:rFonts w:ascii="黑体" w:hAnsi="黑体" w:eastAsia="黑体"/>
        </w:rPr>
        <w:t xml:space="preserve"> </w:t>
      </w:r>
      <w:r>
        <w:rPr>
          <w:rFonts w:hint="eastAsia" w:ascii="黑体" w:hAnsi="黑体" w:eastAsia="黑体"/>
        </w:rPr>
        <w:t>line</w:t>
      </w:r>
    </w:p>
    <w:p>
      <w:pPr>
        <w:pStyle w:val="46"/>
        <w:rPr>
          <w:rFonts w:ascii="Times New Roman" w:eastAsia="黑体"/>
        </w:rPr>
      </w:pPr>
      <w:r>
        <w:rPr>
          <w:rFonts w:hint="eastAsia" w:ascii="Times New Roman"/>
          <w:color w:val="000000"/>
        </w:rPr>
        <w:t>车轮</w:t>
      </w:r>
      <w:r>
        <w:rPr>
          <w:rFonts w:ascii="Times New Roman"/>
          <w:color w:val="000000"/>
        </w:rPr>
        <w:t>不发生偏转时</w:t>
      </w:r>
      <w:r>
        <w:rPr>
          <w:rFonts w:hint="eastAsia" w:ascii="Times New Roman"/>
          <w:color w:val="000000"/>
        </w:rPr>
        <w:t>，车辆左侧或右侧前轮胎外边缘接地点与同侧后轮胎外边缘接地点的连线</w:t>
      </w:r>
      <w:r>
        <w:rPr>
          <w:rFonts w:hint="eastAsia"/>
          <w:color w:val="000000" w:themeColor="text1"/>
          <w14:textFill>
            <w14:solidFill>
              <w14:schemeClr w14:val="tx1"/>
            </w14:solidFill>
          </w14:textFill>
        </w:rPr>
        <w:t>。</w:t>
      </w:r>
    </w:p>
    <w:p>
      <w:pPr>
        <w:widowControl/>
        <w:numPr>
          <w:ilvl w:val="1"/>
          <w:numId w:val="13"/>
        </w:numPr>
        <w:outlineLvl w:val="1"/>
        <w:rPr>
          <w:rFonts w:hAnsi="Calibri" w:eastAsia="黑体"/>
          <w:color w:val="000000" w:themeColor="text1"/>
          <w:szCs w:val="20"/>
          <w:lang w:eastAsia="zh-CN"/>
          <w14:textFill>
            <w14:solidFill>
              <w14:schemeClr w14:val="tx1"/>
            </w14:solidFill>
          </w14:textFill>
        </w:rPr>
      </w:pPr>
    </w:p>
    <w:p>
      <w:pPr>
        <w:pStyle w:val="19"/>
        <w:numPr>
          <w:ilvl w:val="0"/>
          <w:numId w:val="0"/>
        </w:numPr>
        <w:ind w:firstLine="420" w:firstLineChars="200"/>
        <w:rPr>
          <w:rFonts w:ascii="黑体" w:hAnsi="黑体" w:eastAsia="黑体"/>
        </w:rPr>
      </w:pPr>
      <w:r>
        <w:rPr>
          <w:rFonts w:hint="eastAsia" w:ascii="黑体" w:hAnsi="黑体" w:eastAsia="黑体"/>
        </w:rPr>
        <w:t>目标车辆</w:t>
      </w:r>
      <w:r>
        <w:rPr>
          <w:rFonts w:ascii="黑体" w:hAnsi="黑体" w:eastAsia="黑体"/>
        </w:rPr>
        <w:t xml:space="preserve">  </w:t>
      </w:r>
      <w:r>
        <w:rPr>
          <w:rFonts w:hint="eastAsia" w:ascii="黑体" w:hAnsi="黑体" w:eastAsia="黑体"/>
        </w:rPr>
        <w:t>vehicle</w:t>
      </w:r>
      <w:r>
        <w:rPr>
          <w:rFonts w:ascii="黑体" w:hAnsi="黑体" w:eastAsia="黑体"/>
        </w:rPr>
        <w:t xml:space="preserve"> </w:t>
      </w:r>
      <w:r>
        <w:rPr>
          <w:rFonts w:hint="eastAsia" w:ascii="黑体" w:hAnsi="黑体" w:eastAsia="黑体"/>
        </w:rPr>
        <w:t>target</w:t>
      </w:r>
    </w:p>
    <w:p>
      <w:pPr>
        <w:pStyle w:val="46"/>
      </w:pPr>
      <w:r>
        <w:rPr>
          <w:rFonts w:hint="eastAsia"/>
        </w:rPr>
        <w:t>用于构建试验场景的量产乘用车。</w:t>
      </w:r>
    </w:p>
    <w:p>
      <w:pPr>
        <w:widowControl/>
        <w:numPr>
          <w:ilvl w:val="1"/>
          <w:numId w:val="13"/>
        </w:numPr>
        <w:outlineLvl w:val="1"/>
        <w:rPr>
          <w:rFonts w:hAnsi="Calibri" w:eastAsia="黑体"/>
          <w:color w:val="000000" w:themeColor="text1"/>
          <w:szCs w:val="20"/>
          <w14:textFill>
            <w14:solidFill>
              <w14:schemeClr w14:val="tx1"/>
            </w14:solidFill>
          </w14:textFill>
        </w:rPr>
      </w:pPr>
    </w:p>
    <w:p>
      <w:pPr>
        <w:pStyle w:val="19"/>
        <w:numPr>
          <w:ilvl w:val="0"/>
          <w:numId w:val="0"/>
        </w:numPr>
        <w:ind w:firstLine="420" w:firstLineChars="200"/>
        <w:rPr>
          <w:rFonts w:ascii="黑体" w:hAnsi="黑体" w:eastAsia="黑体"/>
        </w:rPr>
      </w:pPr>
      <w:r>
        <w:rPr>
          <w:rFonts w:hint="eastAsia" w:ascii="黑体" w:hAnsi="黑体" w:eastAsia="黑体"/>
        </w:rPr>
        <w:t>假人</w:t>
      </w:r>
      <w:r>
        <w:rPr>
          <w:rFonts w:ascii="黑体" w:hAnsi="黑体" w:eastAsia="黑体"/>
        </w:rPr>
        <w:t xml:space="preserve">  </w:t>
      </w:r>
      <w:r>
        <w:rPr>
          <w:rFonts w:hint="eastAsia" w:ascii="黑体" w:hAnsi="黑体" w:eastAsia="黑体"/>
        </w:rPr>
        <w:t>dummy</w:t>
      </w:r>
    </w:p>
    <w:p>
      <w:pPr>
        <w:rPr>
          <w:rFonts w:ascii="宋体"/>
          <w:color w:val="000000" w:themeColor="text1"/>
          <w:szCs w:val="20"/>
          <w:lang w:eastAsia="zh-CN"/>
          <w14:textFill>
            <w14:solidFill>
              <w14:schemeClr w14:val="tx1"/>
            </w14:solidFill>
          </w14:textFill>
        </w:rPr>
      </w:pPr>
      <w:r>
        <w:rPr>
          <w:rFonts w:hint="eastAsia" w:ascii="宋体"/>
          <w:color w:val="000000" w:themeColor="text1"/>
          <w:szCs w:val="20"/>
          <w:lang w:eastAsia="zh-CN"/>
          <w14:textFill>
            <w14:solidFill>
              <w14:schemeClr w14:val="tx1"/>
            </w14:solidFill>
          </w14:textFill>
        </w:rPr>
        <w:t xml:space="preserve">    </w:t>
      </w:r>
      <w:r>
        <w:rPr>
          <w:rFonts w:hint="eastAsia" w:ascii="宋体" w:hAnsi="Times New Roman" w:eastAsia="宋体" w:cs="Times New Roman"/>
          <w:szCs w:val="20"/>
          <w:lang w:eastAsia="zh-CN"/>
        </w:rPr>
        <w:t>用于构建试验场景的行人模型。</w:t>
      </w:r>
    </w:p>
    <w:p>
      <w:pPr>
        <w:widowControl/>
        <w:numPr>
          <w:ilvl w:val="1"/>
          <w:numId w:val="13"/>
        </w:numPr>
        <w:outlineLvl w:val="1"/>
        <w:rPr>
          <w:rFonts w:ascii="宋体"/>
          <w:color w:val="000000" w:themeColor="text1"/>
          <w:szCs w:val="20"/>
          <w:lang w:eastAsia="zh-CN"/>
          <w14:textFill>
            <w14:solidFill>
              <w14:schemeClr w14:val="tx1"/>
            </w14:solidFill>
          </w14:textFill>
        </w:rPr>
      </w:pPr>
    </w:p>
    <w:p>
      <w:pPr>
        <w:pStyle w:val="19"/>
        <w:numPr>
          <w:ilvl w:val="0"/>
          <w:numId w:val="0"/>
        </w:numPr>
        <w:ind w:firstLine="420" w:firstLineChars="200"/>
        <w:rPr>
          <w:rFonts w:ascii="黑体" w:hAnsi="黑体" w:eastAsia="黑体"/>
        </w:rPr>
      </w:pPr>
      <w:r>
        <w:rPr>
          <w:rFonts w:hint="eastAsia" w:ascii="黑体" w:hAnsi="黑体" w:eastAsia="黑体"/>
        </w:rPr>
        <w:t>目标车位</w:t>
      </w:r>
      <w:r>
        <w:rPr>
          <w:rFonts w:ascii="黑体" w:hAnsi="黑体" w:eastAsia="黑体"/>
        </w:rPr>
        <w:tab/>
      </w:r>
      <w:r>
        <w:rPr>
          <w:rFonts w:ascii="黑体" w:hAnsi="黑体" w:eastAsia="黑体"/>
        </w:rPr>
        <w:t>target parking spot</w:t>
      </w:r>
    </w:p>
    <w:p>
      <w:pPr>
        <w:widowControl/>
        <w:numPr>
          <w:ilvl w:val="1"/>
          <w:numId w:val="13"/>
        </w:numPr>
        <w:outlineLvl w:val="1"/>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 xml:space="preserve">    </w:t>
      </w:r>
    </w:p>
    <w:p>
      <w:pPr>
        <w:pStyle w:val="19"/>
        <w:numPr>
          <w:ilvl w:val="0"/>
          <w:numId w:val="0"/>
        </w:numPr>
        <w:ind w:firstLine="420" w:firstLineChars="200"/>
        <w:rPr>
          <w:rFonts w:ascii="黑体" w:hAnsi="黑体" w:eastAsia="黑体"/>
        </w:rPr>
      </w:pPr>
      <w:r>
        <w:rPr>
          <w:rFonts w:hint="eastAsia" w:ascii="黑体" w:hAnsi="黑体" w:eastAsia="黑体"/>
        </w:rPr>
        <w:t>泊车管理系统</w:t>
      </w:r>
      <w:r>
        <w:rPr>
          <w:rFonts w:ascii="黑体" w:hAnsi="黑体" w:eastAsia="黑体"/>
        </w:rPr>
        <w:tab/>
      </w:r>
      <w:r>
        <w:rPr>
          <w:rFonts w:hint="eastAsia" w:ascii="黑体" w:hAnsi="黑体" w:eastAsia="黑体"/>
        </w:rPr>
        <w:t>parking</w:t>
      </w:r>
      <w:r>
        <w:rPr>
          <w:rFonts w:ascii="黑体" w:hAnsi="黑体" w:eastAsia="黑体"/>
        </w:rPr>
        <w:t xml:space="preserve"> </w:t>
      </w:r>
      <w:r>
        <w:rPr>
          <w:rFonts w:hint="eastAsia" w:ascii="黑体" w:hAnsi="黑体" w:eastAsia="黑体"/>
        </w:rPr>
        <w:t>management</w:t>
      </w:r>
      <w:r>
        <w:rPr>
          <w:rFonts w:ascii="黑体" w:hAnsi="黑体" w:eastAsia="黑体"/>
        </w:rPr>
        <w:t xml:space="preserve"> </w:t>
      </w:r>
      <w:r>
        <w:rPr>
          <w:rFonts w:hint="eastAsia" w:ascii="黑体" w:hAnsi="黑体" w:eastAsia="黑体"/>
        </w:rPr>
        <w:t>system</w:t>
      </w:r>
    </w:p>
    <w:bookmarkEnd w:id="43"/>
    <w:p>
      <w:pPr>
        <w:pStyle w:val="52"/>
        <w:spacing w:before="240" w:after="240"/>
        <w:ind w:left="141" w:hanging="140" w:hangingChars="67"/>
        <w:outlineLvl w:val="0"/>
      </w:pPr>
      <w:bookmarkStart w:id="44" w:name="_Toc14822"/>
      <w:r>
        <w:rPr>
          <w:rFonts w:hint="eastAsia"/>
        </w:rPr>
        <w:t>一般要求</w:t>
      </w:r>
      <w:bookmarkEnd w:id="44"/>
    </w:p>
    <w:p>
      <w:pPr>
        <w:pStyle w:val="21"/>
        <w:numPr>
          <w:ilvl w:val="2"/>
          <w:numId w:val="29"/>
        </w:numPr>
        <w:spacing w:before="120" w:after="120"/>
      </w:pPr>
      <w:r>
        <w:rPr>
          <w:rFonts w:hint="eastAsia"/>
        </w:rPr>
        <w:t>系统分类</w:t>
      </w:r>
    </w:p>
    <w:p>
      <w:pPr>
        <w:pStyle w:val="46"/>
        <w:rPr>
          <w:color w:val="000000" w:themeColor="text1"/>
          <w14:textFill>
            <w14:solidFill>
              <w14:schemeClr w14:val="tx1"/>
            </w14:solidFill>
          </w14:textFill>
        </w:rPr>
      </w:pPr>
      <w:r>
        <w:rPr>
          <w:rFonts w:hint="eastAsia"/>
          <w:color w:val="000000" w:themeColor="text1"/>
          <w14:textFill>
            <w14:solidFill>
              <w14:schemeClr w14:val="tx1"/>
            </w14:solidFill>
          </w14:textFill>
        </w:rPr>
        <w:t>自动泊车系统分为Ⅰ类系统和Ⅱ类系统。Ⅰ类系统应具备车位识别及泊车功能，Ⅱ类系统应具备巡航行驶、车位识别及泊车功能。</w:t>
      </w:r>
    </w:p>
    <w:p>
      <w:pPr>
        <w:pStyle w:val="21"/>
        <w:numPr>
          <w:ilvl w:val="2"/>
          <w:numId w:val="29"/>
        </w:numPr>
        <w:spacing w:before="120" w:after="120"/>
      </w:pPr>
      <w:r>
        <w:rPr>
          <w:rFonts w:hint="eastAsia"/>
        </w:rPr>
        <w:t>状态转换</w:t>
      </w:r>
    </w:p>
    <w:p>
      <w:pPr>
        <w:pStyle w:val="28"/>
        <w:numPr>
          <w:ilvl w:val="3"/>
          <w:numId w:val="30"/>
        </w:numPr>
        <w:spacing w:before="120" w:after="120"/>
        <w:rPr>
          <w:rFonts w:asciiTheme="minorEastAsia" w:hAnsiTheme="minorEastAsia" w:eastAsiaTheme="minorEastAsia"/>
          <w:szCs w:val="21"/>
        </w:rPr>
      </w:pPr>
      <w:r>
        <w:rPr>
          <w:rFonts w:hint="eastAsia" w:asciiTheme="minorEastAsia" w:hAnsiTheme="minorEastAsia" w:eastAsiaTheme="minorEastAsia"/>
          <w:szCs w:val="21"/>
        </w:rPr>
        <w:t>系统状态与转换示意图</w:t>
      </w:r>
    </w:p>
    <w:p>
      <w:pPr>
        <w:spacing w:line="300" w:lineRule="auto"/>
        <w:jc w:val="center"/>
      </w:pPr>
      <w:r>
        <w:drawing>
          <wp:inline distT="0" distB="0" distL="0" distR="0">
            <wp:extent cx="5937250" cy="3425825"/>
            <wp:effectExtent l="0" t="0" r="6350" b="3175"/>
            <wp:docPr id="2744" name="图片 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 name="图片 274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943932" cy="3429677"/>
                    </a:xfrm>
                    <a:prstGeom prst="rect">
                      <a:avLst/>
                    </a:prstGeom>
                    <a:noFill/>
                  </pic:spPr>
                </pic:pic>
              </a:graphicData>
            </a:graphic>
          </wp:inline>
        </w:drawing>
      </w:r>
    </w:p>
    <w:p>
      <w:pPr>
        <w:pStyle w:val="46"/>
        <w:ind w:firstLine="0" w:firstLineChars="0"/>
        <w:jc w:val="center"/>
        <w:rPr>
          <w:rFonts w:ascii="黑体" w:hAnsi="黑体" w:eastAsia="黑体"/>
        </w:rPr>
      </w:pPr>
      <w:r>
        <w:rPr>
          <w:rFonts w:hint="eastAsia" w:ascii="黑体" w:hAnsi="黑体" w:eastAsia="黑体"/>
        </w:rPr>
        <w:t>图</w:t>
      </w:r>
      <w:r>
        <w:rPr>
          <w:rFonts w:ascii="黑体" w:hAnsi="黑体" w:eastAsia="黑体"/>
          <w:color w:val="000000" w:themeColor="text1"/>
          <w14:textFill>
            <w14:solidFill>
              <w14:schemeClr w14:val="tx1"/>
            </w14:solidFill>
          </w14:textFill>
        </w:rPr>
        <w:fldChar w:fldCharType="begin"/>
      </w:r>
      <w:r>
        <w:rPr>
          <w:rFonts w:ascii="黑体" w:hAnsi="黑体" w:eastAsia="黑体"/>
          <w:color w:val="000000" w:themeColor="text1"/>
          <w14:textFill>
            <w14:solidFill>
              <w14:schemeClr w14:val="tx1"/>
            </w14:solidFill>
          </w14:textFill>
        </w:rPr>
        <w:instrText xml:space="preserve"> SEQ 图表 \* ARABIC </w:instrText>
      </w:r>
      <w:r>
        <w:rPr>
          <w:rFonts w:ascii="黑体" w:hAnsi="黑体" w:eastAsia="黑体"/>
          <w:color w:val="000000" w:themeColor="text1"/>
          <w14:textFill>
            <w14:solidFill>
              <w14:schemeClr w14:val="tx1"/>
            </w14:solidFill>
          </w14:textFill>
        </w:rPr>
        <w:fldChar w:fldCharType="separate"/>
      </w:r>
      <w:r>
        <w:rPr>
          <w:rFonts w:ascii="黑体" w:hAnsi="黑体" w:eastAsia="黑体"/>
          <w:color w:val="000000" w:themeColor="text1"/>
          <w14:textFill>
            <w14:solidFill>
              <w14:schemeClr w14:val="tx1"/>
            </w14:solidFill>
          </w14:textFill>
        </w:rPr>
        <w:t>1</w:t>
      </w:r>
      <w:r>
        <w:rPr>
          <w:rFonts w:ascii="黑体" w:hAnsi="黑体" w:eastAsia="黑体"/>
          <w:color w:val="000000" w:themeColor="text1"/>
          <w14:textFill>
            <w14:solidFill>
              <w14:schemeClr w14:val="tx1"/>
            </w14:solidFill>
          </w14:textFill>
        </w:rPr>
        <w:fldChar w:fldCharType="end"/>
      </w:r>
      <w:r>
        <w:rPr>
          <w:rFonts w:ascii="黑体" w:hAnsi="黑体" w:eastAsia="黑体"/>
        </w:rPr>
        <w:t xml:space="preserve"> </w:t>
      </w:r>
      <w:r>
        <w:rPr>
          <w:rFonts w:hint="eastAsia" w:ascii="黑体" w:hAnsi="黑体" w:eastAsia="黑体"/>
        </w:rPr>
        <w:t>系统状态转换图</w:t>
      </w:r>
    </w:p>
    <w:p>
      <w:pPr>
        <w:pStyle w:val="28"/>
        <w:numPr>
          <w:ilvl w:val="3"/>
          <w:numId w:val="30"/>
        </w:numPr>
        <w:spacing w:before="120" w:after="120"/>
      </w:pPr>
      <w:r>
        <w:rPr>
          <w:rFonts w:hint="eastAsia"/>
        </w:rPr>
        <w:t>状态定义与要求</w:t>
      </w:r>
    </w:p>
    <w:tbl>
      <w:tblPr>
        <w:tblStyle w:val="1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539"/>
        <w:gridCol w:w="58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39" w:type="dxa"/>
          </w:tcPr>
          <w:p>
            <w:pPr>
              <w:pStyle w:val="18"/>
              <w:ind w:firstLine="0" w:firstLineChars="0"/>
              <w:jc w:val="center"/>
              <w:rPr>
                <w:b/>
                <w:sz w:val="20"/>
                <w:szCs w:val="18"/>
              </w:rPr>
            </w:pPr>
            <w:r>
              <w:rPr>
                <w:rFonts w:hint="eastAsia"/>
                <w:b/>
                <w:sz w:val="20"/>
                <w:szCs w:val="18"/>
              </w:rPr>
              <w:t>系统状态</w:t>
            </w:r>
          </w:p>
        </w:tc>
        <w:tc>
          <w:tcPr>
            <w:tcW w:w="5805" w:type="dxa"/>
          </w:tcPr>
          <w:p>
            <w:pPr>
              <w:pStyle w:val="18"/>
              <w:ind w:firstLine="0" w:firstLineChars="0"/>
              <w:jc w:val="center"/>
              <w:rPr>
                <w:b/>
                <w:sz w:val="20"/>
                <w:szCs w:val="18"/>
              </w:rPr>
            </w:pPr>
            <w:r>
              <w:rPr>
                <w:rFonts w:hint="eastAsia"/>
                <w:b/>
                <w:sz w:val="20"/>
                <w:szCs w:val="18"/>
              </w:rPr>
              <w:t>状态定义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39" w:type="dxa"/>
          </w:tcPr>
          <w:p>
            <w:pPr>
              <w:pStyle w:val="18"/>
              <w:ind w:firstLine="0" w:firstLineChars="0"/>
              <w:jc w:val="left"/>
              <w:rPr>
                <w:sz w:val="20"/>
                <w:szCs w:val="18"/>
              </w:rPr>
            </w:pPr>
            <w:r>
              <w:rPr>
                <w:rFonts w:hint="eastAsia"/>
                <w:sz w:val="20"/>
                <w:szCs w:val="18"/>
              </w:rPr>
              <w:t>自动泊车系统未就绪状态</w:t>
            </w:r>
          </w:p>
        </w:tc>
        <w:tc>
          <w:tcPr>
            <w:tcW w:w="5805" w:type="dxa"/>
          </w:tcPr>
          <w:p>
            <w:pPr>
              <w:pStyle w:val="18"/>
              <w:ind w:firstLine="0" w:firstLineChars="0"/>
              <w:jc w:val="left"/>
              <w:rPr>
                <w:sz w:val="20"/>
                <w:szCs w:val="18"/>
              </w:rPr>
            </w:pPr>
            <w:r>
              <w:rPr>
                <w:rFonts w:hint="eastAsia"/>
                <w:sz w:val="20"/>
                <w:szCs w:val="18"/>
              </w:rPr>
              <w:t>未就绪状态是自动泊车系统处于不可激活的状态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39" w:type="dxa"/>
          </w:tcPr>
          <w:p>
            <w:pPr>
              <w:pStyle w:val="18"/>
              <w:ind w:firstLine="0" w:firstLineChars="0"/>
              <w:jc w:val="left"/>
              <w:rPr>
                <w:sz w:val="20"/>
                <w:szCs w:val="18"/>
              </w:rPr>
            </w:pPr>
            <w:r>
              <w:rPr>
                <w:rFonts w:hint="eastAsia"/>
                <w:sz w:val="20"/>
                <w:szCs w:val="18"/>
              </w:rPr>
              <w:t>自动泊车系统就绪状态</w:t>
            </w:r>
          </w:p>
        </w:tc>
        <w:tc>
          <w:tcPr>
            <w:tcW w:w="5805" w:type="dxa"/>
          </w:tcPr>
          <w:p>
            <w:pPr>
              <w:pStyle w:val="18"/>
              <w:ind w:firstLine="0" w:firstLineChars="0"/>
              <w:jc w:val="left"/>
              <w:rPr>
                <w:sz w:val="20"/>
                <w:szCs w:val="18"/>
              </w:rPr>
            </w:pPr>
            <w:r>
              <w:rPr>
                <w:rFonts w:hint="eastAsia"/>
                <w:sz w:val="20"/>
                <w:szCs w:val="18"/>
              </w:rPr>
              <w:t>就绪状态是自动泊车系统处于可激活的状态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39" w:type="dxa"/>
          </w:tcPr>
          <w:p>
            <w:pPr>
              <w:pStyle w:val="18"/>
              <w:ind w:firstLine="0" w:firstLineChars="0"/>
              <w:jc w:val="left"/>
              <w:rPr>
                <w:sz w:val="20"/>
                <w:szCs w:val="18"/>
              </w:rPr>
            </w:pPr>
            <w:r>
              <w:rPr>
                <w:rFonts w:hint="eastAsia"/>
                <w:sz w:val="20"/>
                <w:szCs w:val="18"/>
              </w:rPr>
              <w:t>自动泊车系统激活状态</w:t>
            </w:r>
          </w:p>
        </w:tc>
        <w:tc>
          <w:tcPr>
            <w:tcW w:w="5805" w:type="dxa"/>
          </w:tcPr>
          <w:p>
            <w:pPr>
              <w:pStyle w:val="18"/>
              <w:ind w:firstLine="0" w:firstLineChars="0"/>
              <w:jc w:val="left"/>
              <w:rPr>
                <w:sz w:val="20"/>
                <w:szCs w:val="18"/>
              </w:rPr>
            </w:pPr>
            <w:r>
              <w:rPr>
                <w:rFonts w:hint="eastAsia"/>
                <w:sz w:val="20"/>
                <w:szCs w:val="18"/>
              </w:rPr>
              <w:t>激活状态是自动泊车系统执行全部的动态驾驶任务或动态驾驶任务后援的状态。</w:t>
            </w:r>
          </w:p>
          <w:p>
            <w:pPr>
              <w:pStyle w:val="18"/>
              <w:ind w:firstLine="0" w:firstLineChars="0"/>
              <w:jc w:val="left"/>
              <w:rPr>
                <w:sz w:val="20"/>
                <w:szCs w:val="18"/>
              </w:rPr>
            </w:pPr>
            <w:r>
              <w:rPr>
                <w:rFonts w:hint="eastAsia"/>
                <w:sz w:val="20"/>
                <w:szCs w:val="18"/>
              </w:rPr>
              <w:t>自动泊车系统在每次车辆启动时，不应直接进入激活状态。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39" w:type="dxa"/>
          </w:tcPr>
          <w:p>
            <w:pPr>
              <w:pStyle w:val="18"/>
              <w:ind w:firstLine="0" w:firstLineChars="0"/>
              <w:jc w:val="left"/>
              <w:rPr>
                <w:sz w:val="20"/>
                <w:szCs w:val="18"/>
              </w:rPr>
            </w:pPr>
            <w:r>
              <w:rPr>
                <w:rFonts w:hint="eastAsia"/>
                <w:sz w:val="20"/>
                <w:szCs w:val="18"/>
              </w:rPr>
              <w:t>自动泊车系统运行状态</w:t>
            </w:r>
          </w:p>
        </w:tc>
        <w:tc>
          <w:tcPr>
            <w:tcW w:w="5805" w:type="dxa"/>
          </w:tcPr>
          <w:p>
            <w:pPr>
              <w:pStyle w:val="18"/>
              <w:ind w:firstLine="0" w:firstLineChars="0"/>
              <w:jc w:val="left"/>
              <w:rPr>
                <w:sz w:val="20"/>
                <w:szCs w:val="18"/>
              </w:rPr>
            </w:pPr>
            <w:r>
              <w:rPr>
                <w:rFonts w:hint="eastAsia"/>
                <w:sz w:val="20"/>
                <w:szCs w:val="18"/>
              </w:rPr>
              <w:t>运行状态是自动泊车系统执行全部的动态驾驶任务且未发出介入请求的状态，是激活状态的子状态之一。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39" w:type="dxa"/>
          </w:tcPr>
          <w:p>
            <w:pPr>
              <w:pStyle w:val="18"/>
              <w:ind w:firstLine="0" w:firstLineChars="0"/>
              <w:jc w:val="left"/>
              <w:rPr>
                <w:sz w:val="20"/>
                <w:szCs w:val="18"/>
              </w:rPr>
            </w:pPr>
            <w:r>
              <w:rPr>
                <w:rFonts w:hint="eastAsia"/>
                <w:sz w:val="20"/>
                <w:szCs w:val="18"/>
              </w:rPr>
              <w:t>自动泊车系统执行动态驾驶任务状态</w:t>
            </w:r>
          </w:p>
        </w:tc>
        <w:tc>
          <w:tcPr>
            <w:tcW w:w="5805" w:type="dxa"/>
          </w:tcPr>
          <w:p>
            <w:pPr>
              <w:pStyle w:val="18"/>
              <w:ind w:firstLine="0" w:firstLineChars="0"/>
              <w:jc w:val="left"/>
              <w:rPr>
                <w:sz w:val="20"/>
                <w:szCs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39" w:type="dxa"/>
          </w:tcPr>
          <w:p>
            <w:pPr>
              <w:pStyle w:val="18"/>
              <w:ind w:firstLine="0" w:firstLineChars="0"/>
              <w:jc w:val="left"/>
              <w:rPr>
                <w:sz w:val="20"/>
                <w:szCs w:val="18"/>
              </w:rPr>
            </w:pPr>
            <w:r>
              <w:rPr>
                <w:rFonts w:hint="eastAsia"/>
                <w:sz w:val="20"/>
                <w:szCs w:val="18"/>
              </w:rPr>
              <w:t>自动泊车系统执行紧急停车状态</w:t>
            </w:r>
          </w:p>
        </w:tc>
        <w:tc>
          <w:tcPr>
            <w:tcW w:w="5805" w:type="dxa"/>
          </w:tcPr>
          <w:p>
            <w:pPr>
              <w:pStyle w:val="18"/>
              <w:ind w:firstLine="0" w:firstLineChars="0"/>
              <w:jc w:val="left"/>
              <w:rPr>
                <w:sz w:val="20"/>
                <w:szCs w:val="18"/>
              </w:rPr>
            </w:pPr>
            <w:r>
              <w:rPr>
                <w:rFonts w:hint="eastAsia"/>
                <w:sz w:val="20"/>
                <w:szCs w:val="18"/>
              </w:rPr>
              <w:t>自动泊车系统接受到紧急停车指令或面临立刻发生的碰撞事故执行紧急停车状态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39" w:type="dxa"/>
          </w:tcPr>
          <w:p>
            <w:pPr>
              <w:pStyle w:val="18"/>
              <w:ind w:firstLine="0" w:firstLineChars="0"/>
              <w:jc w:val="left"/>
              <w:rPr>
                <w:sz w:val="20"/>
                <w:szCs w:val="18"/>
              </w:rPr>
            </w:pPr>
            <w:r>
              <w:rPr>
                <w:rFonts w:hint="eastAsia"/>
                <w:sz w:val="20"/>
                <w:szCs w:val="18"/>
              </w:rPr>
              <w:t>自动泊车系统执行最小风险策略状态</w:t>
            </w:r>
          </w:p>
        </w:tc>
        <w:tc>
          <w:tcPr>
            <w:tcW w:w="5805" w:type="dxa"/>
          </w:tcPr>
          <w:p>
            <w:pPr>
              <w:pStyle w:val="18"/>
              <w:ind w:firstLine="0" w:firstLineChars="0"/>
              <w:jc w:val="left"/>
              <w:rPr>
                <w:sz w:val="20"/>
                <w:szCs w:val="18"/>
              </w:rPr>
            </w:pPr>
            <w:r>
              <w:rPr>
                <w:rFonts w:hint="eastAsia"/>
                <w:sz w:val="20"/>
                <w:szCs w:val="18"/>
              </w:rPr>
              <w:t>最小风险策略状态是自动泊车系统执行最小风险策略的状态，是激活状态的子状态之一。</w:t>
            </w:r>
          </w:p>
          <w:p>
            <w:pPr>
              <w:pStyle w:val="18"/>
              <w:ind w:firstLine="0" w:firstLineChars="0"/>
              <w:jc w:val="left"/>
              <w:rPr>
                <w:sz w:val="20"/>
                <w:szCs w:val="18"/>
              </w:rPr>
            </w:pPr>
            <w:r>
              <w:rPr>
                <w:rFonts w:hint="eastAsia"/>
                <w:sz w:val="20"/>
                <w:szCs w:val="18"/>
              </w:rPr>
              <w:t>动态驾驶任务后援用户持续未接管且最小风险策略执行完成后，应使车辆达到最小风险状态。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39" w:type="dxa"/>
          </w:tcPr>
          <w:p>
            <w:pPr>
              <w:pStyle w:val="18"/>
              <w:ind w:firstLine="0" w:firstLineChars="0"/>
              <w:jc w:val="left"/>
              <w:rPr>
                <w:sz w:val="20"/>
                <w:szCs w:val="18"/>
              </w:rPr>
            </w:pPr>
            <w:r>
              <w:rPr>
                <w:rFonts w:hint="eastAsia"/>
                <w:sz w:val="20"/>
                <w:szCs w:val="18"/>
              </w:rPr>
              <w:t>自动泊车系统进入最小风险状态</w:t>
            </w:r>
          </w:p>
        </w:tc>
        <w:tc>
          <w:tcPr>
            <w:tcW w:w="5805" w:type="dxa"/>
          </w:tcPr>
          <w:p>
            <w:pPr>
              <w:pStyle w:val="18"/>
              <w:ind w:firstLine="0" w:firstLineChars="0"/>
              <w:jc w:val="left"/>
              <w:rPr>
                <w:sz w:val="20"/>
                <w:szCs w:val="18"/>
              </w:rPr>
            </w:pPr>
            <w:r>
              <w:rPr>
                <w:rFonts w:hint="eastAsia"/>
                <w:sz w:val="20"/>
                <w:szCs w:val="18"/>
              </w:rPr>
              <w:t>车辆处于静止状态</w:t>
            </w:r>
          </w:p>
          <w:p>
            <w:pPr>
              <w:pStyle w:val="18"/>
              <w:ind w:firstLine="0" w:firstLineChars="0"/>
              <w:jc w:val="left"/>
              <w:rPr>
                <w:sz w:val="20"/>
                <w:szCs w:val="18"/>
              </w:rPr>
            </w:pPr>
            <w:r>
              <w:rPr>
                <w:rFonts w:hint="eastAsia"/>
                <w:sz w:val="20"/>
                <w:szCs w:val="18"/>
              </w:rPr>
              <w:t>发送紧急停车信息给用户或车辆控制后台</w:t>
            </w:r>
          </w:p>
          <w:p>
            <w:pPr>
              <w:pStyle w:val="18"/>
              <w:ind w:firstLine="0" w:firstLineChars="0"/>
              <w:jc w:val="left"/>
              <w:rPr>
                <w:sz w:val="20"/>
                <w:szCs w:val="18"/>
              </w:rPr>
            </w:pPr>
            <w:r>
              <w:rPr>
                <w:rFonts w:hint="eastAsia"/>
                <w:sz w:val="20"/>
                <w:szCs w:val="18"/>
              </w:rPr>
              <w:t>启动危险报警灯</w:t>
            </w:r>
          </w:p>
        </w:tc>
      </w:tr>
    </w:tbl>
    <w:p>
      <w:pPr>
        <w:pStyle w:val="28"/>
        <w:numPr>
          <w:ilvl w:val="3"/>
          <w:numId w:val="30"/>
        </w:numPr>
        <w:spacing w:before="120" w:after="120"/>
      </w:pPr>
      <w:r>
        <w:rPr>
          <w:rFonts w:hint="eastAsia"/>
        </w:rPr>
        <w:t>状态转换要求</w:t>
      </w:r>
    </w:p>
    <w:tbl>
      <w:tblPr>
        <w:tblStyle w:val="1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129"/>
        <w:gridCol w:w="82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29" w:type="dxa"/>
          </w:tcPr>
          <w:p>
            <w:pPr>
              <w:pStyle w:val="18"/>
              <w:ind w:firstLine="0" w:firstLineChars="0"/>
              <w:jc w:val="center"/>
              <w:rPr>
                <w:b/>
                <w:sz w:val="20"/>
                <w:szCs w:val="18"/>
              </w:rPr>
            </w:pPr>
            <w:r>
              <w:rPr>
                <w:rFonts w:hint="eastAsia"/>
                <w:b/>
                <w:sz w:val="20"/>
                <w:szCs w:val="18"/>
              </w:rPr>
              <w:t>系统状态转换过程</w:t>
            </w:r>
          </w:p>
        </w:tc>
        <w:tc>
          <w:tcPr>
            <w:tcW w:w="8215" w:type="dxa"/>
          </w:tcPr>
          <w:p>
            <w:pPr>
              <w:pStyle w:val="18"/>
              <w:ind w:firstLine="0" w:firstLineChars="0"/>
              <w:jc w:val="center"/>
              <w:rPr>
                <w:b/>
                <w:sz w:val="20"/>
                <w:szCs w:val="18"/>
              </w:rPr>
            </w:pPr>
            <w:r>
              <w:rPr>
                <w:rFonts w:hint="eastAsia"/>
                <w:b/>
                <w:sz w:val="20"/>
                <w:szCs w:val="18"/>
              </w:rPr>
              <w:t>要求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29" w:type="dxa"/>
          </w:tcPr>
          <w:p>
            <w:pPr>
              <w:pStyle w:val="18"/>
              <w:ind w:firstLine="0" w:firstLineChars="0"/>
              <w:jc w:val="center"/>
              <w:rPr>
                <w:sz w:val="20"/>
                <w:szCs w:val="18"/>
              </w:rPr>
            </w:pPr>
            <w:r>
              <w:rPr>
                <w:szCs w:val="18"/>
              </w:rPr>
              <w:t>A1</w:t>
            </w:r>
          </w:p>
        </w:tc>
        <w:tc>
          <w:tcPr>
            <w:tcW w:w="8215" w:type="dxa"/>
          </w:tcPr>
          <w:p>
            <w:pPr>
              <w:pStyle w:val="18"/>
              <w:ind w:firstLine="0" w:firstLineChars="0"/>
              <w:jc w:val="left"/>
              <w:rPr>
                <w:sz w:val="20"/>
                <w:szCs w:val="18"/>
              </w:rPr>
            </w:pPr>
            <w:r>
              <w:rPr>
                <w:rFonts w:hint="eastAsia"/>
                <w:sz w:val="20"/>
                <w:szCs w:val="18"/>
              </w:rPr>
              <w:t>自动泊车系统从未就绪状态切换为就绪状态至少应满足以下条件：</w:t>
            </w:r>
          </w:p>
          <w:p>
            <w:pPr>
              <w:pStyle w:val="18"/>
              <w:ind w:firstLine="0" w:firstLineChars="0"/>
              <w:jc w:val="left"/>
              <w:rPr>
                <w:sz w:val="20"/>
                <w:szCs w:val="18"/>
              </w:rPr>
            </w:pPr>
            <w:r>
              <w:rPr>
                <w:rFonts w:hint="eastAsia"/>
                <w:sz w:val="20"/>
                <w:szCs w:val="18"/>
              </w:rPr>
              <w:t>a）</w:t>
            </w:r>
            <w:r>
              <w:rPr>
                <w:sz w:val="20"/>
                <w:szCs w:val="18"/>
              </w:rPr>
              <w:t xml:space="preserve"> </w:t>
            </w:r>
            <w:r>
              <w:rPr>
                <w:rFonts w:hint="eastAsia"/>
                <w:sz w:val="20"/>
                <w:szCs w:val="18"/>
              </w:rPr>
              <w:t>自动泊车系统自检通过，满足自动驾驶功能声明的所有设计运行条件。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29" w:type="dxa"/>
          </w:tcPr>
          <w:p>
            <w:pPr>
              <w:pStyle w:val="18"/>
              <w:ind w:firstLine="0" w:firstLineChars="0"/>
              <w:jc w:val="center"/>
              <w:rPr>
                <w:sz w:val="20"/>
                <w:szCs w:val="18"/>
              </w:rPr>
            </w:pPr>
            <w:r>
              <w:rPr>
                <w:szCs w:val="18"/>
              </w:rPr>
              <w:t>B1</w:t>
            </w:r>
          </w:p>
        </w:tc>
        <w:tc>
          <w:tcPr>
            <w:tcW w:w="8215" w:type="dxa"/>
          </w:tcPr>
          <w:p>
            <w:pPr>
              <w:pStyle w:val="18"/>
              <w:ind w:firstLine="0" w:firstLineChars="0"/>
              <w:jc w:val="left"/>
              <w:rPr>
                <w:sz w:val="20"/>
                <w:szCs w:val="18"/>
              </w:rPr>
            </w:pPr>
            <w:r>
              <w:rPr>
                <w:rFonts w:hint="eastAsia"/>
                <w:sz w:val="20"/>
                <w:szCs w:val="18"/>
              </w:rPr>
              <w:t>自动泊车系统从就绪状态切换为未就绪状态至少应满足以下条件：</w:t>
            </w:r>
          </w:p>
          <w:p>
            <w:pPr>
              <w:pStyle w:val="18"/>
              <w:ind w:firstLine="0" w:firstLineChars="0"/>
              <w:jc w:val="left"/>
              <w:rPr>
                <w:sz w:val="20"/>
                <w:szCs w:val="18"/>
              </w:rPr>
            </w:pPr>
            <w:r>
              <w:rPr>
                <w:rFonts w:hint="eastAsia"/>
                <w:sz w:val="20"/>
                <w:szCs w:val="18"/>
              </w:rPr>
              <w:t>a）</w:t>
            </w:r>
            <w:r>
              <w:rPr>
                <w:sz w:val="20"/>
                <w:szCs w:val="18"/>
              </w:rPr>
              <w:t xml:space="preserve"> </w:t>
            </w:r>
            <w:r>
              <w:rPr>
                <w:rFonts w:hint="eastAsia"/>
                <w:sz w:val="20"/>
                <w:szCs w:val="18"/>
              </w:rPr>
              <w:t>自动泊车系统自检未通过，不满足自动驾驶功能声明的其他设计运行条件。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29" w:type="dxa"/>
          </w:tcPr>
          <w:p>
            <w:pPr>
              <w:pStyle w:val="18"/>
              <w:ind w:firstLine="0" w:firstLineChars="0"/>
              <w:jc w:val="center"/>
              <w:rPr>
                <w:sz w:val="20"/>
                <w:szCs w:val="18"/>
              </w:rPr>
            </w:pPr>
            <w:r>
              <w:rPr>
                <w:szCs w:val="18"/>
              </w:rPr>
              <w:t>B2</w:t>
            </w:r>
          </w:p>
        </w:tc>
        <w:tc>
          <w:tcPr>
            <w:tcW w:w="8215" w:type="dxa"/>
          </w:tcPr>
          <w:p>
            <w:pPr>
              <w:pStyle w:val="18"/>
              <w:ind w:firstLine="0" w:firstLineChars="0"/>
              <w:jc w:val="left"/>
              <w:rPr>
                <w:sz w:val="20"/>
                <w:szCs w:val="18"/>
              </w:rPr>
            </w:pPr>
            <w:r>
              <w:rPr>
                <w:rFonts w:hint="eastAsia"/>
                <w:sz w:val="20"/>
                <w:szCs w:val="18"/>
              </w:rPr>
              <w:t>自动泊车系统从就绪状态切换为运行状态至少应满足以下条件：</w:t>
            </w:r>
          </w:p>
          <w:p>
            <w:pPr>
              <w:pStyle w:val="18"/>
              <w:ind w:firstLine="0" w:firstLineChars="0"/>
              <w:jc w:val="left"/>
              <w:rPr>
                <w:sz w:val="20"/>
                <w:szCs w:val="18"/>
              </w:rPr>
            </w:pPr>
            <w:r>
              <w:rPr>
                <w:rFonts w:hint="eastAsia"/>
                <w:sz w:val="20"/>
                <w:szCs w:val="18"/>
              </w:rPr>
              <w:t>a）</w:t>
            </w:r>
            <w:r>
              <w:rPr>
                <w:sz w:val="20"/>
                <w:szCs w:val="18"/>
              </w:rPr>
              <w:t xml:space="preserve"> </w:t>
            </w:r>
            <w:r>
              <w:rPr>
                <w:rFonts w:hint="eastAsia"/>
                <w:sz w:val="20"/>
                <w:szCs w:val="18"/>
              </w:rPr>
              <w:t>车辆处于静止状态；</w:t>
            </w:r>
          </w:p>
          <w:p>
            <w:pPr>
              <w:pStyle w:val="18"/>
              <w:ind w:firstLine="0" w:firstLineChars="0"/>
              <w:jc w:val="left"/>
              <w:rPr>
                <w:sz w:val="20"/>
                <w:szCs w:val="18"/>
              </w:rPr>
            </w:pPr>
            <w:r>
              <w:rPr>
                <w:rFonts w:hint="eastAsia"/>
                <w:sz w:val="20"/>
                <w:szCs w:val="18"/>
              </w:rPr>
              <w:t>b）</w:t>
            </w:r>
            <w:r>
              <w:rPr>
                <w:sz w:val="20"/>
                <w:szCs w:val="18"/>
              </w:rPr>
              <w:t xml:space="preserve"> </w:t>
            </w:r>
            <w:r>
              <w:rPr>
                <w:rFonts w:hint="eastAsia"/>
                <w:sz w:val="20"/>
                <w:szCs w:val="18"/>
              </w:rPr>
              <w:t>经过车辆用户或者后台管理系统确认。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29" w:type="dxa"/>
          </w:tcPr>
          <w:p>
            <w:pPr>
              <w:pStyle w:val="18"/>
              <w:ind w:firstLine="0" w:firstLineChars="0"/>
              <w:jc w:val="center"/>
              <w:rPr>
                <w:sz w:val="20"/>
                <w:szCs w:val="18"/>
              </w:rPr>
            </w:pPr>
            <w:r>
              <w:rPr>
                <w:sz w:val="20"/>
                <w:szCs w:val="18"/>
              </w:rPr>
              <w:t>C1</w:t>
            </w:r>
          </w:p>
        </w:tc>
        <w:tc>
          <w:tcPr>
            <w:tcW w:w="8215" w:type="dxa"/>
          </w:tcPr>
          <w:p>
            <w:pPr>
              <w:pStyle w:val="18"/>
              <w:ind w:firstLine="0" w:firstLineChars="0"/>
              <w:jc w:val="left"/>
              <w:rPr>
                <w:sz w:val="20"/>
                <w:szCs w:val="18"/>
              </w:rPr>
            </w:pPr>
            <w:r>
              <w:rPr>
                <w:rFonts w:hint="eastAsia"/>
                <w:sz w:val="20"/>
                <w:szCs w:val="18"/>
              </w:rPr>
              <w:t>自动泊车系统从运行状态切换为就绪状态至少应满足以下条件：</w:t>
            </w:r>
          </w:p>
          <w:p>
            <w:pPr>
              <w:pStyle w:val="18"/>
              <w:ind w:firstLine="0" w:firstLineChars="0"/>
              <w:jc w:val="left"/>
              <w:rPr>
                <w:sz w:val="20"/>
                <w:szCs w:val="18"/>
              </w:rPr>
            </w:pPr>
            <w:r>
              <w:rPr>
                <w:rFonts w:hint="eastAsia"/>
                <w:sz w:val="20"/>
                <w:szCs w:val="18"/>
              </w:rPr>
              <w:t>a）</w:t>
            </w:r>
            <w:r>
              <w:rPr>
                <w:sz w:val="20"/>
                <w:szCs w:val="18"/>
              </w:rPr>
              <w:t xml:space="preserve"> </w:t>
            </w:r>
            <w:r>
              <w:rPr>
                <w:rFonts w:hint="eastAsia"/>
                <w:sz w:val="20"/>
                <w:szCs w:val="18"/>
              </w:rPr>
              <w:t>车辆用户或者后台管理系统确认退出运行状态。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29" w:type="dxa"/>
          </w:tcPr>
          <w:p>
            <w:pPr>
              <w:pStyle w:val="18"/>
              <w:ind w:firstLine="0" w:firstLineChars="0"/>
              <w:jc w:val="center"/>
              <w:rPr>
                <w:sz w:val="20"/>
                <w:szCs w:val="18"/>
              </w:rPr>
            </w:pPr>
            <w:r>
              <w:rPr>
                <w:sz w:val="20"/>
                <w:szCs w:val="18"/>
              </w:rPr>
              <w:t>C2</w:t>
            </w:r>
          </w:p>
        </w:tc>
        <w:tc>
          <w:tcPr>
            <w:tcW w:w="8215" w:type="dxa"/>
          </w:tcPr>
          <w:p>
            <w:pPr>
              <w:pStyle w:val="18"/>
              <w:ind w:firstLine="0" w:firstLineChars="0"/>
              <w:jc w:val="left"/>
              <w:rPr>
                <w:sz w:val="20"/>
                <w:szCs w:val="18"/>
              </w:rPr>
            </w:pPr>
            <w:r>
              <w:rPr>
                <w:rFonts w:hint="eastAsia"/>
                <w:sz w:val="20"/>
                <w:szCs w:val="18"/>
              </w:rPr>
              <w:t>自动泊车系统从运行状态切换为执行紧急停车状态至少应满足下列条件之一：</w:t>
            </w:r>
          </w:p>
          <w:p>
            <w:pPr>
              <w:pStyle w:val="18"/>
              <w:ind w:firstLine="0" w:firstLineChars="0"/>
              <w:jc w:val="left"/>
              <w:rPr>
                <w:sz w:val="20"/>
                <w:szCs w:val="18"/>
              </w:rPr>
            </w:pPr>
            <w:r>
              <w:rPr>
                <w:rFonts w:hint="eastAsia"/>
                <w:sz w:val="20"/>
                <w:szCs w:val="18"/>
              </w:rPr>
              <w:t>a）</w:t>
            </w:r>
            <w:r>
              <w:rPr>
                <w:sz w:val="20"/>
                <w:szCs w:val="18"/>
              </w:rPr>
              <w:t xml:space="preserve"> </w:t>
            </w:r>
            <w:r>
              <w:rPr>
                <w:rFonts w:hint="eastAsia"/>
                <w:sz w:val="20"/>
                <w:szCs w:val="18"/>
              </w:rPr>
              <w:t>自动泊车系统检测到面临立刻发生碰撞的突发事件；</w:t>
            </w:r>
          </w:p>
          <w:p>
            <w:pPr>
              <w:pStyle w:val="18"/>
              <w:ind w:firstLine="0" w:firstLineChars="0"/>
              <w:jc w:val="left"/>
              <w:rPr>
                <w:sz w:val="20"/>
                <w:szCs w:val="18"/>
              </w:rPr>
            </w:pPr>
            <w:r>
              <w:rPr>
                <w:rFonts w:hint="eastAsia"/>
                <w:sz w:val="20"/>
                <w:szCs w:val="18"/>
              </w:rPr>
              <w:t>b）</w:t>
            </w:r>
            <w:r>
              <w:rPr>
                <w:sz w:val="20"/>
                <w:szCs w:val="18"/>
              </w:rPr>
              <w:t xml:space="preserve"> </w:t>
            </w:r>
            <w:r>
              <w:rPr>
                <w:rFonts w:hint="eastAsia"/>
                <w:sz w:val="20"/>
                <w:szCs w:val="18"/>
              </w:rPr>
              <w:t>自动泊车系统接受到紧急停车指令。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29" w:type="dxa"/>
          </w:tcPr>
          <w:p>
            <w:pPr>
              <w:pStyle w:val="18"/>
              <w:ind w:firstLine="0" w:firstLineChars="0"/>
              <w:jc w:val="center"/>
              <w:rPr>
                <w:sz w:val="20"/>
                <w:szCs w:val="18"/>
              </w:rPr>
            </w:pPr>
            <w:r>
              <w:rPr>
                <w:szCs w:val="18"/>
              </w:rPr>
              <w:t>C3</w:t>
            </w:r>
          </w:p>
        </w:tc>
        <w:tc>
          <w:tcPr>
            <w:tcW w:w="8215" w:type="dxa"/>
          </w:tcPr>
          <w:p>
            <w:pPr>
              <w:pStyle w:val="18"/>
              <w:ind w:firstLine="0" w:firstLineChars="0"/>
              <w:jc w:val="left"/>
              <w:rPr>
                <w:sz w:val="20"/>
                <w:szCs w:val="18"/>
              </w:rPr>
            </w:pPr>
            <w:r>
              <w:rPr>
                <w:rFonts w:hint="eastAsia"/>
                <w:sz w:val="20"/>
                <w:szCs w:val="18"/>
              </w:rPr>
              <w:t>自动泊车系统从运行状态切换为执行最小风险策略状态的条件，满足触发最小风险策略触发要求的定义之一：</w:t>
            </w:r>
          </w:p>
          <w:p>
            <w:pPr>
              <w:pStyle w:val="18"/>
              <w:ind w:firstLine="0" w:firstLineChars="0"/>
              <w:jc w:val="left"/>
              <w:rPr>
                <w:sz w:val="20"/>
                <w:szCs w:val="18"/>
              </w:rPr>
            </w:pPr>
            <w:r>
              <w:rPr>
                <w:rFonts w:hint="eastAsia"/>
                <w:sz w:val="20"/>
                <w:szCs w:val="18"/>
              </w:rPr>
              <w:t>a）</w:t>
            </w:r>
            <w:r>
              <w:rPr>
                <w:sz w:val="20"/>
                <w:szCs w:val="18"/>
              </w:rPr>
              <w:t xml:space="preserve"> </w:t>
            </w:r>
            <w:r>
              <w:rPr>
                <w:rFonts w:hint="eastAsia"/>
                <w:sz w:val="20"/>
                <w:szCs w:val="18"/>
              </w:rPr>
              <w:t>系统发生故障无法执行全部动态驾驶任务；</w:t>
            </w:r>
          </w:p>
          <w:p>
            <w:pPr>
              <w:pStyle w:val="18"/>
              <w:ind w:firstLine="0" w:firstLineChars="0"/>
              <w:jc w:val="left"/>
              <w:rPr>
                <w:sz w:val="20"/>
                <w:szCs w:val="18"/>
              </w:rPr>
            </w:pPr>
            <w:r>
              <w:rPr>
                <w:rFonts w:hint="eastAsia"/>
                <w:sz w:val="20"/>
                <w:szCs w:val="18"/>
              </w:rPr>
              <w:t>b）</w:t>
            </w:r>
            <w:r>
              <w:rPr>
                <w:sz w:val="20"/>
                <w:szCs w:val="18"/>
              </w:rPr>
              <w:t xml:space="preserve"> </w:t>
            </w:r>
            <w:r>
              <w:rPr>
                <w:rFonts w:hint="eastAsia"/>
                <w:sz w:val="20"/>
                <w:szCs w:val="18"/>
              </w:rPr>
              <w:t>系统不满足设计运行条件；</w:t>
            </w:r>
          </w:p>
          <w:p>
            <w:pPr>
              <w:pStyle w:val="18"/>
              <w:ind w:firstLine="0" w:firstLineChars="0"/>
              <w:jc w:val="left"/>
              <w:rPr>
                <w:sz w:val="20"/>
                <w:szCs w:val="18"/>
              </w:rPr>
            </w:pPr>
            <w:r>
              <w:rPr>
                <w:rFonts w:hint="eastAsia"/>
                <w:sz w:val="20"/>
                <w:szCs w:val="18"/>
              </w:rPr>
              <w:t>c）</w:t>
            </w:r>
            <w:r>
              <w:rPr>
                <w:sz w:val="20"/>
                <w:szCs w:val="18"/>
              </w:rPr>
              <w:t xml:space="preserve"> </w:t>
            </w:r>
            <w:r>
              <w:rPr>
                <w:rFonts w:hint="eastAsia"/>
                <w:sz w:val="20"/>
                <w:szCs w:val="18"/>
              </w:rPr>
              <w:t>系统发出接管请求在规定时间车辆用户或者后台管理系统没有实现接管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29" w:type="dxa"/>
          </w:tcPr>
          <w:p>
            <w:pPr>
              <w:pStyle w:val="18"/>
              <w:ind w:firstLine="0" w:firstLineChars="0"/>
              <w:jc w:val="center"/>
              <w:rPr>
                <w:sz w:val="20"/>
                <w:szCs w:val="18"/>
              </w:rPr>
            </w:pPr>
            <w:r>
              <w:rPr>
                <w:szCs w:val="18"/>
              </w:rPr>
              <w:t>C4</w:t>
            </w:r>
          </w:p>
        </w:tc>
        <w:tc>
          <w:tcPr>
            <w:tcW w:w="8215" w:type="dxa"/>
          </w:tcPr>
          <w:p>
            <w:pPr>
              <w:pStyle w:val="18"/>
              <w:ind w:firstLine="0" w:firstLineChars="0"/>
              <w:jc w:val="left"/>
              <w:rPr>
                <w:sz w:val="20"/>
                <w:szCs w:val="18"/>
              </w:rPr>
            </w:pPr>
            <w:r>
              <w:rPr>
                <w:rFonts w:hint="eastAsia"/>
                <w:sz w:val="20"/>
                <w:szCs w:val="18"/>
              </w:rPr>
              <w:t>自动泊车系统从执行最小风险策略状态切换为最小风险状态至少应满足以下条件：</w:t>
            </w:r>
          </w:p>
          <w:p>
            <w:pPr>
              <w:pStyle w:val="18"/>
              <w:ind w:firstLine="0" w:firstLineChars="0"/>
              <w:jc w:val="left"/>
              <w:rPr>
                <w:sz w:val="20"/>
                <w:szCs w:val="18"/>
              </w:rPr>
            </w:pPr>
            <w:r>
              <w:rPr>
                <w:rFonts w:hint="eastAsia"/>
                <w:sz w:val="20"/>
                <w:szCs w:val="18"/>
              </w:rPr>
              <w:t>a）</w:t>
            </w:r>
            <w:r>
              <w:rPr>
                <w:sz w:val="20"/>
                <w:szCs w:val="18"/>
              </w:rPr>
              <w:t xml:space="preserve"> </w:t>
            </w:r>
            <w:r>
              <w:rPr>
                <w:rFonts w:hint="eastAsia"/>
                <w:sz w:val="20"/>
                <w:szCs w:val="18"/>
              </w:rPr>
              <w:t>车辆车速为零，处于静止状态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29" w:type="dxa"/>
          </w:tcPr>
          <w:p>
            <w:pPr>
              <w:pStyle w:val="18"/>
              <w:ind w:firstLine="0" w:firstLineChars="0"/>
              <w:jc w:val="center"/>
              <w:rPr>
                <w:sz w:val="20"/>
                <w:szCs w:val="18"/>
              </w:rPr>
            </w:pPr>
            <w:r>
              <w:rPr>
                <w:sz w:val="20"/>
                <w:szCs w:val="18"/>
              </w:rPr>
              <w:t>C5</w:t>
            </w:r>
          </w:p>
        </w:tc>
        <w:tc>
          <w:tcPr>
            <w:tcW w:w="8215" w:type="dxa"/>
          </w:tcPr>
          <w:p>
            <w:pPr>
              <w:pStyle w:val="18"/>
              <w:ind w:firstLine="0" w:firstLineChars="0"/>
              <w:jc w:val="left"/>
              <w:rPr>
                <w:sz w:val="20"/>
                <w:szCs w:val="18"/>
              </w:rPr>
            </w:pPr>
            <w:r>
              <w:rPr>
                <w:rFonts w:hint="eastAsia"/>
                <w:sz w:val="20"/>
                <w:szCs w:val="18"/>
              </w:rPr>
              <w:t>自动泊车系统从最小风险状态切换为就绪状态应至少满足以下条件之一：</w:t>
            </w:r>
          </w:p>
          <w:p>
            <w:pPr>
              <w:pStyle w:val="18"/>
              <w:ind w:firstLine="0" w:firstLineChars="0"/>
              <w:jc w:val="left"/>
              <w:rPr>
                <w:sz w:val="20"/>
                <w:szCs w:val="18"/>
              </w:rPr>
            </w:pPr>
            <w:r>
              <w:rPr>
                <w:rFonts w:hint="eastAsia"/>
                <w:sz w:val="20"/>
                <w:szCs w:val="18"/>
              </w:rPr>
              <w:t>a）</w:t>
            </w:r>
            <w:r>
              <w:rPr>
                <w:sz w:val="20"/>
                <w:szCs w:val="18"/>
              </w:rPr>
              <w:t xml:space="preserve"> </w:t>
            </w:r>
            <w:r>
              <w:rPr>
                <w:rFonts w:hint="eastAsia"/>
                <w:sz w:val="20"/>
                <w:szCs w:val="18"/>
              </w:rPr>
              <w:t>系统完成自检，满足设计运行条件；</w:t>
            </w:r>
          </w:p>
          <w:p>
            <w:pPr>
              <w:pStyle w:val="18"/>
              <w:ind w:firstLine="0" w:firstLineChars="0"/>
              <w:jc w:val="left"/>
              <w:rPr>
                <w:sz w:val="20"/>
                <w:szCs w:val="18"/>
              </w:rPr>
            </w:pPr>
            <w:r>
              <w:rPr>
                <w:rFonts w:hint="eastAsia"/>
                <w:sz w:val="20"/>
                <w:szCs w:val="18"/>
              </w:rPr>
              <w:t>b）</w:t>
            </w:r>
            <w:r>
              <w:rPr>
                <w:sz w:val="20"/>
                <w:szCs w:val="18"/>
              </w:rPr>
              <w:t xml:space="preserve"> </w:t>
            </w:r>
            <w:r>
              <w:rPr>
                <w:rFonts w:hint="eastAsia"/>
                <w:sz w:val="20"/>
                <w:szCs w:val="18"/>
              </w:rPr>
              <w:t>用户或者后台管理系统发出确认信息。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29" w:type="dxa"/>
          </w:tcPr>
          <w:p>
            <w:pPr>
              <w:pStyle w:val="18"/>
              <w:ind w:firstLine="0" w:firstLineChars="0"/>
              <w:jc w:val="center"/>
              <w:rPr>
                <w:sz w:val="20"/>
                <w:szCs w:val="18"/>
              </w:rPr>
            </w:pPr>
            <w:r>
              <w:rPr>
                <w:sz w:val="20"/>
                <w:szCs w:val="18"/>
              </w:rPr>
              <w:t>C6</w:t>
            </w:r>
          </w:p>
        </w:tc>
        <w:tc>
          <w:tcPr>
            <w:tcW w:w="8215" w:type="dxa"/>
          </w:tcPr>
          <w:p>
            <w:pPr>
              <w:pStyle w:val="18"/>
              <w:ind w:firstLineChars="100"/>
              <w:jc w:val="left"/>
              <w:rPr>
                <w:sz w:val="20"/>
                <w:szCs w:val="18"/>
              </w:rPr>
            </w:pPr>
            <w:r>
              <w:rPr>
                <w:rFonts w:hint="eastAsia"/>
                <w:sz w:val="20"/>
                <w:szCs w:val="18"/>
              </w:rPr>
              <w:t>自动泊车系统从执行紧急停车状态切换为就绪状态应至少满足以下条件：</w:t>
            </w:r>
          </w:p>
          <w:p>
            <w:pPr>
              <w:pStyle w:val="18"/>
              <w:numPr>
                <w:ilvl w:val="0"/>
                <w:numId w:val="31"/>
              </w:numPr>
              <w:ind w:firstLineChars="0"/>
              <w:jc w:val="left"/>
              <w:rPr>
                <w:sz w:val="20"/>
                <w:szCs w:val="18"/>
              </w:rPr>
            </w:pPr>
            <w:r>
              <w:rPr>
                <w:sz w:val="20"/>
                <w:szCs w:val="18"/>
              </w:rPr>
              <w:t xml:space="preserve"> </w:t>
            </w:r>
            <w:r>
              <w:rPr>
                <w:rFonts w:hint="eastAsia"/>
                <w:sz w:val="20"/>
                <w:szCs w:val="18"/>
              </w:rPr>
              <w:t>用户或者后台管理系统发出确认信息。</w:t>
            </w:r>
          </w:p>
        </w:tc>
      </w:tr>
    </w:tbl>
    <w:p>
      <w:pPr>
        <w:pStyle w:val="21"/>
        <w:numPr>
          <w:ilvl w:val="2"/>
          <w:numId w:val="30"/>
        </w:numPr>
        <w:spacing w:before="120" w:after="120"/>
      </w:pPr>
      <w:r>
        <w:rPr>
          <w:rFonts w:hint="eastAsia" w:asciiTheme="minorEastAsia" w:hAnsiTheme="minorEastAsia" w:eastAsiaTheme="minorEastAsia"/>
          <w:szCs w:val="21"/>
        </w:rPr>
        <w:t>自动泊车系统应具备以下能力：</w:t>
      </w:r>
    </w:p>
    <w:p>
      <w:pPr>
        <w:pStyle w:val="15"/>
        <w:widowControl/>
        <w:numPr>
          <w:ilvl w:val="0"/>
          <w:numId w:val="32"/>
        </w:numPr>
        <w:tabs>
          <w:tab w:val="center" w:pos="4201"/>
          <w:tab w:val="right" w:leader="dot" w:pos="9298"/>
        </w:tabs>
        <w:autoSpaceDE w:val="0"/>
        <w:autoSpaceDN w:val="0"/>
        <w:rPr>
          <w:rFonts w:asciiTheme="minorEastAsia" w:hAnsiTheme="minorEastAsia"/>
          <w:szCs w:val="21"/>
          <w:lang w:eastAsia="zh-CN"/>
        </w:rPr>
      </w:pPr>
      <w:r>
        <w:rPr>
          <w:rFonts w:hint="eastAsia" w:asciiTheme="minorEastAsia" w:hAnsiTheme="minorEastAsia"/>
          <w:szCs w:val="21"/>
          <w:lang w:eastAsia="zh-CN"/>
        </w:rPr>
        <w:t>执行全部泊车相关动态驾驶任务，且应具备应对设计运行条件内全部场景的能力；</w:t>
      </w:r>
    </w:p>
    <w:p>
      <w:pPr>
        <w:pStyle w:val="15"/>
        <w:widowControl/>
        <w:numPr>
          <w:ilvl w:val="0"/>
          <w:numId w:val="32"/>
        </w:numPr>
        <w:tabs>
          <w:tab w:val="center" w:pos="4201"/>
          <w:tab w:val="right" w:leader="dot" w:pos="9298"/>
        </w:tabs>
        <w:autoSpaceDE w:val="0"/>
        <w:autoSpaceDN w:val="0"/>
        <w:rPr>
          <w:rFonts w:asciiTheme="minorEastAsia" w:hAnsiTheme="minorEastAsia"/>
          <w:szCs w:val="21"/>
          <w:lang w:eastAsia="zh-CN"/>
        </w:rPr>
      </w:pPr>
      <w:r>
        <w:rPr>
          <w:rFonts w:hint="eastAsia" w:asciiTheme="minorEastAsia" w:hAnsiTheme="minorEastAsia"/>
          <w:szCs w:val="21"/>
          <w:lang w:eastAsia="zh-CN"/>
        </w:rPr>
        <w:t>具备识别可用车位或接收外界发送的目标车位的能力；</w:t>
      </w:r>
    </w:p>
    <w:p>
      <w:pPr>
        <w:pStyle w:val="15"/>
        <w:widowControl/>
        <w:numPr>
          <w:ilvl w:val="0"/>
          <w:numId w:val="32"/>
        </w:numPr>
        <w:tabs>
          <w:tab w:val="center" w:pos="4201"/>
          <w:tab w:val="right" w:leader="dot" w:pos="9298"/>
        </w:tabs>
        <w:autoSpaceDE w:val="0"/>
        <w:autoSpaceDN w:val="0"/>
        <w:rPr>
          <w:rFonts w:asciiTheme="minorEastAsia" w:hAnsiTheme="minorEastAsia"/>
          <w:szCs w:val="21"/>
          <w:lang w:eastAsia="zh-CN"/>
        </w:rPr>
      </w:pPr>
      <w:r>
        <w:rPr>
          <w:rFonts w:hint="eastAsia" w:asciiTheme="minorEastAsia" w:hAnsiTheme="minorEastAsia"/>
          <w:szCs w:val="21"/>
          <w:lang w:eastAsia="zh-CN"/>
        </w:rPr>
        <w:t>具备判断车位内空间和车位周围空间是否足够的能力；</w:t>
      </w:r>
    </w:p>
    <w:p>
      <w:pPr>
        <w:pStyle w:val="15"/>
        <w:widowControl/>
        <w:numPr>
          <w:ilvl w:val="0"/>
          <w:numId w:val="32"/>
        </w:numPr>
        <w:tabs>
          <w:tab w:val="center" w:pos="4201"/>
          <w:tab w:val="right" w:leader="dot" w:pos="9298"/>
        </w:tabs>
        <w:autoSpaceDE w:val="0"/>
        <w:autoSpaceDN w:val="0"/>
        <w:rPr>
          <w:rFonts w:asciiTheme="minorEastAsia" w:hAnsiTheme="minorEastAsia"/>
          <w:szCs w:val="21"/>
          <w:lang w:eastAsia="zh-CN"/>
        </w:rPr>
      </w:pPr>
      <w:r>
        <w:rPr>
          <w:rFonts w:hint="eastAsia" w:asciiTheme="minorEastAsia" w:hAnsiTheme="minorEastAsia"/>
          <w:szCs w:val="21"/>
          <w:lang w:eastAsia="zh-CN"/>
        </w:rPr>
        <w:t>在完成泊车后，系统应通过驻车制动有效制动车辆；</w:t>
      </w:r>
    </w:p>
    <w:p>
      <w:pPr>
        <w:pStyle w:val="15"/>
        <w:widowControl/>
        <w:numPr>
          <w:ilvl w:val="0"/>
          <w:numId w:val="32"/>
        </w:numPr>
        <w:tabs>
          <w:tab w:val="center" w:pos="4201"/>
          <w:tab w:val="right" w:leader="dot" w:pos="9298"/>
        </w:tabs>
        <w:autoSpaceDE w:val="0"/>
        <w:autoSpaceDN w:val="0"/>
        <w:rPr>
          <w:rFonts w:asciiTheme="minorEastAsia" w:hAnsiTheme="minorEastAsia"/>
          <w:szCs w:val="21"/>
          <w:lang w:eastAsia="zh-CN"/>
        </w:rPr>
      </w:pPr>
      <w:r>
        <w:rPr>
          <w:rFonts w:hint="eastAsia" w:asciiTheme="minorEastAsia" w:hAnsiTheme="minorEastAsia"/>
          <w:szCs w:val="21"/>
          <w:lang w:eastAsia="zh-CN"/>
        </w:rPr>
        <w:t>当面临即将立刻发生的碰撞风险时，系统应至少具备执行停车并完全静止的能力；</w:t>
      </w:r>
    </w:p>
    <w:p>
      <w:pPr>
        <w:pStyle w:val="15"/>
        <w:widowControl/>
        <w:numPr>
          <w:ilvl w:val="0"/>
          <w:numId w:val="32"/>
        </w:numPr>
        <w:tabs>
          <w:tab w:val="center" w:pos="4201"/>
          <w:tab w:val="right" w:leader="dot" w:pos="9298"/>
        </w:tabs>
        <w:autoSpaceDE w:val="0"/>
        <w:autoSpaceDN w:val="0"/>
        <w:outlineLvl w:val="0"/>
        <w:rPr>
          <w:rFonts w:asciiTheme="minorEastAsia" w:hAnsiTheme="minorEastAsia"/>
          <w:szCs w:val="21"/>
          <w:lang w:eastAsia="zh-CN"/>
        </w:rPr>
      </w:pPr>
      <w:bookmarkStart w:id="45" w:name="_Toc31354"/>
      <w:r>
        <w:rPr>
          <w:rFonts w:hint="eastAsia" w:asciiTheme="minorEastAsia" w:hAnsiTheme="minorEastAsia"/>
          <w:szCs w:val="21"/>
          <w:lang w:eastAsia="zh-CN"/>
        </w:rPr>
        <w:t>当系统运行状态发生变化时，系统应向用户或者泊车管理系统提供必要的信号提示；</w:t>
      </w:r>
      <w:bookmarkEnd w:id="45"/>
    </w:p>
    <w:p>
      <w:pPr>
        <w:pStyle w:val="15"/>
        <w:widowControl/>
        <w:numPr>
          <w:ilvl w:val="0"/>
          <w:numId w:val="32"/>
        </w:numPr>
        <w:tabs>
          <w:tab w:val="center" w:pos="4201"/>
          <w:tab w:val="right" w:leader="dot" w:pos="9298"/>
        </w:tabs>
        <w:autoSpaceDE w:val="0"/>
        <w:autoSpaceDN w:val="0"/>
        <w:rPr>
          <w:rFonts w:asciiTheme="minorEastAsia" w:hAnsiTheme="minorEastAsia"/>
          <w:szCs w:val="21"/>
          <w:lang w:eastAsia="zh-CN"/>
        </w:rPr>
      </w:pPr>
      <w:r>
        <w:rPr>
          <w:rFonts w:hint="eastAsia" w:asciiTheme="minorEastAsia" w:hAnsiTheme="minorEastAsia"/>
          <w:szCs w:val="21"/>
          <w:lang w:eastAsia="zh-CN"/>
        </w:rPr>
        <w:t>系统开始执行最小风险策略时应开启车辆危险警告灯，并将状态信息告知用户或泊车管理系统；</w:t>
      </w:r>
    </w:p>
    <w:p>
      <w:pPr>
        <w:pStyle w:val="15"/>
        <w:widowControl/>
        <w:numPr>
          <w:ilvl w:val="0"/>
          <w:numId w:val="32"/>
        </w:numPr>
        <w:tabs>
          <w:tab w:val="center" w:pos="4201"/>
          <w:tab w:val="right" w:leader="dot" w:pos="9298"/>
        </w:tabs>
        <w:autoSpaceDE w:val="0"/>
        <w:autoSpaceDN w:val="0"/>
        <w:rPr>
          <w:rFonts w:asciiTheme="minorEastAsia" w:hAnsiTheme="minorEastAsia"/>
          <w:szCs w:val="21"/>
          <w:lang w:eastAsia="zh-CN"/>
        </w:rPr>
      </w:pPr>
      <w:r>
        <w:rPr>
          <w:rFonts w:hint="eastAsia" w:asciiTheme="minorEastAsia" w:hAnsiTheme="minorEastAsia"/>
          <w:szCs w:val="21"/>
          <w:lang w:eastAsia="zh-CN"/>
        </w:rPr>
        <w:t>泊车完成后，车辆位置与姿态应满足5.1.4要求。</w:t>
      </w:r>
    </w:p>
    <w:p>
      <w:pPr>
        <w:pStyle w:val="52"/>
        <w:spacing w:before="240" w:after="240"/>
        <w:ind w:left="141" w:hanging="140" w:hangingChars="67"/>
        <w:outlineLvl w:val="0"/>
      </w:pPr>
      <w:bookmarkStart w:id="46" w:name="_Toc5531"/>
      <w:r>
        <w:rPr>
          <w:rFonts w:hint="eastAsia"/>
        </w:rPr>
        <w:t>性能要求</w:t>
      </w:r>
      <w:bookmarkEnd w:id="46"/>
    </w:p>
    <w:p>
      <w:pPr>
        <w:widowControl/>
        <w:numPr>
          <w:ilvl w:val="1"/>
          <w:numId w:val="13"/>
        </w:numPr>
        <w:spacing w:before="120" w:beforeLines="50" w:after="120" w:afterLines="50"/>
        <w:outlineLvl w:val="1"/>
        <w:rPr>
          <w:rFonts w:hAnsi="Calibri" w:eastAsia="黑体"/>
          <w:color w:val="000000" w:themeColor="text1"/>
          <w:szCs w:val="20"/>
          <w14:textFill>
            <w14:solidFill>
              <w14:schemeClr w14:val="tx1"/>
            </w14:solidFill>
          </w14:textFill>
        </w:rPr>
      </w:pPr>
      <w:r>
        <w:rPr>
          <w:rFonts w:hint="eastAsia" w:hAnsi="Calibri" w:eastAsia="黑体"/>
          <w:color w:val="000000" w:themeColor="text1"/>
          <w:szCs w:val="20"/>
          <w14:textFill>
            <w14:solidFill>
              <w14:schemeClr w14:val="tx1"/>
            </w14:solidFill>
          </w14:textFill>
        </w:rPr>
        <w:t>泊车</w:t>
      </w:r>
    </w:p>
    <w:p>
      <w:pPr>
        <w:pStyle w:val="53"/>
        <w:spacing w:before="120" w:after="120"/>
        <w:outlineLvl w:val="2"/>
        <w:rPr>
          <w:rFonts w:hAnsi="Calibri"/>
          <w:color w:val="000000" w:themeColor="text1"/>
          <w:szCs w:val="20"/>
          <w14:textFill>
            <w14:solidFill>
              <w14:schemeClr w14:val="tx1"/>
            </w14:solidFill>
          </w14:textFill>
        </w:rPr>
      </w:pPr>
      <w:r>
        <w:rPr>
          <w:rFonts w:hint="eastAsia" w:hAnsi="Calibri"/>
          <w:color w:val="000000" w:themeColor="text1"/>
          <w:szCs w:val="20"/>
          <w14:textFill>
            <w14:solidFill>
              <w14:schemeClr w14:val="tx1"/>
            </w14:solidFill>
          </w14:textFill>
        </w:rPr>
        <w:t>车位类型</w:t>
      </w:r>
    </w:p>
    <w:p>
      <w:pPr>
        <w:pStyle w:val="46"/>
        <w:rPr>
          <w:color w:val="000000" w:themeColor="text1"/>
          <w14:textFill>
            <w14:solidFill>
              <w14:schemeClr w14:val="tx1"/>
            </w14:solidFill>
          </w14:textFill>
        </w:rPr>
      </w:pPr>
      <w:r>
        <w:rPr>
          <w:rFonts w:hint="eastAsia"/>
          <w:color w:val="000000" w:themeColor="text1"/>
          <w14:textFill>
            <w14:solidFill>
              <w14:schemeClr w14:val="tx1"/>
            </w14:solidFill>
          </w14:textFill>
        </w:rPr>
        <w:t>装备了</w:t>
      </w:r>
      <w:r>
        <w:rPr>
          <w:rFonts w:hint="eastAsia" w:asciiTheme="minorEastAsia" w:hAnsiTheme="minorEastAsia" w:eastAsiaTheme="minorEastAsia"/>
          <w:color w:val="000000" w:themeColor="text1"/>
          <w:szCs w:val="21"/>
          <w14:textFill>
            <w14:solidFill>
              <w14:schemeClr w14:val="tx1"/>
            </w14:solidFill>
          </w14:textFill>
        </w:rPr>
        <w:t>Ⅰ类</w:t>
      </w:r>
      <w:r>
        <w:rPr>
          <w:rFonts w:hint="eastAsia"/>
          <w:color w:val="000000" w:themeColor="text1"/>
          <w14:textFill>
            <w14:solidFill>
              <w14:schemeClr w14:val="tx1"/>
            </w14:solidFill>
          </w14:textFill>
        </w:rPr>
        <w:t>系统的车辆应具备泊入泊出表1中至少四种类型车位的能力，且四种车位类型应涵盖垂直标线车位和平行标线车位。</w:t>
      </w:r>
    </w:p>
    <w:p>
      <w:pPr>
        <w:pStyle w:val="46"/>
        <w:rPr>
          <w:color w:val="000000" w:themeColor="text1"/>
          <w14:textFill>
            <w14:solidFill>
              <w14:schemeClr w14:val="tx1"/>
            </w14:solidFill>
          </w14:textFill>
        </w:rPr>
      </w:pPr>
      <w:r>
        <w:rPr>
          <w:rFonts w:hint="eastAsia"/>
          <w:color w:val="000000" w:themeColor="text1"/>
          <w14:textFill>
            <w14:solidFill>
              <w14:schemeClr w14:val="tx1"/>
            </w14:solidFill>
          </w14:textFill>
        </w:rPr>
        <w:t>装备了</w:t>
      </w:r>
      <w:r>
        <w:rPr>
          <w:rFonts w:hint="eastAsia" w:asciiTheme="minorEastAsia" w:hAnsiTheme="minorEastAsia" w:eastAsiaTheme="minorEastAsia"/>
          <w:color w:val="000000" w:themeColor="text1"/>
          <w:szCs w:val="21"/>
          <w14:textFill>
            <w14:solidFill>
              <w14:schemeClr w14:val="tx1"/>
            </w14:solidFill>
          </w14:textFill>
        </w:rPr>
        <w:t>Ⅱ类</w:t>
      </w:r>
      <w:r>
        <w:rPr>
          <w:rFonts w:hint="eastAsia"/>
          <w:color w:val="000000" w:themeColor="text1"/>
          <w14:textFill>
            <w14:solidFill>
              <w14:schemeClr w14:val="tx1"/>
            </w14:solidFill>
          </w14:textFill>
        </w:rPr>
        <w:t>系统的车辆应具备泊入泊出表</w:t>
      </w:r>
      <w:r>
        <w:rPr>
          <w:color w:val="000000" w:themeColor="text1"/>
          <w14:textFill>
            <w14:solidFill>
              <w14:schemeClr w14:val="tx1"/>
            </w14:solidFill>
          </w14:textFill>
        </w:rPr>
        <w:t>1</w:t>
      </w:r>
      <w:r>
        <w:rPr>
          <w:rFonts w:hint="eastAsia"/>
          <w:color w:val="000000" w:themeColor="text1"/>
          <w14:textFill>
            <w14:solidFill>
              <w14:schemeClr w14:val="tx1"/>
            </w14:solidFill>
          </w14:textFill>
        </w:rPr>
        <w:t>至少三种类型车位的能力，且三种车位类型应涵盖垂直标线车位和平行标线车位。</w:t>
      </w:r>
    </w:p>
    <w:p>
      <w:pPr>
        <w:pStyle w:val="46"/>
        <w:ind w:left="840" w:firstLine="0" w:firstLineChars="0"/>
        <w:rPr>
          <w:rFonts w:ascii="黑体" w:hAnsi="黑体" w:eastAsia="黑体"/>
        </w:rPr>
      </w:pPr>
      <w:r>
        <w:t xml:space="preserve">                            </w:t>
      </w:r>
      <w:r>
        <w:rPr>
          <w:rFonts w:ascii="黑体" w:hAnsi="黑体" w:eastAsia="黑体"/>
        </w:rPr>
        <w:t xml:space="preserve"> </w:t>
      </w:r>
      <w:r>
        <w:rPr>
          <w:rFonts w:hint="eastAsia" w:ascii="黑体" w:hAnsi="黑体" w:eastAsia="黑体"/>
        </w:rPr>
        <w:t>表</w:t>
      </w:r>
      <w:r>
        <w:rPr>
          <w:rFonts w:ascii="黑体" w:hAnsi="黑体" w:eastAsia="黑体"/>
        </w:rPr>
        <w:t xml:space="preserve">1 </w:t>
      </w:r>
      <w:r>
        <w:rPr>
          <w:rFonts w:hint="eastAsia" w:ascii="黑体" w:hAnsi="黑体" w:eastAsia="黑体"/>
        </w:rPr>
        <w:t>车位类型表</w:t>
      </w:r>
    </w:p>
    <w:tbl>
      <w:tblPr>
        <w:tblStyle w:val="11"/>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763"/>
        <w:gridCol w:w="600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jc w:val="center"/>
        </w:trPr>
        <w:tc>
          <w:tcPr>
            <w:tcW w:w="2763" w:type="dxa"/>
          </w:tcPr>
          <w:p>
            <w:pPr>
              <w:pStyle w:val="46"/>
              <w:ind w:firstLine="0" w:firstLineChars="0"/>
              <w:jc w:val="center"/>
              <w:rPr>
                <w:sz w:val="18"/>
                <w:szCs w:val="18"/>
              </w:rPr>
            </w:pPr>
            <w:r>
              <w:rPr>
                <w:rFonts w:hint="eastAsia"/>
                <w:sz w:val="18"/>
                <w:szCs w:val="18"/>
              </w:rPr>
              <w:t>分类</w:t>
            </w:r>
          </w:p>
        </w:tc>
        <w:tc>
          <w:tcPr>
            <w:tcW w:w="6006" w:type="dxa"/>
          </w:tcPr>
          <w:p>
            <w:pPr>
              <w:pStyle w:val="46"/>
              <w:ind w:firstLine="0" w:firstLineChars="0"/>
              <w:jc w:val="center"/>
              <w:rPr>
                <w:sz w:val="18"/>
                <w:szCs w:val="18"/>
              </w:rPr>
            </w:pPr>
            <w:r>
              <w:rPr>
                <w:rFonts w:hint="eastAsia"/>
                <w:sz w:val="18"/>
                <w:szCs w:val="18"/>
              </w:rPr>
              <w:t>车位类型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5" w:hRule="atLeast"/>
          <w:jc w:val="center"/>
        </w:trPr>
        <w:tc>
          <w:tcPr>
            <w:tcW w:w="2763" w:type="dxa"/>
            <w:vMerge w:val="restart"/>
          </w:tcPr>
          <w:p>
            <w:pPr>
              <w:pStyle w:val="46"/>
              <w:ind w:firstLine="0" w:firstLineChars="0"/>
              <w:jc w:val="center"/>
              <w:rPr>
                <w:sz w:val="18"/>
                <w:szCs w:val="18"/>
              </w:rPr>
            </w:pPr>
            <w:r>
              <w:rPr>
                <w:rFonts w:hint="eastAsia"/>
                <w:sz w:val="18"/>
                <w:szCs w:val="18"/>
              </w:rPr>
              <w:t>空间车位</w:t>
            </w:r>
          </w:p>
        </w:tc>
        <w:tc>
          <w:tcPr>
            <w:tcW w:w="6006" w:type="dxa"/>
          </w:tcPr>
          <w:p>
            <w:pPr>
              <w:pStyle w:val="46"/>
              <w:ind w:firstLine="0" w:firstLineChars="0"/>
              <w:jc w:val="center"/>
              <w:rPr>
                <w:sz w:val="18"/>
                <w:szCs w:val="18"/>
              </w:rPr>
            </w:pPr>
            <w:r>
              <w:rPr>
                <w:rFonts w:hint="eastAsia"/>
                <w:sz w:val="18"/>
                <w:szCs w:val="18"/>
              </w:rPr>
              <w:t>空间平行车位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5" w:hRule="atLeast"/>
          <w:jc w:val="center"/>
        </w:trPr>
        <w:tc>
          <w:tcPr>
            <w:tcW w:w="2763" w:type="dxa"/>
            <w:vMerge w:val="continue"/>
          </w:tcPr>
          <w:p>
            <w:pPr>
              <w:pStyle w:val="46"/>
              <w:ind w:firstLine="0" w:firstLineChars="0"/>
              <w:jc w:val="center"/>
              <w:rPr>
                <w:sz w:val="18"/>
                <w:szCs w:val="18"/>
              </w:rPr>
            </w:pPr>
          </w:p>
        </w:tc>
        <w:tc>
          <w:tcPr>
            <w:tcW w:w="6006" w:type="dxa"/>
          </w:tcPr>
          <w:p>
            <w:pPr>
              <w:pStyle w:val="46"/>
              <w:ind w:firstLine="0" w:firstLineChars="0"/>
              <w:jc w:val="center"/>
              <w:rPr>
                <w:sz w:val="18"/>
                <w:szCs w:val="18"/>
              </w:rPr>
            </w:pPr>
            <w:r>
              <w:rPr>
                <w:rFonts w:hint="eastAsia"/>
                <w:sz w:val="18"/>
                <w:szCs w:val="18"/>
              </w:rPr>
              <w:t>空间垂直车位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0" w:hRule="atLeast"/>
          <w:jc w:val="center"/>
        </w:trPr>
        <w:tc>
          <w:tcPr>
            <w:tcW w:w="2763" w:type="dxa"/>
            <w:vMerge w:val="continue"/>
          </w:tcPr>
          <w:p>
            <w:pPr>
              <w:pStyle w:val="46"/>
              <w:ind w:firstLine="0" w:firstLineChars="0"/>
              <w:jc w:val="center"/>
              <w:rPr>
                <w:sz w:val="18"/>
                <w:szCs w:val="18"/>
              </w:rPr>
            </w:pPr>
          </w:p>
        </w:tc>
        <w:tc>
          <w:tcPr>
            <w:tcW w:w="6006" w:type="dxa"/>
          </w:tcPr>
          <w:p>
            <w:pPr>
              <w:pStyle w:val="46"/>
              <w:ind w:firstLine="0" w:firstLineChars="0"/>
              <w:jc w:val="center"/>
              <w:rPr>
                <w:sz w:val="18"/>
                <w:szCs w:val="18"/>
              </w:rPr>
            </w:pPr>
            <w:r>
              <w:rPr>
                <w:rFonts w:hint="eastAsia"/>
                <w:sz w:val="18"/>
                <w:szCs w:val="18"/>
              </w:rPr>
              <w:t>空间斜列车位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jc w:val="center"/>
        </w:trPr>
        <w:tc>
          <w:tcPr>
            <w:tcW w:w="2763" w:type="dxa"/>
            <w:vMerge w:val="restart"/>
          </w:tcPr>
          <w:p>
            <w:pPr>
              <w:pStyle w:val="46"/>
              <w:ind w:firstLine="0" w:firstLineChars="0"/>
              <w:jc w:val="center"/>
              <w:rPr>
                <w:sz w:val="18"/>
                <w:szCs w:val="18"/>
              </w:rPr>
            </w:pPr>
            <w:r>
              <w:rPr>
                <w:rFonts w:hint="eastAsia"/>
                <w:sz w:val="18"/>
                <w:szCs w:val="18"/>
              </w:rPr>
              <w:t>车位线车位</w:t>
            </w:r>
          </w:p>
        </w:tc>
        <w:tc>
          <w:tcPr>
            <w:tcW w:w="6006" w:type="dxa"/>
          </w:tcPr>
          <w:p>
            <w:pPr>
              <w:pStyle w:val="46"/>
              <w:ind w:firstLine="0" w:firstLineChars="0"/>
              <w:jc w:val="center"/>
              <w:rPr>
                <w:sz w:val="18"/>
                <w:szCs w:val="18"/>
              </w:rPr>
            </w:pPr>
            <w:r>
              <w:rPr>
                <w:rFonts w:hint="eastAsia"/>
                <w:sz w:val="18"/>
                <w:szCs w:val="18"/>
              </w:rPr>
              <w:t>车位线平行车位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0" w:hRule="atLeast"/>
          <w:jc w:val="center"/>
        </w:trPr>
        <w:tc>
          <w:tcPr>
            <w:tcW w:w="2763" w:type="dxa"/>
            <w:vMerge w:val="continue"/>
          </w:tcPr>
          <w:p>
            <w:pPr>
              <w:pStyle w:val="46"/>
              <w:ind w:firstLine="0" w:firstLineChars="0"/>
              <w:rPr>
                <w:sz w:val="18"/>
                <w:szCs w:val="18"/>
              </w:rPr>
            </w:pPr>
          </w:p>
        </w:tc>
        <w:tc>
          <w:tcPr>
            <w:tcW w:w="6006" w:type="dxa"/>
          </w:tcPr>
          <w:p>
            <w:pPr>
              <w:pStyle w:val="46"/>
              <w:ind w:firstLine="0" w:firstLineChars="0"/>
              <w:jc w:val="center"/>
              <w:rPr>
                <w:sz w:val="18"/>
                <w:szCs w:val="18"/>
              </w:rPr>
            </w:pPr>
            <w:r>
              <w:rPr>
                <w:rFonts w:hint="eastAsia"/>
                <w:sz w:val="18"/>
                <w:szCs w:val="18"/>
              </w:rPr>
              <w:t>车位线垂直车位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5" w:hRule="atLeast"/>
          <w:jc w:val="center"/>
        </w:trPr>
        <w:tc>
          <w:tcPr>
            <w:tcW w:w="2763" w:type="dxa"/>
            <w:vMerge w:val="continue"/>
          </w:tcPr>
          <w:p>
            <w:pPr>
              <w:pStyle w:val="46"/>
              <w:ind w:firstLine="0" w:firstLineChars="0"/>
              <w:rPr>
                <w:sz w:val="18"/>
                <w:szCs w:val="18"/>
              </w:rPr>
            </w:pPr>
          </w:p>
        </w:tc>
        <w:tc>
          <w:tcPr>
            <w:tcW w:w="6006" w:type="dxa"/>
          </w:tcPr>
          <w:p>
            <w:pPr>
              <w:pStyle w:val="46"/>
              <w:ind w:firstLine="0" w:firstLineChars="0"/>
              <w:jc w:val="center"/>
              <w:rPr>
                <w:sz w:val="18"/>
                <w:szCs w:val="18"/>
              </w:rPr>
            </w:pPr>
            <w:r>
              <w:rPr>
                <w:rFonts w:hint="eastAsia"/>
                <w:sz w:val="18"/>
                <w:szCs w:val="18"/>
              </w:rPr>
              <w:t>车位线斜列车位</w:t>
            </w:r>
          </w:p>
        </w:tc>
      </w:tr>
    </w:tbl>
    <w:p>
      <w:pPr>
        <w:pStyle w:val="53"/>
        <w:spacing w:before="120" w:after="120"/>
        <w:outlineLvl w:val="2"/>
        <w:rPr>
          <w:rFonts w:hAnsi="Calibri"/>
          <w:color w:val="000000" w:themeColor="text1"/>
          <w:szCs w:val="20"/>
          <w14:textFill>
            <w14:solidFill>
              <w14:schemeClr w14:val="tx1"/>
            </w14:solidFill>
          </w14:textFill>
        </w:rPr>
      </w:pPr>
      <w:r>
        <w:rPr>
          <w:rFonts w:hint="eastAsia" w:hAnsi="Calibri"/>
          <w:color w:val="000000" w:themeColor="text1"/>
          <w:szCs w:val="20"/>
          <w14:textFill>
            <w14:solidFill>
              <w14:schemeClr w14:val="tx1"/>
            </w14:solidFill>
          </w14:textFill>
        </w:rPr>
        <w:t>泊车车速</w:t>
      </w:r>
    </w:p>
    <w:p>
      <w:pPr>
        <w:pStyle w:val="46"/>
      </w:pPr>
      <w:r>
        <w:rPr>
          <w:rFonts w:hint="eastAsia"/>
        </w:rPr>
        <w:t>系统运行时，在车辆泊入和泊出过程中车速应不超过</w:t>
      </w:r>
      <w:r>
        <w:t>10</w:t>
      </w:r>
      <w:r>
        <w:rPr>
          <w:rFonts w:hint="eastAsia"/>
        </w:rPr>
        <w:t>±</w:t>
      </w:r>
      <w:r>
        <w:t>2km/h</w:t>
      </w:r>
      <w:r>
        <w:rPr>
          <w:rFonts w:hint="eastAsia"/>
        </w:rPr>
        <w:t>。</w:t>
      </w:r>
    </w:p>
    <w:p>
      <w:pPr>
        <w:pStyle w:val="53"/>
        <w:spacing w:before="120" w:after="120"/>
        <w:outlineLvl w:val="2"/>
        <w:rPr>
          <w:rFonts w:hAnsi="Calibri"/>
          <w:color w:val="000000" w:themeColor="text1"/>
          <w:szCs w:val="20"/>
          <w14:textFill>
            <w14:solidFill>
              <w14:schemeClr w14:val="tx1"/>
            </w14:solidFill>
          </w14:textFill>
        </w:rPr>
      </w:pPr>
      <w:r>
        <w:rPr>
          <w:rFonts w:hint="eastAsia" w:hAnsi="Calibri"/>
          <w:color w:val="000000" w:themeColor="text1"/>
          <w:szCs w:val="20"/>
          <w14:textFill>
            <w14:solidFill>
              <w14:schemeClr w14:val="tx1"/>
            </w14:solidFill>
          </w14:textFill>
        </w:rPr>
        <w:t>泊车用时</w:t>
      </w:r>
    </w:p>
    <w:p>
      <w:pPr>
        <w:pStyle w:val="46"/>
        <w:rPr>
          <w:color w:val="000000" w:themeColor="text1"/>
          <w14:textFill>
            <w14:solidFill>
              <w14:schemeClr w14:val="tx1"/>
            </w14:solidFill>
          </w14:textFill>
        </w:rPr>
      </w:pPr>
      <w:r>
        <w:rPr>
          <w:rFonts w:hint="eastAsia"/>
          <w:color w:val="000000" w:themeColor="text1"/>
          <w14:textFill>
            <w14:solidFill>
              <w14:schemeClr w14:val="tx1"/>
            </w14:solidFill>
          </w14:textFill>
        </w:rPr>
        <w:t>按照</w:t>
      </w:r>
      <w:r>
        <w:rPr>
          <w:color w:val="000000" w:themeColor="text1"/>
          <w14:textFill>
            <w14:solidFill>
              <w14:schemeClr w14:val="tx1"/>
            </w14:solidFill>
          </w14:textFill>
        </w:rPr>
        <w:t>7.2.1</w:t>
      </w:r>
      <w:r>
        <w:rPr>
          <w:rFonts w:hint="eastAsia"/>
          <w:color w:val="000000" w:themeColor="text1"/>
          <w14:textFill>
            <w14:solidFill>
              <w14:schemeClr w14:val="tx1"/>
            </w14:solidFill>
          </w14:textFill>
        </w:rPr>
        <w:t>和7</w:t>
      </w:r>
      <w:r>
        <w:rPr>
          <w:color w:val="000000" w:themeColor="text1"/>
          <w14:textFill>
            <w14:solidFill>
              <w14:schemeClr w14:val="tx1"/>
            </w14:solidFill>
          </w14:textFill>
        </w:rPr>
        <w:t>.2.2</w:t>
      </w:r>
      <w:r>
        <w:rPr>
          <w:rFonts w:hint="eastAsia"/>
          <w:color w:val="000000" w:themeColor="text1"/>
          <w14:textFill>
            <w14:solidFill>
              <w14:schemeClr w14:val="tx1"/>
            </w14:solidFill>
          </w14:textFill>
        </w:rPr>
        <w:t>试验，装备</w:t>
      </w:r>
      <w:r>
        <w:rPr>
          <w:rFonts w:hint="eastAsia" w:asciiTheme="minorEastAsia" w:hAnsiTheme="minorEastAsia" w:eastAsiaTheme="minorEastAsia"/>
          <w:color w:val="000000" w:themeColor="text1"/>
          <w:szCs w:val="21"/>
          <w14:textFill>
            <w14:solidFill>
              <w14:schemeClr w14:val="tx1"/>
            </w14:solidFill>
          </w14:textFill>
        </w:rPr>
        <w:t>Ⅰ类</w:t>
      </w:r>
      <w:r>
        <w:rPr>
          <w:rFonts w:hint="eastAsia"/>
          <w:color w:val="000000" w:themeColor="text1"/>
          <w14:textFill>
            <w14:solidFill>
              <w14:schemeClr w14:val="tx1"/>
            </w14:solidFill>
          </w14:textFill>
        </w:rPr>
        <w:t>系统的车辆泊入及泊出所用时间均应不超过</w:t>
      </w:r>
      <w:r>
        <w:rPr>
          <w:color w:val="000000" w:themeColor="text1"/>
          <w14:textFill>
            <w14:solidFill>
              <w14:schemeClr w14:val="tx1"/>
            </w14:solidFill>
          </w14:textFill>
        </w:rPr>
        <w:t>60</w:t>
      </w:r>
      <w:r>
        <w:rPr>
          <w:rFonts w:hint="eastAsia"/>
          <w:color w:val="000000" w:themeColor="text1"/>
          <w14:textFill>
            <w14:solidFill>
              <w14:schemeClr w14:val="tx1"/>
            </w14:solidFill>
          </w14:textFill>
        </w:rPr>
        <w:t>秒；</w:t>
      </w:r>
    </w:p>
    <w:p>
      <w:pPr>
        <w:pStyle w:val="46"/>
        <w:rPr>
          <w:color w:val="000000" w:themeColor="text1"/>
          <w14:textFill>
            <w14:solidFill>
              <w14:schemeClr w14:val="tx1"/>
            </w14:solidFill>
          </w14:textFill>
        </w:rPr>
      </w:pPr>
      <w:r>
        <w:rPr>
          <w:rFonts w:hint="eastAsia"/>
          <w:color w:val="000000" w:themeColor="text1"/>
          <w14:textFill>
            <w14:solidFill>
              <w14:schemeClr w14:val="tx1"/>
            </w14:solidFill>
          </w14:textFill>
        </w:rPr>
        <w:t>按照</w:t>
      </w:r>
      <w:r>
        <w:rPr>
          <w:color w:val="000000" w:themeColor="text1"/>
          <w14:textFill>
            <w14:solidFill>
              <w14:schemeClr w14:val="tx1"/>
            </w14:solidFill>
          </w14:textFill>
        </w:rPr>
        <w:t>7.2.1</w:t>
      </w:r>
      <w:r>
        <w:rPr>
          <w:rFonts w:hint="eastAsia"/>
          <w:color w:val="000000" w:themeColor="text1"/>
          <w14:textFill>
            <w14:solidFill>
              <w14:schemeClr w14:val="tx1"/>
            </w14:solidFill>
          </w14:textFill>
        </w:rPr>
        <w:t>试验，装备</w:t>
      </w:r>
      <w:r>
        <w:rPr>
          <w:rFonts w:hint="eastAsia" w:asciiTheme="minorEastAsia" w:hAnsiTheme="minorEastAsia" w:eastAsiaTheme="minorEastAsia"/>
          <w:color w:val="000000" w:themeColor="text1"/>
          <w:szCs w:val="21"/>
          <w14:textFill>
            <w14:solidFill>
              <w14:schemeClr w14:val="tx1"/>
            </w14:solidFill>
          </w14:textFill>
        </w:rPr>
        <w:t>Ⅱ类系统的车辆</w:t>
      </w:r>
      <w:r>
        <w:rPr>
          <w:rFonts w:hint="eastAsia"/>
          <w:color w:val="000000" w:themeColor="text1"/>
          <w14:textFill>
            <w14:solidFill>
              <w14:schemeClr w14:val="tx1"/>
            </w14:solidFill>
          </w14:textFill>
        </w:rPr>
        <w:t>泊入所用时间应不超过</w:t>
      </w:r>
      <w:r>
        <w:rPr>
          <w:color w:val="000000" w:themeColor="text1"/>
          <w14:textFill>
            <w14:solidFill>
              <w14:schemeClr w14:val="tx1"/>
            </w14:solidFill>
          </w14:textFill>
        </w:rPr>
        <w:t>60</w:t>
      </w:r>
      <w:r>
        <w:rPr>
          <w:rFonts w:hint="eastAsia"/>
          <w:color w:val="000000" w:themeColor="text1"/>
          <w14:textFill>
            <w14:solidFill>
              <w14:schemeClr w14:val="tx1"/>
            </w14:solidFill>
          </w14:textFill>
        </w:rPr>
        <w:t>秒。</w:t>
      </w:r>
    </w:p>
    <w:p>
      <w:pPr>
        <w:pStyle w:val="46"/>
        <w:ind w:firstLine="320"/>
        <w:rPr>
          <w:color w:val="000000" w:themeColor="text1"/>
          <w:sz w:val="16"/>
          <w:szCs w:val="18"/>
          <w14:textFill>
            <w14:solidFill>
              <w14:schemeClr w14:val="tx1"/>
            </w14:solidFill>
          </w14:textFill>
        </w:rPr>
      </w:pPr>
      <w:r>
        <w:rPr>
          <w:rFonts w:hint="eastAsia"/>
          <w:sz w:val="16"/>
          <w:szCs w:val="18"/>
        </w:rPr>
        <w:t>注</w:t>
      </w:r>
      <w:r>
        <w:rPr>
          <w:sz w:val="16"/>
          <w:szCs w:val="18"/>
        </w:rPr>
        <w:t>1</w:t>
      </w:r>
      <w:r>
        <w:rPr>
          <w:rFonts w:hint="eastAsia"/>
          <w:sz w:val="16"/>
          <w:szCs w:val="18"/>
        </w:rPr>
        <w:t>：泊入过程的所用时间指的是</w:t>
      </w:r>
      <w:r>
        <w:rPr>
          <w:rFonts w:hint="eastAsia"/>
          <w:color w:val="000000" w:themeColor="text1"/>
          <w:sz w:val="16"/>
          <w:szCs w:val="18"/>
          <w14:textFill>
            <w14:solidFill>
              <w14:schemeClr w14:val="tx1"/>
            </w14:solidFill>
          </w14:textFill>
        </w:rPr>
        <w:t>从泊入开始到泊入结束所用时间。</w:t>
      </w:r>
    </w:p>
    <w:p>
      <w:pPr>
        <w:pStyle w:val="46"/>
        <w:ind w:firstLine="320"/>
        <w:rPr>
          <w:color w:val="000000" w:themeColor="text1"/>
          <w:sz w:val="16"/>
          <w:szCs w:val="18"/>
          <w14:textFill>
            <w14:solidFill>
              <w14:schemeClr w14:val="tx1"/>
            </w14:solidFill>
          </w14:textFill>
        </w:rPr>
      </w:pPr>
      <w:r>
        <w:rPr>
          <w:rFonts w:hint="eastAsia"/>
          <w:color w:val="000000" w:themeColor="text1"/>
          <w:sz w:val="16"/>
          <w:szCs w:val="18"/>
          <w14:textFill>
            <w14:solidFill>
              <w14:schemeClr w14:val="tx1"/>
            </w14:solidFill>
          </w14:textFill>
        </w:rPr>
        <w:t>注2：泊</w:t>
      </w:r>
      <w:r>
        <w:rPr>
          <w:rFonts w:hint="eastAsia"/>
          <w:sz w:val="16"/>
          <w:szCs w:val="18"/>
        </w:rPr>
        <w:t>出过程的所用时间指的是</w:t>
      </w:r>
      <w:r>
        <w:rPr>
          <w:rFonts w:hint="eastAsia"/>
          <w:color w:val="000000" w:themeColor="text1"/>
          <w:sz w:val="16"/>
          <w:szCs w:val="18"/>
          <w14:textFill>
            <w14:solidFill>
              <w14:schemeClr w14:val="tx1"/>
            </w14:solidFill>
          </w14:textFill>
        </w:rPr>
        <w:t>从泊出开始到泊出结束所用时间。</w:t>
      </w:r>
    </w:p>
    <w:p>
      <w:pPr>
        <w:pStyle w:val="53"/>
        <w:spacing w:before="120" w:after="120"/>
        <w:outlineLvl w:val="2"/>
        <w:rPr>
          <w:rFonts w:hAnsi="Calibri"/>
          <w:color w:val="000000" w:themeColor="text1"/>
          <w:szCs w:val="20"/>
          <w14:textFill>
            <w14:solidFill>
              <w14:schemeClr w14:val="tx1"/>
            </w14:solidFill>
          </w14:textFill>
        </w:rPr>
      </w:pPr>
      <w:r>
        <w:rPr>
          <w:rFonts w:hint="eastAsia" w:hAnsi="Calibri"/>
          <w:color w:val="000000" w:themeColor="text1"/>
          <w:szCs w:val="20"/>
          <w14:textFill>
            <w14:solidFill>
              <w14:schemeClr w14:val="tx1"/>
            </w14:solidFill>
          </w14:textFill>
        </w:rPr>
        <w:t>泊车结束位置</w:t>
      </w:r>
    </w:p>
    <w:p>
      <w:pPr>
        <w:pStyle w:val="46"/>
        <w:numPr>
          <w:ilvl w:val="3"/>
          <w:numId w:val="13"/>
        </w:numPr>
        <w:ind w:firstLineChars="0"/>
        <w:rPr>
          <w:rFonts w:hAnsi="黑体"/>
        </w:rPr>
      </w:pPr>
      <w:r>
        <w:rPr>
          <w:rFonts w:hint="eastAsia" w:ascii="黑体" w:hAnsi="黑体" w:eastAsia="黑体"/>
        </w:rPr>
        <w:t>泊入</w:t>
      </w:r>
    </w:p>
    <w:p>
      <w:pPr>
        <w:ind w:firstLine="420" w:firstLineChars="200"/>
        <w:rPr>
          <w:rFonts w:hAnsi="Calibri"/>
          <w:color w:val="000000" w:themeColor="text1"/>
          <w:szCs w:val="21"/>
          <w:lang w:eastAsia="zh-CN"/>
          <w14:textFill>
            <w14:solidFill>
              <w14:schemeClr w14:val="tx1"/>
            </w14:solidFill>
          </w14:textFill>
        </w:rPr>
      </w:pPr>
      <w:r>
        <w:rPr>
          <w:rFonts w:hint="eastAsia" w:hAnsi="Calibri"/>
          <w:color w:val="000000" w:themeColor="text1"/>
          <w:szCs w:val="21"/>
          <w:lang w:eastAsia="zh-CN"/>
          <w14:textFill>
            <w14:solidFill>
              <w14:schemeClr w14:val="tx1"/>
            </w14:solidFill>
          </w14:textFill>
        </w:rPr>
        <w:t>装备了</w:t>
      </w:r>
      <w:r>
        <w:rPr>
          <w:rFonts w:hint="eastAsia" w:asciiTheme="minorEastAsia" w:hAnsiTheme="minorEastAsia"/>
          <w:color w:val="000000" w:themeColor="text1"/>
          <w:szCs w:val="21"/>
          <w:lang w:eastAsia="zh-CN"/>
          <w14:textFill>
            <w14:solidFill>
              <w14:schemeClr w14:val="tx1"/>
            </w14:solidFill>
          </w14:textFill>
        </w:rPr>
        <w:t>Ⅰ类</w:t>
      </w:r>
      <w:r>
        <w:rPr>
          <w:rFonts w:hint="eastAsia"/>
          <w:color w:val="000000" w:themeColor="text1"/>
          <w:szCs w:val="21"/>
          <w:lang w:eastAsia="zh-CN"/>
          <w14:textFill>
            <w14:solidFill>
              <w14:schemeClr w14:val="tx1"/>
            </w14:solidFill>
          </w14:textFill>
        </w:rPr>
        <w:t>系统或</w:t>
      </w:r>
      <w:r>
        <w:rPr>
          <w:rFonts w:hint="eastAsia" w:asciiTheme="minorEastAsia" w:hAnsiTheme="minorEastAsia"/>
          <w:color w:val="000000" w:themeColor="text1"/>
          <w:szCs w:val="21"/>
          <w:lang w:eastAsia="zh-CN"/>
          <w14:textFill>
            <w14:solidFill>
              <w14:schemeClr w14:val="tx1"/>
            </w14:solidFill>
          </w14:textFill>
        </w:rPr>
        <w:t>Ⅱ类系统的</w:t>
      </w:r>
      <w:r>
        <w:rPr>
          <w:rFonts w:hint="eastAsia" w:hAnsi="Calibri"/>
          <w:color w:val="000000" w:themeColor="text1"/>
          <w:szCs w:val="21"/>
          <w:lang w:eastAsia="zh-CN"/>
          <w14:textFill>
            <w14:solidFill>
              <w14:schemeClr w14:val="tx1"/>
            </w14:solidFill>
          </w14:textFill>
        </w:rPr>
        <w:t>车辆按</w:t>
      </w:r>
      <w:r>
        <w:rPr>
          <w:rFonts w:ascii="宋体" w:hAnsi="宋体" w:cs="宋体"/>
          <w:color w:val="000000" w:themeColor="text1"/>
          <w:szCs w:val="21"/>
          <w:lang w:eastAsia="zh-CN"/>
          <w14:textFill>
            <w14:solidFill>
              <w14:schemeClr w14:val="tx1"/>
            </w14:solidFill>
          </w14:textFill>
        </w:rPr>
        <w:t>7.2.1</w:t>
      </w:r>
      <w:r>
        <w:rPr>
          <w:rFonts w:hint="eastAsia" w:ascii="宋体" w:hAnsi="宋体" w:cs="宋体"/>
          <w:color w:val="000000" w:themeColor="text1"/>
          <w:szCs w:val="21"/>
          <w:lang w:eastAsia="zh-CN"/>
          <w14:textFill>
            <w14:solidFill>
              <w14:schemeClr w14:val="tx1"/>
            </w14:solidFill>
          </w14:textFill>
        </w:rPr>
        <w:t>进</w:t>
      </w:r>
      <w:r>
        <w:rPr>
          <w:rFonts w:hint="eastAsia" w:hAnsi="Calibri"/>
          <w:color w:val="000000" w:themeColor="text1"/>
          <w:szCs w:val="21"/>
          <w:lang w:eastAsia="zh-CN"/>
          <w14:textFill>
            <w14:solidFill>
              <w14:schemeClr w14:val="tx1"/>
            </w14:solidFill>
          </w14:textFill>
        </w:rPr>
        <w:t>行试验，泊入完成后，应满足如下位置要求：</w:t>
      </w:r>
    </w:p>
    <w:p>
      <w:pPr>
        <w:pStyle w:val="15"/>
        <w:widowControl/>
        <w:numPr>
          <w:ilvl w:val="0"/>
          <w:numId w:val="33"/>
        </w:numPr>
        <w:tabs>
          <w:tab w:val="center" w:pos="4201"/>
          <w:tab w:val="right" w:leader="dot" w:pos="9298"/>
        </w:tabs>
        <w:autoSpaceDE w:val="0"/>
        <w:autoSpaceDN w:val="0"/>
        <w:rPr>
          <w:rFonts w:ascii="宋体"/>
          <w:color w:val="000000" w:themeColor="text1"/>
          <w:szCs w:val="21"/>
          <w14:textFill>
            <w14:solidFill>
              <w14:schemeClr w14:val="tx1"/>
            </w14:solidFill>
          </w14:textFill>
        </w:rPr>
      </w:pPr>
      <w:r>
        <w:rPr>
          <w:rFonts w:hint="eastAsia" w:ascii="宋体"/>
          <w:color w:val="000000" w:themeColor="text1"/>
          <w:szCs w:val="21"/>
          <w14:textFill>
            <w14:solidFill>
              <w14:schemeClr w14:val="tx1"/>
            </w14:solidFill>
          </w14:textFill>
        </w:rPr>
        <w:t>空间平行车位</w:t>
      </w:r>
    </w:p>
    <w:p>
      <w:pPr>
        <w:widowControl/>
        <w:tabs>
          <w:tab w:val="center" w:pos="4201"/>
          <w:tab w:val="right" w:leader="dot" w:pos="9298"/>
        </w:tabs>
        <w:autoSpaceDE w:val="0"/>
        <w:autoSpaceDN w:val="0"/>
        <w:ind w:firstLine="420" w:firstLineChars="200"/>
        <w:rPr>
          <w:rFonts w:ascii="宋体" w:hAnsi="宋体"/>
          <w:color w:val="000000" w:themeColor="text1"/>
          <w:szCs w:val="21"/>
          <w:lang w:eastAsia="zh-CN"/>
          <w14:textFill>
            <w14:solidFill>
              <w14:schemeClr w14:val="tx1"/>
            </w14:solidFill>
          </w14:textFill>
        </w:rPr>
      </w:pPr>
      <w:r>
        <w:rPr>
          <w:rFonts w:hint="eastAsia" w:ascii="宋体" w:hAnsi="宋体"/>
          <w:color w:val="000000" w:themeColor="text1"/>
          <w:szCs w:val="21"/>
          <w:lang w:eastAsia="zh-CN"/>
          <w14:textFill>
            <w14:solidFill>
              <w14:schemeClr w14:val="tx1"/>
            </w14:solidFill>
          </w14:textFill>
        </w:rPr>
        <w:t>无路沿石时，如图</w:t>
      </w:r>
      <w:r>
        <w:rPr>
          <w:rFonts w:ascii="宋体" w:hAnsi="宋体"/>
          <w:color w:val="000000" w:themeColor="text1"/>
          <w:szCs w:val="21"/>
          <w:lang w:eastAsia="zh-CN"/>
          <w14:textFill>
            <w14:solidFill>
              <w14:schemeClr w14:val="tx1"/>
            </w14:solidFill>
          </w14:textFill>
        </w:rPr>
        <w:t>2所示：</w:t>
      </w:r>
    </w:p>
    <w:p>
      <w:pPr>
        <w:pStyle w:val="15"/>
        <w:widowControl/>
        <w:numPr>
          <w:ilvl w:val="0"/>
          <w:numId w:val="34"/>
        </w:numPr>
        <w:tabs>
          <w:tab w:val="center" w:pos="4201"/>
          <w:tab w:val="right" w:leader="dot" w:pos="9298"/>
        </w:tabs>
        <w:autoSpaceDE w:val="0"/>
        <w:autoSpaceDN w:val="0"/>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(X</w:t>
      </w:r>
      <w:r>
        <w:rPr>
          <w:rFonts w:ascii="宋体" w:hAnsi="宋体"/>
          <w:color w:val="000000" w:themeColor="text1"/>
          <w:szCs w:val="21"/>
          <w:vertAlign w:val="subscript"/>
          <w14:textFill>
            <w14:solidFill>
              <w14:schemeClr w14:val="tx1"/>
            </w14:solidFill>
          </w14:textFill>
        </w:rPr>
        <w:t>0</w:t>
      </w:r>
      <w:r>
        <w:rPr>
          <w:rFonts w:ascii="宋体" w:hAnsi="宋体"/>
          <w:color w:val="000000" w:themeColor="text1"/>
          <w:szCs w:val="21"/>
          <w14:textFill>
            <w14:solidFill>
              <w14:schemeClr w14:val="tx1"/>
            </w14:solidFill>
          </w14:textFill>
        </w:rPr>
        <w:t>-L)/2-0.2m</w:t>
      </w:r>
      <w:r>
        <w:rPr>
          <w:rFonts w:hint="eastAsia" w:ascii="宋体" w:hAnsi="宋体"/>
          <w:color w:val="000000" w:themeColor="text1"/>
          <w:szCs w:val="21"/>
          <w14:textFill>
            <w14:solidFill>
              <w14:schemeClr w14:val="tx1"/>
            </w14:solidFill>
          </w14:textFill>
        </w:rPr>
        <w:t>≤</w:t>
      </w:r>
      <w:r>
        <w:rPr>
          <w:rFonts w:ascii="宋体" w:hAnsi="宋体"/>
          <w:color w:val="000000" w:themeColor="text1"/>
          <w:szCs w:val="21"/>
          <w14:textFill>
            <w14:solidFill>
              <w14:schemeClr w14:val="tx1"/>
            </w14:solidFill>
          </w14:textFill>
        </w:rPr>
        <w:t>M</w:t>
      </w:r>
      <w:r>
        <w:rPr>
          <w:rFonts w:ascii="宋体" w:hAnsi="宋体"/>
          <w:color w:val="000000" w:themeColor="text1"/>
          <w:szCs w:val="21"/>
          <w:vertAlign w:val="subscript"/>
          <w14:textFill>
            <w14:solidFill>
              <w14:schemeClr w14:val="tx1"/>
            </w14:solidFill>
          </w14:textFill>
        </w:rPr>
        <w:t>f</w:t>
      </w:r>
      <w:r>
        <w:rPr>
          <w:rFonts w:hint="eastAsia" w:ascii="宋体" w:hAnsi="宋体"/>
          <w:color w:val="000000" w:themeColor="text1"/>
          <w:szCs w:val="21"/>
          <w14:textFill>
            <w14:solidFill>
              <w14:schemeClr w14:val="tx1"/>
            </w14:solidFill>
          </w14:textFill>
        </w:rPr>
        <w:t>≤</w:t>
      </w:r>
      <w:r>
        <w:rPr>
          <w:rFonts w:ascii="宋体" w:hAnsi="宋体"/>
          <w:color w:val="000000" w:themeColor="text1"/>
          <w:szCs w:val="21"/>
          <w14:textFill>
            <w14:solidFill>
              <w14:schemeClr w14:val="tx1"/>
            </w14:solidFill>
          </w14:textFill>
        </w:rPr>
        <w:t xml:space="preserve"> (X</w:t>
      </w:r>
      <w:r>
        <w:rPr>
          <w:rFonts w:ascii="宋体" w:hAnsi="宋体"/>
          <w:color w:val="000000" w:themeColor="text1"/>
          <w:szCs w:val="21"/>
          <w:vertAlign w:val="subscript"/>
          <w14:textFill>
            <w14:solidFill>
              <w14:schemeClr w14:val="tx1"/>
            </w14:solidFill>
          </w14:textFill>
        </w:rPr>
        <w:t>0</w:t>
      </w:r>
      <w:r>
        <w:rPr>
          <w:rFonts w:ascii="宋体" w:hAnsi="宋体"/>
          <w:color w:val="000000" w:themeColor="text1"/>
          <w:szCs w:val="21"/>
          <w14:textFill>
            <w14:solidFill>
              <w14:schemeClr w14:val="tx1"/>
            </w14:solidFill>
          </w14:textFill>
        </w:rPr>
        <w:t>-L)/2+0.2m</w:t>
      </w:r>
      <w:r>
        <w:rPr>
          <w:rFonts w:hint="eastAsia" w:ascii="宋体" w:hAnsi="宋体"/>
          <w:color w:val="000000" w:themeColor="text1"/>
          <w:szCs w:val="21"/>
          <w14:textFill>
            <w14:solidFill>
              <w14:schemeClr w14:val="tx1"/>
            </w14:solidFill>
          </w14:textFill>
        </w:rPr>
        <w:t>；</w:t>
      </w:r>
    </w:p>
    <w:p>
      <w:pPr>
        <w:pStyle w:val="15"/>
        <w:widowControl/>
        <w:numPr>
          <w:ilvl w:val="0"/>
          <w:numId w:val="34"/>
        </w:numPr>
        <w:tabs>
          <w:tab w:val="center" w:pos="4201"/>
          <w:tab w:val="right" w:leader="dot" w:pos="9298"/>
        </w:tabs>
        <w:autoSpaceDE w:val="0"/>
        <w:autoSpaceDN w:val="0"/>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-3</w:t>
      </w:r>
      <w:r>
        <w:rPr>
          <w:rFonts w:hint="eastAsia" w:ascii="宋体" w:hAnsi="宋体"/>
          <w:color w:val="000000" w:themeColor="text1"/>
          <w:szCs w:val="21"/>
          <w14:textFill>
            <w14:solidFill>
              <w14:schemeClr w14:val="tx1"/>
            </w14:solidFill>
          </w14:textFill>
        </w:rPr>
        <w:t>°≤</w:t>
      </w:r>
      <w:r>
        <w:rPr>
          <w:rFonts w:ascii="宋体" w:hAnsi="宋体"/>
          <w:color w:val="000000" w:themeColor="text1"/>
          <w:szCs w:val="21"/>
          <w14:textFill>
            <w14:solidFill>
              <w14:schemeClr w14:val="tx1"/>
            </w14:solidFill>
          </w14:textFill>
        </w:rPr>
        <w:t>α</w:t>
      </w:r>
      <w:r>
        <w:rPr>
          <w:rFonts w:hint="eastAsia" w:ascii="宋体" w:hAnsi="宋体"/>
          <w:color w:val="000000" w:themeColor="text1"/>
          <w:szCs w:val="21"/>
          <w14:textFill>
            <w14:solidFill>
              <w14:schemeClr w14:val="tx1"/>
            </w14:solidFill>
          </w14:textFill>
        </w:rPr>
        <w:t>≤</w:t>
      </w:r>
      <w:r>
        <w:rPr>
          <w:rFonts w:ascii="宋体" w:hAnsi="宋体"/>
          <w:color w:val="000000" w:themeColor="text1"/>
          <w:szCs w:val="21"/>
          <w14:textFill>
            <w14:solidFill>
              <w14:schemeClr w14:val="tx1"/>
            </w14:solidFill>
          </w14:textFill>
        </w:rPr>
        <w:t>3</w:t>
      </w:r>
      <w:r>
        <w:rPr>
          <w:rFonts w:hint="eastAsia" w:ascii="宋体" w:hAnsi="宋体"/>
          <w:color w:val="000000" w:themeColor="text1"/>
          <w:szCs w:val="21"/>
          <w14:textFill>
            <w14:solidFill>
              <w14:schemeClr w14:val="tx1"/>
            </w14:solidFill>
          </w14:textFill>
        </w:rPr>
        <w:t>°；</w:t>
      </w:r>
    </w:p>
    <w:p>
      <w:pPr>
        <w:pStyle w:val="15"/>
        <w:widowControl/>
        <w:numPr>
          <w:ilvl w:val="0"/>
          <w:numId w:val="34"/>
        </w:numPr>
        <w:tabs>
          <w:tab w:val="center" w:pos="4201"/>
          <w:tab w:val="right" w:leader="dot" w:pos="9298"/>
        </w:tabs>
        <w:autoSpaceDE w:val="0"/>
        <w:autoSpaceDN w:val="0"/>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-0.15m</w:t>
      </w:r>
      <w:r>
        <w:rPr>
          <w:rFonts w:hint="eastAsia" w:ascii="宋体" w:hAnsi="宋体"/>
          <w:color w:val="000000" w:themeColor="text1"/>
          <w:szCs w:val="21"/>
          <w14:textFill>
            <w14:solidFill>
              <w14:schemeClr w14:val="tx1"/>
            </w14:solidFill>
          </w14:textFill>
        </w:rPr>
        <w:t>≤</w:t>
      </w:r>
      <w:r>
        <w:rPr>
          <w:rFonts w:ascii="宋体" w:hAnsi="宋体"/>
          <w:color w:val="000000" w:themeColor="text1"/>
          <w:szCs w:val="21"/>
          <w14:textFill>
            <w14:solidFill>
              <w14:schemeClr w14:val="tx1"/>
            </w14:solidFill>
          </w14:textFill>
        </w:rPr>
        <w:t>D</w:t>
      </w:r>
      <w:r>
        <w:rPr>
          <w:rFonts w:ascii="宋体" w:hAnsi="宋体"/>
          <w:color w:val="000000" w:themeColor="text1"/>
          <w:szCs w:val="21"/>
          <w:vertAlign w:val="subscript"/>
          <w14:textFill>
            <w14:solidFill>
              <w14:schemeClr w14:val="tx1"/>
            </w14:solidFill>
          </w14:textFill>
        </w:rPr>
        <w:t>f</w:t>
      </w:r>
      <w:r>
        <w:rPr>
          <w:rFonts w:hint="eastAsia" w:ascii="宋体" w:hAnsi="宋体"/>
          <w:color w:val="000000" w:themeColor="text1"/>
          <w:szCs w:val="21"/>
          <w14:textFill>
            <w14:solidFill>
              <w14:schemeClr w14:val="tx1"/>
            </w14:solidFill>
          </w14:textFill>
        </w:rPr>
        <w:t>≤</w:t>
      </w:r>
      <w:r>
        <w:rPr>
          <w:rFonts w:ascii="宋体" w:hAnsi="宋体"/>
          <w:color w:val="000000" w:themeColor="text1"/>
          <w:szCs w:val="21"/>
          <w14:textFill>
            <w14:solidFill>
              <w14:schemeClr w14:val="tx1"/>
            </w14:solidFill>
          </w14:textFill>
        </w:rPr>
        <w:t>0.15m</w:t>
      </w:r>
      <w:r>
        <w:rPr>
          <w:rFonts w:hint="eastAsia" w:ascii="宋体" w:hAnsi="宋体"/>
          <w:color w:val="000000" w:themeColor="text1"/>
          <w:szCs w:val="21"/>
          <w14:textFill>
            <w14:solidFill>
              <w14:schemeClr w14:val="tx1"/>
            </w14:solidFill>
          </w14:textFill>
        </w:rPr>
        <w:t>；</w:t>
      </w:r>
    </w:p>
    <w:p>
      <w:pPr>
        <w:pStyle w:val="15"/>
        <w:widowControl/>
        <w:numPr>
          <w:ilvl w:val="0"/>
          <w:numId w:val="34"/>
        </w:numPr>
        <w:tabs>
          <w:tab w:val="center" w:pos="4201"/>
          <w:tab w:val="right" w:leader="dot" w:pos="9298"/>
        </w:tabs>
        <w:autoSpaceDE w:val="0"/>
        <w:autoSpaceDN w:val="0"/>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-0.15m</w:t>
      </w:r>
      <w:r>
        <w:rPr>
          <w:rFonts w:hint="eastAsia" w:ascii="宋体" w:hAnsi="宋体"/>
          <w:color w:val="000000" w:themeColor="text1"/>
          <w:szCs w:val="21"/>
          <w14:textFill>
            <w14:solidFill>
              <w14:schemeClr w14:val="tx1"/>
            </w14:solidFill>
          </w14:textFill>
        </w:rPr>
        <w:t>≤</w:t>
      </w:r>
      <w:r>
        <w:rPr>
          <w:rFonts w:ascii="宋体" w:hAnsi="宋体"/>
          <w:color w:val="000000" w:themeColor="text1"/>
          <w:szCs w:val="21"/>
          <w14:textFill>
            <w14:solidFill>
              <w14:schemeClr w14:val="tx1"/>
            </w14:solidFill>
          </w14:textFill>
        </w:rPr>
        <w:t>D</w:t>
      </w:r>
      <w:r>
        <w:rPr>
          <w:rFonts w:ascii="宋体" w:hAnsi="宋体"/>
          <w:color w:val="000000" w:themeColor="text1"/>
          <w:szCs w:val="21"/>
          <w:vertAlign w:val="subscript"/>
          <w14:textFill>
            <w14:solidFill>
              <w14:schemeClr w14:val="tx1"/>
            </w14:solidFill>
          </w14:textFill>
        </w:rPr>
        <w:t>r</w:t>
      </w:r>
      <w:r>
        <w:rPr>
          <w:rFonts w:hint="eastAsia" w:ascii="宋体" w:hAnsi="宋体"/>
          <w:color w:val="000000" w:themeColor="text1"/>
          <w:szCs w:val="21"/>
          <w14:textFill>
            <w14:solidFill>
              <w14:schemeClr w14:val="tx1"/>
            </w14:solidFill>
          </w14:textFill>
        </w:rPr>
        <w:t>≤</w:t>
      </w:r>
      <w:r>
        <w:rPr>
          <w:rFonts w:ascii="宋体" w:hAnsi="宋体"/>
          <w:color w:val="000000" w:themeColor="text1"/>
          <w:szCs w:val="21"/>
          <w14:textFill>
            <w14:solidFill>
              <w14:schemeClr w14:val="tx1"/>
            </w14:solidFill>
          </w14:textFill>
        </w:rPr>
        <w:t>0.15m</w:t>
      </w:r>
      <w:r>
        <w:rPr>
          <w:rFonts w:hint="eastAsia" w:ascii="宋体" w:hAnsi="宋体"/>
          <w:color w:val="000000" w:themeColor="text1"/>
          <w:szCs w:val="21"/>
          <w14:textFill>
            <w14:solidFill>
              <w14:schemeClr w14:val="tx1"/>
            </w14:solidFill>
          </w14:textFill>
        </w:rPr>
        <w:t>；</w:t>
      </w:r>
    </w:p>
    <w:p>
      <w:pPr>
        <w:widowControl/>
        <w:tabs>
          <w:tab w:val="center" w:pos="4201"/>
          <w:tab w:val="right" w:leader="dot" w:pos="9298"/>
        </w:tabs>
        <w:autoSpaceDE w:val="0"/>
        <w:autoSpaceDN w:val="0"/>
        <w:rPr>
          <w:rFonts w:ascii="宋体" w:hAnsi="宋体"/>
          <w:color w:val="000000" w:themeColor="text1"/>
          <w:szCs w:val="21"/>
          <w14:textFill>
            <w14:solidFill>
              <w14:schemeClr w14:val="tx1"/>
            </w14:solidFill>
          </w14:textFill>
        </w:rPr>
      </w:pPr>
    </w:p>
    <w:p>
      <w:pPr>
        <w:widowControl/>
        <w:tabs>
          <w:tab w:val="center" w:pos="4201"/>
          <w:tab w:val="right" w:leader="dot" w:pos="9298"/>
        </w:tabs>
        <w:autoSpaceDE w:val="0"/>
        <w:autoSpaceDN w:val="0"/>
        <w:ind w:firstLine="420" w:firstLineChars="200"/>
        <w:rPr>
          <w:rFonts w:ascii="宋体" w:hAnsi="宋体"/>
          <w:color w:val="000000" w:themeColor="text1"/>
          <w:szCs w:val="21"/>
          <w:lang w:eastAsia="zh-CN"/>
          <w14:textFill>
            <w14:solidFill>
              <w14:schemeClr w14:val="tx1"/>
            </w14:solidFill>
          </w14:textFill>
        </w:rPr>
      </w:pPr>
      <w:r>
        <w:rPr>
          <w:rFonts w:hint="eastAsia" w:ascii="宋体" w:hAnsi="宋体"/>
          <w:color w:val="000000" w:themeColor="text1"/>
          <w:szCs w:val="21"/>
          <w:lang w:eastAsia="zh-CN"/>
          <w14:textFill>
            <w14:solidFill>
              <w14:schemeClr w14:val="tx1"/>
            </w14:solidFill>
          </w14:textFill>
        </w:rPr>
        <w:t>有路沿石时，如图</w:t>
      </w:r>
      <w:r>
        <w:rPr>
          <w:rFonts w:ascii="宋体" w:hAnsi="宋体"/>
          <w:color w:val="000000" w:themeColor="text1"/>
          <w:szCs w:val="21"/>
          <w:lang w:eastAsia="zh-CN"/>
          <w14:textFill>
            <w14:solidFill>
              <w14:schemeClr w14:val="tx1"/>
            </w14:solidFill>
          </w14:textFill>
        </w:rPr>
        <w:t>3</w:t>
      </w:r>
      <w:r>
        <w:rPr>
          <w:rFonts w:hint="eastAsia" w:ascii="宋体" w:hAnsi="宋体"/>
          <w:color w:val="000000" w:themeColor="text1"/>
          <w:szCs w:val="21"/>
          <w:lang w:eastAsia="zh-CN"/>
          <w14:textFill>
            <w14:solidFill>
              <w14:schemeClr w14:val="tx1"/>
            </w14:solidFill>
          </w14:textFill>
        </w:rPr>
        <w:t>所示：</w:t>
      </w:r>
    </w:p>
    <w:p>
      <w:pPr>
        <w:pStyle w:val="15"/>
        <w:widowControl/>
        <w:numPr>
          <w:ilvl w:val="0"/>
          <w:numId w:val="34"/>
        </w:numPr>
        <w:tabs>
          <w:tab w:val="center" w:pos="4201"/>
          <w:tab w:val="right" w:leader="dot" w:pos="9298"/>
        </w:tabs>
        <w:autoSpaceDE w:val="0"/>
        <w:autoSpaceDN w:val="0"/>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(X</w:t>
      </w:r>
      <w:r>
        <w:rPr>
          <w:rFonts w:ascii="宋体" w:hAnsi="宋体"/>
          <w:color w:val="000000" w:themeColor="text1"/>
          <w:szCs w:val="21"/>
          <w:vertAlign w:val="subscript"/>
          <w14:textFill>
            <w14:solidFill>
              <w14:schemeClr w14:val="tx1"/>
            </w14:solidFill>
          </w14:textFill>
        </w:rPr>
        <w:t>0</w:t>
      </w:r>
      <w:r>
        <w:rPr>
          <w:rFonts w:ascii="宋体" w:hAnsi="宋体"/>
          <w:color w:val="000000" w:themeColor="text1"/>
          <w:szCs w:val="21"/>
          <w14:textFill>
            <w14:solidFill>
              <w14:schemeClr w14:val="tx1"/>
            </w14:solidFill>
          </w14:textFill>
        </w:rPr>
        <w:t>-L)/2-0.2m</w:t>
      </w:r>
      <w:r>
        <w:rPr>
          <w:rFonts w:hint="eastAsia" w:ascii="宋体" w:hAnsi="宋体"/>
          <w:color w:val="000000" w:themeColor="text1"/>
          <w:szCs w:val="21"/>
          <w14:textFill>
            <w14:solidFill>
              <w14:schemeClr w14:val="tx1"/>
            </w14:solidFill>
          </w14:textFill>
        </w:rPr>
        <w:t>≤</w:t>
      </w:r>
      <w:r>
        <w:rPr>
          <w:rFonts w:ascii="宋体" w:hAnsi="宋体"/>
          <w:color w:val="000000" w:themeColor="text1"/>
          <w:szCs w:val="21"/>
          <w14:textFill>
            <w14:solidFill>
              <w14:schemeClr w14:val="tx1"/>
            </w14:solidFill>
          </w14:textFill>
        </w:rPr>
        <w:t>M</w:t>
      </w:r>
      <w:r>
        <w:rPr>
          <w:rFonts w:ascii="宋体" w:hAnsi="宋体"/>
          <w:color w:val="000000" w:themeColor="text1"/>
          <w:szCs w:val="21"/>
          <w:vertAlign w:val="subscript"/>
          <w14:textFill>
            <w14:solidFill>
              <w14:schemeClr w14:val="tx1"/>
            </w14:solidFill>
          </w14:textFill>
        </w:rPr>
        <w:t>f</w:t>
      </w:r>
      <w:r>
        <w:rPr>
          <w:rFonts w:hint="eastAsia" w:ascii="宋体" w:hAnsi="宋体"/>
          <w:color w:val="000000" w:themeColor="text1"/>
          <w:szCs w:val="21"/>
          <w14:textFill>
            <w14:solidFill>
              <w14:schemeClr w14:val="tx1"/>
            </w14:solidFill>
          </w14:textFill>
        </w:rPr>
        <w:t>≤</w:t>
      </w:r>
      <w:r>
        <w:rPr>
          <w:rFonts w:ascii="宋体" w:hAnsi="宋体"/>
          <w:color w:val="000000" w:themeColor="text1"/>
          <w:szCs w:val="21"/>
          <w14:textFill>
            <w14:solidFill>
              <w14:schemeClr w14:val="tx1"/>
            </w14:solidFill>
          </w14:textFill>
        </w:rPr>
        <w:t xml:space="preserve"> (X</w:t>
      </w:r>
      <w:r>
        <w:rPr>
          <w:rFonts w:ascii="宋体" w:hAnsi="宋体"/>
          <w:color w:val="000000" w:themeColor="text1"/>
          <w:szCs w:val="21"/>
          <w:vertAlign w:val="subscript"/>
          <w14:textFill>
            <w14:solidFill>
              <w14:schemeClr w14:val="tx1"/>
            </w14:solidFill>
          </w14:textFill>
        </w:rPr>
        <w:t>0</w:t>
      </w:r>
      <w:r>
        <w:rPr>
          <w:rFonts w:ascii="宋体" w:hAnsi="宋体"/>
          <w:color w:val="000000" w:themeColor="text1"/>
          <w:szCs w:val="21"/>
          <w14:textFill>
            <w14:solidFill>
              <w14:schemeClr w14:val="tx1"/>
            </w14:solidFill>
          </w14:textFill>
        </w:rPr>
        <w:t>-L)/2+0.2m</w:t>
      </w:r>
      <w:r>
        <w:rPr>
          <w:rFonts w:hint="eastAsia" w:ascii="宋体" w:hAnsi="宋体"/>
          <w:color w:val="000000" w:themeColor="text1"/>
          <w:szCs w:val="21"/>
          <w14:textFill>
            <w14:solidFill>
              <w14:schemeClr w14:val="tx1"/>
            </w14:solidFill>
          </w14:textFill>
        </w:rPr>
        <w:t>；</w:t>
      </w:r>
    </w:p>
    <w:p>
      <w:pPr>
        <w:pStyle w:val="15"/>
        <w:widowControl/>
        <w:numPr>
          <w:ilvl w:val="0"/>
          <w:numId w:val="34"/>
        </w:numPr>
        <w:tabs>
          <w:tab w:val="center" w:pos="4201"/>
          <w:tab w:val="right" w:leader="dot" w:pos="9298"/>
        </w:tabs>
        <w:autoSpaceDE w:val="0"/>
        <w:autoSpaceDN w:val="0"/>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-3</w:t>
      </w:r>
      <w:r>
        <w:rPr>
          <w:rFonts w:hint="eastAsia" w:ascii="宋体" w:hAnsi="宋体"/>
          <w:color w:val="000000" w:themeColor="text1"/>
          <w:szCs w:val="21"/>
          <w14:textFill>
            <w14:solidFill>
              <w14:schemeClr w14:val="tx1"/>
            </w14:solidFill>
          </w14:textFill>
        </w:rPr>
        <w:t>°≤</w:t>
      </w:r>
      <w:r>
        <w:rPr>
          <w:rFonts w:ascii="宋体" w:hAnsi="宋体"/>
          <w:color w:val="000000" w:themeColor="text1"/>
          <w:szCs w:val="21"/>
          <w14:textFill>
            <w14:solidFill>
              <w14:schemeClr w14:val="tx1"/>
            </w14:solidFill>
          </w14:textFill>
        </w:rPr>
        <w:t>α</w:t>
      </w:r>
      <w:r>
        <w:rPr>
          <w:rFonts w:hint="eastAsia" w:ascii="宋体" w:hAnsi="宋体"/>
          <w:color w:val="000000" w:themeColor="text1"/>
          <w:szCs w:val="21"/>
          <w14:textFill>
            <w14:solidFill>
              <w14:schemeClr w14:val="tx1"/>
            </w14:solidFill>
          </w14:textFill>
        </w:rPr>
        <w:t>≤</w:t>
      </w:r>
      <w:r>
        <w:rPr>
          <w:rFonts w:ascii="宋体" w:hAnsi="宋体"/>
          <w:color w:val="000000" w:themeColor="text1"/>
          <w:szCs w:val="21"/>
          <w14:textFill>
            <w14:solidFill>
              <w14:schemeClr w14:val="tx1"/>
            </w14:solidFill>
          </w14:textFill>
        </w:rPr>
        <w:t>3</w:t>
      </w:r>
      <w:r>
        <w:rPr>
          <w:rFonts w:hint="eastAsia" w:ascii="宋体" w:hAnsi="宋体"/>
          <w:color w:val="000000" w:themeColor="text1"/>
          <w:szCs w:val="21"/>
          <w14:textFill>
            <w14:solidFill>
              <w14:schemeClr w14:val="tx1"/>
            </w14:solidFill>
          </w14:textFill>
        </w:rPr>
        <w:t>°；</w:t>
      </w:r>
    </w:p>
    <w:p>
      <w:pPr>
        <w:pStyle w:val="15"/>
        <w:widowControl/>
        <w:numPr>
          <w:ilvl w:val="0"/>
          <w:numId w:val="34"/>
        </w:numPr>
        <w:tabs>
          <w:tab w:val="center" w:pos="4201"/>
          <w:tab w:val="right" w:leader="dot" w:pos="9298"/>
        </w:tabs>
        <w:autoSpaceDE w:val="0"/>
        <w:autoSpaceDN w:val="0"/>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0.05m≤D</w:t>
      </w:r>
      <w:r>
        <w:rPr>
          <w:rFonts w:ascii="宋体" w:hAnsi="宋体"/>
          <w:color w:val="000000" w:themeColor="text1"/>
          <w:szCs w:val="21"/>
          <w:vertAlign w:val="subscript"/>
          <w14:textFill>
            <w14:solidFill>
              <w14:schemeClr w14:val="tx1"/>
            </w14:solidFill>
          </w14:textFill>
        </w:rPr>
        <w:t>f</w:t>
      </w:r>
      <w:r>
        <w:rPr>
          <w:rFonts w:hint="eastAsia" w:ascii="宋体" w:hAnsi="宋体"/>
          <w:color w:val="000000" w:themeColor="text1"/>
          <w:szCs w:val="21"/>
          <w14:textFill>
            <w14:solidFill>
              <w14:schemeClr w14:val="tx1"/>
            </w14:solidFill>
          </w14:textFill>
        </w:rPr>
        <w:t>≤</w:t>
      </w:r>
      <w:r>
        <w:rPr>
          <w:rFonts w:ascii="宋体" w:hAnsi="宋体"/>
          <w:color w:val="000000" w:themeColor="text1"/>
          <w:szCs w:val="21"/>
          <w14:textFill>
            <w14:solidFill>
              <w14:schemeClr w14:val="tx1"/>
            </w14:solidFill>
          </w14:textFill>
        </w:rPr>
        <w:t>0.35m；</w:t>
      </w:r>
    </w:p>
    <w:p>
      <w:pPr>
        <w:pStyle w:val="15"/>
        <w:widowControl/>
        <w:numPr>
          <w:ilvl w:val="0"/>
          <w:numId w:val="34"/>
        </w:numPr>
        <w:tabs>
          <w:tab w:val="center" w:pos="4201"/>
          <w:tab w:val="right" w:leader="dot" w:pos="9298"/>
        </w:tabs>
        <w:autoSpaceDE w:val="0"/>
        <w:autoSpaceDN w:val="0"/>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0.05m≤D</w:t>
      </w:r>
      <w:r>
        <w:rPr>
          <w:rFonts w:ascii="宋体" w:hAnsi="宋体"/>
          <w:color w:val="000000" w:themeColor="text1"/>
          <w:szCs w:val="21"/>
          <w:vertAlign w:val="subscript"/>
          <w14:textFill>
            <w14:solidFill>
              <w14:schemeClr w14:val="tx1"/>
            </w14:solidFill>
          </w14:textFill>
        </w:rPr>
        <w:t>f</w:t>
      </w:r>
      <w:r>
        <w:rPr>
          <w:rFonts w:hint="eastAsia" w:ascii="宋体" w:hAnsi="宋体"/>
          <w:color w:val="000000" w:themeColor="text1"/>
          <w:szCs w:val="21"/>
          <w14:textFill>
            <w14:solidFill>
              <w14:schemeClr w14:val="tx1"/>
            </w14:solidFill>
          </w14:textFill>
        </w:rPr>
        <w:t>≤</w:t>
      </w:r>
      <w:r>
        <w:rPr>
          <w:rFonts w:ascii="宋体" w:hAnsi="宋体"/>
          <w:color w:val="000000" w:themeColor="text1"/>
          <w:szCs w:val="21"/>
          <w14:textFill>
            <w14:solidFill>
              <w14:schemeClr w14:val="tx1"/>
            </w14:solidFill>
          </w14:textFill>
        </w:rPr>
        <w:t>0.35m；</w:t>
      </w:r>
    </w:p>
    <w:p>
      <w:pPr>
        <w:snapToGrid w:val="0"/>
        <w:spacing w:line="300" w:lineRule="auto"/>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4757420" cy="1182370"/>
            <wp:effectExtent l="0" t="0" r="5080" b="17780"/>
            <wp:docPr id="2739"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 name="图片 137"/>
                    <pic:cNvPicPr>
                      <a:picLocks noChangeAspect="1"/>
                    </pic:cNvPicPr>
                  </pic:nvPicPr>
                  <pic:blipFill>
                    <a:blip r:embed="rId6"/>
                    <a:stretch>
                      <a:fillRect/>
                    </a:stretch>
                  </pic:blipFill>
                  <pic:spPr>
                    <a:xfrm>
                      <a:off x="0" y="0"/>
                      <a:ext cx="4757420" cy="1182370"/>
                    </a:xfrm>
                    <a:prstGeom prst="rect">
                      <a:avLst/>
                    </a:prstGeom>
                    <a:noFill/>
                    <a:ln>
                      <a:noFill/>
                    </a:ln>
                  </pic:spPr>
                </pic:pic>
              </a:graphicData>
            </a:graphic>
          </wp:inline>
        </w:drawing>
      </w:r>
    </w:p>
    <w:p>
      <w:pPr>
        <w:pStyle w:val="24"/>
        <w:numPr>
          <w:ilvl w:val="0"/>
          <w:numId w:val="0"/>
        </w:numPr>
        <w:ind w:left="811" w:hanging="385"/>
        <w:rPr>
          <w:rFonts w:hAnsi="宋体"/>
          <w:color w:val="000000" w:themeColor="text1"/>
          <w14:textFill>
            <w14:solidFill>
              <w14:schemeClr w14:val="tx1"/>
            </w14:solidFill>
          </w14:textFill>
        </w:rPr>
      </w:pPr>
      <w:r>
        <w:rPr>
          <w:rFonts w:hint="eastAsia" w:hAnsi="宋体"/>
          <w:color w:val="000000" w:themeColor="text1"/>
          <w14:textFill>
            <w14:solidFill>
              <w14:schemeClr w14:val="tx1"/>
            </w14:solidFill>
          </w14:textFill>
        </w:rPr>
        <w:t>注</w:t>
      </w:r>
      <w:r>
        <w:rPr>
          <w:rFonts w:hAnsi="宋体"/>
          <w:color w:val="000000" w:themeColor="text1"/>
          <w14:textFill>
            <w14:solidFill>
              <w14:schemeClr w14:val="tx1"/>
            </w14:solidFill>
          </w14:textFill>
        </w:rPr>
        <w:t>1：此示意图中角度为正值。</w:t>
      </w:r>
    </w:p>
    <w:p>
      <w:pPr>
        <w:pStyle w:val="24"/>
        <w:numPr>
          <w:ilvl w:val="0"/>
          <w:numId w:val="0"/>
        </w:numPr>
        <w:ind w:left="811" w:hanging="385"/>
        <w:rPr>
          <w:rFonts w:hAnsi="宋体"/>
          <w:i/>
          <w:iCs/>
          <w:color w:val="000000" w:themeColor="text1"/>
          <w:szCs w:val="20"/>
          <w14:textFill>
            <w14:solidFill>
              <w14:schemeClr w14:val="tx1"/>
            </w14:solidFill>
          </w14:textFill>
        </w:rPr>
      </w:pPr>
      <w:r>
        <w:rPr>
          <w:rFonts w:hint="eastAsia" w:hAnsi="宋体"/>
          <w:color w:val="000000" w:themeColor="text1"/>
          <w14:textFill>
            <w14:solidFill>
              <w14:schemeClr w14:val="tx1"/>
            </w14:solidFill>
          </w14:textFill>
        </w:rPr>
        <w:t>注</w:t>
      </w:r>
      <w:r>
        <w:rPr>
          <w:rFonts w:hAnsi="宋体"/>
          <w:color w:val="000000" w:themeColor="text1"/>
          <w14:textFill>
            <w14:solidFill>
              <w14:schemeClr w14:val="tx1"/>
            </w14:solidFill>
          </w14:textFill>
        </w:rPr>
        <w:t>2：</w:t>
      </w:r>
      <w:r>
        <w:rPr>
          <w:rFonts w:hAnsi="宋体"/>
          <w:i/>
          <w:iCs/>
          <w:color w:val="000000" w:themeColor="text1"/>
          <w:szCs w:val="20"/>
          <w14:textFill>
            <w14:solidFill>
              <w14:schemeClr w14:val="tx1"/>
            </w14:solidFill>
          </w14:textFill>
        </w:rPr>
        <w:t>D</w:t>
      </w:r>
      <w:r>
        <w:rPr>
          <w:rFonts w:hAnsi="宋体"/>
          <w:i/>
          <w:iCs/>
          <w:color w:val="000000" w:themeColor="text1"/>
          <w:szCs w:val="20"/>
          <w:vertAlign w:val="subscript"/>
          <w14:textFill>
            <w14:solidFill>
              <w14:schemeClr w14:val="tx1"/>
            </w14:solidFill>
          </w14:textFill>
        </w:rPr>
        <w:t>f</w:t>
      </w:r>
      <w:r>
        <w:rPr>
          <w:rFonts w:hint="eastAsia" w:hAnsi="宋体"/>
          <w:i/>
          <w:iCs/>
          <w:color w:val="000000" w:themeColor="text1"/>
          <w:szCs w:val="20"/>
          <w14:textFill>
            <w14:solidFill>
              <w14:schemeClr w14:val="tx1"/>
            </w14:solidFill>
          </w14:textFill>
        </w:rPr>
        <w:t>——</w:t>
      </w:r>
      <w:r>
        <w:rPr>
          <w:rFonts w:hint="eastAsia" w:hAnsi="宋体"/>
          <w:iCs/>
          <w:color w:val="000000" w:themeColor="text1"/>
          <w:szCs w:val="20"/>
          <w14:textFill>
            <w14:solidFill>
              <w14:schemeClr w14:val="tx1"/>
            </w14:solidFill>
          </w14:textFill>
        </w:rPr>
        <w:t>试验车辆前轮轮胎外边缘接地点到边界车辆侧边缘线的距离；</w:t>
      </w:r>
    </w:p>
    <w:p>
      <w:pPr>
        <w:pStyle w:val="24"/>
        <w:numPr>
          <w:ilvl w:val="0"/>
          <w:numId w:val="0"/>
        </w:numPr>
        <w:ind w:left="210" w:leftChars="100" w:firstLine="720" w:firstLineChars="400"/>
        <w:rPr>
          <w:rFonts w:hAnsi="宋体"/>
          <w:i/>
          <w:iCs/>
          <w:color w:val="000000" w:themeColor="text1"/>
          <w:szCs w:val="20"/>
          <w14:textFill>
            <w14:solidFill>
              <w14:schemeClr w14:val="tx1"/>
            </w14:solidFill>
          </w14:textFill>
        </w:rPr>
      </w:pPr>
      <w:r>
        <w:rPr>
          <w:rFonts w:hAnsi="宋体"/>
          <w:i/>
          <w:iCs/>
          <w:color w:val="000000" w:themeColor="text1"/>
          <w:szCs w:val="20"/>
          <w14:textFill>
            <w14:solidFill>
              <w14:schemeClr w14:val="tx1"/>
            </w14:solidFill>
          </w14:textFill>
        </w:rPr>
        <w:t>D</w:t>
      </w:r>
      <w:r>
        <w:rPr>
          <w:rFonts w:hAnsi="宋体"/>
          <w:i/>
          <w:iCs/>
          <w:color w:val="000000" w:themeColor="text1"/>
          <w:szCs w:val="20"/>
          <w:vertAlign w:val="subscript"/>
          <w14:textFill>
            <w14:solidFill>
              <w14:schemeClr w14:val="tx1"/>
            </w14:solidFill>
          </w14:textFill>
        </w:rPr>
        <w:t>r</w:t>
      </w:r>
      <w:r>
        <w:rPr>
          <w:rFonts w:hint="eastAsia" w:hAnsi="宋体"/>
          <w:i/>
          <w:iCs/>
          <w:color w:val="000000" w:themeColor="text1"/>
          <w:szCs w:val="20"/>
          <w14:textFill>
            <w14:solidFill>
              <w14:schemeClr w14:val="tx1"/>
            </w14:solidFill>
          </w14:textFill>
        </w:rPr>
        <w:t>——</w:t>
      </w:r>
      <w:r>
        <w:rPr>
          <w:rFonts w:hint="eastAsia" w:hAnsi="宋体"/>
          <w:iCs/>
          <w:color w:val="000000" w:themeColor="text1"/>
          <w:szCs w:val="20"/>
          <w14:textFill>
            <w14:solidFill>
              <w14:schemeClr w14:val="tx1"/>
            </w14:solidFill>
          </w14:textFill>
        </w:rPr>
        <w:t>后轮轮胎外边缘接地点到边界车辆侧边缘线的距离；</w:t>
      </w:r>
    </w:p>
    <w:p>
      <w:pPr>
        <w:pStyle w:val="24"/>
        <w:numPr>
          <w:ilvl w:val="0"/>
          <w:numId w:val="0"/>
        </w:numPr>
        <w:ind w:firstLine="900" w:firstLineChars="500"/>
        <w:rPr>
          <w:rFonts w:hAnsi="宋体"/>
          <w:i/>
          <w:iCs/>
          <w:color w:val="000000" w:themeColor="text1"/>
          <w:szCs w:val="20"/>
          <w14:textFill>
            <w14:solidFill>
              <w14:schemeClr w14:val="tx1"/>
            </w14:solidFill>
          </w14:textFill>
        </w:rPr>
      </w:pPr>
      <w:r>
        <w:rPr>
          <w:rFonts w:hAnsi="宋体"/>
          <w:i/>
          <w:iCs/>
          <w:color w:val="000000" w:themeColor="text1"/>
          <w:szCs w:val="20"/>
          <w14:textFill>
            <w14:solidFill>
              <w14:schemeClr w14:val="tx1"/>
            </w14:solidFill>
          </w14:textFill>
        </w:rPr>
        <w:t>X</w:t>
      </w:r>
      <w:r>
        <w:rPr>
          <w:rFonts w:hAnsi="宋体"/>
          <w:i/>
          <w:iCs/>
          <w:color w:val="000000" w:themeColor="text1"/>
          <w:szCs w:val="20"/>
          <w:vertAlign w:val="subscript"/>
          <w14:textFill>
            <w14:solidFill>
              <w14:schemeClr w14:val="tx1"/>
            </w14:solidFill>
          </w14:textFill>
        </w:rPr>
        <w:t>0</w:t>
      </w:r>
      <w:r>
        <w:rPr>
          <w:rFonts w:hint="eastAsia" w:hAnsi="宋体"/>
          <w:i/>
          <w:iCs/>
          <w:color w:val="000000" w:themeColor="text1"/>
          <w:szCs w:val="20"/>
          <w14:textFill>
            <w14:solidFill>
              <w14:schemeClr w14:val="tx1"/>
            </w14:solidFill>
          </w14:textFill>
        </w:rPr>
        <w:t>——</w:t>
      </w:r>
      <w:r>
        <w:rPr>
          <w:rFonts w:hint="eastAsia" w:hAnsi="宋体"/>
          <w:iCs/>
          <w:color w:val="000000" w:themeColor="text1"/>
          <w:szCs w:val="20"/>
          <w14:textFill>
            <w14:solidFill>
              <w14:schemeClr w14:val="tx1"/>
            </w14:solidFill>
          </w14:textFill>
        </w:rPr>
        <w:t>前边界车辆最后端到后边界车辆最前端的距离；</w:t>
      </w:r>
    </w:p>
    <w:p>
      <w:pPr>
        <w:pStyle w:val="24"/>
        <w:numPr>
          <w:ilvl w:val="0"/>
          <w:numId w:val="0"/>
        </w:numPr>
        <w:ind w:firstLine="900" w:firstLineChars="500"/>
        <w:rPr>
          <w:rFonts w:hAnsi="宋体"/>
          <w:i/>
          <w:iCs/>
          <w:color w:val="000000" w:themeColor="text1"/>
          <w:szCs w:val="20"/>
          <w14:textFill>
            <w14:solidFill>
              <w14:schemeClr w14:val="tx1"/>
            </w14:solidFill>
          </w14:textFill>
        </w:rPr>
      </w:pPr>
      <w:r>
        <w:rPr>
          <w:rFonts w:hAnsi="宋体"/>
          <w:i/>
          <w:iCs/>
          <w:color w:val="000000" w:themeColor="text1"/>
          <w:szCs w:val="20"/>
          <w14:textFill>
            <w14:solidFill>
              <w14:schemeClr w14:val="tx1"/>
            </w14:solidFill>
          </w14:textFill>
        </w:rPr>
        <w:t>L</w:t>
      </w:r>
      <w:r>
        <w:rPr>
          <w:rFonts w:hint="eastAsia" w:hAnsi="宋体"/>
          <w:i/>
          <w:iCs/>
          <w:color w:val="000000" w:themeColor="text1"/>
          <w:szCs w:val="20"/>
          <w14:textFill>
            <w14:solidFill>
              <w14:schemeClr w14:val="tx1"/>
            </w14:solidFill>
          </w14:textFill>
        </w:rPr>
        <w:t>——</w:t>
      </w:r>
      <w:r>
        <w:rPr>
          <w:rFonts w:hint="eastAsia" w:hAnsi="宋体"/>
          <w:iCs/>
          <w:color w:val="000000" w:themeColor="text1"/>
          <w:szCs w:val="20"/>
          <w14:textFill>
            <w14:solidFill>
              <w14:schemeClr w14:val="tx1"/>
            </w14:solidFill>
          </w14:textFill>
        </w:rPr>
        <w:t>试验车辆长度；</w:t>
      </w:r>
    </w:p>
    <w:p>
      <w:pPr>
        <w:pStyle w:val="24"/>
        <w:numPr>
          <w:ilvl w:val="0"/>
          <w:numId w:val="0"/>
        </w:numPr>
        <w:ind w:firstLine="900" w:firstLineChars="500"/>
        <w:rPr>
          <w:rFonts w:hAnsi="宋体"/>
          <w:i/>
          <w:iCs/>
          <w:color w:val="000000" w:themeColor="text1"/>
          <w:szCs w:val="20"/>
          <w14:textFill>
            <w14:solidFill>
              <w14:schemeClr w14:val="tx1"/>
            </w14:solidFill>
          </w14:textFill>
        </w:rPr>
      </w:pPr>
      <w:r>
        <w:rPr>
          <w:rFonts w:hAnsi="宋体"/>
          <w:i/>
          <w:iCs/>
          <w:color w:val="000000" w:themeColor="text1"/>
          <w:szCs w:val="20"/>
          <w14:textFill>
            <w14:solidFill>
              <w14:schemeClr w14:val="tx1"/>
            </w14:solidFill>
          </w14:textFill>
        </w:rPr>
        <w:t>α</w:t>
      </w:r>
      <w:r>
        <w:rPr>
          <w:rFonts w:hint="eastAsia" w:hAnsi="宋体"/>
          <w:i/>
          <w:iCs/>
          <w:color w:val="000000" w:themeColor="text1"/>
          <w:szCs w:val="20"/>
          <w14:textFill>
            <w14:solidFill>
              <w14:schemeClr w14:val="tx1"/>
            </w14:solidFill>
          </w14:textFill>
        </w:rPr>
        <w:t>——</w:t>
      </w:r>
      <w:r>
        <w:rPr>
          <w:rFonts w:hint="eastAsia" w:hAnsi="宋体"/>
          <w:iCs/>
          <w:color w:val="000000" w:themeColor="text1"/>
          <w:szCs w:val="20"/>
          <w14:textFill>
            <w14:solidFill>
              <w14:schemeClr w14:val="tx1"/>
            </w14:solidFill>
          </w14:textFill>
        </w:rPr>
        <w:t>试验车辆纵向方向与边界车辆侧边缘线的夹角；</w:t>
      </w:r>
    </w:p>
    <w:p>
      <w:pPr>
        <w:pStyle w:val="24"/>
        <w:numPr>
          <w:ilvl w:val="0"/>
          <w:numId w:val="0"/>
        </w:numPr>
        <w:ind w:firstLine="900" w:firstLineChars="500"/>
        <w:rPr>
          <w:rFonts w:hAnsi="宋体"/>
          <w:iCs/>
          <w:color w:val="000000" w:themeColor="text1"/>
          <w:szCs w:val="20"/>
          <w14:textFill>
            <w14:solidFill>
              <w14:schemeClr w14:val="tx1"/>
            </w14:solidFill>
          </w14:textFill>
        </w:rPr>
      </w:pPr>
      <w:r>
        <w:rPr>
          <w:rFonts w:hAnsi="宋体"/>
          <w:i/>
          <w:iCs/>
          <w:color w:val="000000" w:themeColor="text1"/>
          <w:szCs w:val="20"/>
          <w14:textFill>
            <w14:solidFill>
              <w14:schemeClr w14:val="tx1"/>
            </w14:solidFill>
          </w14:textFill>
        </w:rPr>
        <w:t>M</w:t>
      </w:r>
      <w:r>
        <w:rPr>
          <w:rFonts w:hAnsi="宋体"/>
          <w:i/>
          <w:iCs/>
          <w:color w:val="000000" w:themeColor="text1"/>
          <w:szCs w:val="20"/>
          <w:vertAlign w:val="subscript"/>
          <w14:textFill>
            <w14:solidFill>
              <w14:schemeClr w14:val="tx1"/>
            </w14:solidFill>
          </w14:textFill>
        </w:rPr>
        <w:t>f</w:t>
      </w:r>
      <w:r>
        <w:rPr>
          <w:rFonts w:hint="eastAsia" w:hAnsi="宋体"/>
          <w:i/>
          <w:iCs/>
          <w:color w:val="000000" w:themeColor="text1"/>
          <w:szCs w:val="20"/>
          <w14:textFill>
            <w14:solidFill>
              <w14:schemeClr w14:val="tx1"/>
            </w14:solidFill>
          </w14:textFill>
        </w:rPr>
        <w:t>——</w:t>
      </w:r>
      <w:r>
        <w:rPr>
          <w:rFonts w:hAnsi="宋体"/>
          <w:iCs/>
          <w:color w:val="000000" w:themeColor="text1"/>
          <w:szCs w:val="20"/>
          <w14:textFill>
            <w14:solidFill>
              <w14:schemeClr w14:val="tx1"/>
            </w14:solidFill>
          </w14:textFill>
        </w:rPr>
        <w:t>试验车辆最前端到前边界车辆最后端距离</w:t>
      </w:r>
      <w:r>
        <w:rPr>
          <w:rFonts w:hint="eastAsia" w:hAnsi="宋体"/>
          <w:iCs/>
          <w:color w:val="000000" w:themeColor="text1"/>
          <w:szCs w:val="20"/>
          <w14:textFill>
            <w14:solidFill>
              <w14:schemeClr w14:val="tx1"/>
            </w14:solidFill>
          </w14:textFill>
        </w:rPr>
        <w:t>；</w:t>
      </w:r>
    </w:p>
    <w:p>
      <w:pPr>
        <w:pStyle w:val="24"/>
        <w:numPr>
          <w:ilvl w:val="0"/>
          <w:numId w:val="0"/>
        </w:numPr>
        <w:ind w:firstLine="900" w:firstLineChars="500"/>
        <w:rPr>
          <w:rFonts w:hAnsi="宋体"/>
          <w:i/>
          <w:iCs/>
          <w:color w:val="000000" w:themeColor="text1"/>
          <w:szCs w:val="20"/>
          <w14:textFill>
            <w14:solidFill>
              <w14:schemeClr w14:val="tx1"/>
            </w14:solidFill>
          </w14:textFill>
        </w:rPr>
      </w:pPr>
    </w:p>
    <w:p>
      <w:pPr>
        <w:snapToGrid w:val="0"/>
        <w:spacing w:line="300" w:lineRule="auto"/>
        <w:jc w:val="center"/>
        <w:rPr>
          <w:rFonts w:ascii="黑体" w:eastAsia="黑体"/>
          <w:color w:val="000000" w:themeColor="text1"/>
          <w:szCs w:val="20"/>
          <w:lang w:eastAsia="zh-CN"/>
          <w14:textFill>
            <w14:solidFill>
              <w14:schemeClr w14:val="tx1"/>
            </w14:solidFill>
          </w14:textFill>
        </w:rPr>
      </w:pPr>
      <w:r>
        <w:rPr>
          <w:rFonts w:hint="eastAsia" w:ascii="黑体" w:eastAsia="黑体"/>
          <w:color w:val="000000" w:themeColor="text1"/>
          <w:szCs w:val="20"/>
          <w:lang w:eastAsia="zh-CN"/>
          <w14:textFill>
            <w14:solidFill>
              <w14:schemeClr w14:val="tx1"/>
            </w14:solidFill>
          </w14:textFill>
        </w:rPr>
        <w:t>图</w:t>
      </w:r>
      <w:r>
        <w:rPr>
          <w:rFonts w:ascii="黑体" w:hAnsi="黑体" w:eastAsia="黑体"/>
          <w:color w:val="000000" w:themeColor="text1"/>
          <w:szCs w:val="20"/>
          <w14:textFill>
            <w14:solidFill>
              <w14:schemeClr w14:val="tx1"/>
            </w14:solidFill>
          </w14:textFill>
        </w:rPr>
        <w:fldChar w:fldCharType="begin"/>
      </w:r>
      <w:r>
        <w:rPr>
          <w:rFonts w:ascii="黑体" w:hAnsi="黑体" w:eastAsia="黑体"/>
          <w:color w:val="000000" w:themeColor="text1"/>
          <w:szCs w:val="20"/>
          <w:lang w:eastAsia="zh-CN"/>
          <w14:textFill>
            <w14:solidFill>
              <w14:schemeClr w14:val="tx1"/>
            </w14:solidFill>
          </w14:textFill>
        </w:rPr>
        <w:instrText xml:space="preserve"> SEQ 图表 \* ARABIC </w:instrText>
      </w:r>
      <w:r>
        <w:rPr>
          <w:rFonts w:ascii="黑体" w:hAnsi="黑体" w:eastAsia="黑体"/>
          <w:color w:val="000000" w:themeColor="text1"/>
          <w:szCs w:val="20"/>
          <w14:textFill>
            <w14:solidFill>
              <w14:schemeClr w14:val="tx1"/>
            </w14:solidFill>
          </w14:textFill>
        </w:rPr>
        <w:fldChar w:fldCharType="separate"/>
      </w:r>
      <w:r>
        <w:rPr>
          <w:rFonts w:ascii="黑体" w:hAnsi="黑体" w:eastAsia="黑体"/>
          <w:color w:val="000000" w:themeColor="text1"/>
          <w:szCs w:val="20"/>
          <w:lang w:eastAsia="zh-CN"/>
          <w14:textFill>
            <w14:solidFill>
              <w14:schemeClr w14:val="tx1"/>
            </w14:solidFill>
          </w14:textFill>
        </w:rPr>
        <w:t>2</w:t>
      </w:r>
      <w:r>
        <w:rPr>
          <w:rFonts w:ascii="黑体" w:hAnsi="黑体" w:eastAsia="黑体"/>
          <w:color w:val="000000" w:themeColor="text1"/>
          <w:szCs w:val="20"/>
          <w14:textFill>
            <w14:solidFill>
              <w14:schemeClr w14:val="tx1"/>
            </w14:solidFill>
          </w14:textFill>
        </w:rPr>
        <w:fldChar w:fldCharType="end"/>
      </w:r>
      <w:r>
        <w:rPr>
          <w:rFonts w:ascii="黑体" w:eastAsia="黑体"/>
          <w:color w:val="000000" w:themeColor="text1"/>
          <w:szCs w:val="20"/>
          <w:lang w:eastAsia="zh-CN"/>
          <w14:textFill>
            <w14:solidFill>
              <w14:schemeClr w14:val="tx1"/>
            </w14:solidFill>
          </w14:textFill>
        </w:rPr>
        <w:t xml:space="preserve"> </w:t>
      </w:r>
      <w:r>
        <w:rPr>
          <w:rFonts w:hint="eastAsia" w:ascii="黑体" w:eastAsia="黑体"/>
          <w:color w:val="000000" w:themeColor="text1"/>
          <w:szCs w:val="20"/>
          <w:lang w:eastAsia="zh-CN"/>
          <w14:textFill>
            <w14:solidFill>
              <w14:schemeClr w14:val="tx1"/>
            </w14:solidFill>
          </w14:textFill>
        </w:rPr>
        <w:t>空间平行车位泊入后车辆位置示意图（无路沿石）</w:t>
      </w:r>
    </w:p>
    <w:p>
      <w:pPr>
        <w:snapToGrid w:val="0"/>
        <w:spacing w:line="300" w:lineRule="auto"/>
        <w:jc w:val="center"/>
        <w:rPr>
          <w:rFonts w:ascii="黑体" w:eastAsia="黑体"/>
          <w:color w:val="000000" w:themeColor="text1"/>
          <w:szCs w:val="20"/>
          <w:highlight w:val="yellow"/>
          <w:lang w:eastAsia="zh-CN"/>
          <w14:textFill>
            <w14:solidFill>
              <w14:schemeClr w14:val="tx1"/>
            </w14:solidFill>
          </w14:textFill>
        </w:rPr>
      </w:pPr>
    </w:p>
    <w:p>
      <w:pPr>
        <w:snapToGrid w:val="0"/>
        <w:spacing w:line="300" w:lineRule="auto"/>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4678680" cy="1223010"/>
            <wp:effectExtent l="0" t="0" r="7620" b="15240"/>
            <wp:docPr id="2740"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 name="图片 138"/>
                    <pic:cNvPicPr>
                      <a:picLocks noChangeAspect="1"/>
                    </pic:cNvPicPr>
                  </pic:nvPicPr>
                  <pic:blipFill>
                    <a:blip r:embed="rId7"/>
                    <a:stretch>
                      <a:fillRect/>
                    </a:stretch>
                  </pic:blipFill>
                  <pic:spPr>
                    <a:xfrm>
                      <a:off x="0" y="0"/>
                      <a:ext cx="4678680" cy="1223010"/>
                    </a:xfrm>
                    <a:prstGeom prst="rect">
                      <a:avLst/>
                    </a:prstGeom>
                    <a:noFill/>
                    <a:ln>
                      <a:noFill/>
                    </a:ln>
                  </pic:spPr>
                </pic:pic>
              </a:graphicData>
            </a:graphic>
          </wp:inline>
        </w:drawing>
      </w:r>
    </w:p>
    <w:p>
      <w:pPr>
        <w:snapToGrid w:val="0"/>
        <w:spacing w:line="300" w:lineRule="auto"/>
        <w:ind w:firstLine="420"/>
        <w:rPr>
          <w:rFonts w:ascii="宋体" w:hAnsi="宋体"/>
          <w:color w:val="000000" w:themeColor="text1"/>
          <w:sz w:val="18"/>
          <w:szCs w:val="18"/>
          <w:lang w:eastAsia="zh-CN"/>
          <w14:textFill>
            <w14:solidFill>
              <w14:schemeClr w14:val="tx1"/>
            </w14:solidFill>
          </w14:textFill>
        </w:rPr>
      </w:pPr>
      <w:r>
        <w:rPr>
          <w:rFonts w:hint="eastAsia" w:ascii="宋体" w:hAnsi="宋体"/>
          <w:color w:val="000000" w:themeColor="text1"/>
          <w:sz w:val="18"/>
          <w:szCs w:val="18"/>
          <w:lang w:eastAsia="zh-CN"/>
          <w14:textFill>
            <w14:solidFill>
              <w14:schemeClr w14:val="tx1"/>
            </w14:solidFill>
          </w14:textFill>
        </w:rPr>
        <w:t>注</w:t>
      </w:r>
      <w:r>
        <w:rPr>
          <w:rFonts w:ascii="宋体" w:hAnsi="宋体"/>
          <w:color w:val="000000" w:themeColor="text1"/>
          <w:sz w:val="18"/>
          <w:szCs w:val="18"/>
          <w:lang w:eastAsia="zh-CN"/>
          <w14:textFill>
            <w14:solidFill>
              <w14:schemeClr w14:val="tx1"/>
            </w14:solidFill>
          </w14:textFill>
        </w:rPr>
        <w:t>1：此示意图中角度为正值。</w:t>
      </w:r>
    </w:p>
    <w:p>
      <w:pPr>
        <w:pStyle w:val="24"/>
        <w:numPr>
          <w:ilvl w:val="0"/>
          <w:numId w:val="0"/>
        </w:numPr>
        <w:ind w:left="811" w:hanging="385"/>
        <w:rPr>
          <w:rFonts w:hAnsi="宋体"/>
          <w:i/>
          <w:iCs/>
          <w:color w:val="000000" w:themeColor="text1"/>
          <w:szCs w:val="20"/>
          <w14:textFill>
            <w14:solidFill>
              <w14:schemeClr w14:val="tx1"/>
            </w14:solidFill>
          </w14:textFill>
        </w:rPr>
      </w:pPr>
      <w:r>
        <w:rPr>
          <w:rFonts w:hint="eastAsia" w:hAnsi="宋体"/>
          <w:color w:val="000000" w:themeColor="text1"/>
          <w14:textFill>
            <w14:solidFill>
              <w14:schemeClr w14:val="tx1"/>
            </w14:solidFill>
          </w14:textFill>
        </w:rPr>
        <w:t>注</w:t>
      </w:r>
      <w:r>
        <w:rPr>
          <w:rFonts w:hAnsi="宋体"/>
          <w:color w:val="000000" w:themeColor="text1"/>
          <w14:textFill>
            <w14:solidFill>
              <w14:schemeClr w14:val="tx1"/>
            </w14:solidFill>
          </w14:textFill>
        </w:rPr>
        <w:t>2：</w:t>
      </w:r>
      <w:r>
        <w:rPr>
          <w:rFonts w:hAnsi="宋体"/>
          <w:i/>
          <w:iCs/>
          <w:color w:val="000000" w:themeColor="text1"/>
          <w:szCs w:val="20"/>
          <w14:textFill>
            <w14:solidFill>
              <w14:schemeClr w14:val="tx1"/>
            </w14:solidFill>
          </w14:textFill>
        </w:rPr>
        <w:t xml:space="preserve"> D</w:t>
      </w:r>
      <w:r>
        <w:rPr>
          <w:rFonts w:hAnsi="宋体"/>
          <w:i/>
          <w:iCs/>
          <w:color w:val="000000" w:themeColor="text1"/>
          <w:szCs w:val="20"/>
          <w:vertAlign w:val="subscript"/>
          <w14:textFill>
            <w14:solidFill>
              <w14:schemeClr w14:val="tx1"/>
            </w14:solidFill>
          </w14:textFill>
        </w:rPr>
        <w:t>f</w:t>
      </w:r>
      <w:r>
        <w:rPr>
          <w:rFonts w:hint="eastAsia" w:hAnsi="宋体"/>
          <w:i/>
          <w:iCs/>
          <w:color w:val="000000" w:themeColor="text1"/>
          <w:szCs w:val="20"/>
          <w14:textFill>
            <w14:solidFill>
              <w14:schemeClr w14:val="tx1"/>
            </w14:solidFill>
          </w14:textFill>
        </w:rPr>
        <w:t>——</w:t>
      </w:r>
      <w:r>
        <w:rPr>
          <w:rFonts w:hAnsi="宋体"/>
          <w:iCs/>
          <w:color w:val="000000" w:themeColor="text1"/>
          <w:szCs w:val="20"/>
          <w14:textFill>
            <w14:solidFill>
              <w14:schemeClr w14:val="tx1"/>
            </w14:solidFill>
          </w14:textFill>
        </w:rPr>
        <w:t>车辆前轮轮胎外边缘接地点到路沿石的距离</w:t>
      </w:r>
      <w:r>
        <w:rPr>
          <w:rFonts w:hint="eastAsia" w:hAnsi="宋体"/>
          <w:iCs/>
          <w:color w:val="000000" w:themeColor="text1"/>
          <w:szCs w:val="20"/>
          <w14:textFill>
            <w14:solidFill>
              <w14:schemeClr w14:val="tx1"/>
            </w14:solidFill>
          </w14:textFill>
        </w:rPr>
        <w:t>；</w:t>
      </w:r>
    </w:p>
    <w:p>
      <w:pPr>
        <w:pStyle w:val="24"/>
        <w:numPr>
          <w:ilvl w:val="0"/>
          <w:numId w:val="0"/>
        </w:numPr>
        <w:ind w:left="210" w:leftChars="100" w:firstLine="720" w:firstLineChars="400"/>
        <w:rPr>
          <w:rFonts w:hAnsi="宋体"/>
          <w:i/>
          <w:iCs/>
          <w:color w:val="000000" w:themeColor="text1"/>
          <w:szCs w:val="20"/>
          <w14:textFill>
            <w14:solidFill>
              <w14:schemeClr w14:val="tx1"/>
            </w14:solidFill>
          </w14:textFill>
        </w:rPr>
      </w:pPr>
      <w:r>
        <w:rPr>
          <w:rFonts w:hAnsi="宋体"/>
          <w:i/>
          <w:iCs/>
          <w:color w:val="000000" w:themeColor="text1"/>
          <w:szCs w:val="20"/>
          <w14:textFill>
            <w14:solidFill>
              <w14:schemeClr w14:val="tx1"/>
            </w14:solidFill>
          </w14:textFill>
        </w:rPr>
        <w:t>D</w:t>
      </w:r>
      <w:r>
        <w:rPr>
          <w:rFonts w:hAnsi="宋体"/>
          <w:i/>
          <w:iCs/>
          <w:color w:val="000000" w:themeColor="text1"/>
          <w:szCs w:val="20"/>
          <w:vertAlign w:val="subscript"/>
          <w14:textFill>
            <w14:solidFill>
              <w14:schemeClr w14:val="tx1"/>
            </w14:solidFill>
          </w14:textFill>
        </w:rPr>
        <w:t>r</w:t>
      </w:r>
      <w:r>
        <w:rPr>
          <w:rFonts w:hint="eastAsia" w:hAnsi="宋体"/>
          <w:i/>
          <w:iCs/>
          <w:color w:val="000000" w:themeColor="text1"/>
          <w:szCs w:val="20"/>
          <w14:textFill>
            <w14:solidFill>
              <w14:schemeClr w14:val="tx1"/>
            </w14:solidFill>
          </w14:textFill>
        </w:rPr>
        <w:t>——</w:t>
      </w:r>
      <w:r>
        <w:rPr>
          <w:rFonts w:hint="eastAsia" w:hAnsi="宋体"/>
          <w:iCs/>
          <w:color w:val="000000" w:themeColor="text1"/>
          <w:szCs w:val="20"/>
          <w14:textFill>
            <w14:solidFill>
              <w14:schemeClr w14:val="tx1"/>
            </w14:solidFill>
          </w14:textFill>
        </w:rPr>
        <w:t>后轮轮胎外边缘接地点到路沿石的距离</w:t>
      </w:r>
      <w:r>
        <w:rPr>
          <w:rFonts w:hAnsi="宋体"/>
          <w:iCs/>
          <w:color w:val="000000" w:themeColor="text1"/>
          <w:szCs w:val="20"/>
          <w14:textFill>
            <w14:solidFill>
              <w14:schemeClr w14:val="tx1"/>
            </w14:solidFill>
          </w14:textFill>
        </w:rPr>
        <w:t xml:space="preserve"> </w:t>
      </w:r>
      <w:r>
        <w:rPr>
          <w:rFonts w:hint="eastAsia" w:hAnsi="宋体"/>
          <w:iCs/>
          <w:color w:val="000000" w:themeColor="text1"/>
          <w:szCs w:val="20"/>
          <w14:textFill>
            <w14:solidFill>
              <w14:schemeClr w14:val="tx1"/>
            </w14:solidFill>
          </w14:textFill>
        </w:rPr>
        <w:t>；</w:t>
      </w:r>
    </w:p>
    <w:p>
      <w:pPr>
        <w:pStyle w:val="24"/>
        <w:numPr>
          <w:ilvl w:val="0"/>
          <w:numId w:val="0"/>
        </w:numPr>
        <w:ind w:firstLine="900" w:firstLineChars="500"/>
        <w:rPr>
          <w:rFonts w:hAnsi="宋体"/>
          <w:i/>
          <w:iCs/>
          <w:color w:val="000000" w:themeColor="text1"/>
          <w:szCs w:val="20"/>
          <w14:textFill>
            <w14:solidFill>
              <w14:schemeClr w14:val="tx1"/>
            </w14:solidFill>
          </w14:textFill>
        </w:rPr>
      </w:pPr>
      <w:r>
        <w:rPr>
          <w:rFonts w:hAnsi="宋体"/>
          <w:i/>
          <w:iCs/>
          <w:color w:val="000000" w:themeColor="text1"/>
          <w:szCs w:val="20"/>
          <w14:textFill>
            <w14:solidFill>
              <w14:schemeClr w14:val="tx1"/>
            </w14:solidFill>
          </w14:textFill>
        </w:rPr>
        <w:t>X</w:t>
      </w:r>
      <w:r>
        <w:rPr>
          <w:rFonts w:hAnsi="宋体"/>
          <w:i/>
          <w:iCs/>
          <w:color w:val="000000" w:themeColor="text1"/>
          <w:szCs w:val="20"/>
          <w:vertAlign w:val="subscript"/>
          <w14:textFill>
            <w14:solidFill>
              <w14:schemeClr w14:val="tx1"/>
            </w14:solidFill>
          </w14:textFill>
        </w:rPr>
        <w:t>0</w:t>
      </w:r>
      <w:r>
        <w:rPr>
          <w:rFonts w:hint="eastAsia" w:hAnsi="宋体"/>
          <w:i/>
          <w:iCs/>
          <w:color w:val="000000" w:themeColor="text1"/>
          <w:szCs w:val="20"/>
          <w14:textFill>
            <w14:solidFill>
              <w14:schemeClr w14:val="tx1"/>
            </w14:solidFill>
          </w14:textFill>
        </w:rPr>
        <w:t>——</w:t>
      </w:r>
      <w:r>
        <w:rPr>
          <w:rFonts w:hint="eastAsia" w:hAnsi="宋体"/>
          <w:iCs/>
          <w:color w:val="000000" w:themeColor="text1"/>
          <w:szCs w:val="20"/>
          <w14:textFill>
            <w14:solidFill>
              <w14:schemeClr w14:val="tx1"/>
            </w14:solidFill>
          </w14:textFill>
        </w:rPr>
        <w:t>前边界车辆最后端到后边界车辆最前端的距离；</w:t>
      </w:r>
    </w:p>
    <w:p>
      <w:pPr>
        <w:pStyle w:val="24"/>
        <w:numPr>
          <w:ilvl w:val="0"/>
          <w:numId w:val="0"/>
        </w:numPr>
        <w:ind w:firstLine="900" w:firstLineChars="500"/>
        <w:rPr>
          <w:rFonts w:hAnsi="宋体"/>
          <w:i/>
          <w:iCs/>
          <w:color w:val="000000" w:themeColor="text1"/>
          <w:szCs w:val="20"/>
          <w14:textFill>
            <w14:solidFill>
              <w14:schemeClr w14:val="tx1"/>
            </w14:solidFill>
          </w14:textFill>
        </w:rPr>
      </w:pPr>
      <w:r>
        <w:rPr>
          <w:rFonts w:hAnsi="宋体"/>
          <w:i/>
          <w:iCs/>
          <w:color w:val="000000" w:themeColor="text1"/>
          <w:szCs w:val="20"/>
          <w14:textFill>
            <w14:solidFill>
              <w14:schemeClr w14:val="tx1"/>
            </w14:solidFill>
          </w14:textFill>
        </w:rPr>
        <w:t>L</w:t>
      </w:r>
      <w:r>
        <w:rPr>
          <w:rFonts w:hint="eastAsia" w:hAnsi="宋体"/>
          <w:i/>
          <w:iCs/>
          <w:color w:val="000000" w:themeColor="text1"/>
          <w:szCs w:val="20"/>
          <w14:textFill>
            <w14:solidFill>
              <w14:schemeClr w14:val="tx1"/>
            </w14:solidFill>
          </w14:textFill>
        </w:rPr>
        <w:t>——</w:t>
      </w:r>
      <w:r>
        <w:rPr>
          <w:rFonts w:hint="eastAsia" w:hAnsi="宋体"/>
          <w:iCs/>
          <w:color w:val="000000" w:themeColor="text1"/>
          <w:szCs w:val="20"/>
          <w14:textFill>
            <w14:solidFill>
              <w14:schemeClr w14:val="tx1"/>
            </w14:solidFill>
          </w14:textFill>
        </w:rPr>
        <w:t>试验车辆长度；</w:t>
      </w:r>
    </w:p>
    <w:p>
      <w:pPr>
        <w:pStyle w:val="24"/>
        <w:numPr>
          <w:ilvl w:val="0"/>
          <w:numId w:val="0"/>
        </w:numPr>
        <w:ind w:firstLine="900" w:firstLineChars="500"/>
        <w:rPr>
          <w:rFonts w:hAnsi="宋体"/>
          <w:i/>
          <w:iCs/>
          <w:color w:val="000000" w:themeColor="text1"/>
          <w:szCs w:val="20"/>
          <w14:textFill>
            <w14:solidFill>
              <w14:schemeClr w14:val="tx1"/>
            </w14:solidFill>
          </w14:textFill>
        </w:rPr>
      </w:pPr>
      <w:r>
        <w:rPr>
          <w:rFonts w:hAnsi="宋体"/>
          <w:i/>
          <w:iCs/>
          <w:color w:val="000000" w:themeColor="text1"/>
          <w:szCs w:val="20"/>
          <w14:textFill>
            <w14:solidFill>
              <w14:schemeClr w14:val="tx1"/>
            </w14:solidFill>
          </w14:textFill>
        </w:rPr>
        <w:t>α</w:t>
      </w:r>
      <w:r>
        <w:rPr>
          <w:rFonts w:hint="eastAsia" w:hAnsi="宋体"/>
          <w:i/>
          <w:iCs/>
          <w:color w:val="000000" w:themeColor="text1"/>
          <w:szCs w:val="20"/>
          <w14:textFill>
            <w14:solidFill>
              <w14:schemeClr w14:val="tx1"/>
            </w14:solidFill>
          </w14:textFill>
        </w:rPr>
        <w:t>——</w:t>
      </w:r>
      <w:r>
        <w:rPr>
          <w:rFonts w:hint="eastAsia" w:hAnsi="宋体"/>
          <w:iCs/>
          <w:color w:val="000000" w:themeColor="text1"/>
          <w:szCs w:val="20"/>
          <w14:textFill>
            <w14:solidFill>
              <w14:schemeClr w14:val="tx1"/>
            </w14:solidFill>
          </w14:textFill>
        </w:rPr>
        <w:t>试验车辆纵向方向与路沿石侧边缘的夹角；</w:t>
      </w:r>
    </w:p>
    <w:p>
      <w:pPr>
        <w:pStyle w:val="24"/>
        <w:numPr>
          <w:ilvl w:val="0"/>
          <w:numId w:val="0"/>
        </w:numPr>
        <w:ind w:firstLine="900" w:firstLineChars="500"/>
        <w:rPr>
          <w:rFonts w:hAnsi="宋体"/>
          <w:i/>
          <w:iCs/>
          <w:color w:val="000000" w:themeColor="text1"/>
          <w:szCs w:val="20"/>
          <w14:textFill>
            <w14:solidFill>
              <w14:schemeClr w14:val="tx1"/>
            </w14:solidFill>
          </w14:textFill>
        </w:rPr>
      </w:pPr>
      <w:r>
        <w:rPr>
          <w:rFonts w:hAnsi="宋体"/>
          <w:i/>
          <w:iCs/>
          <w:color w:val="000000" w:themeColor="text1"/>
          <w:szCs w:val="20"/>
          <w14:textFill>
            <w14:solidFill>
              <w14:schemeClr w14:val="tx1"/>
            </w14:solidFill>
          </w14:textFill>
        </w:rPr>
        <w:t>M</w:t>
      </w:r>
      <w:r>
        <w:rPr>
          <w:rFonts w:hAnsi="宋体"/>
          <w:i/>
          <w:iCs/>
          <w:color w:val="000000" w:themeColor="text1"/>
          <w:szCs w:val="20"/>
          <w:vertAlign w:val="subscript"/>
          <w14:textFill>
            <w14:solidFill>
              <w14:schemeClr w14:val="tx1"/>
            </w14:solidFill>
          </w14:textFill>
        </w:rPr>
        <w:t>f</w:t>
      </w:r>
      <w:r>
        <w:rPr>
          <w:rFonts w:hint="eastAsia" w:hAnsi="宋体"/>
          <w:i/>
          <w:iCs/>
          <w:color w:val="000000" w:themeColor="text1"/>
          <w:szCs w:val="20"/>
          <w14:textFill>
            <w14:solidFill>
              <w14:schemeClr w14:val="tx1"/>
            </w14:solidFill>
          </w14:textFill>
        </w:rPr>
        <w:t>——</w:t>
      </w:r>
      <w:r>
        <w:rPr>
          <w:rFonts w:hAnsi="宋体"/>
          <w:iCs/>
          <w:color w:val="000000" w:themeColor="text1"/>
          <w:szCs w:val="20"/>
          <w14:textFill>
            <w14:solidFill>
              <w14:schemeClr w14:val="tx1"/>
            </w14:solidFill>
          </w14:textFill>
        </w:rPr>
        <w:t>试验车辆最前端到前边界车辆最后端距离</w:t>
      </w:r>
      <w:r>
        <w:rPr>
          <w:rFonts w:hint="eastAsia" w:hAnsi="宋体"/>
          <w:iCs/>
          <w:color w:val="000000" w:themeColor="text1"/>
          <w:szCs w:val="20"/>
          <w14:textFill>
            <w14:solidFill>
              <w14:schemeClr w14:val="tx1"/>
            </w14:solidFill>
          </w14:textFill>
        </w:rPr>
        <w:t>；</w:t>
      </w:r>
    </w:p>
    <w:p>
      <w:pPr>
        <w:snapToGrid w:val="0"/>
        <w:spacing w:line="300" w:lineRule="auto"/>
        <w:ind w:firstLine="420"/>
        <w:rPr>
          <w:rFonts w:ascii="宋体" w:hAnsi="宋体"/>
          <w:color w:val="000000" w:themeColor="text1"/>
          <w:sz w:val="18"/>
          <w:szCs w:val="18"/>
          <w:lang w:eastAsia="zh-CN"/>
          <w14:textFill>
            <w14:solidFill>
              <w14:schemeClr w14:val="tx1"/>
            </w14:solidFill>
          </w14:textFill>
        </w:rPr>
      </w:pPr>
    </w:p>
    <w:p>
      <w:pPr>
        <w:snapToGrid w:val="0"/>
        <w:spacing w:line="300" w:lineRule="auto"/>
        <w:jc w:val="center"/>
        <w:rPr>
          <w:rFonts w:ascii="黑体" w:eastAsia="黑体"/>
          <w:color w:val="000000" w:themeColor="text1"/>
          <w:szCs w:val="20"/>
          <w:lang w:eastAsia="zh-CN"/>
          <w14:textFill>
            <w14:solidFill>
              <w14:schemeClr w14:val="tx1"/>
            </w14:solidFill>
          </w14:textFill>
        </w:rPr>
      </w:pPr>
      <w:r>
        <w:rPr>
          <w:rFonts w:hint="eastAsia" w:ascii="黑体" w:eastAsia="黑体"/>
          <w:color w:val="000000" w:themeColor="text1"/>
          <w:szCs w:val="20"/>
          <w:lang w:eastAsia="zh-CN"/>
          <w14:textFill>
            <w14:solidFill>
              <w14:schemeClr w14:val="tx1"/>
            </w14:solidFill>
          </w14:textFill>
        </w:rPr>
        <w:t>图</w:t>
      </w:r>
      <w:r>
        <w:rPr>
          <w:rFonts w:ascii="黑体" w:hAnsi="黑体" w:eastAsia="黑体"/>
          <w:color w:val="000000" w:themeColor="text1"/>
          <w:szCs w:val="20"/>
          <w14:textFill>
            <w14:solidFill>
              <w14:schemeClr w14:val="tx1"/>
            </w14:solidFill>
          </w14:textFill>
        </w:rPr>
        <w:fldChar w:fldCharType="begin"/>
      </w:r>
      <w:r>
        <w:rPr>
          <w:rFonts w:ascii="黑体" w:hAnsi="黑体" w:eastAsia="黑体"/>
          <w:color w:val="000000" w:themeColor="text1"/>
          <w:szCs w:val="20"/>
          <w:lang w:eastAsia="zh-CN"/>
          <w14:textFill>
            <w14:solidFill>
              <w14:schemeClr w14:val="tx1"/>
            </w14:solidFill>
          </w14:textFill>
        </w:rPr>
        <w:instrText xml:space="preserve"> SEQ 图表 \* ARABIC </w:instrText>
      </w:r>
      <w:r>
        <w:rPr>
          <w:rFonts w:ascii="黑体" w:hAnsi="黑体" w:eastAsia="黑体"/>
          <w:color w:val="000000" w:themeColor="text1"/>
          <w:szCs w:val="20"/>
          <w14:textFill>
            <w14:solidFill>
              <w14:schemeClr w14:val="tx1"/>
            </w14:solidFill>
          </w14:textFill>
        </w:rPr>
        <w:fldChar w:fldCharType="separate"/>
      </w:r>
      <w:r>
        <w:rPr>
          <w:rFonts w:ascii="黑体" w:hAnsi="黑体" w:eastAsia="黑体"/>
          <w:color w:val="000000" w:themeColor="text1"/>
          <w:szCs w:val="20"/>
          <w:lang w:eastAsia="zh-CN"/>
          <w14:textFill>
            <w14:solidFill>
              <w14:schemeClr w14:val="tx1"/>
            </w14:solidFill>
          </w14:textFill>
        </w:rPr>
        <w:t>3</w:t>
      </w:r>
      <w:r>
        <w:rPr>
          <w:rFonts w:ascii="黑体" w:hAnsi="黑体" w:eastAsia="黑体"/>
          <w:color w:val="000000" w:themeColor="text1"/>
          <w:szCs w:val="20"/>
          <w14:textFill>
            <w14:solidFill>
              <w14:schemeClr w14:val="tx1"/>
            </w14:solidFill>
          </w14:textFill>
        </w:rPr>
        <w:fldChar w:fldCharType="end"/>
      </w:r>
      <w:r>
        <w:rPr>
          <w:rFonts w:ascii="黑体" w:eastAsia="黑体"/>
          <w:color w:val="000000" w:themeColor="text1"/>
          <w:szCs w:val="20"/>
          <w:lang w:eastAsia="zh-CN"/>
          <w14:textFill>
            <w14:solidFill>
              <w14:schemeClr w14:val="tx1"/>
            </w14:solidFill>
          </w14:textFill>
        </w:rPr>
        <w:t xml:space="preserve"> </w:t>
      </w:r>
      <w:r>
        <w:rPr>
          <w:rFonts w:hint="eastAsia" w:ascii="黑体" w:eastAsia="黑体"/>
          <w:color w:val="000000" w:themeColor="text1"/>
          <w:szCs w:val="20"/>
          <w:lang w:eastAsia="zh-CN"/>
          <w14:textFill>
            <w14:solidFill>
              <w14:schemeClr w14:val="tx1"/>
            </w14:solidFill>
          </w14:textFill>
        </w:rPr>
        <w:t>空间平行车位泊入后车辆位置示意图（有路沿石）</w:t>
      </w:r>
    </w:p>
    <w:p>
      <w:pPr>
        <w:snapToGrid w:val="0"/>
        <w:spacing w:line="300" w:lineRule="auto"/>
        <w:jc w:val="center"/>
        <w:rPr>
          <w:color w:val="000000" w:themeColor="text1"/>
          <w:lang w:eastAsia="zh-CN"/>
          <w14:textFill>
            <w14:solidFill>
              <w14:schemeClr w14:val="tx1"/>
            </w14:solidFill>
          </w14:textFill>
        </w:rPr>
      </w:pPr>
    </w:p>
    <w:p>
      <w:pPr>
        <w:pStyle w:val="15"/>
        <w:widowControl/>
        <w:numPr>
          <w:ilvl w:val="0"/>
          <w:numId w:val="33"/>
        </w:numPr>
        <w:tabs>
          <w:tab w:val="center" w:pos="4201"/>
          <w:tab w:val="right" w:leader="dot" w:pos="9298"/>
        </w:tabs>
        <w:autoSpaceDE w:val="0"/>
        <w:autoSpaceDN w:val="0"/>
        <w:rPr>
          <w:rFonts w:ascii="宋体"/>
          <w:color w:val="000000" w:themeColor="text1"/>
          <w:szCs w:val="21"/>
          <w14:textFill>
            <w14:solidFill>
              <w14:schemeClr w14:val="tx1"/>
            </w14:solidFill>
          </w14:textFill>
        </w:rPr>
      </w:pPr>
      <w:r>
        <w:rPr>
          <w:rFonts w:hint="eastAsia" w:ascii="宋体"/>
          <w:color w:val="000000" w:themeColor="text1"/>
          <w:szCs w:val="21"/>
          <w14:textFill>
            <w14:solidFill>
              <w14:schemeClr w14:val="tx1"/>
            </w14:solidFill>
          </w14:textFill>
        </w:rPr>
        <w:t>空间垂直车位</w:t>
      </w:r>
    </w:p>
    <w:p>
      <w:pPr>
        <w:widowControl/>
        <w:tabs>
          <w:tab w:val="center" w:pos="4201"/>
          <w:tab w:val="right" w:leader="dot" w:pos="9298"/>
        </w:tabs>
        <w:autoSpaceDE w:val="0"/>
        <w:autoSpaceDN w:val="0"/>
        <w:snapToGrid w:val="0"/>
        <w:ind w:left="210" w:leftChars="100" w:firstLine="210" w:firstLineChars="100"/>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 xml:space="preserve">  </w:t>
      </w:r>
      <w:r>
        <w:rPr>
          <w:rFonts w:hint="eastAsia" w:ascii="宋体" w:hAnsi="宋体"/>
          <w:color w:val="000000" w:themeColor="text1"/>
          <w:szCs w:val="21"/>
          <w14:textFill>
            <w14:solidFill>
              <w14:schemeClr w14:val="tx1"/>
            </w14:solidFill>
          </w14:textFill>
        </w:rPr>
        <w:t>如图</w:t>
      </w:r>
      <w:r>
        <w:rPr>
          <w:rFonts w:ascii="宋体" w:hAnsi="宋体"/>
          <w:color w:val="000000" w:themeColor="text1"/>
          <w:szCs w:val="21"/>
          <w14:textFill>
            <w14:solidFill>
              <w14:schemeClr w14:val="tx1"/>
            </w14:solidFill>
          </w14:textFill>
        </w:rPr>
        <w:t>4</w:t>
      </w:r>
      <w:r>
        <w:rPr>
          <w:rFonts w:hint="eastAsia" w:ascii="宋体" w:hAnsi="宋体"/>
          <w:color w:val="000000" w:themeColor="text1"/>
          <w:szCs w:val="21"/>
          <w14:textFill>
            <w14:solidFill>
              <w14:schemeClr w14:val="tx1"/>
            </w14:solidFill>
          </w14:textFill>
        </w:rPr>
        <w:t>所示：</w:t>
      </w:r>
    </w:p>
    <w:p>
      <w:pPr>
        <w:pStyle w:val="15"/>
        <w:widowControl/>
        <w:numPr>
          <w:ilvl w:val="0"/>
          <w:numId w:val="35"/>
        </w:numPr>
        <w:tabs>
          <w:tab w:val="center" w:pos="4201"/>
          <w:tab w:val="right" w:leader="dot" w:pos="9298"/>
        </w:tabs>
        <w:autoSpaceDE w:val="0"/>
        <w:autoSpaceDN w:val="0"/>
        <w:snapToGrid w:val="0"/>
        <w:rPr>
          <w:rFonts w:ascii="宋体" w:hAnsi="宋体"/>
          <w:iCs/>
          <w:color w:val="000000" w:themeColor="text1"/>
          <w:szCs w:val="21"/>
          <w14:textFill>
            <w14:solidFill>
              <w14:schemeClr w14:val="tx1"/>
            </w14:solidFill>
          </w14:textFill>
        </w:rPr>
      </w:pPr>
      <w:r>
        <w:rPr>
          <w:rFonts w:ascii="宋体" w:hAnsi="宋体"/>
          <w:iCs/>
          <w:color w:val="000000" w:themeColor="text1"/>
          <w:szCs w:val="21"/>
          <w14:textFill>
            <w14:solidFill>
              <w14:schemeClr w14:val="tx1"/>
            </w14:solidFill>
          </w14:textFill>
        </w:rPr>
        <w:t>-3</w:t>
      </w:r>
      <w:r>
        <w:rPr>
          <w:rFonts w:hint="eastAsia" w:ascii="宋体" w:hAnsi="宋体"/>
          <w:iCs/>
          <w:color w:val="000000" w:themeColor="text1"/>
          <w:szCs w:val="21"/>
          <w14:textFill>
            <w14:solidFill>
              <w14:schemeClr w14:val="tx1"/>
            </w14:solidFill>
          </w14:textFill>
        </w:rPr>
        <w:t>°≤β≤</w:t>
      </w:r>
      <w:r>
        <w:rPr>
          <w:rFonts w:ascii="宋体" w:hAnsi="宋体"/>
          <w:iCs/>
          <w:color w:val="000000" w:themeColor="text1"/>
          <w:szCs w:val="21"/>
          <w14:textFill>
            <w14:solidFill>
              <w14:schemeClr w14:val="tx1"/>
            </w14:solidFill>
          </w14:textFill>
        </w:rPr>
        <w:t>3</w:t>
      </w:r>
      <w:r>
        <w:rPr>
          <w:rFonts w:hint="eastAsia" w:ascii="宋体" w:hAnsi="宋体"/>
          <w:iCs/>
          <w:color w:val="000000" w:themeColor="text1"/>
          <w:szCs w:val="21"/>
          <w14:textFill>
            <w14:solidFill>
              <w14:schemeClr w14:val="tx1"/>
            </w14:solidFill>
          </w14:textFill>
        </w:rPr>
        <w:t>°；</w:t>
      </w:r>
    </w:p>
    <w:p>
      <w:pPr>
        <w:pStyle w:val="15"/>
        <w:widowControl/>
        <w:numPr>
          <w:ilvl w:val="0"/>
          <w:numId w:val="35"/>
        </w:numPr>
        <w:tabs>
          <w:tab w:val="center" w:pos="4201"/>
          <w:tab w:val="right" w:leader="dot" w:pos="9298"/>
        </w:tabs>
        <w:autoSpaceDE w:val="0"/>
        <w:autoSpaceDN w:val="0"/>
        <w:snapToGrid w:val="0"/>
        <w:rPr>
          <w:rFonts w:ascii="宋体" w:hAnsi="宋体"/>
          <w:iCs/>
          <w:color w:val="000000" w:themeColor="text1"/>
          <w:szCs w:val="21"/>
          <w14:textFill>
            <w14:solidFill>
              <w14:schemeClr w14:val="tx1"/>
            </w14:solidFill>
          </w14:textFill>
        </w:rPr>
      </w:pPr>
      <w:r>
        <w:rPr>
          <w:rFonts w:ascii="宋体" w:hAnsi="宋体"/>
          <w:iCs/>
          <w:color w:val="000000" w:themeColor="text1"/>
          <w:szCs w:val="21"/>
          <w14:textFill>
            <w14:solidFill>
              <w14:schemeClr w14:val="tx1"/>
            </w14:solidFill>
          </w14:textFill>
        </w:rPr>
        <w:t>0.3m</w:t>
      </w:r>
      <w:r>
        <w:rPr>
          <w:rFonts w:hint="eastAsia" w:ascii="宋体" w:hAnsi="宋体"/>
          <w:iCs/>
          <w:color w:val="000000" w:themeColor="text1"/>
          <w:szCs w:val="21"/>
          <w14:textFill>
            <w14:solidFill>
              <w14:schemeClr w14:val="tx1"/>
            </w14:solidFill>
          </w14:textFill>
        </w:rPr>
        <w:t>≤</w:t>
      </w:r>
      <w:r>
        <w:rPr>
          <w:rFonts w:ascii="宋体" w:hAnsi="宋体"/>
          <w:iCs/>
          <w:color w:val="000000" w:themeColor="text1"/>
          <w:szCs w:val="21"/>
          <w14:textFill>
            <w14:solidFill>
              <w14:schemeClr w14:val="tx1"/>
            </w14:solidFill>
          </w14:textFill>
        </w:rPr>
        <w:t>D</w:t>
      </w:r>
      <w:r>
        <w:rPr>
          <w:rFonts w:ascii="宋体" w:hAnsi="宋体"/>
          <w:iCs/>
          <w:color w:val="000000" w:themeColor="text1"/>
          <w:szCs w:val="21"/>
          <w:vertAlign w:val="subscript"/>
          <w14:textFill>
            <w14:solidFill>
              <w14:schemeClr w14:val="tx1"/>
            </w14:solidFill>
          </w14:textFill>
        </w:rPr>
        <w:t>f</w:t>
      </w:r>
      <w:r>
        <w:rPr>
          <w:rFonts w:hint="eastAsia" w:ascii="宋体" w:hAnsi="宋体"/>
          <w:iCs/>
          <w:color w:val="000000" w:themeColor="text1"/>
          <w:szCs w:val="21"/>
          <w14:textFill>
            <w14:solidFill>
              <w14:schemeClr w14:val="tx1"/>
            </w14:solidFill>
          </w14:textFill>
        </w:rPr>
        <w:t>≤</w:t>
      </w:r>
      <w:r>
        <w:rPr>
          <w:rFonts w:ascii="宋体" w:hAnsi="宋体"/>
          <w:iCs/>
          <w:color w:val="000000" w:themeColor="text1"/>
          <w:szCs w:val="21"/>
          <w14:textFill>
            <w14:solidFill>
              <w14:schemeClr w14:val="tx1"/>
            </w14:solidFill>
          </w14:textFill>
        </w:rPr>
        <w:t>0.9m</w:t>
      </w:r>
      <w:r>
        <w:rPr>
          <w:rFonts w:hint="eastAsia" w:ascii="宋体" w:hAnsi="宋体"/>
          <w:iCs/>
          <w:color w:val="000000" w:themeColor="text1"/>
          <w:szCs w:val="21"/>
          <w14:textFill>
            <w14:solidFill>
              <w14:schemeClr w14:val="tx1"/>
            </w14:solidFill>
          </w14:textFill>
        </w:rPr>
        <w:t>；</w:t>
      </w:r>
    </w:p>
    <w:p>
      <w:pPr>
        <w:pStyle w:val="15"/>
        <w:widowControl/>
        <w:numPr>
          <w:ilvl w:val="0"/>
          <w:numId w:val="35"/>
        </w:numPr>
        <w:tabs>
          <w:tab w:val="center" w:pos="4201"/>
          <w:tab w:val="right" w:leader="dot" w:pos="9298"/>
        </w:tabs>
        <w:autoSpaceDE w:val="0"/>
        <w:autoSpaceDN w:val="0"/>
        <w:snapToGrid w:val="0"/>
        <w:rPr>
          <w:rFonts w:ascii="宋体" w:hAnsi="宋体"/>
          <w:iCs/>
          <w:color w:val="000000" w:themeColor="text1"/>
          <w:szCs w:val="21"/>
          <w14:textFill>
            <w14:solidFill>
              <w14:schemeClr w14:val="tx1"/>
            </w14:solidFill>
          </w14:textFill>
        </w:rPr>
      </w:pPr>
      <w:r>
        <w:rPr>
          <w:rFonts w:ascii="宋体" w:hAnsi="宋体"/>
          <w:iCs/>
          <w:color w:val="000000" w:themeColor="text1"/>
          <w:szCs w:val="21"/>
          <w14:textFill>
            <w14:solidFill>
              <w14:schemeClr w14:val="tx1"/>
            </w14:solidFill>
          </w14:textFill>
        </w:rPr>
        <w:t>0.3m</w:t>
      </w:r>
      <w:r>
        <w:rPr>
          <w:rFonts w:hint="eastAsia" w:ascii="宋体" w:hAnsi="宋体"/>
          <w:iCs/>
          <w:color w:val="000000" w:themeColor="text1"/>
          <w:szCs w:val="21"/>
          <w14:textFill>
            <w14:solidFill>
              <w14:schemeClr w14:val="tx1"/>
            </w14:solidFill>
          </w14:textFill>
        </w:rPr>
        <w:t>≤</w:t>
      </w:r>
      <w:r>
        <w:rPr>
          <w:rFonts w:ascii="宋体" w:hAnsi="宋体"/>
          <w:iCs/>
          <w:color w:val="000000" w:themeColor="text1"/>
          <w:szCs w:val="21"/>
          <w14:textFill>
            <w14:solidFill>
              <w14:schemeClr w14:val="tx1"/>
            </w14:solidFill>
          </w14:textFill>
        </w:rPr>
        <w:t>D</w:t>
      </w:r>
      <w:r>
        <w:rPr>
          <w:rFonts w:ascii="宋体" w:hAnsi="宋体"/>
          <w:iCs/>
          <w:color w:val="000000" w:themeColor="text1"/>
          <w:szCs w:val="21"/>
          <w:vertAlign w:val="subscript"/>
          <w14:textFill>
            <w14:solidFill>
              <w14:schemeClr w14:val="tx1"/>
            </w14:solidFill>
          </w14:textFill>
        </w:rPr>
        <w:t>r</w:t>
      </w:r>
      <w:r>
        <w:rPr>
          <w:rFonts w:hint="eastAsia" w:ascii="宋体" w:hAnsi="宋体"/>
          <w:iCs/>
          <w:color w:val="000000" w:themeColor="text1"/>
          <w:szCs w:val="21"/>
          <w14:textFill>
            <w14:solidFill>
              <w14:schemeClr w14:val="tx1"/>
            </w14:solidFill>
          </w14:textFill>
        </w:rPr>
        <w:t>≤</w:t>
      </w:r>
      <w:r>
        <w:rPr>
          <w:rFonts w:ascii="宋体" w:hAnsi="宋体"/>
          <w:iCs/>
          <w:color w:val="000000" w:themeColor="text1"/>
          <w:szCs w:val="21"/>
          <w14:textFill>
            <w14:solidFill>
              <w14:schemeClr w14:val="tx1"/>
            </w14:solidFill>
          </w14:textFill>
        </w:rPr>
        <w:t>0.9m</w:t>
      </w:r>
      <w:r>
        <w:rPr>
          <w:rFonts w:hint="eastAsia" w:ascii="宋体" w:hAnsi="宋体"/>
          <w:iCs/>
          <w:color w:val="000000" w:themeColor="text1"/>
          <w:szCs w:val="21"/>
          <w14:textFill>
            <w14:solidFill>
              <w14:schemeClr w14:val="tx1"/>
            </w14:solidFill>
          </w14:textFill>
        </w:rPr>
        <w:t>；</w:t>
      </w:r>
    </w:p>
    <w:p>
      <w:pPr>
        <w:pStyle w:val="15"/>
        <w:widowControl/>
        <w:numPr>
          <w:ilvl w:val="0"/>
          <w:numId w:val="35"/>
        </w:numPr>
        <w:tabs>
          <w:tab w:val="center" w:pos="4201"/>
          <w:tab w:val="right" w:leader="dot" w:pos="9298"/>
        </w:tabs>
        <w:autoSpaceDE w:val="0"/>
        <w:autoSpaceDN w:val="0"/>
        <w:snapToGrid w:val="0"/>
        <w:rPr>
          <w:rFonts w:ascii="宋体" w:hAnsi="宋体"/>
          <w:iCs/>
          <w:color w:val="000000" w:themeColor="text1"/>
          <w:szCs w:val="20"/>
          <w14:textFill>
            <w14:solidFill>
              <w14:schemeClr w14:val="tx1"/>
            </w14:solidFill>
          </w14:textFill>
        </w:rPr>
      </w:pPr>
      <w:r>
        <w:rPr>
          <w:rFonts w:ascii="宋体" w:hAnsi="宋体"/>
          <w:iCs/>
          <w:color w:val="000000" w:themeColor="text1"/>
          <w:szCs w:val="21"/>
          <w14:textFill>
            <w14:solidFill>
              <w14:schemeClr w14:val="tx1"/>
            </w14:solidFill>
          </w14:textFill>
        </w:rPr>
        <w:t>-0.4m</w:t>
      </w:r>
      <w:r>
        <w:rPr>
          <w:rFonts w:hint="eastAsia" w:ascii="宋体" w:hAnsi="宋体"/>
          <w:iCs/>
          <w:color w:val="000000" w:themeColor="text1"/>
          <w:szCs w:val="21"/>
          <w14:textFill>
            <w14:solidFill>
              <w14:schemeClr w14:val="tx1"/>
            </w14:solidFill>
          </w14:textFill>
        </w:rPr>
        <w:t>≤</w:t>
      </w:r>
      <w:r>
        <w:rPr>
          <w:rFonts w:ascii="宋体" w:hAnsi="宋体"/>
          <w:iCs/>
          <w:color w:val="000000" w:themeColor="text1"/>
          <w:szCs w:val="21"/>
          <w14:textFill>
            <w14:solidFill>
              <w14:schemeClr w14:val="tx1"/>
            </w14:solidFill>
          </w14:textFill>
        </w:rPr>
        <w:t>M</w:t>
      </w:r>
      <w:r>
        <w:rPr>
          <w:rFonts w:ascii="宋体" w:hAnsi="宋体"/>
          <w:iCs/>
          <w:color w:val="000000" w:themeColor="text1"/>
          <w:szCs w:val="21"/>
          <w:vertAlign w:val="subscript"/>
          <w14:textFill>
            <w14:solidFill>
              <w14:schemeClr w14:val="tx1"/>
            </w14:solidFill>
          </w14:textFill>
        </w:rPr>
        <w:t>f</w:t>
      </w:r>
      <w:r>
        <w:rPr>
          <w:rFonts w:hint="eastAsia" w:ascii="宋体" w:hAnsi="宋体"/>
          <w:iCs/>
          <w:color w:val="000000" w:themeColor="text1"/>
          <w:szCs w:val="21"/>
          <w14:textFill>
            <w14:solidFill>
              <w14:schemeClr w14:val="tx1"/>
            </w14:solidFill>
          </w14:textFill>
        </w:rPr>
        <w:t>≤</w:t>
      </w:r>
      <w:r>
        <w:rPr>
          <w:rFonts w:ascii="宋体" w:hAnsi="宋体"/>
          <w:iCs/>
          <w:color w:val="000000" w:themeColor="text1"/>
          <w:szCs w:val="21"/>
          <w14:textFill>
            <w14:solidFill>
              <w14:schemeClr w14:val="tx1"/>
            </w14:solidFill>
          </w14:textFill>
        </w:rPr>
        <w:t>0.4m</w:t>
      </w:r>
      <w:r>
        <w:rPr>
          <w:rFonts w:hint="eastAsia" w:ascii="宋体" w:hAnsi="宋体"/>
          <w:iCs/>
          <w:color w:val="000000" w:themeColor="text1"/>
          <w:szCs w:val="20"/>
          <w14:textFill>
            <w14:solidFill>
              <w14:schemeClr w14:val="tx1"/>
            </w14:solidFill>
          </w14:textFill>
        </w:rPr>
        <w:t>；</w:t>
      </w:r>
    </w:p>
    <w:p>
      <w:pPr>
        <w:widowControl/>
        <w:tabs>
          <w:tab w:val="center" w:pos="4201"/>
          <w:tab w:val="right" w:leader="dot" w:pos="9298"/>
        </w:tabs>
        <w:autoSpaceDE w:val="0"/>
        <w:autoSpaceDN w:val="0"/>
        <w:snapToGrid w:val="0"/>
        <w:jc w:val="center"/>
        <w:rPr>
          <w:rFonts w:ascii="宋体"/>
          <w:color w:val="000000" w:themeColor="text1"/>
          <w:szCs w:val="20"/>
          <w14:textFill>
            <w14:solidFill>
              <w14:schemeClr w14:val="tx1"/>
            </w14:solidFill>
          </w14:textFill>
        </w:rPr>
      </w:pPr>
      <w:r>
        <w:rPr>
          <w:rFonts w:ascii="宋体"/>
          <w:color w:val="000000" w:themeColor="text1"/>
          <w:szCs w:val="20"/>
          <w14:textFill>
            <w14:solidFill>
              <w14:schemeClr w14:val="tx1"/>
            </w14:solidFill>
          </w14:textFill>
        </w:rPr>
        <w:drawing>
          <wp:inline distT="0" distB="0" distL="114300" distR="114300">
            <wp:extent cx="3098165" cy="2133600"/>
            <wp:effectExtent l="0" t="0" r="6985" b="0"/>
            <wp:docPr id="274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 name="图片 31"/>
                    <pic:cNvPicPr>
                      <a:picLocks noChangeAspect="1"/>
                    </pic:cNvPicPr>
                  </pic:nvPicPr>
                  <pic:blipFill>
                    <a:blip r:embed="rId8"/>
                    <a:stretch>
                      <a:fillRect/>
                    </a:stretch>
                  </pic:blipFill>
                  <pic:spPr>
                    <a:xfrm>
                      <a:off x="0" y="0"/>
                      <a:ext cx="3105237" cy="2138095"/>
                    </a:xfrm>
                    <a:prstGeom prst="rect">
                      <a:avLst/>
                    </a:prstGeom>
                    <a:noFill/>
                    <a:ln>
                      <a:noFill/>
                    </a:ln>
                  </pic:spPr>
                </pic:pic>
              </a:graphicData>
            </a:graphic>
          </wp:inline>
        </w:drawing>
      </w:r>
    </w:p>
    <w:p>
      <w:pPr>
        <w:widowControl/>
        <w:tabs>
          <w:tab w:val="center" w:pos="4201"/>
          <w:tab w:val="right" w:leader="dot" w:pos="9298"/>
        </w:tabs>
        <w:autoSpaceDE w:val="0"/>
        <w:autoSpaceDN w:val="0"/>
        <w:snapToGrid w:val="0"/>
        <w:ind w:firstLine="420"/>
        <w:rPr>
          <w:rFonts w:ascii="宋体" w:hAnsi="宋体"/>
          <w:color w:val="000000" w:themeColor="text1"/>
          <w:sz w:val="18"/>
          <w:szCs w:val="18"/>
          <w:lang w:eastAsia="zh-CN"/>
          <w14:textFill>
            <w14:solidFill>
              <w14:schemeClr w14:val="tx1"/>
            </w14:solidFill>
          </w14:textFill>
        </w:rPr>
      </w:pPr>
      <w:r>
        <w:rPr>
          <w:rFonts w:hint="eastAsia" w:ascii="宋体" w:hAnsi="宋体"/>
          <w:color w:val="000000" w:themeColor="text1"/>
          <w:sz w:val="18"/>
          <w:szCs w:val="18"/>
          <w:lang w:eastAsia="zh-CN"/>
          <w14:textFill>
            <w14:solidFill>
              <w14:schemeClr w14:val="tx1"/>
            </w14:solidFill>
          </w14:textFill>
        </w:rPr>
        <w:t>注</w:t>
      </w:r>
      <w:r>
        <w:rPr>
          <w:rFonts w:ascii="宋体" w:hAnsi="宋体"/>
          <w:color w:val="000000" w:themeColor="text1"/>
          <w:sz w:val="18"/>
          <w:szCs w:val="18"/>
          <w:lang w:eastAsia="zh-CN"/>
          <w14:textFill>
            <w14:solidFill>
              <w14:schemeClr w14:val="tx1"/>
            </w14:solidFill>
          </w14:textFill>
        </w:rPr>
        <w:t>1：此示意图中角度为正值。</w:t>
      </w:r>
    </w:p>
    <w:p>
      <w:pPr>
        <w:widowControl/>
        <w:tabs>
          <w:tab w:val="center" w:pos="4201"/>
          <w:tab w:val="right" w:leader="dot" w:pos="9298"/>
        </w:tabs>
        <w:autoSpaceDE w:val="0"/>
        <w:autoSpaceDN w:val="0"/>
        <w:snapToGrid w:val="0"/>
        <w:ind w:firstLine="420"/>
        <w:rPr>
          <w:rFonts w:ascii="宋体" w:hAnsi="宋体"/>
          <w:color w:val="000000" w:themeColor="text1"/>
          <w:sz w:val="18"/>
          <w:szCs w:val="18"/>
          <w:lang w:eastAsia="zh-CN"/>
          <w14:textFill>
            <w14:solidFill>
              <w14:schemeClr w14:val="tx1"/>
            </w14:solidFill>
          </w14:textFill>
        </w:rPr>
      </w:pPr>
      <w:r>
        <w:rPr>
          <w:rFonts w:hint="eastAsia" w:ascii="宋体" w:hAnsi="宋体"/>
          <w:color w:val="000000" w:themeColor="text1"/>
          <w:sz w:val="18"/>
          <w:szCs w:val="18"/>
          <w:lang w:eastAsia="zh-CN"/>
          <w14:textFill>
            <w14:solidFill>
              <w14:schemeClr w14:val="tx1"/>
            </w14:solidFill>
          </w14:textFill>
        </w:rPr>
        <w:t>注</w:t>
      </w:r>
      <w:r>
        <w:rPr>
          <w:rFonts w:ascii="宋体" w:hAnsi="宋体"/>
          <w:color w:val="000000" w:themeColor="text1"/>
          <w:sz w:val="18"/>
          <w:szCs w:val="18"/>
          <w:lang w:eastAsia="zh-CN"/>
          <w14:textFill>
            <w14:solidFill>
              <w14:schemeClr w14:val="tx1"/>
            </w14:solidFill>
          </w14:textFill>
        </w:rPr>
        <w:t>2：</w:t>
      </w:r>
    </w:p>
    <w:p>
      <w:pPr>
        <w:widowControl/>
        <w:tabs>
          <w:tab w:val="center" w:pos="4201"/>
          <w:tab w:val="right" w:leader="dot" w:pos="9298"/>
        </w:tabs>
        <w:autoSpaceDE w:val="0"/>
        <w:autoSpaceDN w:val="0"/>
        <w:snapToGrid w:val="0"/>
        <w:ind w:left="210" w:leftChars="100" w:firstLine="420"/>
        <w:rPr>
          <w:rFonts w:ascii="宋体" w:hAnsi="宋体"/>
          <w:color w:val="000000" w:themeColor="text1"/>
          <w:sz w:val="15"/>
          <w:szCs w:val="18"/>
          <w:lang w:eastAsia="zh-CN"/>
          <w14:textFill>
            <w14:solidFill>
              <w14:schemeClr w14:val="tx1"/>
            </w14:solidFill>
          </w14:textFill>
        </w:rPr>
      </w:pPr>
      <w:r>
        <w:rPr>
          <w:rFonts w:hint="eastAsia" w:ascii="宋体" w:hAnsi="宋体"/>
          <w:i/>
          <w:iCs/>
          <w:color w:val="000000" w:themeColor="text1"/>
          <w:sz w:val="18"/>
          <w:szCs w:val="20"/>
          <w14:textFill>
            <w14:solidFill>
              <w14:schemeClr w14:val="tx1"/>
            </w14:solidFill>
          </w14:textFill>
        </w:rPr>
        <w:t>β</w:t>
      </w:r>
      <w:r>
        <w:rPr>
          <w:rFonts w:hint="eastAsia" w:ascii="宋体" w:hAnsi="宋体"/>
          <w:i/>
          <w:iCs/>
          <w:color w:val="000000" w:themeColor="text1"/>
          <w:sz w:val="18"/>
          <w:szCs w:val="20"/>
          <w:lang w:eastAsia="zh-CN"/>
          <w14:textFill>
            <w14:solidFill>
              <w14:schemeClr w14:val="tx1"/>
            </w14:solidFill>
          </w14:textFill>
        </w:rPr>
        <w:t>——</w:t>
      </w:r>
      <w:r>
        <w:rPr>
          <w:rFonts w:hint="eastAsia" w:ascii="宋体" w:hAnsi="宋体"/>
          <w:color w:val="000000" w:themeColor="text1"/>
          <w:sz w:val="18"/>
          <w:szCs w:val="20"/>
          <w:lang w:eastAsia="zh-CN"/>
          <w14:textFill>
            <w14:solidFill>
              <w14:schemeClr w14:val="tx1"/>
            </w14:solidFill>
          </w14:textFill>
        </w:rPr>
        <w:t>与边界车辆侧边缘线夹角；</w:t>
      </w:r>
    </w:p>
    <w:p>
      <w:pPr>
        <w:widowControl/>
        <w:tabs>
          <w:tab w:val="center" w:pos="4201"/>
          <w:tab w:val="right" w:leader="dot" w:pos="9298"/>
        </w:tabs>
        <w:autoSpaceDE w:val="0"/>
        <w:autoSpaceDN w:val="0"/>
        <w:snapToGrid w:val="0"/>
        <w:ind w:left="210" w:leftChars="100" w:firstLine="420"/>
        <w:rPr>
          <w:rFonts w:ascii="宋体" w:hAnsi="宋体"/>
          <w:color w:val="000000" w:themeColor="text1"/>
          <w:sz w:val="15"/>
          <w:szCs w:val="18"/>
          <w:lang w:eastAsia="zh-CN"/>
          <w14:textFill>
            <w14:solidFill>
              <w14:schemeClr w14:val="tx1"/>
            </w14:solidFill>
          </w14:textFill>
        </w:rPr>
      </w:pPr>
      <w:r>
        <w:rPr>
          <w:rFonts w:ascii="宋体" w:hAnsi="宋体"/>
          <w:i/>
          <w:iCs/>
          <w:color w:val="000000" w:themeColor="text1"/>
          <w:sz w:val="18"/>
          <w:szCs w:val="20"/>
          <w:lang w:eastAsia="zh-CN"/>
          <w14:textFill>
            <w14:solidFill>
              <w14:schemeClr w14:val="tx1"/>
            </w14:solidFill>
          </w14:textFill>
        </w:rPr>
        <w:t>D</w:t>
      </w:r>
      <w:r>
        <w:rPr>
          <w:rFonts w:ascii="宋体" w:hAnsi="宋体"/>
          <w:i/>
          <w:iCs/>
          <w:color w:val="000000" w:themeColor="text1"/>
          <w:sz w:val="18"/>
          <w:szCs w:val="20"/>
          <w:vertAlign w:val="subscript"/>
          <w:lang w:eastAsia="zh-CN"/>
          <w14:textFill>
            <w14:solidFill>
              <w14:schemeClr w14:val="tx1"/>
            </w14:solidFill>
          </w14:textFill>
        </w:rPr>
        <w:t>f</w:t>
      </w:r>
      <w:r>
        <w:rPr>
          <w:rFonts w:hint="eastAsia" w:ascii="宋体" w:hAnsi="宋体"/>
          <w:i/>
          <w:iCs/>
          <w:color w:val="000000" w:themeColor="text1"/>
          <w:sz w:val="18"/>
          <w:szCs w:val="20"/>
          <w:lang w:eastAsia="zh-CN"/>
          <w14:textFill>
            <w14:solidFill>
              <w14:schemeClr w14:val="tx1"/>
            </w14:solidFill>
          </w14:textFill>
        </w:rPr>
        <w:t>——</w:t>
      </w:r>
      <w:r>
        <w:rPr>
          <w:rFonts w:hint="eastAsia" w:ascii="宋体" w:hAnsi="宋体"/>
          <w:color w:val="000000" w:themeColor="text1"/>
          <w:sz w:val="18"/>
          <w:szCs w:val="20"/>
          <w:lang w:eastAsia="zh-CN"/>
          <w14:textFill>
            <w14:solidFill>
              <w14:schemeClr w14:val="tx1"/>
            </w14:solidFill>
          </w14:textFill>
        </w:rPr>
        <w:t>试验车辆右前轮外边缘接地点到边界车辆侧边缘线的距离；</w:t>
      </w:r>
    </w:p>
    <w:p>
      <w:pPr>
        <w:widowControl/>
        <w:tabs>
          <w:tab w:val="center" w:pos="4201"/>
          <w:tab w:val="right" w:leader="dot" w:pos="9298"/>
        </w:tabs>
        <w:autoSpaceDE w:val="0"/>
        <w:autoSpaceDN w:val="0"/>
        <w:snapToGrid w:val="0"/>
        <w:ind w:left="210" w:leftChars="100" w:firstLine="420"/>
        <w:rPr>
          <w:rFonts w:ascii="宋体" w:hAnsi="宋体"/>
          <w:color w:val="000000" w:themeColor="text1"/>
          <w:sz w:val="18"/>
          <w:szCs w:val="20"/>
          <w:lang w:eastAsia="zh-CN"/>
          <w14:textFill>
            <w14:solidFill>
              <w14:schemeClr w14:val="tx1"/>
            </w14:solidFill>
          </w14:textFill>
        </w:rPr>
      </w:pPr>
      <w:r>
        <w:rPr>
          <w:rFonts w:ascii="宋体" w:hAnsi="宋体"/>
          <w:i/>
          <w:iCs/>
          <w:color w:val="000000" w:themeColor="text1"/>
          <w:sz w:val="18"/>
          <w:szCs w:val="20"/>
          <w:lang w:eastAsia="zh-CN"/>
          <w14:textFill>
            <w14:solidFill>
              <w14:schemeClr w14:val="tx1"/>
            </w14:solidFill>
          </w14:textFill>
        </w:rPr>
        <w:t>D</w:t>
      </w:r>
      <w:r>
        <w:rPr>
          <w:rFonts w:ascii="宋体" w:hAnsi="宋体"/>
          <w:i/>
          <w:iCs/>
          <w:color w:val="000000" w:themeColor="text1"/>
          <w:sz w:val="18"/>
          <w:szCs w:val="20"/>
          <w:vertAlign w:val="subscript"/>
          <w:lang w:eastAsia="zh-CN"/>
          <w14:textFill>
            <w14:solidFill>
              <w14:schemeClr w14:val="tx1"/>
            </w14:solidFill>
          </w14:textFill>
        </w:rPr>
        <w:t>r</w:t>
      </w:r>
      <w:r>
        <w:rPr>
          <w:rFonts w:hint="eastAsia" w:ascii="宋体" w:hAnsi="宋体"/>
          <w:i/>
          <w:iCs/>
          <w:color w:val="000000" w:themeColor="text1"/>
          <w:sz w:val="18"/>
          <w:szCs w:val="20"/>
          <w:lang w:eastAsia="zh-CN"/>
          <w14:textFill>
            <w14:solidFill>
              <w14:schemeClr w14:val="tx1"/>
            </w14:solidFill>
          </w14:textFill>
        </w:rPr>
        <w:t>——</w:t>
      </w:r>
      <w:r>
        <w:rPr>
          <w:rFonts w:hint="eastAsia" w:ascii="宋体" w:hAnsi="宋体"/>
          <w:color w:val="000000" w:themeColor="text1"/>
          <w:sz w:val="18"/>
          <w:szCs w:val="20"/>
          <w:lang w:eastAsia="zh-CN"/>
          <w14:textFill>
            <w14:solidFill>
              <w14:schemeClr w14:val="tx1"/>
            </w14:solidFill>
          </w14:textFill>
        </w:rPr>
        <w:t>右后轮外边缘接地点到边界车辆侧边缘线的距离；</w:t>
      </w:r>
    </w:p>
    <w:p>
      <w:pPr>
        <w:widowControl/>
        <w:tabs>
          <w:tab w:val="center" w:pos="4201"/>
          <w:tab w:val="right" w:leader="dot" w:pos="9298"/>
        </w:tabs>
        <w:autoSpaceDE w:val="0"/>
        <w:autoSpaceDN w:val="0"/>
        <w:snapToGrid w:val="0"/>
        <w:ind w:left="210" w:leftChars="100" w:firstLine="420"/>
        <w:rPr>
          <w:rFonts w:ascii="宋体" w:hAnsi="宋体"/>
          <w:i/>
          <w:iCs/>
          <w:color w:val="000000" w:themeColor="text1"/>
          <w:sz w:val="18"/>
          <w:szCs w:val="18"/>
          <w:vertAlign w:val="subscript"/>
          <w:lang w:eastAsia="zh-CN"/>
          <w14:textFill>
            <w14:solidFill>
              <w14:schemeClr w14:val="tx1"/>
            </w14:solidFill>
          </w14:textFill>
        </w:rPr>
      </w:pPr>
      <w:r>
        <w:rPr>
          <w:rFonts w:ascii="宋体" w:hAnsi="宋体"/>
          <w:i/>
          <w:iCs/>
          <w:color w:val="000000" w:themeColor="text1"/>
          <w:sz w:val="18"/>
          <w:szCs w:val="18"/>
          <w:lang w:eastAsia="zh-CN"/>
          <w14:textFill>
            <w14:solidFill>
              <w14:schemeClr w14:val="tx1"/>
            </w14:solidFill>
          </w14:textFill>
        </w:rPr>
        <w:t>M</w:t>
      </w:r>
      <w:r>
        <w:rPr>
          <w:rFonts w:ascii="宋体" w:hAnsi="宋体"/>
          <w:i/>
          <w:iCs/>
          <w:color w:val="000000" w:themeColor="text1"/>
          <w:sz w:val="18"/>
          <w:szCs w:val="18"/>
          <w:vertAlign w:val="subscript"/>
          <w:lang w:eastAsia="zh-CN"/>
          <w14:textFill>
            <w14:solidFill>
              <w14:schemeClr w14:val="tx1"/>
            </w14:solidFill>
          </w14:textFill>
        </w:rPr>
        <w:t>f</w:t>
      </w:r>
      <w:r>
        <w:rPr>
          <w:rFonts w:hint="eastAsia" w:ascii="宋体" w:hAnsi="宋体"/>
          <w:i/>
          <w:iCs/>
          <w:color w:val="000000" w:themeColor="text1"/>
          <w:sz w:val="18"/>
          <w:szCs w:val="18"/>
          <w:lang w:eastAsia="zh-CN"/>
          <w14:textFill>
            <w14:solidFill>
              <w14:schemeClr w14:val="tx1"/>
            </w14:solidFill>
          </w14:textFill>
        </w:rPr>
        <w:t>——</w:t>
      </w:r>
      <w:r>
        <w:rPr>
          <w:rFonts w:hint="eastAsia" w:ascii="宋体" w:hAnsi="宋体"/>
          <w:color w:val="000000" w:themeColor="text1"/>
          <w:sz w:val="18"/>
          <w:szCs w:val="18"/>
          <w:lang w:eastAsia="zh-CN"/>
          <w14:textFill>
            <w14:solidFill>
              <w14:schemeClr w14:val="tx1"/>
            </w14:solidFill>
          </w14:textFill>
        </w:rPr>
        <w:t>试验车辆最前端到左右边界车辆最前端连接线的距离。</w:t>
      </w:r>
    </w:p>
    <w:p>
      <w:pPr>
        <w:widowControl/>
        <w:tabs>
          <w:tab w:val="center" w:pos="4201"/>
          <w:tab w:val="right" w:leader="dot" w:pos="9298"/>
        </w:tabs>
        <w:autoSpaceDE w:val="0"/>
        <w:autoSpaceDN w:val="0"/>
        <w:snapToGrid w:val="0"/>
        <w:ind w:firstLine="420"/>
        <w:rPr>
          <w:rFonts w:ascii="宋体" w:hAnsi="宋体"/>
          <w:color w:val="000000" w:themeColor="text1"/>
          <w:sz w:val="18"/>
          <w:szCs w:val="18"/>
          <w:lang w:eastAsia="zh-CN"/>
          <w14:textFill>
            <w14:solidFill>
              <w14:schemeClr w14:val="tx1"/>
            </w14:solidFill>
          </w14:textFill>
        </w:rPr>
      </w:pPr>
    </w:p>
    <w:p>
      <w:pPr>
        <w:widowControl/>
        <w:tabs>
          <w:tab w:val="center" w:pos="4201"/>
          <w:tab w:val="right" w:leader="dot" w:pos="9298"/>
        </w:tabs>
        <w:autoSpaceDE w:val="0"/>
        <w:autoSpaceDN w:val="0"/>
        <w:snapToGrid w:val="0"/>
        <w:jc w:val="center"/>
        <w:rPr>
          <w:rFonts w:ascii="黑体" w:eastAsia="黑体"/>
          <w:color w:val="000000" w:themeColor="text1"/>
          <w:szCs w:val="20"/>
          <w:lang w:eastAsia="zh-CN"/>
          <w14:textFill>
            <w14:solidFill>
              <w14:schemeClr w14:val="tx1"/>
            </w14:solidFill>
          </w14:textFill>
        </w:rPr>
      </w:pPr>
      <w:r>
        <w:rPr>
          <w:rFonts w:hint="eastAsia" w:ascii="黑体" w:eastAsia="黑体"/>
          <w:color w:val="000000" w:themeColor="text1"/>
          <w:szCs w:val="20"/>
          <w:lang w:eastAsia="zh-CN"/>
          <w14:textFill>
            <w14:solidFill>
              <w14:schemeClr w14:val="tx1"/>
            </w14:solidFill>
          </w14:textFill>
        </w:rPr>
        <w:t>图</w:t>
      </w:r>
      <w:r>
        <w:rPr>
          <w:rFonts w:ascii="黑体" w:hAnsi="黑体" w:eastAsia="黑体"/>
          <w:color w:val="000000" w:themeColor="text1"/>
          <w:szCs w:val="20"/>
          <w14:textFill>
            <w14:solidFill>
              <w14:schemeClr w14:val="tx1"/>
            </w14:solidFill>
          </w14:textFill>
        </w:rPr>
        <w:fldChar w:fldCharType="begin"/>
      </w:r>
      <w:r>
        <w:rPr>
          <w:rFonts w:ascii="黑体" w:hAnsi="黑体" w:eastAsia="黑体"/>
          <w:color w:val="000000" w:themeColor="text1"/>
          <w:szCs w:val="20"/>
          <w:lang w:eastAsia="zh-CN"/>
          <w14:textFill>
            <w14:solidFill>
              <w14:schemeClr w14:val="tx1"/>
            </w14:solidFill>
          </w14:textFill>
        </w:rPr>
        <w:instrText xml:space="preserve"> SEQ 图表 \* ARABIC </w:instrText>
      </w:r>
      <w:r>
        <w:rPr>
          <w:rFonts w:ascii="黑体" w:hAnsi="黑体" w:eastAsia="黑体"/>
          <w:color w:val="000000" w:themeColor="text1"/>
          <w:szCs w:val="20"/>
          <w14:textFill>
            <w14:solidFill>
              <w14:schemeClr w14:val="tx1"/>
            </w14:solidFill>
          </w14:textFill>
        </w:rPr>
        <w:fldChar w:fldCharType="separate"/>
      </w:r>
      <w:r>
        <w:rPr>
          <w:rFonts w:ascii="黑体" w:hAnsi="黑体" w:eastAsia="黑体"/>
          <w:color w:val="000000" w:themeColor="text1"/>
          <w:szCs w:val="20"/>
          <w:lang w:eastAsia="zh-CN"/>
          <w14:textFill>
            <w14:solidFill>
              <w14:schemeClr w14:val="tx1"/>
            </w14:solidFill>
          </w14:textFill>
        </w:rPr>
        <w:t>4</w:t>
      </w:r>
      <w:r>
        <w:rPr>
          <w:rFonts w:ascii="黑体" w:hAnsi="黑体" w:eastAsia="黑体"/>
          <w:color w:val="000000" w:themeColor="text1"/>
          <w:szCs w:val="20"/>
          <w14:textFill>
            <w14:solidFill>
              <w14:schemeClr w14:val="tx1"/>
            </w14:solidFill>
          </w14:textFill>
        </w:rPr>
        <w:fldChar w:fldCharType="end"/>
      </w:r>
      <w:r>
        <w:rPr>
          <w:rFonts w:ascii="黑体" w:eastAsia="黑体"/>
          <w:color w:val="000000" w:themeColor="text1"/>
          <w:szCs w:val="20"/>
          <w:lang w:eastAsia="zh-CN"/>
          <w14:textFill>
            <w14:solidFill>
              <w14:schemeClr w14:val="tx1"/>
            </w14:solidFill>
          </w14:textFill>
        </w:rPr>
        <w:t xml:space="preserve"> </w:t>
      </w:r>
      <w:r>
        <w:rPr>
          <w:rFonts w:hint="eastAsia" w:ascii="黑体" w:eastAsia="黑体"/>
          <w:color w:val="000000" w:themeColor="text1"/>
          <w:szCs w:val="20"/>
          <w:lang w:eastAsia="zh-CN"/>
          <w14:textFill>
            <w14:solidFill>
              <w14:schemeClr w14:val="tx1"/>
            </w14:solidFill>
          </w14:textFill>
        </w:rPr>
        <w:t>空间垂直车位泊入后车辆位置示意图</w:t>
      </w:r>
    </w:p>
    <w:p>
      <w:pPr>
        <w:widowControl/>
        <w:tabs>
          <w:tab w:val="center" w:pos="4201"/>
          <w:tab w:val="right" w:leader="dot" w:pos="9298"/>
        </w:tabs>
        <w:autoSpaceDE w:val="0"/>
        <w:autoSpaceDN w:val="0"/>
        <w:snapToGrid w:val="0"/>
        <w:jc w:val="center"/>
        <w:rPr>
          <w:rFonts w:ascii="黑体" w:eastAsia="黑体"/>
          <w:color w:val="000000" w:themeColor="text1"/>
          <w:szCs w:val="20"/>
          <w:lang w:eastAsia="zh-CN"/>
          <w14:textFill>
            <w14:solidFill>
              <w14:schemeClr w14:val="tx1"/>
            </w14:solidFill>
          </w14:textFill>
        </w:rPr>
      </w:pPr>
    </w:p>
    <w:p>
      <w:pPr>
        <w:widowControl/>
        <w:tabs>
          <w:tab w:val="center" w:pos="4201"/>
          <w:tab w:val="right" w:leader="dot" w:pos="9298"/>
        </w:tabs>
        <w:autoSpaceDE w:val="0"/>
        <w:autoSpaceDN w:val="0"/>
        <w:snapToGrid w:val="0"/>
        <w:jc w:val="center"/>
        <w:rPr>
          <w:rFonts w:ascii="宋体"/>
          <w:color w:val="000000" w:themeColor="text1"/>
          <w:szCs w:val="20"/>
          <w:lang w:eastAsia="zh-CN"/>
          <w14:textFill>
            <w14:solidFill>
              <w14:schemeClr w14:val="tx1"/>
            </w14:solidFill>
          </w14:textFill>
        </w:rPr>
      </w:pPr>
    </w:p>
    <w:p>
      <w:pPr>
        <w:pStyle w:val="15"/>
        <w:widowControl/>
        <w:numPr>
          <w:ilvl w:val="0"/>
          <w:numId w:val="33"/>
        </w:numPr>
        <w:tabs>
          <w:tab w:val="center" w:pos="4201"/>
          <w:tab w:val="right" w:leader="dot" w:pos="9298"/>
        </w:tabs>
        <w:autoSpaceDE w:val="0"/>
        <w:autoSpaceDN w:val="0"/>
        <w:rPr>
          <w:rFonts w:ascii="宋体"/>
          <w:color w:val="000000" w:themeColor="text1"/>
          <w:szCs w:val="21"/>
          <w14:textFill>
            <w14:solidFill>
              <w14:schemeClr w14:val="tx1"/>
            </w14:solidFill>
          </w14:textFill>
        </w:rPr>
      </w:pPr>
      <w:r>
        <w:rPr>
          <w:rFonts w:hint="eastAsia" w:ascii="宋体"/>
          <w:color w:val="000000" w:themeColor="text1"/>
          <w:szCs w:val="21"/>
          <w14:textFill>
            <w14:solidFill>
              <w14:schemeClr w14:val="tx1"/>
            </w14:solidFill>
          </w14:textFill>
        </w:rPr>
        <w:t>空间斜列车位</w:t>
      </w:r>
    </w:p>
    <w:p>
      <w:pPr>
        <w:widowControl/>
        <w:tabs>
          <w:tab w:val="center" w:pos="4201"/>
          <w:tab w:val="right" w:leader="dot" w:pos="9298"/>
        </w:tabs>
        <w:autoSpaceDE w:val="0"/>
        <w:autoSpaceDN w:val="0"/>
        <w:snapToGrid w:val="0"/>
        <w:ind w:left="210" w:leftChars="100" w:firstLine="420" w:firstLineChars="20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如图</w:t>
      </w:r>
      <w:r>
        <w:rPr>
          <w:rFonts w:ascii="宋体" w:hAnsi="宋体"/>
          <w:color w:val="000000" w:themeColor="text1"/>
          <w:szCs w:val="21"/>
          <w14:textFill>
            <w14:solidFill>
              <w14:schemeClr w14:val="tx1"/>
            </w14:solidFill>
          </w14:textFill>
        </w:rPr>
        <w:t>5</w:t>
      </w:r>
      <w:r>
        <w:rPr>
          <w:rFonts w:hint="eastAsia" w:ascii="宋体" w:hAnsi="宋体"/>
          <w:color w:val="000000" w:themeColor="text1"/>
          <w:szCs w:val="21"/>
          <w14:textFill>
            <w14:solidFill>
              <w14:schemeClr w14:val="tx1"/>
            </w14:solidFill>
          </w14:textFill>
        </w:rPr>
        <w:t>所示：</w:t>
      </w:r>
    </w:p>
    <w:p>
      <w:pPr>
        <w:pStyle w:val="15"/>
        <w:widowControl/>
        <w:numPr>
          <w:ilvl w:val="0"/>
          <w:numId w:val="35"/>
        </w:numPr>
        <w:tabs>
          <w:tab w:val="center" w:pos="4201"/>
          <w:tab w:val="right" w:leader="dot" w:pos="9298"/>
        </w:tabs>
        <w:autoSpaceDE w:val="0"/>
        <w:autoSpaceDN w:val="0"/>
        <w:snapToGrid w:val="0"/>
        <w:rPr>
          <w:rFonts w:ascii="宋体" w:hAnsi="宋体"/>
          <w:iCs/>
          <w:color w:val="000000" w:themeColor="text1"/>
          <w:szCs w:val="21"/>
          <w14:textFill>
            <w14:solidFill>
              <w14:schemeClr w14:val="tx1"/>
            </w14:solidFill>
          </w14:textFill>
        </w:rPr>
      </w:pPr>
      <w:r>
        <w:rPr>
          <w:rFonts w:ascii="宋体" w:hAnsi="宋体"/>
          <w:iCs/>
          <w:color w:val="000000" w:themeColor="text1"/>
          <w:szCs w:val="21"/>
          <w14:textFill>
            <w14:solidFill>
              <w14:schemeClr w14:val="tx1"/>
            </w14:solidFill>
          </w14:textFill>
        </w:rPr>
        <w:t>-3</w:t>
      </w:r>
      <w:r>
        <w:rPr>
          <w:rFonts w:hint="eastAsia" w:ascii="宋体" w:hAnsi="宋体"/>
          <w:iCs/>
          <w:color w:val="000000" w:themeColor="text1"/>
          <w:szCs w:val="21"/>
          <w14:textFill>
            <w14:solidFill>
              <w14:schemeClr w14:val="tx1"/>
            </w14:solidFill>
          </w14:textFill>
        </w:rPr>
        <w:t>°≤γ≤</w:t>
      </w:r>
      <w:r>
        <w:rPr>
          <w:rFonts w:ascii="宋体" w:hAnsi="宋体"/>
          <w:iCs/>
          <w:color w:val="000000" w:themeColor="text1"/>
          <w:szCs w:val="21"/>
          <w14:textFill>
            <w14:solidFill>
              <w14:schemeClr w14:val="tx1"/>
            </w14:solidFill>
          </w14:textFill>
        </w:rPr>
        <w:t>3°；</w:t>
      </w:r>
    </w:p>
    <w:p>
      <w:pPr>
        <w:pStyle w:val="15"/>
        <w:widowControl/>
        <w:numPr>
          <w:ilvl w:val="0"/>
          <w:numId w:val="35"/>
        </w:numPr>
        <w:tabs>
          <w:tab w:val="center" w:pos="4201"/>
          <w:tab w:val="right" w:leader="dot" w:pos="9298"/>
        </w:tabs>
        <w:autoSpaceDE w:val="0"/>
        <w:autoSpaceDN w:val="0"/>
        <w:snapToGrid w:val="0"/>
        <w:rPr>
          <w:rFonts w:ascii="宋体" w:hAnsi="宋体"/>
          <w:iCs/>
          <w:color w:val="000000" w:themeColor="text1"/>
          <w:szCs w:val="21"/>
          <w14:textFill>
            <w14:solidFill>
              <w14:schemeClr w14:val="tx1"/>
            </w14:solidFill>
          </w14:textFill>
        </w:rPr>
      </w:pPr>
      <w:r>
        <w:rPr>
          <w:rFonts w:ascii="宋体" w:hAnsi="宋体"/>
          <w:iCs/>
          <w:color w:val="000000" w:themeColor="text1"/>
          <w:szCs w:val="21"/>
          <w14:textFill>
            <w14:solidFill>
              <w14:schemeClr w14:val="tx1"/>
            </w14:solidFill>
          </w14:textFill>
        </w:rPr>
        <w:t>0.3m≤D</w:t>
      </w:r>
      <w:r>
        <w:rPr>
          <w:rFonts w:ascii="宋体" w:hAnsi="宋体"/>
          <w:iCs/>
          <w:color w:val="000000" w:themeColor="text1"/>
          <w:szCs w:val="21"/>
          <w:vertAlign w:val="subscript"/>
          <w14:textFill>
            <w14:solidFill>
              <w14:schemeClr w14:val="tx1"/>
            </w14:solidFill>
          </w14:textFill>
        </w:rPr>
        <w:t>f</w:t>
      </w:r>
      <w:r>
        <w:rPr>
          <w:rFonts w:hint="eastAsia" w:ascii="宋体" w:hAnsi="宋体"/>
          <w:iCs/>
          <w:color w:val="000000" w:themeColor="text1"/>
          <w:szCs w:val="21"/>
          <w14:textFill>
            <w14:solidFill>
              <w14:schemeClr w14:val="tx1"/>
            </w14:solidFill>
          </w14:textFill>
        </w:rPr>
        <w:t>≤</w:t>
      </w:r>
      <w:r>
        <w:rPr>
          <w:rFonts w:ascii="宋体" w:hAnsi="宋体"/>
          <w:iCs/>
          <w:color w:val="000000" w:themeColor="text1"/>
          <w:szCs w:val="21"/>
          <w14:textFill>
            <w14:solidFill>
              <w14:schemeClr w14:val="tx1"/>
            </w14:solidFill>
          </w14:textFill>
        </w:rPr>
        <w:t>0.9m；</w:t>
      </w:r>
    </w:p>
    <w:p>
      <w:pPr>
        <w:pStyle w:val="15"/>
        <w:widowControl/>
        <w:numPr>
          <w:ilvl w:val="0"/>
          <w:numId w:val="35"/>
        </w:numPr>
        <w:tabs>
          <w:tab w:val="center" w:pos="4201"/>
          <w:tab w:val="right" w:leader="dot" w:pos="9298"/>
        </w:tabs>
        <w:autoSpaceDE w:val="0"/>
        <w:autoSpaceDN w:val="0"/>
        <w:snapToGrid w:val="0"/>
        <w:rPr>
          <w:rFonts w:ascii="宋体" w:hAnsi="宋体"/>
          <w:iCs/>
          <w:color w:val="000000" w:themeColor="text1"/>
          <w:szCs w:val="21"/>
          <w14:textFill>
            <w14:solidFill>
              <w14:schemeClr w14:val="tx1"/>
            </w14:solidFill>
          </w14:textFill>
        </w:rPr>
      </w:pPr>
      <w:r>
        <w:rPr>
          <w:rFonts w:ascii="宋体" w:hAnsi="宋体"/>
          <w:iCs/>
          <w:color w:val="000000" w:themeColor="text1"/>
          <w:szCs w:val="21"/>
          <w14:textFill>
            <w14:solidFill>
              <w14:schemeClr w14:val="tx1"/>
            </w14:solidFill>
          </w14:textFill>
        </w:rPr>
        <w:t>0.3m≤D</w:t>
      </w:r>
      <w:r>
        <w:rPr>
          <w:rFonts w:ascii="宋体" w:hAnsi="宋体"/>
          <w:iCs/>
          <w:color w:val="000000" w:themeColor="text1"/>
          <w:szCs w:val="21"/>
          <w:vertAlign w:val="subscript"/>
          <w14:textFill>
            <w14:solidFill>
              <w14:schemeClr w14:val="tx1"/>
            </w14:solidFill>
          </w14:textFill>
        </w:rPr>
        <w:t>r</w:t>
      </w:r>
      <w:r>
        <w:rPr>
          <w:rFonts w:hint="eastAsia" w:ascii="宋体" w:hAnsi="宋体"/>
          <w:iCs/>
          <w:color w:val="000000" w:themeColor="text1"/>
          <w:szCs w:val="21"/>
          <w14:textFill>
            <w14:solidFill>
              <w14:schemeClr w14:val="tx1"/>
            </w14:solidFill>
          </w14:textFill>
        </w:rPr>
        <w:t>≤</w:t>
      </w:r>
      <w:r>
        <w:rPr>
          <w:rFonts w:ascii="宋体" w:hAnsi="宋体"/>
          <w:iCs/>
          <w:color w:val="000000" w:themeColor="text1"/>
          <w:szCs w:val="21"/>
          <w14:textFill>
            <w14:solidFill>
              <w14:schemeClr w14:val="tx1"/>
            </w14:solidFill>
          </w14:textFill>
        </w:rPr>
        <w:t>0.9m；</w:t>
      </w:r>
    </w:p>
    <w:p>
      <w:pPr>
        <w:pStyle w:val="15"/>
        <w:widowControl/>
        <w:numPr>
          <w:ilvl w:val="0"/>
          <w:numId w:val="35"/>
        </w:numPr>
        <w:tabs>
          <w:tab w:val="center" w:pos="4201"/>
          <w:tab w:val="right" w:leader="dot" w:pos="9298"/>
        </w:tabs>
        <w:autoSpaceDE w:val="0"/>
        <w:autoSpaceDN w:val="0"/>
        <w:snapToGrid w:val="0"/>
        <w:rPr>
          <w:rFonts w:ascii="宋体" w:hAnsi="宋体"/>
          <w:iCs/>
          <w:color w:val="000000" w:themeColor="text1"/>
          <w:szCs w:val="21"/>
          <w14:textFill>
            <w14:solidFill>
              <w14:schemeClr w14:val="tx1"/>
            </w14:solidFill>
          </w14:textFill>
        </w:rPr>
      </w:pPr>
      <w:r>
        <w:rPr>
          <w:rFonts w:ascii="宋体" w:hAnsi="宋体"/>
          <w:iCs/>
          <w:color w:val="000000" w:themeColor="text1"/>
          <w:szCs w:val="21"/>
          <w14:textFill>
            <w14:solidFill>
              <w14:schemeClr w14:val="tx1"/>
            </w14:solidFill>
          </w14:textFill>
        </w:rPr>
        <w:t>-0.4m≤M</w:t>
      </w:r>
      <w:r>
        <w:rPr>
          <w:rFonts w:ascii="宋体" w:hAnsi="宋体"/>
          <w:iCs/>
          <w:color w:val="000000" w:themeColor="text1"/>
          <w:szCs w:val="21"/>
          <w:vertAlign w:val="subscript"/>
          <w14:textFill>
            <w14:solidFill>
              <w14:schemeClr w14:val="tx1"/>
            </w14:solidFill>
          </w14:textFill>
        </w:rPr>
        <w:t>f</w:t>
      </w:r>
      <w:r>
        <w:rPr>
          <w:rFonts w:hint="eastAsia" w:ascii="宋体" w:hAnsi="宋体"/>
          <w:iCs/>
          <w:color w:val="000000" w:themeColor="text1"/>
          <w:szCs w:val="21"/>
          <w14:textFill>
            <w14:solidFill>
              <w14:schemeClr w14:val="tx1"/>
            </w14:solidFill>
          </w14:textFill>
        </w:rPr>
        <w:t>≤</w:t>
      </w:r>
      <w:r>
        <w:rPr>
          <w:rFonts w:ascii="宋体" w:hAnsi="宋体"/>
          <w:iCs/>
          <w:color w:val="000000" w:themeColor="text1"/>
          <w:szCs w:val="21"/>
          <w14:textFill>
            <w14:solidFill>
              <w14:schemeClr w14:val="tx1"/>
            </w14:solidFill>
          </w14:textFill>
        </w:rPr>
        <w:t>0.4m；</w:t>
      </w:r>
    </w:p>
    <w:p>
      <w:pPr>
        <w:widowControl/>
        <w:tabs>
          <w:tab w:val="center" w:pos="4201"/>
          <w:tab w:val="right" w:leader="dot" w:pos="9298"/>
        </w:tabs>
        <w:autoSpaceDE w:val="0"/>
        <w:autoSpaceDN w:val="0"/>
        <w:snapToGrid w:val="0"/>
        <w:jc w:val="center"/>
        <w:rPr>
          <w:rFonts w:ascii="宋体"/>
          <w:color w:val="000000" w:themeColor="text1"/>
          <w:szCs w:val="20"/>
          <w14:textFill>
            <w14:solidFill>
              <w14:schemeClr w14:val="tx1"/>
            </w14:solidFill>
          </w14:textFill>
        </w:rPr>
      </w:pPr>
      <w:r>
        <w:rPr>
          <w:rFonts w:ascii="宋体"/>
          <w:color w:val="000000" w:themeColor="text1"/>
          <w:szCs w:val="20"/>
          <w14:textFill>
            <w14:solidFill>
              <w14:schemeClr w14:val="tx1"/>
            </w14:solidFill>
          </w14:textFill>
        </w:rPr>
        <w:drawing>
          <wp:inline distT="0" distB="0" distL="114300" distR="114300">
            <wp:extent cx="3984625" cy="2392680"/>
            <wp:effectExtent l="0" t="0" r="15875" b="7620"/>
            <wp:docPr id="274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 name="图片 32"/>
                    <pic:cNvPicPr>
                      <a:picLocks noChangeAspect="1"/>
                    </pic:cNvPicPr>
                  </pic:nvPicPr>
                  <pic:blipFill>
                    <a:blip r:embed="rId9"/>
                    <a:stretch>
                      <a:fillRect/>
                    </a:stretch>
                  </pic:blipFill>
                  <pic:spPr>
                    <a:xfrm>
                      <a:off x="0" y="0"/>
                      <a:ext cx="3997151" cy="2400081"/>
                    </a:xfrm>
                    <a:prstGeom prst="rect">
                      <a:avLst/>
                    </a:prstGeom>
                    <a:noFill/>
                    <a:ln>
                      <a:noFill/>
                    </a:ln>
                  </pic:spPr>
                </pic:pic>
              </a:graphicData>
            </a:graphic>
          </wp:inline>
        </w:drawing>
      </w:r>
    </w:p>
    <w:p>
      <w:pPr>
        <w:widowControl/>
        <w:tabs>
          <w:tab w:val="center" w:pos="4201"/>
          <w:tab w:val="right" w:leader="dot" w:pos="9298"/>
        </w:tabs>
        <w:autoSpaceDE w:val="0"/>
        <w:autoSpaceDN w:val="0"/>
        <w:snapToGrid w:val="0"/>
        <w:ind w:firstLine="420"/>
        <w:rPr>
          <w:rFonts w:ascii="宋体" w:hAnsi="宋体"/>
          <w:color w:val="000000" w:themeColor="text1"/>
          <w:sz w:val="18"/>
          <w:szCs w:val="18"/>
          <w:lang w:eastAsia="zh-CN"/>
          <w14:textFill>
            <w14:solidFill>
              <w14:schemeClr w14:val="tx1"/>
            </w14:solidFill>
          </w14:textFill>
        </w:rPr>
      </w:pPr>
      <w:r>
        <w:rPr>
          <w:rFonts w:hint="eastAsia" w:ascii="宋体" w:hAnsi="宋体"/>
          <w:color w:val="000000" w:themeColor="text1"/>
          <w:sz w:val="18"/>
          <w:szCs w:val="18"/>
          <w:lang w:eastAsia="zh-CN"/>
          <w14:textFill>
            <w14:solidFill>
              <w14:schemeClr w14:val="tx1"/>
            </w14:solidFill>
          </w14:textFill>
        </w:rPr>
        <w:t>注</w:t>
      </w:r>
      <w:r>
        <w:rPr>
          <w:rFonts w:ascii="宋体" w:hAnsi="宋体"/>
          <w:color w:val="000000" w:themeColor="text1"/>
          <w:sz w:val="18"/>
          <w:szCs w:val="18"/>
          <w:lang w:eastAsia="zh-CN"/>
          <w14:textFill>
            <w14:solidFill>
              <w14:schemeClr w14:val="tx1"/>
            </w14:solidFill>
          </w14:textFill>
        </w:rPr>
        <w:t>1：此示意图中角度为正值。</w:t>
      </w:r>
    </w:p>
    <w:p>
      <w:pPr>
        <w:widowControl/>
        <w:tabs>
          <w:tab w:val="center" w:pos="4201"/>
          <w:tab w:val="right" w:leader="dot" w:pos="9298"/>
        </w:tabs>
        <w:autoSpaceDE w:val="0"/>
        <w:autoSpaceDN w:val="0"/>
        <w:snapToGrid w:val="0"/>
        <w:ind w:firstLine="420"/>
        <w:rPr>
          <w:rFonts w:ascii="宋体" w:hAnsi="宋体"/>
          <w:color w:val="000000" w:themeColor="text1"/>
          <w:sz w:val="18"/>
          <w:szCs w:val="18"/>
          <w:lang w:eastAsia="zh-CN"/>
          <w14:textFill>
            <w14:solidFill>
              <w14:schemeClr w14:val="tx1"/>
            </w14:solidFill>
          </w14:textFill>
        </w:rPr>
      </w:pPr>
      <w:r>
        <w:rPr>
          <w:rFonts w:hint="eastAsia" w:ascii="宋体" w:hAnsi="宋体"/>
          <w:color w:val="000000" w:themeColor="text1"/>
          <w:sz w:val="18"/>
          <w:szCs w:val="18"/>
          <w:lang w:eastAsia="zh-CN"/>
          <w14:textFill>
            <w14:solidFill>
              <w14:schemeClr w14:val="tx1"/>
            </w14:solidFill>
          </w14:textFill>
        </w:rPr>
        <w:t>注</w:t>
      </w:r>
      <w:r>
        <w:rPr>
          <w:rFonts w:ascii="宋体" w:hAnsi="宋体"/>
          <w:color w:val="000000" w:themeColor="text1"/>
          <w:sz w:val="18"/>
          <w:szCs w:val="18"/>
          <w:lang w:eastAsia="zh-CN"/>
          <w14:textFill>
            <w14:solidFill>
              <w14:schemeClr w14:val="tx1"/>
            </w14:solidFill>
          </w14:textFill>
        </w:rPr>
        <w:t>2：</w:t>
      </w:r>
    </w:p>
    <w:p>
      <w:pPr>
        <w:widowControl/>
        <w:tabs>
          <w:tab w:val="center" w:pos="4201"/>
          <w:tab w:val="right" w:leader="dot" w:pos="9298"/>
        </w:tabs>
        <w:autoSpaceDE w:val="0"/>
        <w:autoSpaceDN w:val="0"/>
        <w:snapToGrid w:val="0"/>
        <w:ind w:left="210" w:leftChars="100" w:firstLine="420"/>
        <w:rPr>
          <w:rFonts w:ascii="宋体" w:hAnsi="宋体"/>
          <w:color w:val="000000" w:themeColor="text1"/>
          <w:sz w:val="15"/>
          <w:szCs w:val="18"/>
          <w:lang w:eastAsia="zh-CN"/>
          <w14:textFill>
            <w14:solidFill>
              <w14:schemeClr w14:val="tx1"/>
            </w14:solidFill>
          </w14:textFill>
        </w:rPr>
      </w:pPr>
      <w:r>
        <w:rPr>
          <w:rFonts w:hint="eastAsia" w:ascii="宋体" w:hAnsi="宋体" w:cs="宋体"/>
          <w:i/>
          <w:iCs/>
          <w:color w:val="000000" w:themeColor="text1"/>
          <w14:textFill>
            <w14:solidFill>
              <w14:schemeClr w14:val="tx1"/>
            </w14:solidFill>
          </w14:textFill>
        </w:rPr>
        <w:t>γ</w:t>
      </w:r>
      <w:r>
        <w:rPr>
          <w:rFonts w:hint="eastAsia" w:ascii="宋体" w:hAnsi="宋体"/>
          <w:i/>
          <w:iCs/>
          <w:color w:val="000000" w:themeColor="text1"/>
          <w:sz w:val="18"/>
          <w:szCs w:val="20"/>
          <w:lang w:eastAsia="zh-CN"/>
          <w14:textFill>
            <w14:solidFill>
              <w14:schemeClr w14:val="tx1"/>
            </w14:solidFill>
          </w14:textFill>
        </w:rPr>
        <w:t>——</w:t>
      </w:r>
      <w:r>
        <w:rPr>
          <w:rFonts w:hint="eastAsia" w:ascii="宋体" w:hAnsi="宋体"/>
          <w:iCs/>
          <w:color w:val="000000" w:themeColor="text1"/>
          <w:sz w:val="18"/>
          <w:szCs w:val="20"/>
          <w:lang w:eastAsia="zh-CN"/>
          <w14:textFill>
            <w14:solidFill>
              <w14:schemeClr w14:val="tx1"/>
            </w14:solidFill>
          </w14:textFill>
        </w:rPr>
        <w:t>试验车辆</w:t>
      </w:r>
      <w:r>
        <w:rPr>
          <w:rFonts w:hint="eastAsia" w:ascii="宋体" w:hAnsi="宋体"/>
          <w:color w:val="000000" w:themeColor="text1"/>
          <w:sz w:val="18"/>
          <w:szCs w:val="20"/>
          <w:lang w:eastAsia="zh-CN"/>
          <w14:textFill>
            <w14:solidFill>
              <w14:schemeClr w14:val="tx1"/>
            </w14:solidFill>
          </w14:textFill>
        </w:rPr>
        <w:t>与边界车辆侧边缘线夹角；</w:t>
      </w:r>
    </w:p>
    <w:p>
      <w:pPr>
        <w:widowControl/>
        <w:tabs>
          <w:tab w:val="center" w:pos="4201"/>
          <w:tab w:val="right" w:leader="dot" w:pos="9298"/>
        </w:tabs>
        <w:autoSpaceDE w:val="0"/>
        <w:autoSpaceDN w:val="0"/>
        <w:snapToGrid w:val="0"/>
        <w:ind w:left="210" w:leftChars="100" w:firstLine="420"/>
        <w:rPr>
          <w:rFonts w:ascii="宋体" w:hAnsi="宋体"/>
          <w:color w:val="000000" w:themeColor="text1"/>
          <w:sz w:val="15"/>
          <w:szCs w:val="18"/>
          <w:lang w:eastAsia="zh-CN"/>
          <w14:textFill>
            <w14:solidFill>
              <w14:schemeClr w14:val="tx1"/>
            </w14:solidFill>
          </w14:textFill>
        </w:rPr>
      </w:pPr>
      <w:r>
        <w:rPr>
          <w:rFonts w:ascii="宋体" w:hAnsi="宋体"/>
          <w:i/>
          <w:iCs/>
          <w:color w:val="000000" w:themeColor="text1"/>
          <w:sz w:val="18"/>
          <w:szCs w:val="20"/>
          <w:lang w:eastAsia="zh-CN"/>
          <w14:textFill>
            <w14:solidFill>
              <w14:schemeClr w14:val="tx1"/>
            </w14:solidFill>
          </w14:textFill>
        </w:rPr>
        <w:t>D</w:t>
      </w:r>
      <w:r>
        <w:rPr>
          <w:rFonts w:ascii="宋体" w:hAnsi="宋体"/>
          <w:i/>
          <w:iCs/>
          <w:color w:val="000000" w:themeColor="text1"/>
          <w:sz w:val="18"/>
          <w:szCs w:val="20"/>
          <w:vertAlign w:val="subscript"/>
          <w:lang w:eastAsia="zh-CN"/>
          <w14:textFill>
            <w14:solidFill>
              <w14:schemeClr w14:val="tx1"/>
            </w14:solidFill>
          </w14:textFill>
        </w:rPr>
        <w:t>f</w:t>
      </w:r>
      <w:r>
        <w:rPr>
          <w:rFonts w:hint="eastAsia" w:ascii="宋体" w:hAnsi="宋体"/>
          <w:i/>
          <w:iCs/>
          <w:color w:val="000000" w:themeColor="text1"/>
          <w:sz w:val="18"/>
          <w:szCs w:val="20"/>
          <w:lang w:eastAsia="zh-CN"/>
          <w14:textFill>
            <w14:solidFill>
              <w14:schemeClr w14:val="tx1"/>
            </w14:solidFill>
          </w14:textFill>
        </w:rPr>
        <w:t>——</w:t>
      </w:r>
      <w:r>
        <w:rPr>
          <w:rFonts w:hint="eastAsia" w:ascii="宋体" w:hAnsi="宋体"/>
          <w:color w:val="000000" w:themeColor="text1"/>
          <w:sz w:val="18"/>
          <w:szCs w:val="20"/>
          <w:lang w:eastAsia="zh-CN"/>
          <w14:textFill>
            <w14:solidFill>
              <w14:schemeClr w14:val="tx1"/>
            </w14:solidFill>
          </w14:textFill>
        </w:rPr>
        <w:t>试验车辆右前轮外边缘接地点到边界车辆侧边缘线的距离；</w:t>
      </w:r>
    </w:p>
    <w:p>
      <w:pPr>
        <w:widowControl/>
        <w:tabs>
          <w:tab w:val="center" w:pos="4201"/>
          <w:tab w:val="right" w:leader="dot" w:pos="9298"/>
        </w:tabs>
        <w:autoSpaceDE w:val="0"/>
        <w:autoSpaceDN w:val="0"/>
        <w:snapToGrid w:val="0"/>
        <w:ind w:left="210" w:leftChars="100" w:firstLine="420"/>
        <w:rPr>
          <w:rFonts w:ascii="宋体" w:hAnsi="宋体"/>
          <w:color w:val="000000" w:themeColor="text1"/>
          <w:sz w:val="18"/>
          <w:szCs w:val="20"/>
          <w:lang w:eastAsia="zh-CN"/>
          <w14:textFill>
            <w14:solidFill>
              <w14:schemeClr w14:val="tx1"/>
            </w14:solidFill>
          </w14:textFill>
        </w:rPr>
      </w:pPr>
      <w:r>
        <w:rPr>
          <w:rFonts w:ascii="宋体" w:hAnsi="宋体"/>
          <w:i/>
          <w:iCs/>
          <w:color w:val="000000" w:themeColor="text1"/>
          <w:sz w:val="18"/>
          <w:szCs w:val="20"/>
          <w:lang w:eastAsia="zh-CN"/>
          <w14:textFill>
            <w14:solidFill>
              <w14:schemeClr w14:val="tx1"/>
            </w14:solidFill>
          </w14:textFill>
        </w:rPr>
        <w:t>D</w:t>
      </w:r>
      <w:r>
        <w:rPr>
          <w:rFonts w:ascii="宋体" w:hAnsi="宋体"/>
          <w:i/>
          <w:iCs/>
          <w:color w:val="000000" w:themeColor="text1"/>
          <w:sz w:val="18"/>
          <w:szCs w:val="20"/>
          <w:vertAlign w:val="subscript"/>
          <w:lang w:eastAsia="zh-CN"/>
          <w14:textFill>
            <w14:solidFill>
              <w14:schemeClr w14:val="tx1"/>
            </w14:solidFill>
          </w14:textFill>
        </w:rPr>
        <w:t>r</w:t>
      </w:r>
      <w:r>
        <w:rPr>
          <w:rFonts w:hint="eastAsia" w:ascii="宋体" w:hAnsi="宋体"/>
          <w:i/>
          <w:iCs/>
          <w:color w:val="000000" w:themeColor="text1"/>
          <w:sz w:val="18"/>
          <w:szCs w:val="20"/>
          <w:lang w:eastAsia="zh-CN"/>
          <w14:textFill>
            <w14:solidFill>
              <w14:schemeClr w14:val="tx1"/>
            </w14:solidFill>
          </w14:textFill>
        </w:rPr>
        <w:t>——</w:t>
      </w:r>
      <w:r>
        <w:rPr>
          <w:rFonts w:hint="eastAsia" w:ascii="宋体" w:hAnsi="宋体"/>
          <w:color w:val="000000" w:themeColor="text1"/>
          <w:sz w:val="18"/>
          <w:szCs w:val="20"/>
          <w:lang w:eastAsia="zh-CN"/>
          <w14:textFill>
            <w14:solidFill>
              <w14:schemeClr w14:val="tx1"/>
            </w14:solidFill>
          </w14:textFill>
        </w:rPr>
        <w:t>右后轮外边缘接地点到边界车辆侧边缘线的距离；</w:t>
      </w:r>
    </w:p>
    <w:p>
      <w:pPr>
        <w:widowControl/>
        <w:tabs>
          <w:tab w:val="center" w:pos="4201"/>
          <w:tab w:val="right" w:leader="dot" w:pos="9298"/>
        </w:tabs>
        <w:autoSpaceDE w:val="0"/>
        <w:autoSpaceDN w:val="0"/>
        <w:snapToGrid w:val="0"/>
        <w:ind w:left="210" w:leftChars="100" w:firstLine="420"/>
        <w:rPr>
          <w:rFonts w:ascii="宋体" w:hAnsi="宋体"/>
          <w:i/>
          <w:iCs/>
          <w:color w:val="000000" w:themeColor="text1"/>
          <w:sz w:val="18"/>
          <w:szCs w:val="18"/>
          <w:vertAlign w:val="subscript"/>
          <w:lang w:eastAsia="zh-CN"/>
          <w14:textFill>
            <w14:solidFill>
              <w14:schemeClr w14:val="tx1"/>
            </w14:solidFill>
          </w14:textFill>
        </w:rPr>
      </w:pPr>
      <w:r>
        <w:rPr>
          <w:rFonts w:ascii="宋体" w:hAnsi="宋体"/>
          <w:i/>
          <w:iCs/>
          <w:color w:val="000000" w:themeColor="text1"/>
          <w:sz w:val="18"/>
          <w:szCs w:val="18"/>
          <w:lang w:eastAsia="zh-CN"/>
          <w14:textFill>
            <w14:solidFill>
              <w14:schemeClr w14:val="tx1"/>
            </w14:solidFill>
          </w14:textFill>
        </w:rPr>
        <w:t>M</w:t>
      </w:r>
      <w:r>
        <w:rPr>
          <w:rFonts w:ascii="宋体" w:hAnsi="宋体"/>
          <w:i/>
          <w:iCs/>
          <w:color w:val="000000" w:themeColor="text1"/>
          <w:sz w:val="18"/>
          <w:szCs w:val="18"/>
          <w:vertAlign w:val="subscript"/>
          <w:lang w:eastAsia="zh-CN"/>
          <w14:textFill>
            <w14:solidFill>
              <w14:schemeClr w14:val="tx1"/>
            </w14:solidFill>
          </w14:textFill>
        </w:rPr>
        <w:t>f</w:t>
      </w:r>
      <w:r>
        <w:rPr>
          <w:rFonts w:hint="eastAsia" w:ascii="宋体" w:hAnsi="宋体"/>
          <w:i/>
          <w:iCs/>
          <w:color w:val="000000" w:themeColor="text1"/>
          <w:sz w:val="18"/>
          <w:szCs w:val="18"/>
          <w:lang w:eastAsia="zh-CN"/>
          <w14:textFill>
            <w14:solidFill>
              <w14:schemeClr w14:val="tx1"/>
            </w14:solidFill>
          </w14:textFill>
        </w:rPr>
        <w:t>——</w:t>
      </w:r>
      <w:r>
        <w:rPr>
          <w:rFonts w:hint="eastAsia" w:ascii="宋体" w:hAnsi="宋体"/>
          <w:color w:val="000000" w:themeColor="text1"/>
          <w:sz w:val="18"/>
          <w:szCs w:val="18"/>
          <w:lang w:eastAsia="zh-CN"/>
          <w14:textFill>
            <w14:solidFill>
              <w14:schemeClr w14:val="tx1"/>
            </w14:solidFill>
          </w14:textFill>
        </w:rPr>
        <w:t>试验车辆最前端到左右边界车辆最前端连接线的距离。</w:t>
      </w:r>
    </w:p>
    <w:p>
      <w:pPr>
        <w:widowControl/>
        <w:tabs>
          <w:tab w:val="center" w:pos="4201"/>
          <w:tab w:val="right" w:leader="dot" w:pos="9298"/>
        </w:tabs>
        <w:autoSpaceDE w:val="0"/>
        <w:autoSpaceDN w:val="0"/>
        <w:snapToGrid w:val="0"/>
        <w:ind w:firstLine="420"/>
        <w:rPr>
          <w:rFonts w:ascii="宋体"/>
          <w:color w:val="000000" w:themeColor="text1"/>
          <w:szCs w:val="20"/>
          <w:lang w:eastAsia="zh-CN"/>
          <w14:textFill>
            <w14:solidFill>
              <w14:schemeClr w14:val="tx1"/>
            </w14:solidFill>
          </w14:textFill>
        </w:rPr>
      </w:pPr>
    </w:p>
    <w:p>
      <w:pPr>
        <w:widowControl/>
        <w:tabs>
          <w:tab w:val="center" w:pos="4201"/>
          <w:tab w:val="right" w:leader="dot" w:pos="9298"/>
        </w:tabs>
        <w:autoSpaceDE w:val="0"/>
        <w:autoSpaceDN w:val="0"/>
        <w:snapToGrid w:val="0"/>
        <w:jc w:val="center"/>
        <w:rPr>
          <w:rFonts w:ascii="黑体" w:eastAsia="黑体"/>
          <w:color w:val="000000" w:themeColor="text1"/>
          <w:szCs w:val="20"/>
          <w:lang w:eastAsia="zh-CN"/>
          <w14:textFill>
            <w14:solidFill>
              <w14:schemeClr w14:val="tx1"/>
            </w14:solidFill>
          </w14:textFill>
        </w:rPr>
      </w:pPr>
      <w:r>
        <w:rPr>
          <w:rFonts w:hint="eastAsia" w:ascii="黑体" w:eastAsia="黑体"/>
          <w:color w:val="000000" w:themeColor="text1"/>
          <w:szCs w:val="20"/>
          <w:lang w:eastAsia="zh-CN"/>
          <w14:textFill>
            <w14:solidFill>
              <w14:schemeClr w14:val="tx1"/>
            </w14:solidFill>
          </w14:textFill>
        </w:rPr>
        <w:t>图</w:t>
      </w:r>
      <w:r>
        <w:rPr>
          <w:rFonts w:ascii="黑体" w:hAnsi="黑体" w:eastAsia="黑体"/>
          <w:color w:val="000000" w:themeColor="text1"/>
          <w:szCs w:val="20"/>
          <w14:textFill>
            <w14:solidFill>
              <w14:schemeClr w14:val="tx1"/>
            </w14:solidFill>
          </w14:textFill>
        </w:rPr>
        <w:fldChar w:fldCharType="begin"/>
      </w:r>
      <w:r>
        <w:rPr>
          <w:rFonts w:ascii="黑体" w:hAnsi="黑体" w:eastAsia="黑体"/>
          <w:color w:val="000000" w:themeColor="text1"/>
          <w:szCs w:val="20"/>
          <w:lang w:eastAsia="zh-CN"/>
          <w14:textFill>
            <w14:solidFill>
              <w14:schemeClr w14:val="tx1"/>
            </w14:solidFill>
          </w14:textFill>
        </w:rPr>
        <w:instrText xml:space="preserve"> SEQ 图表 \* ARABIC </w:instrText>
      </w:r>
      <w:r>
        <w:rPr>
          <w:rFonts w:ascii="黑体" w:hAnsi="黑体" w:eastAsia="黑体"/>
          <w:color w:val="000000" w:themeColor="text1"/>
          <w:szCs w:val="20"/>
          <w14:textFill>
            <w14:solidFill>
              <w14:schemeClr w14:val="tx1"/>
            </w14:solidFill>
          </w14:textFill>
        </w:rPr>
        <w:fldChar w:fldCharType="separate"/>
      </w:r>
      <w:r>
        <w:rPr>
          <w:rFonts w:ascii="黑体" w:hAnsi="黑体" w:eastAsia="黑体"/>
          <w:color w:val="000000" w:themeColor="text1"/>
          <w:szCs w:val="20"/>
          <w:lang w:eastAsia="zh-CN"/>
          <w14:textFill>
            <w14:solidFill>
              <w14:schemeClr w14:val="tx1"/>
            </w14:solidFill>
          </w14:textFill>
        </w:rPr>
        <w:t>5</w:t>
      </w:r>
      <w:r>
        <w:rPr>
          <w:rFonts w:ascii="黑体" w:hAnsi="黑体" w:eastAsia="黑体"/>
          <w:color w:val="000000" w:themeColor="text1"/>
          <w:szCs w:val="20"/>
          <w14:textFill>
            <w14:solidFill>
              <w14:schemeClr w14:val="tx1"/>
            </w14:solidFill>
          </w14:textFill>
        </w:rPr>
        <w:fldChar w:fldCharType="end"/>
      </w:r>
      <w:r>
        <w:rPr>
          <w:rFonts w:ascii="黑体" w:eastAsia="黑体"/>
          <w:color w:val="000000" w:themeColor="text1"/>
          <w:szCs w:val="20"/>
          <w:lang w:eastAsia="zh-CN"/>
          <w14:textFill>
            <w14:solidFill>
              <w14:schemeClr w14:val="tx1"/>
            </w14:solidFill>
          </w14:textFill>
        </w:rPr>
        <w:t xml:space="preserve"> </w:t>
      </w:r>
      <w:r>
        <w:rPr>
          <w:rFonts w:hint="eastAsia" w:ascii="黑体" w:eastAsia="黑体"/>
          <w:color w:val="000000" w:themeColor="text1"/>
          <w:szCs w:val="20"/>
          <w:lang w:eastAsia="zh-CN"/>
          <w14:textFill>
            <w14:solidFill>
              <w14:schemeClr w14:val="tx1"/>
            </w14:solidFill>
          </w14:textFill>
        </w:rPr>
        <w:t>空间斜列车位泊入后车辆位置示意图</w:t>
      </w:r>
    </w:p>
    <w:p>
      <w:pPr>
        <w:pStyle w:val="15"/>
        <w:widowControl/>
        <w:numPr>
          <w:ilvl w:val="0"/>
          <w:numId w:val="33"/>
        </w:numPr>
        <w:tabs>
          <w:tab w:val="center" w:pos="4201"/>
          <w:tab w:val="right" w:leader="dot" w:pos="9298"/>
        </w:tabs>
        <w:autoSpaceDE w:val="0"/>
        <w:autoSpaceDN w:val="0"/>
        <w:rPr>
          <w:rFonts w:ascii="宋体"/>
          <w:color w:val="000000" w:themeColor="text1"/>
          <w:szCs w:val="21"/>
          <w14:textFill>
            <w14:solidFill>
              <w14:schemeClr w14:val="tx1"/>
            </w14:solidFill>
          </w14:textFill>
        </w:rPr>
      </w:pPr>
      <w:r>
        <w:rPr>
          <w:rFonts w:hint="eastAsia" w:ascii="宋体"/>
          <w:color w:val="000000" w:themeColor="text1"/>
          <w:szCs w:val="21"/>
          <w14:textFill>
            <w14:solidFill>
              <w14:schemeClr w14:val="tx1"/>
            </w14:solidFill>
          </w14:textFill>
        </w:rPr>
        <w:t>车位线平行车位</w:t>
      </w:r>
    </w:p>
    <w:p>
      <w:pPr>
        <w:snapToGrid w:val="0"/>
        <w:ind w:firstLine="420"/>
        <w:rPr>
          <w:rFonts w:ascii="宋体" w:hAnsi="宋体" w:cs="宋体"/>
          <w:color w:val="000000" w:themeColor="text1"/>
          <w:szCs w:val="21"/>
          <w14:textFill>
            <w14:solidFill>
              <w14:schemeClr w14:val="tx1"/>
            </w14:solidFill>
          </w14:textFill>
        </w:rPr>
      </w:pPr>
      <w:r>
        <w:rPr>
          <w:rFonts w:hint="eastAsia" w:ascii="宋体" w:hAnsi="宋体" w:cs="宋体"/>
          <w:color w:val="000000" w:themeColor="text1"/>
          <w:szCs w:val="21"/>
          <w14:textFill>
            <w14:solidFill>
              <w14:schemeClr w14:val="tx1"/>
            </w14:solidFill>
          </w14:textFill>
        </w:rPr>
        <w:t>如图</w:t>
      </w:r>
      <w:r>
        <w:rPr>
          <w:rFonts w:ascii="宋体" w:hAnsi="宋体" w:cs="宋体"/>
          <w:color w:val="000000" w:themeColor="text1"/>
          <w:szCs w:val="21"/>
          <w14:textFill>
            <w14:solidFill>
              <w14:schemeClr w14:val="tx1"/>
            </w14:solidFill>
          </w14:textFill>
        </w:rPr>
        <w:t>6所示：</w:t>
      </w:r>
    </w:p>
    <w:p>
      <w:pPr>
        <w:numPr>
          <w:ilvl w:val="0"/>
          <w:numId w:val="36"/>
        </w:numPr>
        <w:snapToGrid w:val="0"/>
        <w:rPr>
          <w:rFonts w:ascii="宋体" w:hAnsi="宋体" w:cs="宋体"/>
          <w:color w:val="000000" w:themeColor="text1"/>
          <w:szCs w:val="21"/>
          <w14:textFill>
            <w14:solidFill>
              <w14:schemeClr w14:val="tx1"/>
            </w14:solidFill>
          </w14:textFill>
        </w:rPr>
      </w:pPr>
      <w:r>
        <w:rPr>
          <w:rFonts w:ascii="宋体" w:hAnsi="宋体" w:cs="宋体"/>
          <w:color w:val="000000" w:themeColor="text1"/>
          <w:szCs w:val="21"/>
          <w14:textFill>
            <w14:solidFill>
              <w14:schemeClr w14:val="tx1"/>
            </w14:solidFill>
          </w14:textFill>
        </w:rPr>
        <w:t>-3°≤</w:t>
      </w:r>
      <w:r>
        <w:rPr>
          <w:rFonts w:ascii="宋体" w:hAnsi="宋体" w:cs="宋体"/>
          <w:i/>
          <w:iCs/>
          <w:color w:val="000000" w:themeColor="text1"/>
          <w:szCs w:val="21"/>
          <w14:textFill>
            <w14:solidFill>
              <w14:schemeClr w14:val="tx1"/>
            </w14:solidFill>
          </w14:textFill>
        </w:rPr>
        <w:t>α</w:t>
      </w:r>
      <w:r>
        <w:rPr>
          <w:rFonts w:ascii="宋体" w:hAnsi="宋体" w:cs="宋体"/>
          <w:color w:val="000000" w:themeColor="text1"/>
          <w:szCs w:val="21"/>
          <w14:textFill>
            <w14:solidFill>
              <w14:schemeClr w14:val="tx1"/>
            </w14:solidFill>
          </w14:textFill>
        </w:rPr>
        <w:t>≤3°；</w:t>
      </w:r>
    </w:p>
    <w:p>
      <w:pPr>
        <w:numPr>
          <w:ilvl w:val="0"/>
          <w:numId w:val="36"/>
        </w:numPr>
        <w:snapToGrid w:val="0"/>
        <w:rPr>
          <w:rFonts w:ascii="宋体" w:hAnsi="宋体" w:cs="宋体"/>
          <w:color w:val="000000" w:themeColor="text1"/>
          <w:szCs w:val="21"/>
          <w14:textFill>
            <w14:solidFill>
              <w14:schemeClr w14:val="tx1"/>
            </w14:solidFill>
          </w14:textFill>
        </w:rPr>
      </w:pPr>
      <w:r>
        <w:rPr>
          <w:rFonts w:ascii="宋体" w:hAnsi="宋体"/>
          <w:i/>
          <w:iCs/>
          <w:color w:val="000000" w:themeColor="text1"/>
          <w:szCs w:val="21"/>
          <w14:textFill>
            <w14:solidFill>
              <w14:schemeClr w14:val="tx1"/>
            </w14:solidFill>
          </w14:textFill>
        </w:rPr>
        <w:t>M</w:t>
      </w:r>
      <w:r>
        <w:rPr>
          <w:rFonts w:ascii="宋体" w:hAnsi="宋体"/>
          <w:i/>
          <w:iCs/>
          <w:color w:val="000000" w:themeColor="text1"/>
          <w:szCs w:val="21"/>
          <w:vertAlign w:val="subscript"/>
          <w14:textFill>
            <w14:solidFill>
              <w14:schemeClr w14:val="tx1"/>
            </w14:solidFill>
          </w14:textFill>
        </w:rPr>
        <w:t>f</w:t>
      </w:r>
      <w:r>
        <w:rPr>
          <w:rFonts w:ascii="宋体" w:hAnsi="宋体" w:cs="宋体"/>
          <w:color w:val="000000" w:themeColor="text1"/>
          <w:szCs w:val="21"/>
          <w14:textFill>
            <w14:solidFill>
              <w14:schemeClr w14:val="tx1"/>
            </w14:solidFill>
          </w14:textFill>
        </w:rPr>
        <w:t>＞0m；</w:t>
      </w:r>
    </w:p>
    <w:p>
      <w:pPr>
        <w:numPr>
          <w:ilvl w:val="0"/>
          <w:numId w:val="36"/>
        </w:numPr>
        <w:snapToGrid w:val="0"/>
        <w:rPr>
          <w:rFonts w:ascii="宋体" w:hAnsi="宋体" w:cs="宋体"/>
          <w:color w:val="000000" w:themeColor="text1"/>
          <w:szCs w:val="21"/>
          <w14:textFill>
            <w14:solidFill>
              <w14:schemeClr w14:val="tx1"/>
            </w14:solidFill>
          </w14:textFill>
        </w:rPr>
      </w:pPr>
      <w:r>
        <w:rPr>
          <w:rFonts w:ascii="宋体" w:hAnsi="宋体"/>
          <w:i/>
          <w:iCs/>
          <w:color w:val="000000" w:themeColor="text1"/>
          <w:szCs w:val="21"/>
          <w14:textFill>
            <w14:solidFill>
              <w14:schemeClr w14:val="tx1"/>
            </w14:solidFill>
          </w14:textFill>
        </w:rPr>
        <w:t>M</w:t>
      </w:r>
      <w:r>
        <w:rPr>
          <w:rFonts w:ascii="宋体" w:hAnsi="宋体"/>
          <w:i/>
          <w:iCs/>
          <w:color w:val="000000" w:themeColor="text1"/>
          <w:szCs w:val="21"/>
          <w:vertAlign w:val="subscript"/>
          <w14:textFill>
            <w14:solidFill>
              <w14:schemeClr w14:val="tx1"/>
            </w14:solidFill>
          </w14:textFill>
        </w:rPr>
        <w:t>r</w:t>
      </w:r>
      <w:r>
        <w:rPr>
          <w:rFonts w:ascii="宋体" w:hAnsi="宋体" w:cs="宋体"/>
          <w:color w:val="000000" w:themeColor="text1"/>
          <w:szCs w:val="21"/>
          <w14:textFill>
            <w14:solidFill>
              <w14:schemeClr w14:val="tx1"/>
            </w14:solidFill>
          </w14:textFill>
        </w:rPr>
        <w:t>＞0m；</w:t>
      </w:r>
    </w:p>
    <w:p>
      <w:pPr>
        <w:numPr>
          <w:ilvl w:val="0"/>
          <w:numId w:val="36"/>
        </w:numPr>
        <w:snapToGrid w:val="0"/>
        <w:rPr>
          <w:rFonts w:ascii="宋体" w:hAnsi="宋体" w:cs="宋体"/>
          <w:color w:val="000000" w:themeColor="text1"/>
          <w:szCs w:val="21"/>
          <w14:textFill>
            <w14:solidFill>
              <w14:schemeClr w14:val="tx1"/>
            </w14:solidFill>
          </w14:textFill>
        </w:rPr>
      </w:pPr>
      <w:r>
        <w:rPr>
          <w:rFonts w:ascii="宋体" w:hAnsi="宋体"/>
          <w:i/>
          <w:iCs/>
          <w:color w:val="000000" w:themeColor="text1"/>
          <w:szCs w:val="21"/>
          <w14:textFill>
            <w14:solidFill>
              <w14:schemeClr w14:val="tx1"/>
            </w14:solidFill>
          </w14:textFill>
        </w:rPr>
        <w:t>D</w:t>
      </w:r>
      <w:r>
        <w:rPr>
          <w:rFonts w:ascii="宋体" w:hAnsi="宋体"/>
          <w:i/>
          <w:iCs/>
          <w:color w:val="000000" w:themeColor="text1"/>
          <w:szCs w:val="21"/>
          <w:vertAlign w:val="subscript"/>
          <w14:textFill>
            <w14:solidFill>
              <w14:schemeClr w14:val="tx1"/>
            </w14:solidFill>
          </w14:textFill>
        </w:rPr>
        <w:t>fl</w:t>
      </w:r>
      <w:r>
        <w:rPr>
          <w:rFonts w:ascii="宋体" w:hAnsi="宋体" w:cs="宋体"/>
          <w:color w:val="000000" w:themeColor="text1"/>
          <w:szCs w:val="21"/>
          <w14:textFill>
            <w14:solidFill>
              <w14:schemeClr w14:val="tx1"/>
            </w14:solidFill>
          </w14:textFill>
        </w:rPr>
        <w:t>＞0m；</w:t>
      </w:r>
    </w:p>
    <w:p>
      <w:pPr>
        <w:numPr>
          <w:ilvl w:val="0"/>
          <w:numId w:val="36"/>
        </w:numPr>
        <w:snapToGrid w:val="0"/>
        <w:rPr>
          <w:rFonts w:ascii="宋体" w:hAnsi="宋体" w:cs="宋体"/>
          <w:color w:val="000000" w:themeColor="text1"/>
          <w:szCs w:val="21"/>
          <w14:textFill>
            <w14:solidFill>
              <w14:schemeClr w14:val="tx1"/>
            </w14:solidFill>
          </w14:textFill>
        </w:rPr>
      </w:pPr>
      <w:r>
        <w:rPr>
          <w:rFonts w:ascii="宋体" w:hAnsi="宋体"/>
          <w:i/>
          <w:iCs/>
          <w:color w:val="000000" w:themeColor="text1"/>
          <w:szCs w:val="21"/>
          <w14:textFill>
            <w14:solidFill>
              <w14:schemeClr w14:val="tx1"/>
            </w14:solidFill>
          </w14:textFill>
        </w:rPr>
        <w:t>D</w:t>
      </w:r>
      <w:r>
        <w:rPr>
          <w:rFonts w:ascii="宋体" w:hAnsi="宋体"/>
          <w:i/>
          <w:iCs/>
          <w:color w:val="000000" w:themeColor="text1"/>
          <w:szCs w:val="21"/>
          <w:vertAlign w:val="subscript"/>
          <w14:textFill>
            <w14:solidFill>
              <w14:schemeClr w14:val="tx1"/>
            </w14:solidFill>
          </w14:textFill>
        </w:rPr>
        <w:t>fr</w:t>
      </w:r>
      <w:r>
        <w:rPr>
          <w:rFonts w:ascii="宋体" w:hAnsi="宋体" w:cs="宋体"/>
          <w:color w:val="000000" w:themeColor="text1"/>
          <w:szCs w:val="21"/>
          <w14:textFill>
            <w14:solidFill>
              <w14:schemeClr w14:val="tx1"/>
            </w14:solidFill>
          </w14:textFill>
        </w:rPr>
        <w:t>＞0m；</w:t>
      </w:r>
    </w:p>
    <w:p>
      <w:pPr>
        <w:numPr>
          <w:ilvl w:val="0"/>
          <w:numId w:val="36"/>
        </w:numPr>
        <w:snapToGrid w:val="0"/>
        <w:rPr>
          <w:rFonts w:ascii="宋体" w:hAnsi="宋体" w:cs="宋体"/>
          <w:color w:val="000000" w:themeColor="text1"/>
          <w:szCs w:val="21"/>
          <w14:textFill>
            <w14:solidFill>
              <w14:schemeClr w14:val="tx1"/>
            </w14:solidFill>
          </w14:textFill>
        </w:rPr>
      </w:pPr>
      <w:r>
        <w:rPr>
          <w:rFonts w:ascii="宋体" w:hAnsi="宋体"/>
          <w:i/>
          <w:iCs/>
          <w:color w:val="000000" w:themeColor="text1"/>
          <w:szCs w:val="21"/>
          <w14:textFill>
            <w14:solidFill>
              <w14:schemeClr w14:val="tx1"/>
            </w14:solidFill>
          </w14:textFill>
        </w:rPr>
        <w:t>D</w:t>
      </w:r>
      <w:r>
        <w:rPr>
          <w:rFonts w:ascii="宋体" w:hAnsi="宋体"/>
          <w:i/>
          <w:iCs/>
          <w:color w:val="000000" w:themeColor="text1"/>
          <w:szCs w:val="21"/>
          <w:vertAlign w:val="subscript"/>
          <w14:textFill>
            <w14:solidFill>
              <w14:schemeClr w14:val="tx1"/>
            </w14:solidFill>
          </w14:textFill>
        </w:rPr>
        <w:t>rl</w:t>
      </w:r>
      <w:r>
        <w:rPr>
          <w:rFonts w:ascii="宋体" w:hAnsi="宋体" w:cs="宋体"/>
          <w:color w:val="000000" w:themeColor="text1"/>
          <w:szCs w:val="21"/>
          <w14:textFill>
            <w14:solidFill>
              <w14:schemeClr w14:val="tx1"/>
            </w14:solidFill>
          </w14:textFill>
        </w:rPr>
        <w:t>＞0m；</w:t>
      </w:r>
    </w:p>
    <w:p>
      <w:pPr>
        <w:numPr>
          <w:ilvl w:val="0"/>
          <w:numId w:val="36"/>
        </w:numPr>
        <w:snapToGrid w:val="0"/>
        <w:rPr>
          <w:rFonts w:ascii="宋体" w:hAnsi="宋体" w:cs="宋体"/>
          <w:color w:val="000000" w:themeColor="text1"/>
          <w:szCs w:val="21"/>
          <w14:textFill>
            <w14:solidFill>
              <w14:schemeClr w14:val="tx1"/>
            </w14:solidFill>
          </w14:textFill>
        </w:rPr>
      </w:pPr>
      <w:r>
        <w:rPr>
          <w:rFonts w:ascii="宋体" w:hAnsi="宋体"/>
          <w:i/>
          <w:iCs/>
          <w:color w:val="000000" w:themeColor="text1"/>
          <w:szCs w:val="21"/>
          <w14:textFill>
            <w14:solidFill>
              <w14:schemeClr w14:val="tx1"/>
            </w14:solidFill>
          </w14:textFill>
        </w:rPr>
        <w:t>D</w:t>
      </w:r>
      <w:r>
        <w:rPr>
          <w:rFonts w:ascii="宋体" w:hAnsi="宋体"/>
          <w:i/>
          <w:iCs/>
          <w:color w:val="000000" w:themeColor="text1"/>
          <w:szCs w:val="21"/>
          <w:vertAlign w:val="subscript"/>
          <w14:textFill>
            <w14:solidFill>
              <w14:schemeClr w14:val="tx1"/>
            </w14:solidFill>
          </w14:textFill>
        </w:rPr>
        <w:t>rr</w:t>
      </w:r>
      <w:r>
        <w:rPr>
          <w:rFonts w:ascii="宋体" w:hAnsi="宋体" w:cs="宋体"/>
          <w:color w:val="000000" w:themeColor="text1"/>
          <w:szCs w:val="21"/>
          <w14:textFill>
            <w14:solidFill>
              <w14:schemeClr w14:val="tx1"/>
            </w14:solidFill>
          </w14:textFill>
        </w:rPr>
        <w:t>＞0m；</w:t>
      </w:r>
    </w:p>
    <w:p>
      <w:p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2400935" cy="1350645"/>
            <wp:effectExtent l="0" t="0" r="18415" b="1905"/>
            <wp:docPr id="2743"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 name="图片 51"/>
                    <pic:cNvPicPr>
                      <a:picLocks noChangeAspect="1"/>
                    </pic:cNvPicPr>
                  </pic:nvPicPr>
                  <pic:blipFill>
                    <a:blip r:embed="rId10"/>
                    <a:stretch>
                      <a:fillRect/>
                    </a:stretch>
                  </pic:blipFill>
                  <pic:spPr>
                    <a:xfrm>
                      <a:off x="0" y="0"/>
                      <a:ext cx="2400935" cy="1350645"/>
                    </a:xfrm>
                    <a:prstGeom prst="rect">
                      <a:avLst/>
                    </a:prstGeom>
                    <a:noFill/>
                    <a:ln>
                      <a:noFill/>
                    </a:ln>
                  </pic:spPr>
                </pic:pic>
              </a:graphicData>
            </a:graphic>
          </wp:inline>
        </w:drawing>
      </w:r>
    </w:p>
    <w:p>
      <w:pPr>
        <w:ind w:firstLine="420"/>
        <w:rPr>
          <w:rFonts w:ascii="宋体" w:hAnsi="宋体"/>
          <w:color w:val="000000" w:themeColor="text1"/>
          <w:sz w:val="18"/>
          <w:szCs w:val="18"/>
          <w:lang w:eastAsia="zh-CN"/>
          <w14:textFill>
            <w14:solidFill>
              <w14:schemeClr w14:val="tx1"/>
            </w14:solidFill>
          </w14:textFill>
        </w:rPr>
      </w:pPr>
      <w:r>
        <w:rPr>
          <w:rFonts w:hint="eastAsia" w:ascii="宋体" w:hAnsi="宋体"/>
          <w:color w:val="000000" w:themeColor="text1"/>
          <w:sz w:val="18"/>
          <w:szCs w:val="18"/>
          <w:lang w:eastAsia="zh-CN"/>
          <w14:textFill>
            <w14:solidFill>
              <w14:schemeClr w14:val="tx1"/>
            </w14:solidFill>
          </w14:textFill>
        </w:rPr>
        <w:t>注</w:t>
      </w:r>
      <w:r>
        <w:rPr>
          <w:rFonts w:ascii="宋体" w:hAnsi="宋体"/>
          <w:color w:val="000000" w:themeColor="text1"/>
          <w:sz w:val="18"/>
          <w:szCs w:val="18"/>
          <w:lang w:eastAsia="zh-CN"/>
          <w14:textFill>
            <w14:solidFill>
              <w14:schemeClr w14:val="tx1"/>
            </w14:solidFill>
          </w14:textFill>
        </w:rPr>
        <w:t>1：此示意图中角度为正值。</w:t>
      </w:r>
    </w:p>
    <w:p>
      <w:pPr>
        <w:ind w:firstLine="420"/>
        <w:rPr>
          <w:rFonts w:ascii="宋体" w:hAnsi="宋体"/>
          <w:color w:val="000000" w:themeColor="text1"/>
          <w:sz w:val="18"/>
          <w:szCs w:val="18"/>
          <w:lang w:eastAsia="zh-CN"/>
          <w14:textFill>
            <w14:solidFill>
              <w14:schemeClr w14:val="tx1"/>
            </w14:solidFill>
          </w14:textFill>
        </w:rPr>
      </w:pPr>
      <w:r>
        <w:rPr>
          <w:rFonts w:hint="eastAsia" w:ascii="宋体" w:hAnsi="宋体"/>
          <w:color w:val="000000" w:themeColor="text1"/>
          <w:sz w:val="18"/>
          <w:szCs w:val="18"/>
          <w:lang w:eastAsia="zh-CN"/>
          <w14:textFill>
            <w14:solidFill>
              <w14:schemeClr w14:val="tx1"/>
            </w14:solidFill>
          </w14:textFill>
        </w:rPr>
        <w:t>注</w:t>
      </w:r>
      <w:r>
        <w:rPr>
          <w:rFonts w:ascii="宋体" w:hAnsi="宋体"/>
          <w:color w:val="000000" w:themeColor="text1"/>
          <w:sz w:val="18"/>
          <w:szCs w:val="18"/>
          <w:lang w:eastAsia="zh-CN"/>
          <w14:textFill>
            <w14:solidFill>
              <w14:schemeClr w14:val="tx1"/>
            </w14:solidFill>
          </w14:textFill>
        </w:rPr>
        <w:t>2：</w:t>
      </w:r>
    </w:p>
    <w:p>
      <w:pPr>
        <w:ind w:left="210" w:leftChars="100" w:firstLine="420"/>
        <w:rPr>
          <w:rFonts w:ascii="宋体" w:hAnsi="宋体" w:cs="宋体"/>
          <w:color w:val="000000" w:themeColor="text1"/>
          <w:sz w:val="18"/>
          <w:szCs w:val="21"/>
          <w:lang w:eastAsia="zh-CN"/>
          <w14:textFill>
            <w14:solidFill>
              <w14:schemeClr w14:val="tx1"/>
            </w14:solidFill>
          </w14:textFill>
        </w:rPr>
      </w:pPr>
      <w:r>
        <w:rPr>
          <w:rFonts w:hint="eastAsia" w:ascii="宋体" w:hAnsi="宋体" w:cs="宋体"/>
          <w:i/>
          <w:iCs/>
          <w:color w:val="000000" w:themeColor="text1"/>
          <w:sz w:val="18"/>
          <w14:textFill>
            <w14:solidFill>
              <w14:schemeClr w14:val="tx1"/>
            </w14:solidFill>
          </w14:textFill>
        </w:rPr>
        <w:t>α</w:t>
      </w:r>
      <w:r>
        <w:rPr>
          <w:rFonts w:hint="eastAsia" w:ascii="宋体" w:hAnsi="宋体" w:cs="宋体"/>
          <w:i/>
          <w:iCs/>
          <w:color w:val="000000" w:themeColor="text1"/>
          <w:sz w:val="18"/>
          <w:lang w:eastAsia="zh-CN"/>
          <w14:textFill>
            <w14:solidFill>
              <w14:schemeClr w14:val="tx1"/>
            </w14:solidFill>
          </w14:textFill>
        </w:rPr>
        <w:t>——</w:t>
      </w:r>
      <w:r>
        <w:rPr>
          <w:rFonts w:hint="eastAsia" w:ascii="宋体" w:hAnsi="宋体" w:cs="宋体"/>
          <w:color w:val="000000" w:themeColor="text1"/>
          <w:sz w:val="18"/>
          <w:szCs w:val="21"/>
          <w:lang w:eastAsia="zh-CN"/>
          <w14:textFill>
            <w14:solidFill>
              <w14:schemeClr w14:val="tx1"/>
            </w14:solidFill>
          </w14:textFill>
        </w:rPr>
        <w:t>车辆与车位线边界线的夹角；</w:t>
      </w:r>
    </w:p>
    <w:p>
      <w:pPr>
        <w:ind w:left="210" w:leftChars="100" w:firstLine="420"/>
        <w:rPr>
          <w:rFonts w:ascii="宋体" w:hAnsi="宋体" w:cs="宋体"/>
          <w:color w:val="000000" w:themeColor="text1"/>
          <w:sz w:val="18"/>
          <w:szCs w:val="21"/>
          <w:lang w:eastAsia="zh-CN"/>
          <w14:textFill>
            <w14:solidFill>
              <w14:schemeClr w14:val="tx1"/>
            </w14:solidFill>
          </w14:textFill>
        </w:rPr>
      </w:pPr>
      <w:r>
        <w:rPr>
          <w:rFonts w:ascii="宋体" w:hAnsi="宋体"/>
          <w:i/>
          <w:iCs/>
          <w:color w:val="000000" w:themeColor="text1"/>
          <w:sz w:val="18"/>
          <w:szCs w:val="20"/>
          <w:lang w:eastAsia="zh-CN"/>
          <w14:textFill>
            <w14:solidFill>
              <w14:schemeClr w14:val="tx1"/>
            </w14:solidFill>
          </w14:textFill>
        </w:rPr>
        <w:t>M</w:t>
      </w:r>
      <w:r>
        <w:rPr>
          <w:rFonts w:ascii="宋体" w:hAnsi="宋体"/>
          <w:i/>
          <w:iCs/>
          <w:color w:val="000000" w:themeColor="text1"/>
          <w:sz w:val="18"/>
          <w:szCs w:val="20"/>
          <w:vertAlign w:val="subscript"/>
          <w:lang w:eastAsia="zh-CN"/>
          <w14:textFill>
            <w14:solidFill>
              <w14:schemeClr w14:val="tx1"/>
            </w14:solidFill>
          </w14:textFill>
        </w:rPr>
        <w:t>f</w:t>
      </w:r>
      <w:r>
        <w:rPr>
          <w:rFonts w:hint="eastAsia" w:ascii="宋体" w:hAnsi="宋体" w:cs="宋体"/>
          <w:i/>
          <w:iCs/>
          <w:color w:val="000000" w:themeColor="text1"/>
          <w:sz w:val="18"/>
          <w:lang w:eastAsia="zh-CN"/>
          <w14:textFill>
            <w14:solidFill>
              <w14:schemeClr w14:val="tx1"/>
            </w14:solidFill>
          </w14:textFill>
        </w:rPr>
        <w:t>——</w:t>
      </w:r>
      <w:r>
        <w:rPr>
          <w:rFonts w:hint="eastAsia" w:ascii="宋体" w:hAnsi="宋体" w:cs="宋体"/>
          <w:color w:val="000000" w:themeColor="text1"/>
          <w:sz w:val="18"/>
          <w:szCs w:val="21"/>
          <w:lang w:eastAsia="zh-CN"/>
          <w14:textFill>
            <w14:solidFill>
              <w14:schemeClr w14:val="tx1"/>
            </w14:solidFill>
          </w14:textFill>
        </w:rPr>
        <w:t>车身最前端到车位线边界线内边缘的最短横向距离</w:t>
      </w:r>
      <w:r>
        <w:rPr>
          <w:rFonts w:ascii="宋体" w:hAnsi="宋体" w:cs="宋体"/>
          <w:color w:val="000000" w:themeColor="text1"/>
          <w:sz w:val="18"/>
          <w:szCs w:val="21"/>
          <w:lang w:eastAsia="zh-CN"/>
          <w14:textFill>
            <w14:solidFill>
              <w14:schemeClr w14:val="tx1"/>
            </w14:solidFill>
          </w14:textFill>
        </w:rPr>
        <w:t>;</w:t>
      </w:r>
    </w:p>
    <w:p>
      <w:pPr>
        <w:ind w:left="210" w:leftChars="100" w:firstLine="420"/>
        <w:rPr>
          <w:rFonts w:ascii="宋体" w:hAnsi="宋体" w:cs="宋体"/>
          <w:color w:val="000000" w:themeColor="text1"/>
          <w:sz w:val="18"/>
          <w:szCs w:val="21"/>
          <w:lang w:eastAsia="zh-CN"/>
          <w14:textFill>
            <w14:solidFill>
              <w14:schemeClr w14:val="tx1"/>
            </w14:solidFill>
          </w14:textFill>
        </w:rPr>
      </w:pPr>
      <w:r>
        <w:rPr>
          <w:rFonts w:ascii="宋体" w:hAnsi="宋体"/>
          <w:i/>
          <w:iCs/>
          <w:color w:val="000000" w:themeColor="text1"/>
          <w:sz w:val="18"/>
          <w:szCs w:val="20"/>
          <w:lang w:eastAsia="zh-CN"/>
          <w14:textFill>
            <w14:solidFill>
              <w14:schemeClr w14:val="tx1"/>
            </w14:solidFill>
          </w14:textFill>
        </w:rPr>
        <w:t>M</w:t>
      </w:r>
      <w:r>
        <w:rPr>
          <w:rFonts w:ascii="宋体" w:hAnsi="宋体"/>
          <w:i/>
          <w:iCs/>
          <w:color w:val="000000" w:themeColor="text1"/>
          <w:sz w:val="18"/>
          <w:szCs w:val="20"/>
          <w:vertAlign w:val="subscript"/>
          <w:lang w:eastAsia="zh-CN"/>
          <w14:textFill>
            <w14:solidFill>
              <w14:schemeClr w14:val="tx1"/>
            </w14:solidFill>
          </w14:textFill>
        </w:rPr>
        <w:t>r</w:t>
      </w:r>
      <w:r>
        <w:rPr>
          <w:rFonts w:hint="eastAsia" w:ascii="宋体" w:hAnsi="宋体" w:cs="宋体"/>
          <w:color w:val="000000" w:themeColor="text1"/>
          <w:sz w:val="18"/>
          <w:szCs w:val="21"/>
          <w:lang w:eastAsia="zh-CN"/>
          <w14:textFill>
            <w14:solidFill>
              <w14:schemeClr w14:val="tx1"/>
            </w14:solidFill>
          </w14:textFill>
        </w:rPr>
        <w:t>——车身最后端到车位线边界线内边缘的最短横向距离；</w:t>
      </w:r>
    </w:p>
    <w:p>
      <w:pPr>
        <w:ind w:left="210" w:leftChars="100" w:firstLine="420"/>
        <w:rPr>
          <w:rFonts w:ascii="宋体" w:hAnsi="宋体" w:cs="宋体"/>
          <w:color w:val="000000" w:themeColor="text1"/>
          <w:sz w:val="18"/>
          <w:szCs w:val="21"/>
          <w:lang w:eastAsia="zh-CN"/>
          <w14:textFill>
            <w14:solidFill>
              <w14:schemeClr w14:val="tx1"/>
            </w14:solidFill>
          </w14:textFill>
        </w:rPr>
      </w:pPr>
      <w:r>
        <w:rPr>
          <w:rFonts w:ascii="宋体" w:hAnsi="宋体"/>
          <w:i/>
          <w:iCs/>
          <w:color w:val="000000" w:themeColor="text1"/>
          <w:sz w:val="18"/>
          <w:szCs w:val="20"/>
          <w:lang w:eastAsia="zh-CN"/>
          <w14:textFill>
            <w14:solidFill>
              <w14:schemeClr w14:val="tx1"/>
            </w14:solidFill>
          </w14:textFill>
        </w:rPr>
        <w:t>D</w:t>
      </w:r>
      <w:r>
        <w:rPr>
          <w:rFonts w:ascii="宋体" w:hAnsi="宋体"/>
          <w:i/>
          <w:iCs/>
          <w:color w:val="000000" w:themeColor="text1"/>
          <w:sz w:val="18"/>
          <w:szCs w:val="20"/>
          <w:vertAlign w:val="subscript"/>
          <w:lang w:eastAsia="zh-CN"/>
          <w14:textFill>
            <w14:solidFill>
              <w14:schemeClr w14:val="tx1"/>
            </w14:solidFill>
          </w14:textFill>
        </w:rPr>
        <w:t>fl</w:t>
      </w:r>
      <w:r>
        <w:rPr>
          <w:rFonts w:hint="eastAsia" w:ascii="宋体" w:hAnsi="宋体" w:cs="宋体"/>
          <w:color w:val="000000" w:themeColor="text1"/>
          <w:sz w:val="18"/>
          <w:szCs w:val="21"/>
          <w:lang w:eastAsia="zh-CN"/>
          <w14:textFill>
            <w14:solidFill>
              <w14:schemeClr w14:val="tx1"/>
            </w14:solidFill>
          </w14:textFill>
        </w:rPr>
        <w:t>——车辆左前轮外边缘接地点到车位线边界线内边缘的最短横向距离；</w:t>
      </w:r>
    </w:p>
    <w:p>
      <w:pPr>
        <w:ind w:left="210" w:leftChars="100" w:firstLine="420"/>
        <w:rPr>
          <w:rFonts w:ascii="宋体" w:hAnsi="宋体" w:cs="宋体"/>
          <w:color w:val="000000" w:themeColor="text1"/>
          <w:sz w:val="18"/>
          <w:szCs w:val="21"/>
          <w:lang w:eastAsia="zh-CN"/>
          <w14:textFill>
            <w14:solidFill>
              <w14:schemeClr w14:val="tx1"/>
            </w14:solidFill>
          </w14:textFill>
        </w:rPr>
      </w:pPr>
      <w:r>
        <w:rPr>
          <w:rFonts w:ascii="宋体" w:hAnsi="宋体"/>
          <w:i/>
          <w:iCs/>
          <w:color w:val="000000" w:themeColor="text1"/>
          <w:sz w:val="18"/>
          <w:szCs w:val="20"/>
          <w:lang w:eastAsia="zh-CN"/>
          <w14:textFill>
            <w14:solidFill>
              <w14:schemeClr w14:val="tx1"/>
            </w14:solidFill>
          </w14:textFill>
        </w:rPr>
        <w:t>D</w:t>
      </w:r>
      <w:r>
        <w:rPr>
          <w:rFonts w:ascii="宋体" w:hAnsi="宋体"/>
          <w:i/>
          <w:iCs/>
          <w:color w:val="000000" w:themeColor="text1"/>
          <w:sz w:val="18"/>
          <w:szCs w:val="20"/>
          <w:vertAlign w:val="subscript"/>
          <w:lang w:eastAsia="zh-CN"/>
          <w14:textFill>
            <w14:solidFill>
              <w14:schemeClr w14:val="tx1"/>
            </w14:solidFill>
          </w14:textFill>
        </w:rPr>
        <w:t>fr</w:t>
      </w:r>
      <w:r>
        <w:rPr>
          <w:rFonts w:hint="eastAsia" w:ascii="宋体" w:hAnsi="宋体" w:cs="宋体"/>
          <w:color w:val="000000" w:themeColor="text1"/>
          <w:sz w:val="18"/>
          <w:szCs w:val="21"/>
          <w:lang w:eastAsia="zh-CN"/>
          <w14:textFill>
            <w14:solidFill>
              <w14:schemeClr w14:val="tx1"/>
            </w14:solidFill>
          </w14:textFill>
        </w:rPr>
        <w:t>——车辆右前轮外边缘接地点到车位线边界线内边缘的最短横向距离；</w:t>
      </w:r>
    </w:p>
    <w:p>
      <w:pPr>
        <w:ind w:left="210" w:leftChars="100" w:firstLine="420"/>
        <w:rPr>
          <w:rFonts w:ascii="宋体" w:hAnsi="宋体" w:cs="宋体"/>
          <w:color w:val="000000" w:themeColor="text1"/>
          <w:sz w:val="18"/>
          <w:szCs w:val="21"/>
          <w:lang w:eastAsia="zh-CN"/>
          <w14:textFill>
            <w14:solidFill>
              <w14:schemeClr w14:val="tx1"/>
            </w14:solidFill>
          </w14:textFill>
        </w:rPr>
      </w:pPr>
      <w:r>
        <w:rPr>
          <w:rFonts w:ascii="宋体" w:hAnsi="宋体"/>
          <w:i/>
          <w:iCs/>
          <w:color w:val="000000" w:themeColor="text1"/>
          <w:sz w:val="18"/>
          <w:szCs w:val="20"/>
          <w:lang w:eastAsia="zh-CN"/>
          <w14:textFill>
            <w14:solidFill>
              <w14:schemeClr w14:val="tx1"/>
            </w14:solidFill>
          </w14:textFill>
        </w:rPr>
        <w:t>D</w:t>
      </w:r>
      <w:r>
        <w:rPr>
          <w:rFonts w:ascii="宋体" w:hAnsi="宋体"/>
          <w:i/>
          <w:iCs/>
          <w:color w:val="000000" w:themeColor="text1"/>
          <w:sz w:val="18"/>
          <w:szCs w:val="20"/>
          <w:vertAlign w:val="subscript"/>
          <w:lang w:eastAsia="zh-CN"/>
          <w14:textFill>
            <w14:solidFill>
              <w14:schemeClr w14:val="tx1"/>
            </w14:solidFill>
          </w14:textFill>
        </w:rPr>
        <w:t>rl</w:t>
      </w:r>
      <w:r>
        <w:rPr>
          <w:rFonts w:hint="eastAsia" w:ascii="宋体" w:hAnsi="宋体" w:cs="宋体"/>
          <w:color w:val="000000" w:themeColor="text1"/>
          <w:sz w:val="18"/>
          <w:szCs w:val="21"/>
          <w:lang w:eastAsia="zh-CN"/>
          <w14:textFill>
            <w14:solidFill>
              <w14:schemeClr w14:val="tx1"/>
            </w14:solidFill>
          </w14:textFill>
        </w:rPr>
        <w:t>——车辆左后轮外边缘接地点到车位线边界线内边缘的最短横向距离；</w:t>
      </w:r>
    </w:p>
    <w:p>
      <w:pPr>
        <w:ind w:left="210" w:leftChars="100" w:firstLine="420"/>
        <w:rPr>
          <w:rFonts w:ascii="宋体" w:hAnsi="宋体"/>
          <w:color w:val="000000" w:themeColor="text1"/>
          <w:sz w:val="15"/>
          <w:szCs w:val="18"/>
          <w:lang w:eastAsia="zh-CN"/>
          <w14:textFill>
            <w14:solidFill>
              <w14:schemeClr w14:val="tx1"/>
            </w14:solidFill>
          </w14:textFill>
        </w:rPr>
      </w:pPr>
      <w:r>
        <w:rPr>
          <w:rFonts w:ascii="宋体" w:hAnsi="宋体"/>
          <w:i/>
          <w:iCs/>
          <w:color w:val="000000" w:themeColor="text1"/>
          <w:sz w:val="18"/>
          <w:szCs w:val="20"/>
          <w:lang w:eastAsia="zh-CN"/>
          <w14:textFill>
            <w14:solidFill>
              <w14:schemeClr w14:val="tx1"/>
            </w14:solidFill>
          </w14:textFill>
        </w:rPr>
        <w:t>D</w:t>
      </w:r>
      <w:r>
        <w:rPr>
          <w:rFonts w:ascii="宋体" w:hAnsi="宋体"/>
          <w:i/>
          <w:iCs/>
          <w:color w:val="000000" w:themeColor="text1"/>
          <w:sz w:val="18"/>
          <w:szCs w:val="20"/>
          <w:vertAlign w:val="subscript"/>
          <w:lang w:eastAsia="zh-CN"/>
          <w14:textFill>
            <w14:solidFill>
              <w14:schemeClr w14:val="tx1"/>
            </w14:solidFill>
          </w14:textFill>
        </w:rPr>
        <w:t>rr</w:t>
      </w:r>
      <w:r>
        <w:rPr>
          <w:rFonts w:hint="eastAsia" w:ascii="宋体" w:hAnsi="宋体" w:cs="宋体"/>
          <w:color w:val="000000" w:themeColor="text1"/>
          <w:sz w:val="18"/>
          <w:szCs w:val="21"/>
          <w:lang w:eastAsia="zh-CN"/>
          <w14:textFill>
            <w14:solidFill>
              <w14:schemeClr w14:val="tx1"/>
            </w14:solidFill>
          </w14:textFill>
        </w:rPr>
        <w:t>——车辆右后轮外边缘接地点到车位线边界线内边缘的最短横向距离；</w:t>
      </w:r>
    </w:p>
    <w:p>
      <w:pPr>
        <w:jc w:val="center"/>
        <w:rPr>
          <w:rFonts w:ascii="黑体" w:eastAsia="黑体"/>
          <w:color w:val="000000" w:themeColor="text1"/>
          <w:szCs w:val="20"/>
          <w:lang w:eastAsia="zh-CN"/>
          <w14:textFill>
            <w14:solidFill>
              <w14:schemeClr w14:val="tx1"/>
            </w14:solidFill>
          </w14:textFill>
        </w:rPr>
      </w:pPr>
      <w:r>
        <w:rPr>
          <w:rFonts w:hint="eastAsia" w:ascii="黑体" w:eastAsia="黑体"/>
          <w:color w:val="000000" w:themeColor="text1"/>
          <w:szCs w:val="20"/>
          <w:lang w:eastAsia="zh-CN"/>
          <w14:textFill>
            <w14:solidFill>
              <w14:schemeClr w14:val="tx1"/>
            </w14:solidFill>
          </w14:textFill>
        </w:rPr>
        <w:t>图</w:t>
      </w:r>
      <w:r>
        <w:rPr>
          <w:rFonts w:ascii="黑体" w:hAnsi="黑体" w:eastAsia="黑体"/>
          <w:color w:val="000000" w:themeColor="text1"/>
          <w:szCs w:val="20"/>
          <w14:textFill>
            <w14:solidFill>
              <w14:schemeClr w14:val="tx1"/>
            </w14:solidFill>
          </w14:textFill>
        </w:rPr>
        <w:fldChar w:fldCharType="begin"/>
      </w:r>
      <w:r>
        <w:rPr>
          <w:rFonts w:ascii="黑体" w:hAnsi="黑体" w:eastAsia="黑体"/>
          <w:color w:val="000000" w:themeColor="text1"/>
          <w:szCs w:val="20"/>
          <w:lang w:eastAsia="zh-CN"/>
          <w14:textFill>
            <w14:solidFill>
              <w14:schemeClr w14:val="tx1"/>
            </w14:solidFill>
          </w14:textFill>
        </w:rPr>
        <w:instrText xml:space="preserve"> SEQ 图表 \* ARABIC </w:instrText>
      </w:r>
      <w:r>
        <w:rPr>
          <w:rFonts w:ascii="黑体" w:hAnsi="黑体" w:eastAsia="黑体"/>
          <w:color w:val="000000" w:themeColor="text1"/>
          <w:szCs w:val="20"/>
          <w14:textFill>
            <w14:solidFill>
              <w14:schemeClr w14:val="tx1"/>
            </w14:solidFill>
          </w14:textFill>
        </w:rPr>
        <w:fldChar w:fldCharType="separate"/>
      </w:r>
      <w:r>
        <w:rPr>
          <w:rFonts w:ascii="黑体" w:hAnsi="黑体" w:eastAsia="黑体"/>
          <w:color w:val="000000" w:themeColor="text1"/>
          <w:szCs w:val="20"/>
          <w:lang w:eastAsia="zh-CN"/>
          <w14:textFill>
            <w14:solidFill>
              <w14:schemeClr w14:val="tx1"/>
            </w14:solidFill>
          </w14:textFill>
        </w:rPr>
        <w:t>6</w:t>
      </w:r>
      <w:r>
        <w:rPr>
          <w:rFonts w:ascii="黑体" w:hAnsi="黑体" w:eastAsia="黑体"/>
          <w:color w:val="000000" w:themeColor="text1"/>
          <w:szCs w:val="20"/>
          <w14:textFill>
            <w14:solidFill>
              <w14:schemeClr w14:val="tx1"/>
            </w14:solidFill>
          </w14:textFill>
        </w:rPr>
        <w:fldChar w:fldCharType="end"/>
      </w:r>
      <w:r>
        <w:rPr>
          <w:rFonts w:ascii="黑体" w:eastAsia="黑体"/>
          <w:color w:val="000000" w:themeColor="text1"/>
          <w:szCs w:val="20"/>
          <w:lang w:eastAsia="zh-CN"/>
          <w14:textFill>
            <w14:solidFill>
              <w14:schemeClr w14:val="tx1"/>
            </w14:solidFill>
          </w14:textFill>
        </w:rPr>
        <w:t xml:space="preserve"> </w:t>
      </w:r>
      <w:r>
        <w:rPr>
          <w:rFonts w:hint="eastAsia" w:ascii="黑体" w:eastAsia="黑体"/>
          <w:color w:val="000000" w:themeColor="text1"/>
          <w:szCs w:val="20"/>
          <w:lang w:eastAsia="zh-CN"/>
          <w14:textFill>
            <w14:solidFill>
              <w14:schemeClr w14:val="tx1"/>
            </w14:solidFill>
          </w14:textFill>
        </w:rPr>
        <w:t>车位线平行车位泊入后车辆位置示意图</w:t>
      </w:r>
    </w:p>
    <w:p>
      <w:pPr>
        <w:jc w:val="center"/>
        <w:rPr>
          <w:color w:val="000000" w:themeColor="text1"/>
          <w:lang w:eastAsia="zh-CN"/>
          <w14:textFill>
            <w14:solidFill>
              <w14:schemeClr w14:val="tx1"/>
            </w14:solidFill>
          </w14:textFill>
        </w:rPr>
      </w:pPr>
    </w:p>
    <w:p>
      <w:pPr>
        <w:pStyle w:val="15"/>
        <w:widowControl/>
        <w:numPr>
          <w:ilvl w:val="0"/>
          <w:numId w:val="33"/>
        </w:numPr>
        <w:tabs>
          <w:tab w:val="center" w:pos="4201"/>
          <w:tab w:val="right" w:leader="dot" w:pos="9298"/>
        </w:tabs>
        <w:autoSpaceDE w:val="0"/>
        <w:autoSpaceDN w:val="0"/>
        <w:rPr>
          <w:rFonts w:ascii="宋体"/>
          <w:color w:val="000000" w:themeColor="text1"/>
          <w:szCs w:val="21"/>
          <w14:textFill>
            <w14:solidFill>
              <w14:schemeClr w14:val="tx1"/>
            </w14:solidFill>
          </w14:textFill>
        </w:rPr>
      </w:pPr>
      <w:r>
        <w:rPr>
          <w:rFonts w:hint="eastAsia" w:ascii="宋体"/>
          <w:color w:val="000000" w:themeColor="text1"/>
          <w:szCs w:val="21"/>
          <w14:textFill>
            <w14:solidFill>
              <w14:schemeClr w14:val="tx1"/>
            </w14:solidFill>
          </w14:textFill>
        </w:rPr>
        <w:t>车位线垂直车位</w:t>
      </w:r>
    </w:p>
    <w:p>
      <w:pPr>
        <w:snapToGrid w:val="0"/>
        <w:ind w:firstLine="420"/>
        <w:rPr>
          <w:rFonts w:ascii="宋体" w:hAnsi="宋体" w:cs="宋体"/>
          <w:color w:val="000000" w:themeColor="text1"/>
          <w:szCs w:val="21"/>
          <w:lang w:eastAsia="zh-CN"/>
          <w14:textFill>
            <w14:solidFill>
              <w14:schemeClr w14:val="tx1"/>
            </w14:solidFill>
          </w14:textFill>
        </w:rPr>
      </w:pPr>
      <w:r>
        <w:rPr>
          <w:rFonts w:hint="eastAsia" w:ascii="宋体" w:hAnsi="宋体" w:cs="宋体"/>
          <w:color w:val="000000" w:themeColor="text1"/>
          <w:szCs w:val="21"/>
          <w:lang w:eastAsia="zh-CN"/>
          <w14:textFill>
            <w14:solidFill>
              <w14:schemeClr w14:val="tx1"/>
            </w14:solidFill>
          </w14:textFill>
        </w:rPr>
        <w:t>如图</w:t>
      </w:r>
      <w:r>
        <w:rPr>
          <w:rFonts w:ascii="宋体" w:hAnsi="宋体" w:cs="宋体"/>
          <w:color w:val="000000" w:themeColor="text1"/>
          <w:szCs w:val="21"/>
          <w:lang w:eastAsia="zh-CN"/>
          <w14:textFill>
            <w14:solidFill>
              <w14:schemeClr w14:val="tx1"/>
            </w14:solidFill>
          </w14:textFill>
        </w:rPr>
        <w:t>7所示停在车位线内（不包括左右后视镜）：</w:t>
      </w:r>
    </w:p>
    <w:p>
      <w:pPr>
        <w:numPr>
          <w:ilvl w:val="0"/>
          <w:numId w:val="37"/>
        </w:numPr>
        <w:snapToGrid w:val="0"/>
        <w:rPr>
          <w:rFonts w:ascii="宋体" w:hAnsi="宋体" w:cs="宋体"/>
          <w:color w:val="000000" w:themeColor="text1"/>
          <w:szCs w:val="21"/>
          <w14:textFill>
            <w14:solidFill>
              <w14:schemeClr w14:val="tx1"/>
            </w14:solidFill>
          </w14:textFill>
        </w:rPr>
      </w:pPr>
      <w:r>
        <w:rPr>
          <w:rFonts w:ascii="宋体" w:hAnsi="宋体" w:cs="宋体"/>
          <w:color w:val="000000" w:themeColor="text1"/>
          <w:szCs w:val="21"/>
          <w14:textFill>
            <w14:solidFill>
              <w14:schemeClr w14:val="tx1"/>
            </w14:solidFill>
          </w14:textFill>
        </w:rPr>
        <w:t>-3°≤</w:t>
      </w:r>
      <w:r>
        <w:rPr>
          <w:rFonts w:hint="eastAsia" w:ascii="宋体" w:hAnsi="宋体" w:cs="宋体"/>
          <w:i/>
          <w:iCs/>
          <w:color w:val="000000" w:themeColor="text1"/>
          <w:szCs w:val="21"/>
          <w14:textFill>
            <w14:solidFill>
              <w14:schemeClr w14:val="tx1"/>
            </w14:solidFill>
          </w14:textFill>
        </w:rPr>
        <w:t>β</w:t>
      </w:r>
      <w:r>
        <w:rPr>
          <w:rFonts w:hint="eastAsia" w:ascii="宋体" w:hAnsi="宋体" w:cs="宋体"/>
          <w:color w:val="000000" w:themeColor="text1"/>
          <w:szCs w:val="21"/>
          <w14:textFill>
            <w14:solidFill>
              <w14:schemeClr w14:val="tx1"/>
            </w14:solidFill>
          </w14:textFill>
        </w:rPr>
        <w:t>≤</w:t>
      </w:r>
      <w:r>
        <w:rPr>
          <w:rFonts w:ascii="宋体" w:hAnsi="宋体" w:cs="宋体"/>
          <w:color w:val="000000" w:themeColor="text1"/>
          <w:szCs w:val="21"/>
          <w14:textFill>
            <w14:solidFill>
              <w14:schemeClr w14:val="tx1"/>
            </w14:solidFill>
          </w14:textFill>
        </w:rPr>
        <w:t>3°；</w:t>
      </w:r>
    </w:p>
    <w:p>
      <w:pPr>
        <w:numPr>
          <w:ilvl w:val="0"/>
          <w:numId w:val="37"/>
        </w:numPr>
        <w:snapToGrid w:val="0"/>
        <w:rPr>
          <w:rFonts w:ascii="宋体" w:hAnsi="宋体" w:cs="宋体"/>
          <w:color w:val="000000" w:themeColor="text1"/>
          <w:szCs w:val="21"/>
          <w14:textFill>
            <w14:solidFill>
              <w14:schemeClr w14:val="tx1"/>
            </w14:solidFill>
          </w14:textFill>
        </w:rPr>
      </w:pPr>
      <w:r>
        <w:rPr>
          <w:rFonts w:ascii="宋体" w:hAnsi="宋体"/>
          <w:i/>
          <w:iCs/>
          <w:color w:val="000000" w:themeColor="text1"/>
          <w:szCs w:val="21"/>
          <w14:textFill>
            <w14:solidFill>
              <w14:schemeClr w14:val="tx1"/>
            </w14:solidFill>
          </w14:textFill>
        </w:rPr>
        <w:t>M</w:t>
      </w:r>
      <w:r>
        <w:rPr>
          <w:rFonts w:ascii="宋体" w:hAnsi="宋体"/>
          <w:i/>
          <w:iCs/>
          <w:color w:val="000000" w:themeColor="text1"/>
          <w:szCs w:val="21"/>
          <w:vertAlign w:val="subscript"/>
          <w14:textFill>
            <w14:solidFill>
              <w14:schemeClr w14:val="tx1"/>
            </w14:solidFill>
          </w14:textFill>
        </w:rPr>
        <w:t>f</w:t>
      </w:r>
      <w:r>
        <w:rPr>
          <w:rFonts w:ascii="宋体" w:hAnsi="宋体" w:cs="宋体"/>
          <w:color w:val="000000" w:themeColor="text1"/>
          <w:szCs w:val="21"/>
          <w14:textFill>
            <w14:solidFill>
              <w14:schemeClr w14:val="tx1"/>
            </w14:solidFill>
          </w14:textFill>
        </w:rPr>
        <w:t xml:space="preserve"> ＞0.05m；</w:t>
      </w:r>
    </w:p>
    <w:p>
      <w:pPr>
        <w:numPr>
          <w:ilvl w:val="0"/>
          <w:numId w:val="37"/>
        </w:numPr>
        <w:snapToGrid w:val="0"/>
        <w:rPr>
          <w:rFonts w:ascii="宋体" w:hAnsi="宋体" w:cs="宋体"/>
          <w:color w:val="000000" w:themeColor="text1"/>
          <w:szCs w:val="21"/>
          <w14:textFill>
            <w14:solidFill>
              <w14:schemeClr w14:val="tx1"/>
            </w14:solidFill>
          </w14:textFill>
        </w:rPr>
      </w:pPr>
      <w:r>
        <w:rPr>
          <w:rFonts w:ascii="宋体" w:hAnsi="宋体"/>
          <w:i/>
          <w:iCs/>
          <w:color w:val="000000" w:themeColor="text1"/>
          <w:szCs w:val="21"/>
          <w14:textFill>
            <w14:solidFill>
              <w14:schemeClr w14:val="tx1"/>
            </w14:solidFill>
          </w14:textFill>
        </w:rPr>
        <w:t>M</w:t>
      </w:r>
      <w:r>
        <w:rPr>
          <w:rFonts w:ascii="宋体" w:hAnsi="宋体"/>
          <w:i/>
          <w:iCs/>
          <w:color w:val="000000" w:themeColor="text1"/>
          <w:szCs w:val="21"/>
          <w:vertAlign w:val="subscript"/>
          <w14:textFill>
            <w14:solidFill>
              <w14:schemeClr w14:val="tx1"/>
            </w14:solidFill>
          </w14:textFill>
        </w:rPr>
        <w:t>r</w:t>
      </w:r>
      <w:r>
        <w:rPr>
          <w:rFonts w:ascii="宋体" w:hAnsi="宋体" w:cs="宋体"/>
          <w:color w:val="000000" w:themeColor="text1"/>
          <w:szCs w:val="21"/>
          <w14:textFill>
            <w14:solidFill>
              <w14:schemeClr w14:val="tx1"/>
            </w14:solidFill>
          </w14:textFill>
        </w:rPr>
        <w:t xml:space="preserve"> ＞0.05m；</w:t>
      </w:r>
    </w:p>
    <w:p>
      <w:pPr>
        <w:numPr>
          <w:ilvl w:val="0"/>
          <w:numId w:val="37"/>
        </w:numPr>
        <w:snapToGrid w:val="0"/>
        <w:rPr>
          <w:rFonts w:ascii="宋体" w:hAnsi="宋体" w:cs="宋体"/>
          <w:color w:val="000000" w:themeColor="text1"/>
          <w:szCs w:val="21"/>
          <w14:textFill>
            <w14:solidFill>
              <w14:schemeClr w14:val="tx1"/>
            </w14:solidFill>
          </w14:textFill>
        </w:rPr>
      </w:pPr>
      <w:r>
        <w:rPr>
          <w:rFonts w:ascii="宋体" w:hAnsi="宋体"/>
          <w:i/>
          <w:iCs/>
          <w:color w:val="000000" w:themeColor="text1"/>
          <w:szCs w:val="21"/>
          <w14:textFill>
            <w14:solidFill>
              <w14:schemeClr w14:val="tx1"/>
            </w14:solidFill>
          </w14:textFill>
        </w:rPr>
        <w:t>D</w:t>
      </w:r>
      <w:r>
        <w:rPr>
          <w:rFonts w:ascii="宋体" w:hAnsi="宋体"/>
          <w:i/>
          <w:iCs/>
          <w:color w:val="000000" w:themeColor="text1"/>
          <w:szCs w:val="21"/>
          <w:vertAlign w:val="subscript"/>
          <w14:textFill>
            <w14:solidFill>
              <w14:schemeClr w14:val="tx1"/>
            </w14:solidFill>
          </w14:textFill>
        </w:rPr>
        <w:t>fl</w:t>
      </w:r>
      <w:r>
        <w:rPr>
          <w:rFonts w:ascii="宋体" w:hAnsi="宋体" w:cs="宋体"/>
          <w:i/>
          <w:iCs/>
          <w:color w:val="000000" w:themeColor="text1"/>
          <w:szCs w:val="21"/>
          <w14:textFill>
            <w14:solidFill>
              <w14:schemeClr w14:val="tx1"/>
            </w14:solidFill>
          </w14:textFill>
        </w:rPr>
        <w:t xml:space="preserve"> </w:t>
      </w:r>
      <w:r>
        <w:rPr>
          <w:rFonts w:ascii="宋体" w:hAnsi="宋体" w:cs="宋体"/>
          <w:color w:val="000000" w:themeColor="text1"/>
          <w:szCs w:val="21"/>
          <w14:textFill>
            <w14:solidFill>
              <w14:schemeClr w14:val="tx1"/>
            </w14:solidFill>
          </w14:textFill>
        </w:rPr>
        <w:t>＞0.05m；</w:t>
      </w:r>
    </w:p>
    <w:p>
      <w:pPr>
        <w:numPr>
          <w:ilvl w:val="0"/>
          <w:numId w:val="37"/>
        </w:numPr>
        <w:snapToGrid w:val="0"/>
        <w:rPr>
          <w:rFonts w:ascii="宋体" w:hAnsi="宋体" w:cs="宋体"/>
          <w:color w:val="000000" w:themeColor="text1"/>
          <w:szCs w:val="21"/>
          <w14:textFill>
            <w14:solidFill>
              <w14:schemeClr w14:val="tx1"/>
            </w14:solidFill>
          </w14:textFill>
        </w:rPr>
      </w:pPr>
      <w:r>
        <w:rPr>
          <w:rFonts w:ascii="宋体" w:hAnsi="宋体"/>
          <w:i/>
          <w:iCs/>
          <w:color w:val="000000" w:themeColor="text1"/>
          <w:szCs w:val="21"/>
          <w14:textFill>
            <w14:solidFill>
              <w14:schemeClr w14:val="tx1"/>
            </w14:solidFill>
          </w14:textFill>
        </w:rPr>
        <w:t>D</w:t>
      </w:r>
      <w:r>
        <w:rPr>
          <w:rFonts w:ascii="宋体" w:hAnsi="宋体"/>
          <w:i/>
          <w:iCs/>
          <w:color w:val="000000" w:themeColor="text1"/>
          <w:szCs w:val="21"/>
          <w:vertAlign w:val="subscript"/>
          <w14:textFill>
            <w14:solidFill>
              <w14:schemeClr w14:val="tx1"/>
            </w14:solidFill>
          </w14:textFill>
        </w:rPr>
        <w:t>fr</w:t>
      </w:r>
      <w:r>
        <w:rPr>
          <w:rFonts w:ascii="宋体" w:hAnsi="宋体" w:cs="宋体"/>
          <w:color w:val="000000" w:themeColor="text1"/>
          <w:szCs w:val="21"/>
          <w14:textFill>
            <w14:solidFill>
              <w14:schemeClr w14:val="tx1"/>
            </w14:solidFill>
          </w14:textFill>
        </w:rPr>
        <w:t xml:space="preserve"> ＞0.05m；</w:t>
      </w:r>
    </w:p>
    <w:p>
      <w:pPr>
        <w:numPr>
          <w:ilvl w:val="0"/>
          <w:numId w:val="37"/>
        </w:numPr>
        <w:snapToGrid w:val="0"/>
        <w:rPr>
          <w:rFonts w:ascii="宋体" w:hAnsi="宋体" w:cs="宋体"/>
          <w:color w:val="000000" w:themeColor="text1"/>
          <w:szCs w:val="21"/>
          <w14:textFill>
            <w14:solidFill>
              <w14:schemeClr w14:val="tx1"/>
            </w14:solidFill>
          </w14:textFill>
        </w:rPr>
      </w:pPr>
      <w:r>
        <w:rPr>
          <w:rFonts w:ascii="宋体" w:hAnsi="宋体"/>
          <w:i/>
          <w:iCs/>
          <w:color w:val="000000" w:themeColor="text1"/>
          <w:szCs w:val="21"/>
          <w14:textFill>
            <w14:solidFill>
              <w14:schemeClr w14:val="tx1"/>
            </w14:solidFill>
          </w14:textFill>
        </w:rPr>
        <w:t>D</w:t>
      </w:r>
      <w:r>
        <w:rPr>
          <w:rFonts w:ascii="宋体" w:hAnsi="宋体"/>
          <w:i/>
          <w:iCs/>
          <w:color w:val="000000" w:themeColor="text1"/>
          <w:szCs w:val="21"/>
          <w:vertAlign w:val="subscript"/>
          <w14:textFill>
            <w14:solidFill>
              <w14:schemeClr w14:val="tx1"/>
            </w14:solidFill>
          </w14:textFill>
        </w:rPr>
        <w:t>rl</w:t>
      </w:r>
      <w:r>
        <w:rPr>
          <w:rFonts w:ascii="宋体" w:hAnsi="宋体" w:cs="宋体"/>
          <w:color w:val="000000" w:themeColor="text1"/>
          <w:szCs w:val="21"/>
          <w14:textFill>
            <w14:solidFill>
              <w14:schemeClr w14:val="tx1"/>
            </w14:solidFill>
          </w14:textFill>
        </w:rPr>
        <w:t xml:space="preserve"> ＞0.05m；</w:t>
      </w:r>
    </w:p>
    <w:p>
      <w:pPr>
        <w:numPr>
          <w:ilvl w:val="0"/>
          <w:numId w:val="37"/>
        </w:numPr>
        <w:snapToGrid w:val="0"/>
        <w:rPr>
          <w:rFonts w:ascii="宋体" w:hAnsi="宋体" w:cs="宋体"/>
          <w:color w:val="000000" w:themeColor="text1"/>
          <w:szCs w:val="21"/>
          <w14:textFill>
            <w14:solidFill>
              <w14:schemeClr w14:val="tx1"/>
            </w14:solidFill>
          </w14:textFill>
        </w:rPr>
      </w:pPr>
      <w:r>
        <w:rPr>
          <w:rFonts w:ascii="宋体" w:hAnsi="宋体"/>
          <w:i/>
          <w:iCs/>
          <w:color w:val="000000" w:themeColor="text1"/>
          <w:szCs w:val="21"/>
          <w14:textFill>
            <w14:solidFill>
              <w14:schemeClr w14:val="tx1"/>
            </w14:solidFill>
          </w14:textFill>
        </w:rPr>
        <w:t>D</w:t>
      </w:r>
      <w:r>
        <w:rPr>
          <w:rFonts w:ascii="宋体" w:hAnsi="宋体"/>
          <w:i/>
          <w:iCs/>
          <w:color w:val="000000" w:themeColor="text1"/>
          <w:szCs w:val="21"/>
          <w:vertAlign w:val="subscript"/>
          <w14:textFill>
            <w14:solidFill>
              <w14:schemeClr w14:val="tx1"/>
            </w14:solidFill>
          </w14:textFill>
        </w:rPr>
        <w:t>rr</w:t>
      </w:r>
      <w:r>
        <w:rPr>
          <w:rFonts w:ascii="宋体" w:hAnsi="宋体" w:cs="宋体"/>
          <w:i/>
          <w:iCs/>
          <w:color w:val="000000" w:themeColor="text1"/>
          <w:szCs w:val="21"/>
          <w14:textFill>
            <w14:solidFill>
              <w14:schemeClr w14:val="tx1"/>
            </w14:solidFill>
          </w14:textFill>
        </w:rPr>
        <w:t xml:space="preserve"> </w:t>
      </w:r>
      <w:r>
        <w:rPr>
          <w:rFonts w:ascii="宋体" w:hAnsi="宋体" w:cs="宋体"/>
          <w:color w:val="000000" w:themeColor="text1"/>
          <w:szCs w:val="21"/>
          <w14:textFill>
            <w14:solidFill>
              <w14:schemeClr w14:val="tx1"/>
            </w14:solidFill>
          </w14:textFill>
        </w:rPr>
        <w:t>＞0.05m；</w:t>
      </w:r>
    </w:p>
    <w:p>
      <w:p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1563370" cy="2089150"/>
            <wp:effectExtent l="0" t="0" r="17780" b="6350"/>
            <wp:docPr id="2745"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5" name="图片 70"/>
                    <pic:cNvPicPr>
                      <a:picLocks noChangeAspect="1"/>
                    </pic:cNvPicPr>
                  </pic:nvPicPr>
                  <pic:blipFill>
                    <a:blip r:embed="rId11"/>
                    <a:stretch>
                      <a:fillRect/>
                    </a:stretch>
                  </pic:blipFill>
                  <pic:spPr>
                    <a:xfrm>
                      <a:off x="0" y="0"/>
                      <a:ext cx="1563370" cy="2089150"/>
                    </a:xfrm>
                    <a:prstGeom prst="rect">
                      <a:avLst/>
                    </a:prstGeom>
                    <a:noFill/>
                    <a:ln>
                      <a:noFill/>
                    </a:ln>
                  </pic:spPr>
                </pic:pic>
              </a:graphicData>
            </a:graphic>
          </wp:inline>
        </w:drawing>
      </w:r>
    </w:p>
    <w:p>
      <w:pPr>
        <w:ind w:firstLine="420"/>
        <w:rPr>
          <w:rFonts w:ascii="宋体" w:hAnsi="宋体"/>
          <w:color w:val="000000" w:themeColor="text1"/>
          <w:sz w:val="18"/>
          <w:szCs w:val="18"/>
          <w:lang w:eastAsia="zh-CN"/>
          <w14:textFill>
            <w14:solidFill>
              <w14:schemeClr w14:val="tx1"/>
            </w14:solidFill>
          </w14:textFill>
        </w:rPr>
      </w:pPr>
      <w:r>
        <w:rPr>
          <w:rFonts w:hint="eastAsia" w:ascii="宋体" w:hAnsi="宋体"/>
          <w:color w:val="000000" w:themeColor="text1"/>
          <w:sz w:val="18"/>
          <w:szCs w:val="18"/>
          <w:lang w:eastAsia="zh-CN"/>
          <w14:textFill>
            <w14:solidFill>
              <w14:schemeClr w14:val="tx1"/>
            </w14:solidFill>
          </w14:textFill>
        </w:rPr>
        <w:t>注</w:t>
      </w:r>
      <w:r>
        <w:rPr>
          <w:rFonts w:ascii="宋体" w:hAnsi="宋体"/>
          <w:color w:val="000000" w:themeColor="text1"/>
          <w:sz w:val="18"/>
          <w:szCs w:val="18"/>
          <w:lang w:eastAsia="zh-CN"/>
          <w14:textFill>
            <w14:solidFill>
              <w14:schemeClr w14:val="tx1"/>
            </w14:solidFill>
          </w14:textFill>
        </w:rPr>
        <w:t>1：此示意图中角度为正值。</w:t>
      </w:r>
    </w:p>
    <w:p>
      <w:pPr>
        <w:ind w:firstLine="420"/>
        <w:rPr>
          <w:rFonts w:ascii="宋体" w:hAnsi="宋体"/>
          <w:color w:val="000000" w:themeColor="text1"/>
          <w:sz w:val="18"/>
          <w:szCs w:val="18"/>
          <w:lang w:eastAsia="zh-CN"/>
          <w14:textFill>
            <w14:solidFill>
              <w14:schemeClr w14:val="tx1"/>
            </w14:solidFill>
          </w14:textFill>
        </w:rPr>
      </w:pPr>
      <w:r>
        <w:rPr>
          <w:rFonts w:hint="eastAsia" w:ascii="宋体" w:hAnsi="宋体"/>
          <w:color w:val="000000" w:themeColor="text1"/>
          <w:sz w:val="18"/>
          <w:szCs w:val="18"/>
          <w:lang w:eastAsia="zh-CN"/>
          <w14:textFill>
            <w14:solidFill>
              <w14:schemeClr w14:val="tx1"/>
            </w14:solidFill>
          </w14:textFill>
        </w:rPr>
        <w:t>注</w:t>
      </w:r>
      <w:r>
        <w:rPr>
          <w:rFonts w:ascii="宋体" w:hAnsi="宋体"/>
          <w:color w:val="000000" w:themeColor="text1"/>
          <w:sz w:val="18"/>
          <w:szCs w:val="18"/>
          <w:lang w:eastAsia="zh-CN"/>
          <w14:textFill>
            <w14:solidFill>
              <w14:schemeClr w14:val="tx1"/>
            </w14:solidFill>
          </w14:textFill>
        </w:rPr>
        <w:t>2：</w:t>
      </w:r>
    </w:p>
    <w:p>
      <w:pPr>
        <w:ind w:left="210" w:leftChars="100" w:firstLine="420"/>
        <w:rPr>
          <w:rFonts w:ascii="宋体" w:hAnsi="宋体" w:cs="宋体"/>
          <w:color w:val="000000" w:themeColor="text1"/>
          <w:sz w:val="18"/>
          <w:szCs w:val="21"/>
          <w:lang w:eastAsia="zh-CN"/>
          <w14:textFill>
            <w14:solidFill>
              <w14:schemeClr w14:val="tx1"/>
            </w14:solidFill>
          </w14:textFill>
        </w:rPr>
      </w:pPr>
      <w:r>
        <w:rPr>
          <w:rFonts w:hint="eastAsia" w:ascii="宋体" w:hAnsi="宋体" w:cs="宋体"/>
          <w:i/>
          <w:iCs/>
          <w:color w:val="000000" w:themeColor="text1"/>
          <w14:textFill>
            <w14:solidFill>
              <w14:schemeClr w14:val="tx1"/>
            </w14:solidFill>
          </w14:textFill>
        </w:rPr>
        <w:t>β</w:t>
      </w:r>
      <w:r>
        <w:rPr>
          <w:rFonts w:hint="eastAsia" w:ascii="宋体" w:hAnsi="宋体" w:cs="宋体"/>
          <w:i/>
          <w:iCs/>
          <w:color w:val="000000" w:themeColor="text1"/>
          <w:sz w:val="18"/>
          <w:lang w:eastAsia="zh-CN"/>
          <w14:textFill>
            <w14:solidFill>
              <w14:schemeClr w14:val="tx1"/>
            </w14:solidFill>
          </w14:textFill>
        </w:rPr>
        <w:t>——</w:t>
      </w:r>
      <w:r>
        <w:rPr>
          <w:rFonts w:hint="eastAsia" w:ascii="宋体" w:hAnsi="宋体" w:cs="宋体"/>
          <w:color w:val="000000" w:themeColor="text1"/>
          <w:sz w:val="18"/>
          <w:szCs w:val="21"/>
          <w:lang w:eastAsia="zh-CN"/>
          <w14:textFill>
            <w14:solidFill>
              <w14:schemeClr w14:val="tx1"/>
            </w14:solidFill>
          </w14:textFill>
        </w:rPr>
        <w:t>车辆与车位线边界线的夹角；</w:t>
      </w:r>
    </w:p>
    <w:p>
      <w:pPr>
        <w:ind w:left="210" w:leftChars="100" w:firstLine="420"/>
        <w:rPr>
          <w:rFonts w:ascii="宋体" w:hAnsi="宋体" w:cs="宋体"/>
          <w:color w:val="000000" w:themeColor="text1"/>
          <w:sz w:val="18"/>
          <w:szCs w:val="21"/>
          <w:lang w:eastAsia="zh-CN"/>
          <w14:textFill>
            <w14:solidFill>
              <w14:schemeClr w14:val="tx1"/>
            </w14:solidFill>
          </w14:textFill>
        </w:rPr>
      </w:pPr>
      <w:r>
        <w:rPr>
          <w:rFonts w:ascii="宋体" w:hAnsi="宋体"/>
          <w:i/>
          <w:iCs/>
          <w:color w:val="000000" w:themeColor="text1"/>
          <w:sz w:val="18"/>
          <w:szCs w:val="20"/>
          <w:lang w:eastAsia="zh-CN"/>
          <w14:textFill>
            <w14:solidFill>
              <w14:schemeClr w14:val="tx1"/>
            </w14:solidFill>
          </w14:textFill>
        </w:rPr>
        <w:t>M</w:t>
      </w:r>
      <w:r>
        <w:rPr>
          <w:rFonts w:ascii="宋体" w:hAnsi="宋体"/>
          <w:i/>
          <w:iCs/>
          <w:color w:val="000000" w:themeColor="text1"/>
          <w:sz w:val="18"/>
          <w:szCs w:val="20"/>
          <w:vertAlign w:val="subscript"/>
          <w:lang w:eastAsia="zh-CN"/>
          <w14:textFill>
            <w14:solidFill>
              <w14:schemeClr w14:val="tx1"/>
            </w14:solidFill>
          </w14:textFill>
        </w:rPr>
        <w:t>f</w:t>
      </w:r>
      <w:r>
        <w:rPr>
          <w:rFonts w:hint="eastAsia" w:ascii="宋体" w:hAnsi="宋体" w:cs="宋体"/>
          <w:i/>
          <w:iCs/>
          <w:color w:val="000000" w:themeColor="text1"/>
          <w:sz w:val="18"/>
          <w:lang w:eastAsia="zh-CN"/>
          <w14:textFill>
            <w14:solidFill>
              <w14:schemeClr w14:val="tx1"/>
            </w14:solidFill>
          </w14:textFill>
        </w:rPr>
        <w:t>——</w:t>
      </w:r>
      <w:r>
        <w:rPr>
          <w:rFonts w:hint="eastAsia" w:ascii="宋体" w:hAnsi="宋体" w:cs="宋体"/>
          <w:color w:val="000000" w:themeColor="text1"/>
          <w:sz w:val="18"/>
          <w:szCs w:val="21"/>
          <w:lang w:eastAsia="zh-CN"/>
          <w14:textFill>
            <w14:solidFill>
              <w14:schemeClr w14:val="tx1"/>
            </w14:solidFill>
          </w14:textFill>
        </w:rPr>
        <w:t>车身最前端到车位线边界线内边缘的最短横向距离</w:t>
      </w:r>
      <w:r>
        <w:rPr>
          <w:rFonts w:ascii="宋体" w:hAnsi="宋体" w:cs="宋体"/>
          <w:color w:val="000000" w:themeColor="text1"/>
          <w:sz w:val="18"/>
          <w:szCs w:val="21"/>
          <w:lang w:eastAsia="zh-CN"/>
          <w14:textFill>
            <w14:solidFill>
              <w14:schemeClr w14:val="tx1"/>
            </w14:solidFill>
          </w14:textFill>
        </w:rPr>
        <w:t>;</w:t>
      </w:r>
    </w:p>
    <w:p>
      <w:pPr>
        <w:ind w:left="210" w:leftChars="100" w:firstLine="420"/>
        <w:rPr>
          <w:rFonts w:ascii="宋体" w:hAnsi="宋体" w:cs="宋体"/>
          <w:color w:val="000000" w:themeColor="text1"/>
          <w:sz w:val="18"/>
          <w:szCs w:val="21"/>
          <w:lang w:eastAsia="zh-CN"/>
          <w14:textFill>
            <w14:solidFill>
              <w14:schemeClr w14:val="tx1"/>
            </w14:solidFill>
          </w14:textFill>
        </w:rPr>
      </w:pPr>
      <w:r>
        <w:rPr>
          <w:rFonts w:ascii="宋体" w:hAnsi="宋体"/>
          <w:i/>
          <w:iCs/>
          <w:color w:val="000000" w:themeColor="text1"/>
          <w:sz w:val="18"/>
          <w:szCs w:val="20"/>
          <w:lang w:eastAsia="zh-CN"/>
          <w14:textFill>
            <w14:solidFill>
              <w14:schemeClr w14:val="tx1"/>
            </w14:solidFill>
          </w14:textFill>
        </w:rPr>
        <w:t>M</w:t>
      </w:r>
      <w:r>
        <w:rPr>
          <w:rFonts w:ascii="宋体" w:hAnsi="宋体"/>
          <w:i/>
          <w:iCs/>
          <w:color w:val="000000" w:themeColor="text1"/>
          <w:sz w:val="18"/>
          <w:szCs w:val="20"/>
          <w:vertAlign w:val="subscript"/>
          <w:lang w:eastAsia="zh-CN"/>
          <w14:textFill>
            <w14:solidFill>
              <w14:schemeClr w14:val="tx1"/>
            </w14:solidFill>
          </w14:textFill>
        </w:rPr>
        <w:t>r</w:t>
      </w:r>
      <w:r>
        <w:rPr>
          <w:rFonts w:hint="eastAsia" w:ascii="宋体" w:hAnsi="宋体" w:cs="宋体"/>
          <w:color w:val="000000" w:themeColor="text1"/>
          <w:sz w:val="18"/>
          <w:szCs w:val="21"/>
          <w:lang w:eastAsia="zh-CN"/>
          <w14:textFill>
            <w14:solidFill>
              <w14:schemeClr w14:val="tx1"/>
            </w14:solidFill>
          </w14:textFill>
        </w:rPr>
        <w:t>——车身最后端到车位线边界线内边缘的最短横向距离；</w:t>
      </w:r>
    </w:p>
    <w:p>
      <w:pPr>
        <w:ind w:left="210" w:leftChars="100" w:firstLine="420"/>
        <w:rPr>
          <w:rFonts w:ascii="宋体" w:hAnsi="宋体" w:cs="宋体"/>
          <w:color w:val="000000" w:themeColor="text1"/>
          <w:sz w:val="18"/>
          <w:szCs w:val="21"/>
          <w:lang w:eastAsia="zh-CN"/>
          <w14:textFill>
            <w14:solidFill>
              <w14:schemeClr w14:val="tx1"/>
            </w14:solidFill>
          </w14:textFill>
        </w:rPr>
      </w:pPr>
      <w:r>
        <w:rPr>
          <w:rFonts w:ascii="宋体" w:hAnsi="宋体"/>
          <w:i/>
          <w:iCs/>
          <w:color w:val="000000" w:themeColor="text1"/>
          <w:sz w:val="18"/>
          <w:szCs w:val="20"/>
          <w:lang w:eastAsia="zh-CN"/>
          <w14:textFill>
            <w14:solidFill>
              <w14:schemeClr w14:val="tx1"/>
            </w14:solidFill>
          </w14:textFill>
        </w:rPr>
        <w:t>D</w:t>
      </w:r>
      <w:r>
        <w:rPr>
          <w:rFonts w:ascii="宋体" w:hAnsi="宋体"/>
          <w:i/>
          <w:iCs/>
          <w:color w:val="000000" w:themeColor="text1"/>
          <w:sz w:val="18"/>
          <w:szCs w:val="20"/>
          <w:vertAlign w:val="subscript"/>
          <w:lang w:eastAsia="zh-CN"/>
          <w14:textFill>
            <w14:solidFill>
              <w14:schemeClr w14:val="tx1"/>
            </w14:solidFill>
          </w14:textFill>
        </w:rPr>
        <w:t>fl</w:t>
      </w:r>
      <w:r>
        <w:rPr>
          <w:rFonts w:hint="eastAsia" w:ascii="宋体" w:hAnsi="宋体" w:cs="宋体"/>
          <w:color w:val="000000" w:themeColor="text1"/>
          <w:sz w:val="18"/>
          <w:szCs w:val="21"/>
          <w:lang w:eastAsia="zh-CN"/>
          <w14:textFill>
            <w14:solidFill>
              <w14:schemeClr w14:val="tx1"/>
            </w14:solidFill>
          </w14:textFill>
        </w:rPr>
        <w:t>——车辆左前轮外边缘接地点到车位线边界线内边缘的最短横向距离；</w:t>
      </w:r>
    </w:p>
    <w:p>
      <w:pPr>
        <w:ind w:left="210" w:leftChars="100" w:firstLine="420"/>
        <w:rPr>
          <w:rFonts w:ascii="宋体" w:hAnsi="宋体" w:cs="宋体"/>
          <w:color w:val="000000" w:themeColor="text1"/>
          <w:sz w:val="18"/>
          <w:szCs w:val="21"/>
          <w:lang w:eastAsia="zh-CN"/>
          <w14:textFill>
            <w14:solidFill>
              <w14:schemeClr w14:val="tx1"/>
            </w14:solidFill>
          </w14:textFill>
        </w:rPr>
      </w:pPr>
      <w:r>
        <w:rPr>
          <w:rFonts w:ascii="宋体" w:hAnsi="宋体"/>
          <w:i/>
          <w:iCs/>
          <w:color w:val="000000" w:themeColor="text1"/>
          <w:sz w:val="18"/>
          <w:szCs w:val="20"/>
          <w:lang w:eastAsia="zh-CN"/>
          <w14:textFill>
            <w14:solidFill>
              <w14:schemeClr w14:val="tx1"/>
            </w14:solidFill>
          </w14:textFill>
        </w:rPr>
        <w:t>D</w:t>
      </w:r>
      <w:r>
        <w:rPr>
          <w:rFonts w:ascii="宋体" w:hAnsi="宋体"/>
          <w:i/>
          <w:iCs/>
          <w:color w:val="000000" w:themeColor="text1"/>
          <w:sz w:val="18"/>
          <w:szCs w:val="20"/>
          <w:vertAlign w:val="subscript"/>
          <w:lang w:eastAsia="zh-CN"/>
          <w14:textFill>
            <w14:solidFill>
              <w14:schemeClr w14:val="tx1"/>
            </w14:solidFill>
          </w14:textFill>
        </w:rPr>
        <w:t>fr</w:t>
      </w:r>
      <w:r>
        <w:rPr>
          <w:rFonts w:hint="eastAsia" w:ascii="宋体" w:hAnsi="宋体" w:cs="宋体"/>
          <w:color w:val="000000" w:themeColor="text1"/>
          <w:sz w:val="18"/>
          <w:szCs w:val="21"/>
          <w:lang w:eastAsia="zh-CN"/>
          <w14:textFill>
            <w14:solidFill>
              <w14:schemeClr w14:val="tx1"/>
            </w14:solidFill>
          </w14:textFill>
        </w:rPr>
        <w:t>——车辆右前轮外边缘接地点到车位线边界线内边缘的最短横向距离；</w:t>
      </w:r>
    </w:p>
    <w:p>
      <w:pPr>
        <w:ind w:left="210" w:leftChars="100" w:firstLine="420"/>
        <w:rPr>
          <w:rFonts w:ascii="宋体" w:hAnsi="宋体" w:cs="宋体"/>
          <w:color w:val="000000" w:themeColor="text1"/>
          <w:sz w:val="18"/>
          <w:szCs w:val="21"/>
          <w:lang w:eastAsia="zh-CN"/>
          <w14:textFill>
            <w14:solidFill>
              <w14:schemeClr w14:val="tx1"/>
            </w14:solidFill>
          </w14:textFill>
        </w:rPr>
      </w:pPr>
      <w:r>
        <w:rPr>
          <w:rFonts w:ascii="宋体" w:hAnsi="宋体"/>
          <w:i/>
          <w:iCs/>
          <w:color w:val="000000" w:themeColor="text1"/>
          <w:sz w:val="18"/>
          <w:szCs w:val="20"/>
          <w:lang w:eastAsia="zh-CN"/>
          <w14:textFill>
            <w14:solidFill>
              <w14:schemeClr w14:val="tx1"/>
            </w14:solidFill>
          </w14:textFill>
        </w:rPr>
        <w:t>D</w:t>
      </w:r>
      <w:r>
        <w:rPr>
          <w:rFonts w:ascii="宋体" w:hAnsi="宋体"/>
          <w:i/>
          <w:iCs/>
          <w:color w:val="000000" w:themeColor="text1"/>
          <w:sz w:val="18"/>
          <w:szCs w:val="20"/>
          <w:vertAlign w:val="subscript"/>
          <w:lang w:eastAsia="zh-CN"/>
          <w14:textFill>
            <w14:solidFill>
              <w14:schemeClr w14:val="tx1"/>
            </w14:solidFill>
          </w14:textFill>
        </w:rPr>
        <w:t>rl</w:t>
      </w:r>
      <w:r>
        <w:rPr>
          <w:rFonts w:hint="eastAsia" w:ascii="宋体" w:hAnsi="宋体" w:cs="宋体"/>
          <w:color w:val="000000" w:themeColor="text1"/>
          <w:sz w:val="18"/>
          <w:szCs w:val="21"/>
          <w:lang w:eastAsia="zh-CN"/>
          <w14:textFill>
            <w14:solidFill>
              <w14:schemeClr w14:val="tx1"/>
            </w14:solidFill>
          </w14:textFill>
        </w:rPr>
        <w:t>——车辆左后轮外边缘接地点到车位线边界线内边缘的最短横向距离；</w:t>
      </w:r>
    </w:p>
    <w:p>
      <w:pPr>
        <w:ind w:left="210" w:leftChars="100" w:firstLine="420"/>
        <w:rPr>
          <w:rFonts w:ascii="宋体" w:hAnsi="宋体"/>
          <w:color w:val="000000" w:themeColor="text1"/>
          <w:sz w:val="15"/>
          <w:szCs w:val="18"/>
          <w:lang w:eastAsia="zh-CN"/>
          <w14:textFill>
            <w14:solidFill>
              <w14:schemeClr w14:val="tx1"/>
            </w14:solidFill>
          </w14:textFill>
        </w:rPr>
      </w:pPr>
      <w:r>
        <w:rPr>
          <w:rFonts w:ascii="宋体" w:hAnsi="宋体"/>
          <w:i/>
          <w:iCs/>
          <w:color w:val="000000" w:themeColor="text1"/>
          <w:sz w:val="18"/>
          <w:szCs w:val="20"/>
          <w:lang w:eastAsia="zh-CN"/>
          <w14:textFill>
            <w14:solidFill>
              <w14:schemeClr w14:val="tx1"/>
            </w14:solidFill>
          </w14:textFill>
        </w:rPr>
        <w:t>D</w:t>
      </w:r>
      <w:r>
        <w:rPr>
          <w:rFonts w:ascii="宋体" w:hAnsi="宋体"/>
          <w:i/>
          <w:iCs/>
          <w:color w:val="000000" w:themeColor="text1"/>
          <w:sz w:val="18"/>
          <w:szCs w:val="20"/>
          <w:vertAlign w:val="subscript"/>
          <w:lang w:eastAsia="zh-CN"/>
          <w14:textFill>
            <w14:solidFill>
              <w14:schemeClr w14:val="tx1"/>
            </w14:solidFill>
          </w14:textFill>
        </w:rPr>
        <w:t>rr</w:t>
      </w:r>
      <w:r>
        <w:rPr>
          <w:rFonts w:hint="eastAsia" w:ascii="宋体" w:hAnsi="宋体" w:cs="宋体"/>
          <w:color w:val="000000" w:themeColor="text1"/>
          <w:sz w:val="18"/>
          <w:szCs w:val="21"/>
          <w:lang w:eastAsia="zh-CN"/>
          <w14:textFill>
            <w14:solidFill>
              <w14:schemeClr w14:val="tx1"/>
            </w14:solidFill>
          </w14:textFill>
        </w:rPr>
        <w:t>——车辆右后轮外边缘接地点到车位线边界线内边缘的最短横向距离；</w:t>
      </w:r>
    </w:p>
    <w:p>
      <w:pPr>
        <w:jc w:val="center"/>
        <w:rPr>
          <w:rFonts w:ascii="黑体" w:eastAsia="黑体"/>
          <w:color w:val="000000" w:themeColor="text1"/>
          <w:szCs w:val="20"/>
          <w:lang w:eastAsia="zh-CN"/>
          <w14:textFill>
            <w14:solidFill>
              <w14:schemeClr w14:val="tx1"/>
            </w14:solidFill>
          </w14:textFill>
        </w:rPr>
      </w:pPr>
      <w:r>
        <w:rPr>
          <w:rFonts w:hint="eastAsia" w:ascii="黑体" w:eastAsia="黑体"/>
          <w:color w:val="000000" w:themeColor="text1"/>
          <w:szCs w:val="20"/>
          <w:lang w:eastAsia="zh-CN"/>
          <w14:textFill>
            <w14:solidFill>
              <w14:schemeClr w14:val="tx1"/>
            </w14:solidFill>
          </w14:textFill>
        </w:rPr>
        <w:t>图</w:t>
      </w:r>
      <w:r>
        <w:rPr>
          <w:rFonts w:ascii="黑体" w:hAnsi="黑体" w:eastAsia="黑体"/>
          <w:color w:val="000000" w:themeColor="text1"/>
          <w:szCs w:val="20"/>
          <w14:textFill>
            <w14:solidFill>
              <w14:schemeClr w14:val="tx1"/>
            </w14:solidFill>
          </w14:textFill>
        </w:rPr>
        <w:fldChar w:fldCharType="begin"/>
      </w:r>
      <w:r>
        <w:rPr>
          <w:rFonts w:ascii="黑体" w:hAnsi="黑体" w:eastAsia="黑体"/>
          <w:color w:val="000000" w:themeColor="text1"/>
          <w:szCs w:val="20"/>
          <w:lang w:eastAsia="zh-CN"/>
          <w14:textFill>
            <w14:solidFill>
              <w14:schemeClr w14:val="tx1"/>
            </w14:solidFill>
          </w14:textFill>
        </w:rPr>
        <w:instrText xml:space="preserve"> SEQ 图表 \* ARABIC </w:instrText>
      </w:r>
      <w:r>
        <w:rPr>
          <w:rFonts w:ascii="黑体" w:hAnsi="黑体" w:eastAsia="黑体"/>
          <w:color w:val="000000" w:themeColor="text1"/>
          <w:szCs w:val="20"/>
          <w14:textFill>
            <w14:solidFill>
              <w14:schemeClr w14:val="tx1"/>
            </w14:solidFill>
          </w14:textFill>
        </w:rPr>
        <w:fldChar w:fldCharType="separate"/>
      </w:r>
      <w:r>
        <w:rPr>
          <w:rFonts w:ascii="黑体" w:hAnsi="黑体" w:eastAsia="黑体"/>
          <w:color w:val="000000" w:themeColor="text1"/>
          <w:szCs w:val="20"/>
          <w:lang w:eastAsia="zh-CN"/>
          <w14:textFill>
            <w14:solidFill>
              <w14:schemeClr w14:val="tx1"/>
            </w14:solidFill>
          </w14:textFill>
        </w:rPr>
        <w:t>7</w:t>
      </w:r>
      <w:r>
        <w:rPr>
          <w:rFonts w:ascii="黑体" w:hAnsi="黑体" w:eastAsia="黑体"/>
          <w:color w:val="000000" w:themeColor="text1"/>
          <w:szCs w:val="20"/>
          <w14:textFill>
            <w14:solidFill>
              <w14:schemeClr w14:val="tx1"/>
            </w14:solidFill>
          </w14:textFill>
        </w:rPr>
        <w:fldChar w:fldCharType="end"/>
      </w:r>
      <w:r>
        <w:rPr>
          <w:rFonts w:ascii="黑体" w:eastAsia="黑体"/>
          <w:color w:val="000000" w:themeColor="text1"/>
          <w:szCs w:val="20"/>
          <w:lang w:eastAsia="zh-CN"/>
          <w14:textFill>
            <w14:solidFill>
              <w14:schemeClr w14:val="tx1"/>
            </w14:solidFill>
          </w14:textFill>
        </w:rPr>
        <w:t xml:space="preserve"> </w:t>
      </w:r>
      <w:r>
        <w:rPr>
          <w:rFonts w:hint="eastAsia" w:ascii="黑体" w:eastAsia="黑体"/>
          <w:color w:val="000000" w:themeColor="text1"/>
          <w:szCs w:val="20"/>
          <w:lang w:eastAsia="zh-CN"/>
          <w14:textFill>
            <w14:solidFill>
              <w14:schemeClr w14:val="tx1"/>
            </w14:solidFill>
          </w14:textFill>
        </w:rPr>
        <w:t>车位线垂直车位泊入后车辆位置示意图</w:t>
      </w:r>
    </w:p>
    <w:p>
      <w:pPr>
        <w:jc w:val="center"/>
        <w:rPr>
          <w:color w:val="000000" w:themeColor="text1"/>
          <w:lang w:eastAsia="zh-CN"/>
          <w14:textFill>
            <w14:solidFill>
              <w14:schemeClr w14:val="tx1"/>
            </w14:solidFill>
          </w14:textFill>
        </w:rPr>
      </w:pPr>
    </w:p>
    <w:p>
      <w:pPr>
        <w:pStyle w:val="15"/>
        <w:widowControl/>
        <w:numPr>
          <w:ilvl w:val="0"/>
          <w:numId w:val="33"/>
        </w:numPr>
        <w:tabs>
          <w:tab w:val="center" w:pos="4201"/>
          <w:tab w:val="right" w:leader="dot" w:pos="9298"/>
        </w:tabs>
        <w:autoSpaceDE w:val="0"/>
        <w:autoSpaceDN w:val="0"/>
        <w:rPr>
          <w:rFonts w:ascii="宋体"/>
          <w:color w:val="000000" w:themeColor="text1"/>
          <w:szCs w:val="21"/>
          <w14:textFill>
            <w14:solidFill>
              <w14:schemeClr w14:val="tx1"/>
            </w14:solidFill>
          </w14:textFill>
        </w:rPr>
      </w:pPr>
      <w:r>
        <w:rPr>
          <w:rFonts w:hint="eastAsia" w:ascii="宋体"/>
          <w:color w:val="000000" w:themeColor="text1"/>
          <w:szCs w:val="21"/>
          <w14:textFill>
            <w14:solidFill>
              <w14:schemeClr w14:val="tx1"/>
            </w14:solidFill>
          </w14:textFill>
        </w:rPr>
        <w:t>车位线斜列车位</w:t>
      </w:r>
    </w:p>
    <w:p>
      <w:pPr>
        <w:snapToGrid w:val="0"/>
        <w:ind w:firstLine="420"/>
        <w:rPr>
          <w:rFonts w:ascii="宋体" w:hAnsi="宋体" w:cs="宋体"/>
          <w:color w:val="000000" w:themeColor="text1"/>
          <w:szCs w:val="21"/>
          <w:lang w:eastAsia="zh-CN"/>
          <w14:textFill>
            <w14:solidFill>
              <w14:schemeClr w14:val="tx1"/>
            </w14:solidFill>
          </w14:textFill>
        </w:rPr>
      </w:pPr>
      <w:r>
        <w:rPr>
          <w:rFonts w:hint="eastAsia" w:ascii="宋体" w:hAnsi="宋体" w:cs="宋体"/>
          <w:color w:val="000000" w:themeColor="text1"/>
          <w:szCs w:val="21"/>
          <w:lang w:eastAsia="zh-CN"/>
          <w14:textFill>
            <w14:solidFill>
              <w14:schemeClr w14:val="tx1"/>
            </w14:solidFill>
          </w14:textFill>
        </w:rPr>
        <w:t>如图</w:t>
      </w:r>
      <w:r>
        <w:rPr>
          <w:rFonts w:ascii="宋体" w:hAnsi="宋体" w:cs="宋体"/>
          <w:color w:val="000000" w:themeColor="text1"/>
          <w:szCs w:val="21"/>
          <w:lang w:eastAsia="zh-CN"/>
          <w14:textFill>
            <w14:solidFill>
              <w14:schemeClr w14:val="tx1"/>
            </w14:solidFill>
          </w14:textFill>
        </w:rPr>
        <w:t>8所示</w:t>
      </w:r>
      <w:r>
        <w:rPr>
          <w:rFonts w:hint="eastAsia" w:ascii="宋体" w:hAnsi="宋体" w:cs="宋体"/>
          <w:color w:val="000000" w:themeColor="text1"/>
          <w:szCs w:val="21"/>
          <w:lang w:eastAsia="zh-CN"/>
          <w14:textFill>
            <w14:solidFill>
              <w14:schemeClr w14:val="tx1"/>
            </w14:solidFill>
          </w14:textFill>
        </w:rPr>
        <w:t>停在车位线内</w:t>
      </w:r>
      <w:r>
        <w:rPr>
          <w:rFonts w:ascii="宋体" w:hAnsi="宋体" w:cs="宋体"/>
          <w:color w:val="000000" w:themeColor="text1"/>
          <w:szCs w:val="21"/>
          <w:lang w:eastAsia="zh-CN"/>
          <w14:textFill>
            <w14:solidFill>
              <w14:schemeClr w14:val="tx1"/>
            </w14:solidFill>
          </w14:textFill>
        </w:rPr>
        <w:t>（不包括左右后视镜）：</w:t>
      </w:r>
    </w:p>
    <w:p>
      <w:pPr>
        <w:numPr>
          <w:ilvl w:val="0"/>
          <w:numId w:val="38"/>
        </w:numPr>
        <w:snapToGrid w:val="0"/>
        <w:rPr>
          <w:rFonts w:ascii="宋体" w:hAnsi="宋体" w:cs="宋体"/>
          <w:color w:val="000000" w:themeColor="text1"/>
          <w:szCs w:val="21"/>
          <w14:textFill>
            <w14:solidFill>
              <w14:schemeClr w14:val="tx1"/>
            </w14:solidFill>
          </w14:textFill>
        </w:rPr>
      </w:pPr>
      <w:r>
        <w:rPr>
          <w:rFonts w:ascii="宋体" w:hAnsi="宋体" w:cs="宋体"/>
          <w:color w:val="000000" w:themeColor="text1"/>
          <w:szCs w:val="21"/>
          <w14:textFill>
            <w14:solidFill>
              <w14:schemeClr w14:val="tx1"/>
            </w14:solidFill>
          </w14:textFill>
        </w:rPr>
        <w:t>-3°≤</w:t>
      </w:r>
      <w:r>
        <w:rPr>
          <w:rFonts w:hint="eastAsia" w:ascii="宋体" w:hAnsi="宋体" w:cs="宋体"/>
          <w:i/>
          <w:iCs/>
          <w:color w:val="000000" w:themeColor="text1"/>
          <w:szCs w:val="21"/>
          <w14:textFill>
            <w14:solidFill>
              <w14:schemeClr w14:val="tx1"/>
            </w14:solidFill>
          </w14:textFill>
        </w:rPr>
        <w:t>γ</w:t>
      </w:r>
      <w:r>
        <w:rPr>
          <w:rFonts w:hint="eastAsia" w:ascii="宋体" w:hAnsi="宋体" w:cs="宋体"/>
          <w:color w:val="000000" w:themeColor="text1"/>
          <w:szCs w:val="21"/>
          <w14:textFill>
            <w14:solidFill>
              <w14:schemeClr w14:val="tx1"/>
            </w14:solidFill>
          </w14:textFill>
        </w:rPr>
        <w:t>≤</w:t>
      </w:r>
      <w:r>
        <w:rPr>
          <w:rFonts w:ascii="宋体" w:hAnsi="宋体" w:cs="宋体"/>
          <w:color w:val="000000" w:themeColor="text1"/>
          <w:szCs w:val="21"/>
          <w14:textFill>
            <w14:solidFill>
              <w14:schemeClr w14:val="tx1"/>
            </w14:solidFill>
          </w14:textFill>
        </w:rPr>
        <w:t>3°；</w:t>
      </w:r>
    </w:p>
    <w:p>
      <w:pPr>
        <w:numPr>
          <w:ilvl w:val="0"/>
          <w:numId w:val="38"/>
        </w:numPr>
        <w:snapToGrid w:val="0"/>
        <w:rPr>
          <w:rFonts w:ascii="宋体" w:hAnsi="宋体" w:cs="宋体"/>
          <w:color w:val="000000" w:themeColor="text1"/>
          <w:szCs w:val="21"/>
          <w14:textFill>
            <w14:solidFill>
              <w14:schemeClr w14:val="tx1"/>
            </w14:solidFill>
          </w14:textFill>
        </w:rPr>
      </w:pPr>
      <w:r>
        <w:rPr>
          <w:rFonts w:ascii="宋体" w:hAnsi="宋体"/>
          <w:i/>
          <w:iCs/>
          <w:color w:val="000000" w:themeColor="text1"/>
          <w:szCs w:val="21"/>
          <w14:textFill>
            <w14:solidFill>
              <w14:schemeClr w14:val="tx1"/>
            </w14:solidFill>
          </w14:textFill>
        </w:rPr>
        <w:t>M</w:t>
      </w:r>
      <w:r>
        <w:rPr>
          <w:rFonts w:ascii="宋体" w:hAnsi="宋体"/>
          <w:i/>
          <w:iCs/>
          <w:color w:val="000000" w:themeColor="text1"/>
          <w:szCs w:val="21"/>
          <w:vertAlign w:val="subscript"/>
          <w14:textFill>
            <w14:solidFill>
              <w14:schemeClr w14:val="tx1"/>
            </w14:solidFill>
          </w14:textFill>
        </w:rPr>
        <w:t>f</w:t>
      </w:r>
      <w:r>
        <w:rPr>
          <w:rFonts w:hint="eastAsia" w:ascii="宋体" w:hAnsi="宋体" w:cs="宋体"/>
          <w:color w:val="000000" w:themeColor="text1"/>
          <w:szCs w:val="21"/>
          <w14:textFill>
            <w14:solidFill>
              <w14:schemeClr w14:val="tx1"/>
            </w14:solidFill>
          </w14:textFill>
        </w:rPr>
        <w:t>＞</w:t>
      </w:r>
      <w:r>
        <w:rPr>
          <w:rFonts w:ascii="宋体" w:hAnsi="宋体" w:cs="宋体"/>
          <w:color w:val="000000" w:themeColor="text1"/>
          <w:szCs w:val="21"/>
          <w14:textFill>
            <w14:solidFill>
              <w14:schemeClr w14:val="tx1"/>
            </w14:solidFill>
          </w14:textFill>
        </w:rPr>
        <w:t>0.05m；</w:t>
      </w:r>
    </w:p>
    <w:p>
      <w:pPr>
        <w:numPr>
          <w:ilvl w:val="0"/>
          <w:numId w:val="38"/>
        </w:numPr>
        <w:snapToGrid w:val="0"/>
        <w:rPr>
          <w:rFonts w:ascii="宋体" w:hAnsi="宋体" w:cs="宋体"/>
          <w:color w:val="000000" w:themeColor="text1"/>
          <w:szCs w:val="21"/>
          <w14:textFill>
            <w14:solidFill>
              <w14:schemeClr w14:val="tx1"/>
            </w14:solidFill>
          </w14:textFill>
        </w:rPr>
      </w:pPr>
      <w:r>
        <w:rPr>
          <w:rFonts w:ascii="宋体" w:hAnsi="宋体"/>
          <w:i/>
          <w:iCs/>
          <w:color w:val="000000" w:themeColor="text1"/>
          <w:szCs w:val="21"/>
          <w14:textFill>
            <w14:solidFill>
              <w14:schemeClr w14:val="tx1"/>
            </w14:solidFill>
          </w14:textFill>
        </w:rPr>
        <w:t>M</w:t>
      </w:r>
      <w:r>
        <w:rPr>
          <w:rFonts w:ascii="宋体" w:hAnsi="宋体"/>
          <w:i/>
          <w:iCs/>
          <w:color w:val="000000" w:themeColor="text1"/>
          <w:szCs w:val="21"/>
          <w:vertAlign w:val="subscript"/>
          <w14:textFill>
            <w14:solidFill>
              <w14:schemeClr w14:val="tx1"/>
            </w14:solidFill>
          </w14:textFill>
        </w:rPr>
        <w:t>r</w:t>
      </w:r>
      <w:r>
        <w:rPr>
          <w:rFonts w:hint="eastAsia" w:ascii="宋体" w:hAnsi="宋体" w:cs="宋体"/>
          <w:color w:val="000000" w:themeColor="text1"/>
          <w:szCs w:val="21"/>
          <w14:textFill>
            <w14:solidFill>
              <w14:schemeClr w14:val="tx1"/>
            </w14:solidFill>
          </w14:textFill>
        </w:rPr>
        <w:t>＞</w:t>
      </w:r>
      <w:r>
        <w:rPr>
          <w:rFonts w:ascii="宋体" w:hAnsi="宋体" w:cs="宋体"/>
          <w:color w:val="000000" w:themeColor="text1"/>
          <w:szCs w:val="21"/>
          <w14:textFill>
            <w14:solidFill>
              <w14:schemeClr w14:val="tx1"/>
            </w14:solidFill>
          </w14:textFill>
        </w:rPr>
        <w:t>0.05m；</w:t>
      </w:r>
    </w:p>
    <w:p>
      <w:pPr>
        <w:numPr>
          <w:ilvl w:val="0"/>
          <w:numId w:val="38"/>
        </w:numPr>
        <w:snapToGrid w:val="0"/>
        <w:rPr>
          <w:rFonts w:ascii="宋体" w:hAnsi="宋体" w:cs="宋体"/>
          <w:color w:val="000000" w:themeColor="text1"/>
          <w:szCs w:val="21"/>
          <w14:textFill>
            <w14:solidFill>
              <w14:schemeClr w14:val="tx1"/>
            </w14:solidFill>
          </w14:textFill>
        </w:rPr>
      </w:pPr>
      <w:r>
        <w:rPr>
          <w:rFonts w:ascii="宋体" w:hAnsi="宋体"/>
          <w:i/>
          <w:iCs/>
          <w:color w:val="000000" w:themeColor="text1"/>
          <w:szCs w:val="21"/>
          <w14:textFill>
            <w14:solidFill>
              <w14:schemeClr w14:val="tx1"/>
            </w14:solidFill>
          </w14:textFill>
        </w:rPr>
        <w:t>D</w:t>
      </w:r>
      <w:r>
        <w:rPr>
          <w:rFonts w:ascii="宋体" w:hAnsi="宋体"/>
          <w:i/>
          <w:iCs/>
          <w:color w:val="000000" w:themeColor="text1"/>
          <w:szCs w:val="21"/>
          <w:vertAlign w:val="subscript"/>
          <w14:textFill>
            <w14:solidFill>
              <w14:schemeClr w14:val="tx1"/>
            </w14:solidFill>
          </w14:textFill>
        </w:rPr>
        <w:t>fl</w:t>
      </w:r>
      <w:r>
        <w:rPr>
          <w:rFonts w:ascii="宋体" w:hAnsi="宋体" w:cs="宋体"/>
          <w:color w:val="000000" w:themeColor="text1"/>
          <w:szCs w:val="21"/>
          <w14:textFill>
            <w14:solidFill>
              <w14:schemeClr w14:val="tx1"/>
            </w14:solidFill>
          </w14:textFill>
        </w:rPr>
        <w:t xml:space="preserve"> </w:t>
      </w:r>
      <w:r>
        <w:rPr>
          <w:rFonts w:hint="eastAsia" w:ascii="宋体" w:hAnsi="宋体" w:cs="宋体"/>
          <w:color w:val="000000" w:themeColor="text1"/>
          <w:szCs w:val="21"/>
          <w14:textFill>
            <w14:solidFill>
              <w14:schemeClr w14:val="tx1"/>
            </w14:solidFill>
          </w14:textFill>
        </w:rPr>
        <w:t>＞</w:t>
      </w:r>
      <w:r>
        <w:rPr>
          <w:rFonts w:ascii="宋体" w:hAnsi="宋体" w:cs="宋体"/>
          <w:color w:val="000000" w:themeColor="text1"/>
          <w:szCs w:val="21"/>
          <w14:textFill>
            <w14:solidFill>
              <w14:schemeClr w14:val="tx1"/>
            </w14:solidFill>
          </w14:textFill>
        </w:rPr>
        <w:t>0.05m；</w:t>
      </w:r>
    </w:p>
    <w:p>
      <w:pPr>
        <w:numPr>
          <w:ilvl w:val="0"/>
          <w:numId w:val="38"/>
        </w:numPr>
        <w:snapToGrid w:val="0"/>
        <w:rPr>
          <w:rFonts w:ascii="宋体" w:hAnsi="宋体" w:cs="宋体"/>
          <w:color w:val="000000" w:themeColor="text1"/>
          <w:szCs w:val="21"/>
          <w14:textFill>
            <w14:solidFill>
              <w14:schemeClr w14:val="tx1"/>
            </w14:solidFill>
          </w14:textFill>
        </w:rPr>
      </w:pPr>
      <w:r>
        <w:rPr>
          <w:rFonts w:ascii="宋体" w:hAnsi="宋体"/>
          <w:i/>
          <w:iCs/>
          <w:color w:val="000000" w:themeColor="text1"/>
          <w:szCs w:val="21"/>
          <w14:textFill>
            <w14:solidFill>
              <w14:schemeClr w14:val="tx1"/>
            </w14:solidFill>
          </w14:textFill>
        </w:rPr>
        <w:t>D</w:t>
      </w:r>
      <w:r>
        <w:rPr>
          <w:rFonts w:ascii="宋体" w:hAnsi="宋体"/>
          <w:i/>
          <w:iCs/>
          <w:color w:val="000000" w:themeColor="text1"/>
          <w:szCs w:val="21"/>
          <w:vertAlign w:val="subscript"/>
          <w14:textFill>
            <w14:solidFill>
              <w14:schemeClr w14:val="tx1"/>
            </w14:solidFill>
          </w14:textFill>
        </w:rPr>
        <w:t>fr</w:t>
      </w:r>
      <w:r>
        <w:rPr>
          <w:rFonts w:ascii="宋体" w:hAnsi="宋体" w:cs="宋体"/>
          <w:color w:val="000000" w:themeColor="text1"/>
          <w:szCs w:val="21"/>
          <w14:textFill>
            <w14:solidFill>
              <w14:schemeClr w14:val="tx1"/>
            </w14:solidFill>
          </w14:textFill>
        </w:rPr>
        <w:t xml:space="preserve"> </w:t>
      </w:r>
      <w:r>
        <w:rPr>
          <w:rFonts w:hint="eastAsia" w:ascii="宋体" w:hAnsi="宋体" w:cs="宋体"/>
          <w:color w:val="000000" w:themeColor="text1"/>
          <w:szCs w:val="21"/>
          <w14:textFill>
            <w14:solidFill>
              <w14:schemeClr w14:val="tx1"/>
            </w14:solidFill>
          </w14:textFill>
        </w:rPr>
        <w:t>＞</w:t>
      </w:r>
      <w:r>
        <w:rPr>
          <w:rFonts w:ascii="宋体" w:hAnsi="宋体" w:cs="宋体"/>
          <w:color w:val="000000" w:themeColor="text1"/>
          <w:szCs w:val="21"/>
          <w14:textFill>
            <w14:solidFill>
              <w14:schemeClr w14:val="tx1"/>
            </w14:solidFill>
          </w14:textFill>
        </w:rPr>
        <w:t>0.05m；</w:t>
      </w:r>
    </w:p>
    <w:p>
      <w:pPr>
        <w:numPr>
          <w:ilvl w:val="0"/>
          <w:numId w:val="38"/>
        </w:numPr>
        <w:snapToGrid w:val="0"/>
        <w:rPr>
          <w:rFonts w:ascii="宋体" w:hAnsi="宋体" w:cs="宋体"/>
          <w:color w:val="000000" w:themeColor="text1"/>
          <w:szCs w:val="21"/>
          <w14:textFill>
            <w14:solidFill>
              <w14:schemeClr w14:val="tx1"/>
            </w14:solidFill>
          </w14:textFill>
        </w:rPr>
      </w:pPr>
      <w:r>
        <w:rPr>
          <w:rFonts w:ascii="宋体" w:hAnsi="宋体"/>
          <w:i/>
          <w:iCs/>
          <w:color w:val="000000" w:themeColor="text1"/>
          <w:szCs w:val="21"/>
          <w14:textFill>
            <w14:solidFill>
              <w14:schemeClr w14:val="tx1"/>
            </w14:solidFill>
          </w14:textFill>
        </w:rPr>
        <w:t>D</w:t>
      </w:r>
      <w:r>
        <w:rPr>
          <w:rFonts w:ascii="宋体" w:hAnsi="宋体"/>
          <w:i/>
          <w:iCs/>
          <w:color w:val="000000" w:themeColor="text1"/>
          <w:szCs w:val="21"/>
          <w:vertAlign w:val="subscript"/>
          <w14:textFill>
            <w14:solidFill>
              <w14:schemeClr w14:val="tx1"/>
            </w14:solidFill>
          </w14:textFill>
        </w:rPr>
        <w:t>rl</w:t>
      </w:r>
      <w:r>
        <w:rPr>
          <w:rFonts w:ascii="宋体" w:hAnsi="宋体" w:cs="宋体"/>
          <w:i/>
          <w:iCs/>
          <w:color w:val="000000" w:themeColor="text1"/>
          <w:szCs w:val="21"/>
          <w14:textFill>
            <w14:solidFill>
              <w14:schemeClr w14:val="tx1"/>
            </w14:solidFill>
          </w14:textFill>
        </w:rPr>
        <w:t xml:space="preserve"> </w:t>
      </w:r>
      <w:r>
        <w:rPr>
          <w:rFonts w:hint="eastAsia" w:ascii="宋体" w:hAnsi="宋体" w:cs="宋体"/>
          <w:color w:val="000000" w:themeColor="text1"/>
          <w:szCs w:val="21"/>
          <w14:textFill>
            <w14:solidFill>
              <w14:schemeClr w14:val="tx1"/>
            </w14:solidFill>
          </w14:textFill>
        </w:rPr>
        <w:t>＞</w:t>
      </w:r>
      <w:r>
        <w:rPr>
          <w:rFonts w:ascii="宋体" w:hAnsi="宋体" w:cs="宋体"/>
          <w:color w:val="000000" w:themeColor="text1"/>
          <w:szCs w:val="21"/>
          <w14:textFill>
            <w14:solidFill>
              <w14:schemeClr w14:val="tx1"/>
            </w14:solidFill>
          </w14:textFill>
        </w:rPr>
        <w:t>0.05m；</w:t>
      </w:r>
    </w:p>
    <w:p>
      <w:pPr>
        <w:numPr>
          <w:ilvl w:val="0"/>
          <w:numId w:val="38"/>
        </w:numPr>
        <w:snapToGrid w:val="0"/>
        <w:rPr>
          <w:rFonts w:ascii="宋体" w:hAnsi="宋体" w:cs="宋体"/>
          <w:color w:val="000000" w:themeColor="text1"/>
          <w:szCs w:val="21"/>
          <w14:textFill>
            <w14:solidFill>
              <w14:schemeClr w14:val="tx1"/>
            </w14:solidFill>
          </w14:textFill>
        </w:rPr>
      </w:pPr>
      <w:r>
        <w:rPr>
          <w:rFonts w:ascii="宋体" w:hAnsi="宋体"/>
          <w:i/>
          <w:iCs/>
          <w:color w:val="000000" w:themeColor="text1"/>
          <w:szCs w:val="21"/>
          <w14:textFill>
            <w14:solidFill>
              <w14:schemeClr w14:val="tx1"/>
            </w14:solidFill>
          </w14:textFill>
        </w:rPr>
        <w:t>D</w:t>
      </w:r>
      <w:r>
        <w:rPr>
          <w:rFonts w:ascii="宋体" w:hAnsi="宋体"/>
          <w:i/>
          <w:iCs/>
          <w:color w:val="000000" w:themeColor="text1"/>
          <w:szCs w:val="21"/>
          <w:vertAlign w:val="subscript"/>
          <w14:textFill>
            <w14:solidFill>
              <w14:schemeClr w14:val="tx1"/>
            </w14:solidFill>
          </w14:textFill>
        </w:rPr>
        <w:t>rr</w:t>
      </w:r>
      <w:r>
        <w:rPr>
          <w:rFonts w:ascii="宋体" w:hAnsi="宋体" w:cs="宋体"/>
          <w:i/>
          <w:iCs/>
          <w:color w:val="000000" w:themeColor="text1"/>
          <w:szCs w:val="21"/>
          <w14:textFill>
            <w14:solidFill>
              <w14:schemeClr w14:val="tx1"/>
            </w14:solidFill>
          </w14:textFill>
        </w:rPr>
        <w:t xml:space="preserve"> </w:t>
      </w:r>
      <w:r>
        <w:rPr>
          <w:rFonts w:hint="eastAsia" w:ascii="宋体" w:hAnsi="宋体" w:cs="宋体"/>
          <w:color w:val="000000" w:themeColor="text1"/>
          <w:szCs w:val="21"/>
          <w14:textFill>
            <w14:solidFill>
              <w14:schemeClr w14:val="tx1"/>
            </w14:solidFill>
          </w14:textFill>
        </w:rPr>
        <w:t>＞</w:t>
      </w:r>
      <w:r>
        <w:rPr>
          <w:rFonts w:ascii="宋体" w:hAnsi="宋体" w:cs="宋体"/>
          <w:color w:val="000000" w:themeColor="text1"/>
          <w:szCs w:val="21"/>
          <w14:textFill>
            <w14:solidFill>
              <w14:schemeClr w14:val="tx1"/>
            </w14:solidFill>
          </w14:textFill>
        </w:rPr>
        <w:t>0.05m；</w:t>
      </w:r>
    </w:p>
    <w:p>
      <w:p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1966595" cy="1991360"/>
            <wp:effectExtent l="0" t="0" r="14605" b="8890"/>
            <wp:docPr id="2746"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 name="图片 89"/>
                    <pic:cNvPicPr>
                      <a:picLocks noChangeAspect="1"/>
                    </pic:cNvPicPr>
                  </pic:nvPicPr>
                  <pic:blipFill>
                    <a:blip r:embed="rId12"/>
                    <a:stretch>
                      <a:fillRect/>
                    </a:stretch>
                  </pic:blipFill>
                  <pic:spPr>
                    <a:xfrm>
                      <a:off x="0" y="0"/>
                      <a:ext cx="1966595" cy="1991360"/>
                    </a:xfrm>
                    <a:prstGeom prst="rect">
                      <a:avLst/>
                    </a:prstGeom>
                    <a:noFill/>
                    <a:ln>
                      <a:noFill/>
                    </a:ln>
                  </pic:spPr>
                </pic:pic>
              </a:graphicData>
            </a:graphic>
          </wp:inline>
        </w:drawing>
      </w:r>
    </w:p>
    <w:p>
      <w:pPr>
        <w:ind w:firstLine="420"/>
        <w:rPr>
          <w:rFonts w:ascii="宋体" w:hAnsi="宋体"/>
          <w:color w:val="000000" w:themeColor="text1"/>
          <w:sz w:val="18"/>
          <w:szCs w:val="18"/>
          <w:lang w:eastAsia="zh-CN"/>
          <w14:textFill>
            <w14:solidFill>
              <w14:schemeClr w14:val="tx1"/>
            </w14:solidFill>
          </w14:textFill>
        </w:rPr>
      </w:pPr>
      <w:r>
        <w:rPr>
          <w:rFonts w:hint="eastAsia" w:ascii="宋体" w:hAnsi="宋体"/>
          <w:color w:val="000000" w:themeColor="text1"/>
          <w:sz w:val="18"/>
          <w:szCs w:val="18"/>
          <w:lang w:eastAsia="zh-CN"/>
          <w14:textFill>
            <w14:solidFill>
              <w14:schemeClr w14:val="tx1"/>
            </w14:solidFill>
          </w14:textFill>
        </w:rPr>
        <w:t>注</w:t>
      </w:r>
      <w:r>
        <w:rPr>
          <w:rFonts w:ascii="宋体" w:hAnsi="宋体"/>
          <w:color w:val="000000" w:themeColor="text1"/>
          <w:sz w:val="18"/>
          <w:szCs w:val="18"/>
          <w:lang w:eastAsia="zh-CN"/>
          <w14:textFill>
            <w14:solidFill>
              <w14:schemeClr w14:val="tx1"/>
            </w14:solidFill>
          </w14:textFill>
        </w:rPr>
        <w:t>1：此示意图中角度为正值。</w:t>
      </w:r>
    </w:p>
    <w:p>
      <w:pPr>
        <w:ind w:firstLine="420"/>
        <w:rPr>
          <w:rFonts w:ascii="宋体" w:hAnsi="宋体"/>
          <w:color w:val="000000" w:themeColor="text1"/>
          <w:sz w:val="18"/>
          <w:szCs w:val="18"/>
          <w:lang w:eastAsia="zh-CN"/>
          <w14:textFill>
            <w14:solidFill>
              <w14:schemeClr w14:val="tx1"/>
            </w14:solidFill>
          </w14:textFill>
        </w:rPr>
      </w:pPr>
      <w:r>
        <w:rPr>
          <w:rFonts w:hint="eastAsia" w:ascii="宋体" w:hAnsi="宋体"/>
          <w:color w:val="000000" w:themeColor="text1"/>
          <w:sz w:val="18"/>
          <w:szCs w:val="18"/>
          <w:lang w:eastAsia="zh-CN"/>
          <w14:textFill>
            <w14:solidFill>
              <w14:schemeClr w14:val="tx1"/>
            </w14:solidFill>
          </w14:textFill>
        </w:rPr>
        <w:t>注</w:t>
      </w:r>
      <w:r>
        <w:rPr>
          <w:rFonts w:ascii="宋体" w:hAnsi="宋体"/>
          <w:color w:val="000000" w:themeColor="text1"/>
          <w:sz w:val="18"/>
          <w:szCs w:val="18"/>
          <w:lang w:eastAsia="zh-CN"/>
          <w14:textFill>
            <w14:solidFill>
              <w14:schemeClr w14:val="tx1"/>
            </w14:solidFill>
          </w14:textFill>
        </w:rPr>
        <w:t>2：</w:t>
      </w:r>
    </w:p>
    <w:p>
      <w:pPr>
        <w:ind w:left="210" w:leftChars="100" w:firstLine="420"/>
        <w:rPr>
          <w:rFonts w:ascii="宋体" w:hAnsi="宋体" w:cs="宋体"/>
          <w:color w:val="000000" w:themeColor="text1"/>
          <w:sz w:val="18"/>
          <w:szCs w:val="21"/>
          <w:lang w:eastAsia="zh-CN"/>
          <w14:textFill>
            <w14:solidFill>
              <w14:schemeClr w14:val="tx1"/>
            </w14:solidFill>
          </w14:textFill>
        </w:rPr>
      </w:pPr>
      <w:r>
        <w:rPr>
          <w:rFonts w:hint="eastAsia" w:ascii="宋体" w:hAnsi="宋体" w:cs="宋体"/>
          <w:i/>
          <w:iCs/>
          <w:color w:val="000000" w:themeColor="text1"/>
          <w:sz w:val="18"/>
          <w14:textFill>
            <w14:solidFill>
              <w14:schemeClr w14:val="tx1"/>
            </w14:solidFill>
          </w14:textFill>
        </w:rPr>
        <w:t>γ</w:t>
      </w:r>
      <w:r>
        <w:rPr>
          <w:rFonts w:hint="eastAsia" w:ascii="宋体" w:hAnsi="宋体" w:cs="宋体"/>
          <w:i/>
          <w:iCs/>
          <w:color w:val="000000" w:themeColor="text1"/>
          <w:sz w:val="18"/>
          <w:lang w:eastAsia="zh-CN"/>
          <w14:textFill>
            <w14:solidFill>
              <w14:schemeClr w14:val="tx1"/>
            </w14:solidFill>
          </w14:textFill>
        </w:rPr>
        <w:t>——</w:t>
      </w:r>
      <w:r>
        <w:rPr>
          <w:rFonts w:hint="eastAsia" w:ascii="宋体" w:hAnsi="宋体" w:cs="宋体"/>
          <w:color w:val="000000" w:themeColor="text1"/>
          <w:sz w:val="18"/>
          <w:szCs w:val="21"/>
          <w:lang w:eastAsia="zh-CN"/>
          <w14:textFill>
            <w14:solidFill>
              <w14:schemeClr w14:val="tx1"/>
            </w14:solidFill>
          </w14:textFill>
        </w:rPr>
        <w:t>车辆与车位线边界线的夹角；</w:t>
      </w:r>
    </w:p>
    <w:p>
      <w:pPr>
        <w:ind w:left="210" w:leftChars="100" w:firstLine="420"/>
        <w:rPr>
          <w:rFonts w:ascii="宋体" w:hAnsi="宋体" w:cs="宋体"/>
          <w:color w:val="000000" w:themeColor="text1"/>
          <w:sz w:val="18"/>
          <w:szCs w:val="21"/>
          <w:lang w:eastAsia="zh-CN"/>
          <w14:textFill>
            <w14:solidFill>
              <w14:schemeClr w14:val="tx1"/>
            </w14:solidFill>
          </w14:textFill>
        </w:rPr>
      </w:pPr>
      <w:r>
        <w:rPr>
          <w:rFonts w:ascii="宋体" w:hAnsi="宋体"/>
          <w:i/>
          <w:iCs/>
          <w:color w:val="000000" w:themeColor="text1"/>
          <w:sz w:val="18"/>
          <w:szCs w:val="20"/>
          <w:lang w:eastAsia="zh-CN"/>
          <w14:textFill>
            <w14:solidFill>
              <w14:schemeClr w14:val="tx1"/>
            </w14:solidFill>
          </w14:textFill>
        </w:rPr>
        <w:t>M</w:t>
      </w:r>
      <w:r>
        <w:rPr>
          <w:rFonts w:ascii="宋体" w:hAnsi="宋体"/>
          <w:i/>
          <w:iCs/>
          <w:color w:val="000000" w:themeColor="text1"/>
          <w:sz w:val="18"/>
          <w:szCs w:val="20"/>
          <w:vertAlign w:val="subscript"/>
          <w:lang w:eastAsia="zh-CN"/>
          <w14:textFill>
            <w14:solidFill>
              <w14:schemeClr w14:val="tx1"/>
            </w14:solidFill>
          </w14:textFill>
        </w:rPr>
        <w:t>f</w:t>
      </w:r>
      <w:r>
        <w:rPr>
          <w:rFonts w:hint="eastAsia" w:ascii="宋体" w:hAnsi="宋体" w:cs="宋体"/>
          <w:i/>
          <w:iCs/>
          <w:color w:val="000000" w:themeColor="text1"/>
          <w:sz w:val="18"/>
          <w:lang w:eastAsia="zh-CN"/>
          <w14:textFill>
            <w14:solidFill>
              <w14:schemeClr w14:val="tx1"/>
            </w14:solidFill>
          </w14:textFill>
        </w:rPr>
        <w:t>——</w:t>
      </w:r>
      <w:r>
        <w:rPr>
          <w:rFonts w:hint="eastAsia" w:ascii="宋体" w:hAnsi="宋体" w:cs="宋体"/>
          <w:color w:val="000000" w:themeColor="text1"/>
          <w:sz w:val="18"/>
          <w:szCs w:val="21"/>
          <w:lang w:eastAsia="zh-CN"/>
          <w14:textFill>
            <w14:solidFill>
              <w14:schemeClr w14:val="tx1"/>
            </w14:solidFill>
          </w14:textFill>
        </w:rPr>
        <w:t>车身最前端到车位线边界线内边缘的最短横向距离</w:t>
      </w:r>
      <w:r>
        <w:rPr>
          <w:rFonts w:ascii="宋体" w:hAnsi="宋体" w:cs="宋体"/>
          <w:color w:val="000000" w:themeColor="text1"/>
          <w:sz w:val="18"/>
          <w:szCs w:val="21"/>
          <w:lang w:eastAsia="zh-CN"/>
          <w14:textFill>
            <w14:solidFill>
              <w14:schemeClr w14:val="tx1"/>
            </w14:solidFill>
          </w14:textFill>
        </w:rPr>
        <w:t>;</w:t>
      </w:r>
    </w:p>
    <w:p>
      <w:pPr>
        <w:ind w:left="210" w:leftChars="100" w:firstLine="420"/>
        <w:rPr>
          <w:rFonts w:ascii="宋体" w:hAnsi="宋体" w:cs="宋体"/>
          <w:color w:val="000000" w:themeColor="text1"/>
          <w:sz w:val="18"/>
          <w:szCs w:val="21"/>
          <w:lang w:eastAsia="zh-CN"/>
          <w14:textFill>
            <w14:solidFill>
              <w14:schemeClr w14:val="tx1"/>
            </w14:solidFill>
          </w14:textFill>
        </w:rPr>
      </w:pPr>
      <w:r>
        <w:rPr>
          <w:rFonts w:ascii="宋体" w:hAnsi="宋体"/>
          <w:i/>
          <w:iCs/>
          <w:color w:val="000000" w:themeColor="text1"/>
          <w:sz w:val="18"/>
          <w:szCs w:val="20"/>
          <w:lang w:eastAsia="zh-CN"/>
          <w14:textFill>
            <w14:solidFill>
              <w14:schemeClr w14:val="tx1"/>
            </w14:solidFill>
          </w14:textFill>
        </w:rPr>
        <w:t>M</w:t>
      </w:r>
      <w:r>
        <w:rPr>
          <w:rFonts w:ascii="宋体" w:hAnsi="宋体"/>
          <w:i/>
          <w:iCs/>
          <w:color w:val="000000" w:themeColor="text1"/>
          <w:sz w:val="18"/>
          <w:szCs w:val="20"/>
          <w:vertAlign w:val="subscript"/>
          <w:lang w:eastAsia="zh-CN"/>
          <w14:textFill>
            <w14:solidFill>
              <w14:schemeClr w14:val="tx1"/>
            </w14:solidFill>
          </w14:textFill>
        </w:rPr>
        <w:t>r</w:t>
      </w:r>
      <w:r>
        <w:rPr>
          <w:rFonts w:hint="eastAsia" w:ascii="宋体" w:hAnsi="宋体" w:cs="宋体"/>
          <w:color w:val="000000" w:themeColor="text1"/>
          <w:sz w:val="18"/>
          <w:szCs w:val="21"/>
          <w:lang w:eastAsia="zh-CN"/>
          <w14:textFill>
            <w14:solidFill>
              <w14:schemeClr w14:val="tx1"/>
            </w14:solidFill>
          </w14:textFill>
        </w:rPr>
        <w:t>——车身最后端到车位线边界线内边缘的最短横向距离；</w:t>
      </w:r>
    </w:p>
    <w:p>
      <w:pPr>
        <w:ind w:left="210" w:leftChars="100" w:firstLine="420"/>
        <w:rPr>
          <w:rFonts w:ascii="宋体" w:hAnsi="宋体" w:cs="宋体"/>
          <w:color w:val="000000" w:themeColor="text1"/>
          <w:sz w:val="18"/>
          <w:szCs w:val="21"/>
          <w:lang w:eastAsia="zh-CN"/>
          <w14:textFill>
            <w14:solidFill>
              <w14:schemeClr w14:val="tx1"/>
            </w14:solidFill>
          </w14:textFill>
        </w:rPr>
      </w:pPr>
      <w:r>
        <w:rPr>
          <w:rFonts w:ascii="宋体" w:hAnsi="宋体"/>
          <w:i/>
          <w:iCs/>
          <w:color w:val="000000" w:themeColor="text1"/>
          <w:sz w:val="18"/>
          <w:szCs w:val="20"/>
          <w:lang w:eastAsia="zh-CN"/>
          <w14:textFill>
            <w14:solidFill>
              <w14:schemeClr w14:val="tx1"/>
            </w14:solidFill>
          </w14:textFill>
        </w:rPr>
        <w:t>D</w:t>
      </w:r>
      <w:r>
        <w:rPr>
          <w:rFonts w:ascii="宋体" w:hAnsi="宋体"/>
          <w:i/>
          <w:iCs/>
          <w:color w:val="000000" w:themeColor="text1"/>
          <w:sz w:val="18"/>
          <w:szCs w:val="20"/>
          <w:vertAlign w:val="subscript"/>
          <w:lang w:eastAsia="zh-CN"/>
          <w14:textFill>
            <w14:solidFill>
              <w14:schemeClr w14:val="tx1"/>
            </w14:solidFill>
          </w14:textFill>
        </w:rPr>
        <w:t>fl</w:t>
      </w:r>
      <w:r>
        <w:rPr>
          <w:rFonts w:hint="eastAsia" w:ascii="宋体" w:hAnsi="宋体" w:cs="宋体"/>
          <w:color w:val="000000" w:themeColor="text1"/>
          <w:sz w:val="18"/>
          <w:szCs w:val="21"/>
          <w:lang w:eastAsia="zh-CN"/>
          <w14:textFill>
            <w14:solidFill>
              <w14:schemeClr w14:val="tx1"/>
            </w14:solidFill>
          </w14:textFill>
        </w:rPr>
        <w:t>——车辆左前轮外边缘接地点到车位线边界线内边缘的最短横向距离；</w:t>
      </w:r>
    </w:p>
    <w:p>
      <w:pPr>
        <w:ind w:left="210" w:leftChars="100" w:firstLine="420"/>
        <w:rPr>
          <w:rFonts w:ascii="宋体" w:hAnsi="宋体" w:cs="宋体"/>
          <w:color w:val="000000" w:themeColor="text1"/>
          <w:sz w:val="18"/>
          <w:szCs w:val="21"/>
          <w:lang w:eastAsia="zh-CN"/>
          <w14:textFill>
            <w14:solidFill>
              <w14:schemeClr w14:val="tx1"/>
            </w14:solidFill>
          </w14:textFill>
        </w:rPr>
      </w:pPr>
      <w:r>
        <w:rPr>
          <w:rFonts w:ascii="宋体" w:hAnsi="宋体"/>
          <w:i/>
          <w:iCs/>
          <w:color w:val="000000" w:themeColor="text1"/>
          <w:sz w:val="18"/>
          <w:szCs w:val="20"/>
          <w:lang w:eastAsia="zh-CN"/>
          <w14:textFill>
            <w14:solidFill>
              <w14:schemeClr w14:val="tx1"/>
            </w14:solidFill>
          </w14:textFill>
        </w:rPr>
        <w:t>D</w:t>
      </w:r>
      <w:r>
        <w:rPr>
          <w:rFonts w:ascii="宋体" w:hAnsi="宋体"/>
          <w:i/>
          <w:iCs/>
          <w:color w:val="000000" w:themeColor="text1"/>
          <w:sz w:val="18"/>
          <w:szCs w:val="20"/>
          <w:vertAlign w:val="subscript"/>
          <w:lang w:eastAsia="zh-CN"/>
          <w14:textFill>
            <w14:solidFill>
              <w14:schemeClr w14:val="tx1"/>
            </w14:solidFill>
          </w14:textFill>
        </w:rPr>
        <w:t>fr</w:t>
      </w:r>
      <w:r>
        <w:rPr>
          <w:rFonts w:hint="eastAsia" w:ascii="宋体" w:hAnsi="宋体" w:cs="宋体"/>
          <w:color w:val="000000" w:themeColor="text1"/>
          <w:sz w:val="18"/>
          <w:szCs w:val="21"/>
          <w:lang w:eastAsia="zh-CN"/>
          <w14:textFill>
            <w14:solidFill>
              <w14:schemeClr w14:val="tx1"/>
            </w14:solidFill>
          </w14:textFill>
        </w:rPr>
        <w:t>——车辆右前轮外边缘接地点到车位线边界线内边缘的最短横向距离；</w:t>
      </w:r>
    </w:p>
    <w:p>
      <w:pPr>
        <w:ind w:left="210" w:leftChars="100" w:firstLine="420"/>
        <w:rPr>
          <w:rFonts w:ascii="宋体" w:hAnsi="宋体" w:cs="宋体"/>
          <w:color w:val="000000" w:themeColor="text1"/>
          <w:sz w:val="18"/>
          <w:szCs w:val="21"/>
          <w:lang w:eastAsia="zh-CN"/>
          <w14:textFill>
            <w14:solidFill>
              <w14:schemeClr w14:val="tx1"/>
            </w14:solidFill>
          </w14:textFill>
        </w:rPr>
      </w:pPr>
      <w:r>
        <w:rPr>
          <w:rFonts w:ascii="宋体" w:hAnsi="宋体"/>
          <w:i/>
          <w:iCs/>
          <w:color w:val="000000" w:themeColor="text1"/>
          <w:sz w:val="18"/>
          <w:szCs w:val="20"/>
          <w:lang w:eastAsia="zh-CN"/>
          <w14:textFill>
            <w14:solidFill>
              <w14:schemeClr w14:val="tx1"/>
            </w14:solidFill>
          </w14:textFill>
        </w:rPr>
        <w:t>D</w:t>
      </w:r>
      <w:r>
        <w:rPr>
          <w:rFonts w:ascii="宋体" w:hAnsi="宋体"/>
          <w:i/>
          <w:iCs/>
          <w:color w:val="000000" w:themeColor="text1"/>
          <w:sz w:val="18"/>
          <w:szCs w:val="20"/>
          <w:vertAlign w:val="subscript"/>
          <w:lang w:eastAsia="zh-CN"/>
          <w14:textFill>
            <w14:solidFill>
              <w14:schemeClr w14:val="tx1"/>
            </w14:solidFill>
          </w14:textFill>
        </w:rPr>
        <w:t>rl</w:t>
      </w:r>
      <w:r>
        <w:rPr>
          <w:rFonts w:hint="eastAsia" w:ascii="宋体" w:hAnsi="宋体" w:cs="宋体"/>
          <w:color w:val="000000" w:themeColor="text1"/>
          <w:sz w:val="18"/>
          <w:szCs w:val="21"/>
          <w:lang w:eastAsia="zh-CN"/>
          <w14:textFill>
            <w14:solidFill>
              <w14:schemeClr w14:val="tx1"/>
            </w14:solidFill>
          </w14:textFill>
        </w:rPr>
        <w:t>——车辆左后轮外边缘接地点到车位线边界线内边缘的最短横向距离；</w:t>
      </w:r>
    </w:p>
    <w:p>
      <w:pPr>
        <w:ind w:left="210" w:leftChars="100" w:firstLine="420"/>
        <w:rPr>
          <w:rFonts w:ascii="宋体" w:hAnsi="宋体"/>
          <w:color w:val="000000" w:themeColor="text1"/>
          <w:sz w:val="15"/>
          <w:szCs w:val="18"/>
          <w:lang w:eastAsia="zh-CN"/>
          <w14:textFill>
            <w14:solidFill>
              <w14:schemeClr w14:val="tx1"/>
            </w14:solidFill>
          </w14:textFill>
        </w:rPr>
      </w:pPr>
      <w:r>
        <w:rPr>
          <w:rFonts w:ascii="宋体" w:hAnsi="宋体"/>
          <w:i/>
          <w:iCs/>
          <w:color w:val="000000" w:themeColor="text1"/>
          <w:sz w:val="18"/>
          <w:szCs w:val="20"/>
          <w:lang w:eastAsia="zh-CN"/>
          <w14:textFill>
            <w14:solidFill>
              <w14:schemeClr w14:val="tx1"/>
            </w14:solidFill>
          </w14:textFill>
        </w:rPr>
        <w:t>D</w:t>
      </w:r>
      <w:r>
        <w:rPr>
          <w:rFonts w:ascii="宋体" w:hAnsi="宋体"/>
          <w:i/>
          <w:iCs/>
          <w:color w:val="000000" w:themeColor="text1"/>
          <w:sz w:val="18"/>
          <w:szCs w:val="20"/>
          <w:vertAlign w:val="subscript"/>
          <w:lang w:eastAsia="zh-CN"/>
          <w14:textFill>
            <w14:solidFill>
              <w14:schemeClr w14:val="tx1"/>
            </w14:solidFill>
          </w14:textFill>
        </w:rPr>
        <w:t>rr</w:t>
      </w:r>
      <w:r>
        <w:rPr>
          <w:rFonts w:hint="eastAsia" w:ascii="宋体" w:hAnsi="宋体" w:cs="宋体"/>
          <w:color w:val="000000" w:themeColor="text1"/>
          <w:sz w:val="18"/>
          <w:szCs w:val="21"/>
          <w:lang w:eastAsia="zh-CN"/>
          <w14:textFill>
            <w14:solidFill>
              <w14:schemeClr w14:val="tx1"/>
            </w14:solidFill>
          </w14:textFill>
        </w:rPr>
        <w:t>——车辆右后轮外边缘接地点到车位线边界线内边缘的最短横向距离；</w:t>
      </w:r>
    </w:p>
    <w:p>
      <w:pPr>
        <w:jc w:val="center"/>
        <w:rPr>
          <w:rFonts w:ascii="黑体" w:eastAsia="黑体"/>
          <w:color w:val="000000" w:themeColor="text1"/>
          <w:szCs w:val="20"/>
          <w:lang w:eastAsia="zh-CN"/>
          <w14:textFill>
            <w14:solidFill>
              <w14:schemeClr w14:val="tx1"/>
            </w14:solidFill>
          </w14:textFill>
        </w:rPr>
      </w:pPr>
      <w:r>
        <w:rPr>
          <w:rFonts w:hint="eastAsia" w:ascii="黑体" w:eastAsia="黑体"/>
          <w:color w:val="000000" w:themeColor="text1"/>
          <w:szCs w:val="20"/>
          <w:lang w:eastAsia="zh-CN"/>
          <w14:textFill>
            <w14:solidFill>
              <w14:schemeClr w14:val="tx1"/>
            </w14:solidFill>
          </w14:textFill>
        </w:rPr>
        <w:t>图</w:t>
      </w:r>
      <w:r>
        <w:rPr>
          <w:rFonts w:ascii="黑体" w:hAnsi="黑体" w:eastAsia="黑体"/>
          <w:color w:val="000000" w:themeColor="text1"/>
          <w:szCs w:val="20"/>
          <w14:textFill>
            <w14:solidFill>
              <w14:schemeClr w14:val="tx1"/>
            </w14:solidFill>
          </w14:textFill>
        </w:rPr>
        <w:fldChar w:fldCharType="begin"/>
      </w:r>
      <w:r>
        <w:rPr>
          <w:rFonts w:ascii="黑体" w:hAnsi="黑体" w:eastAsia="黑体"/>
          <w:color w:val="000000" w:themeColor="text1"/>
          <w:szCs w:val="20"/>
          <w:lang w:eastAsia="zh-CN"/>
          <w14:textFill>
            <w14:solidFill>
              <w14:schemeClr w14:val="tx1"/>
            </w14:solidFill>
          </w14:textFill>
        </w:rPr>
        <w:instrText xml:space="preserve"> SEQ 图表 \* ARABIC </w:instrText>
      </w:r>
      <w:r>
        <w:rPr>
          <w:rFonts w:ascii="黑体" w:hAnsi="黑体" w:eastAsia="黑体"/>
          <w:color w:val="000000" w:themeColor="text1"/>
          <w:szCs w:val="20"/>
          <w14:textFill>
            <w14:solidFill>
              <w14:schemeClr w14:val="tx1"/>
            </w14:solidFill>
          </w14:textFill>
        </w:rPr>
        <w:fldChar w:fldCharType="separate"/>
      </w:r>
      <w:r>
        <w:rPr>
          <w:rFonts w:ascii="黑体" w:hAnsi="黑体" w:eastAsia="黑体"/>
          <w:color w:val="000000" w:themeColor="text1"/>
          <w:szCs w:val="20"/>
          <w:lang w:eastAsia="zh-CN"/>
          <w14:textFill>
            <w14:solidFill>
              <w14:schemeClr w14:val="tx1"/>
            </w14:solidFill>
          </w14:textFill>
        </w:rPr>
        <w:t>8</w:t>
      </w:r>
      <w:r>
        <w:rPr>
          <w:rFonts w:ascii="黑体" w:hAnsi="黑体" w:eastAsia="黑体"/>
          <w:color w:val="000000" w:themeColor="text1"/>
          <w:szCs w:val="20"/>
          <w14:textFill>
            <w14:solidFill>
              <w14:schemeClr w14:val="tx1"/>
            </w14:solidFill>
          </w14:textFill>
        </w:rPr>
        <w:fldChar w:fldCharType="end"/>
      </w:r>
      <w:r>
        <w:rPr>
          <w:rFonts w:ascii="黑体" w:eastAsia="黑体"/>
          <w:color w:val="000000" w:themeColor="text1"/>
          <w:szCs w:val="20"/>
          <w:lang w:eastAsia="zh-CN"/>
          <w14:textFill>
            <w14:solidFill>
              <w14:schemeClr w14:val="tx1"/>
            </w14:solidFill>
          </w14:textFill>
        </w:rPr>
        <w:t xml:space="preserve"> </w:t>
      </w:r>
      <w:r>
        <w:rPr>
          <w:rFonts w:hint="eastAsia" w:ascii="黑体" w:eastAsia="黑体"/>
          <w:color w:val="000000" w:themeColor="text1"/>
          <w:szCs w:val="20"/>
          <w:lang w:eastAsia="zh-CN"/>
          <w14:textFill>
            <w14:solidFill>
              <w14:schemeClr w14:val="tx1"/>
            </w14:solidFill>
          </w14:textFill>
        </w:rPr>
        <w:t>车位线斜列车位泊入后车辆位置示意图</w:t>
      </w:r>
    </w:p>
    <w:p>
      <w:pPr>
        <w:jc w:val="center"/>
        <w:rPr>
          <w:rFonts w:ascii="黑体" w:eastAsia="黑体"/>
          <w:color w:val="000000" w:themeColor="text1"/>
          <w:szCs w:val="20"/>
          <w:lang w:eastAsia="zh-CN"/>
          <w14:textFill>
            <w14:solidFill>
              <w14:schemeClr w14:val="tx1"/>
            </w14:solidFill>
          </w14:textFill>
        </w:rPr>
      </w:pPr>
    </w:p>
    <w:p>
      <w:pPr>
        <w:pStyle w:val="46"/>
        <w:numPr>
          <w:ilvl w:val="3"/>
          <w:numId w:val="13"/>
        </w:numPr>
        <w:ind w:firstLineChars="0"/>
        <w:rPr>
          <w:rFonts w:ascii="黑体" w:hAnsi="黑体" w:eastAsia="黑体"/>
        </w:rPr>
      </w:pPr>
      <w:r>
        <w:rPr>
          <w:rFonts w:hint="eastAsia" w:ascii="黑体" w:hAnsi="黑体" w:eastAsia="黑体"/>
        </w:rPr>
        <w:t>泊出</w:t>
      </w:r>
    </w:p>
    <w:p>
      <w:pPr>
        <w:ind w:firstLine="420" w:firstLineChars="200"/>
        <w:rPr>
          <w:rFonts w:ascii="宋体" w:hAnsi="宋体"/>
          <w:color w:val="000000" w:themeColor="text1"/>
          <w:szCs w:val="21"/>
          <w:lang w:eastAsia="zh-CN"/>
          <w14:textFill>
            <w14:solidFill>
              <w14:schemeClr w14:val="tx1"/>
            </w14:solidFill>
          </w14:textFill>
        </w:rPr>
      </w:pPr>
      <w:r>
        <w:rPr>
          <w:rFonts w:hint="eastAsia" w:hAnsi="Calibri"/>
          <w:color w:val="000000" w:themeColor="text1"/>
          <w:szCs w:val="21"/>
          <w:lang w:eastAsia="zh-CN"/>
          <w14:textFill>
            <w14:solidFill>
              <w14:schemeClr w14:val="tx1"/>
            </w14:solidFill>
          </w14:textFill>
        </w:rPr>
        <w:t>装备了</w:t>
      </w:r>
      <w:r>
        <w:rPr>
          <w:rFonts w:hint="eastAsia" w:asciiTheme="minorEastAsia" w:hAnsiTheme="minorEastAsia"/>
          <w:color w:val="000000" w:themeColor="text1"/>
          <w:szCs w:val="21"/>
          <w:lang w:eastAsia="zh-CN"/>
          <w14:textFill>
            <w14:solidFill>
              <w14:schemeClr w14:val="tx1"/>
            </w14:solidFill>
          </w14:textFill>
        </w:rPr>
        <w:t>Ⅰ类</w:t>
      </w:r>
      <w:r>
        <w:rPr>
          <w:rFonts w:hint="eastAsia"/>
          <w:color w:val="000000" w:themeColor="text1"/>
          <w:szCs w:val="21"/>
          <w:lang w:eastAsia="zh-CN"/>
          <w14:textFill>
            <w14:solidFill>
              <w14:schemeClr w14:val="tx1"/>
            </w14:solidFill>
          </w14:textFill>
        </w:rPr>
        <w:t>系统的</w:t>
      </w:r>
      <w:r>
        <w:rPr>
          <w:rFonts w:hint="eastAsia" w:hAnsi="Calibri"/>
          <w:color w:val="000000" w:themeColor="text1"/>
          <w:szCs w:val="21"/>
          <w:lang w:eastAsia="zh-CN"/>
          <w14:textFill>
            <w14:solidFill>
              <w14:schemeClr w14:val="tx1"/>
            </w14:solidFill>
          </w14:textFill>
        </w:rPr>
        <w:t>车辆</w:t>
      </w:r>
      <w:r>
        <w:rPr>
          <w:rFonts w:hint="eastAsia" w:ascii="宋体" w:hAnsi="宋体"/>
          <w:color w:val="000000" w:themeColor="text1"/>
          <w:szCs w:val="21"/>
          <w:lang w:eastAsia="zh-CN"/>
          <w14:textFill>
            <w14:solidFill>
              <w14:schemeClr w14:val="tx1"/>
            </w14:solidFill>
          </w14:textFill>
        </w:rPr>
        <w:t>按</w:t>
      </w:r>
      <w:r>
        <w:rPr>
          <w:rFonts w:ascii="宋体" w:hAnsi="宋体"/>
          <w:color w:val="000000" w:themeColor="text1"/>
          <w:szCs w:val="21"/>
          <w:lang w:eastAsia="zh-CN"/>
          <w14:textFill>
            <w14:solidFill>
              <w14:schemeClr w14:val="tx1"/>
            </w14:solidFill>
          </w14:textFill>
        </w:rPr>
        <w:t>7.2.2</w:t>
      </w:r>
      <w:r>
        <w:rPr>
          <w:rFonts w:hint="eastAsia" w:ascii="宋体" w:hAnsi="宋体"/>
          <w:color w:val="000000" w:themeColor="text1"/>
          <w:szCs w:val="21"/>
          <w:lang w:eastAsia="zh-CN"/>
          <w14:textFill>
            <w14:solidFill>
              <w14:schemeClr w14:val="tx1"/>
            </w14:solidFill>
          </w14:textFill>
        </w:rPr>
        <w:t>进行试验，泊出完成后，应满足如下位置要求：</w:t>
      </w:r>
    </w:p>
    <w:p>
      <w:pPr>
        <w:pStyle w:val="15"/>
        <w:widowControl/>
        <w:numPr>
          <w:ilvl w:val="0"/>
          <w:numId w:val="39"/>
        </w:numPr>
        <w:tabs>
          <w:tab w:val="center" w:pos="4201"/>
          <w:tab w:val="right" w:leader="dot" w:pos="9298"/>
        </w:tabs>
        <w:autoSpaceDE w:val="0"/>
        <w:autoSpaceDN w:val="0"/>
        <w:rPr>
          <w:rFonts w:ascii="宋体"/>
          <w:color w:val="000000" w:themeColor="text1"/>
          <w:szCs w:val="21"/>
          <w14:textFill>
            <w14:solidFill>
              <w14:schemeClr w14:val="tx1"/>
            </w14:solidFill>
          </w14:textFill>
        </w:rPr>
      </w:pPr>
      <w:r>
        <w:rPr>
          <w:rFonts w:hint="eastAsia" w:ascii="宋体"/>
          <w:color w:val="000000" w:themeColor="text1"/>
          <w:szCs w:val="21"/>
          <w14:textFill>
            <w14:solidFill>
              <w14:schemeClr w14:val="tx1"/>
            </w14:solidFill>
          </w14:textFill>
        </w:rPr>
        <w:t>平行车位</w:t>
      </w:r>
    </w:p>
    <w:p>
      <w:pPr>
        <w:snapToGrid w:val="0"/>
        <w:ind w:firstLine="420"/>
        <w:rPr>
          <w:rFonts w:ascii="宋体" w:hAnsi="宋体" w:cs="宋体"/>
          <w:color w:val="000000" w:themeColor="text1"/>
          <w:szCs w:val="21"/>
          <w:lang w:eastAsia="zh-CN"/>
          <w14:textFill>
            <w14:solidFill>
              <w14:schemeClr w14:val="tx1"/>
            </w14:solidFill>
          </w14:textFill>
        </w:rPr>
      </w:pPr>
      <w:r>
        <w:rPr>
          <w:rFonts w:hint="eastAsia" w:ascii="宋体" w:hAnsi="宋体" w:cs="宋体"/>
          <w:color w:val="000000" w:themeColor="text1"/>
          <w:szCs w:val="21"/>
          <w:lang w:eastAsia="zh-CN"/>
          <w14:textFill>
            <w14:solidFill>
              <w14:schemeClr w14:val="tx1"/>
            </w14:solidFill>
          </w14:textFill>
        </w:rPr>
        <w:t>如图</w:t>
      </w:r>
      <w:r>
        <w:rPr>
          <w:rFonts w:ascii="宋体" w:hAnsi="宋体" w:cs="宋体"/>
          <w:color w:val="000000" w:themeColor="text1"/>
          <w:szCs w:val="21"/>
          <w:lang w:eastAsia="zh-CN"/>
          <w14:textFill>
            <w14:solidFill>
              <w14:schemeClr w14:val="tx1"/>
            </w14:solidFill>
          </w14:textFill>
        </w:rPr>
        <w:t>9所示靠边停在车道线内：</w:t>
      </w:r>
    </w:p>
    <w:p>
      <w:pPr>
        <w:pStyle w:val="24"/>
        <w:numPr>
          <w:ilvl w:val="0"/>
          <w:numId w:val="40"/>
        </w:numPr>
        <w:snapToGrid w:val="0"/>
        <w:rPr>
          <w:rFonts w:hAnsi="宋体"/>
          <w:color w:val="000000" w:themeColor="text1"/>
          <w:sz w:val="21"/>
          <w:szCs w:val="21"/>
          <w14:textFill>
            <w14:solidFill>
              <w14:schemeClr w14:val="tx1"/>
            </w14:solidFill>
          </w14:textFill>
        </w:rPr>
      </w:pPr>
      <w:r>
        <w:rPr>
          <w:rFonts w:hAnsi="宋体"/>
          <w:color w:val="000000" w:themeColor="text1"/>
          <w:sz w:val="21"/>
          <w:szCs w:val="21"/>
          <w14:textFill>
            <w14:solidFill>
              <w14:schemeClr w14:val="tx1"/>
            </w14:solidFill>
          </w14:textFill>
        </w:rPr>
        <w:t>-5°≤</w:t>
      </w:r>
      <w:r>
        <w:rPr>
          <w:rFonts w:hAnsi="宋体"/>
          <w:i/>
          <w:iCs/>
          <w:color w:val="000000" w:themeColor="text1"/>
          <w:sz w:val="21"/>
          <w:szCs w:val="21"/>
          <w14:textFill>
            <w14:solidFill>
              <w14:schemeClr w14:val="tx1"/>
            </w14:solidFill>
          </w14:textFill>
        </w:rPr>
        <w:t>α</w:t>
      </w:r>
      <w:r>
        <w:rPr>
          <w:rFonts w:hAnsi="宋体"/>
          <w:color w:val="000000" w:themeColor="text1"/>
          <w:sz w:val="21"/>
          <w:szCs w:val="21"/>
          <w14:textFill>
            <w14:solidFill>
              <w14:schemeClr w14:val="tx1"/>
            </w14:solidFill>
          </w14:textFill>
        </w:rPr>
        <w:t>≤5°；</w:t>
      </w:r>
    </w:p>
    <w:p>
      <w:pPr>
        <w:numPr>
          <w:ilvl w:val="0"/>
          <w:numId w:val="40"/>
        </w:numPr>
        <w:snapToGrid w:val="0"/>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0.5m≤</w:t>
      </w:r>
      <w:r>
        <w:rPr>
          <w:rFonts w:ascii="宋体" w:hAnsi="宋体"/>
          <w:i/>
          <w:iCs/>
          <w:color w:val="000000" w:themeColor="text1"/>
          <w:szCs w:val="21"/>
          <w14:textFill>
            <w14:solidFill>
              <w14:schemeClr w14:val="tx1"/>
            </w14:solidFill>
          </w14:textFill>
        </w:rPr>
        <w:t>D</w:t>
      </w:r>
      <w:r>
        <w:rPr>
          <w:rFonts w:ascii="宋体" w:hAnsi="宋体"/>
          <w:i/>
          <w:iCs/>
          <w:color w:val="000000" w:themeColor="text1"/>
          <w:szCs w:val="21"/>
          <w:vertAlign w:val="subscript"/>
          <w14:textFill>
            <w14:solidFill>
              <w14:schemeClr w14:val="tx1"/>
            </w14:solidFill>
          </w14:textFill>
        </w:rPr>
        <w:t>f</w:t>
      </w:r>
      <w:r>
        <w:rPr>
          <w:rFonts w:hint="eastAsia" w:ascii="宋体" w:hAnsi="宋体"/>
          <w:color w:val="000000" w:themeColor="text1"/>
          <w:szCs w:val="21"/>
          <w14:textFill>
            <w14:solidFill>
              <w14:schemeClr w14:val="tx1"/>
            </w14:solidFill>
          </w14:textFill>
        </w:rPr>
        <w:t>≤</w:t>
      </w:r>
      <w:r>
        <w:rPr>
          <w:rFonts w:ascii="宋体" w:hAnsi="宋体"/>
          <w:color w:val="000000" w:themeColor="text1"/>
          <w:szCs w:val="21"/>
          <w14:textFill>
            <w14:solidFill>
              <w14:schemeClr w14:val="tx1"/>
            </w14:solidFill>
          </w14:textFill>
        </w:rPr>
        <w:t>1.5m；</w:t>
      </w:r>
    </w:p>
    <w:p>
      <w:pPr>
        <w:numPr>
          <w:ilvl w:val="0"/>
          <w:numId w:val="40"/>
        </w:numPr>
        <w:snapToGrid w:val="0"/>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0.5m≤</w:t>
      </w:r>
      <w:r>
        <w:rPr>
          <w:rFonts w:ascii="宋体" w:hAnsi="宋体"/>
          <w:i/>
          <w:iCs/>
          <w:color w:val="000000" w:themeColor="text1"/>
          <w:szCs w:val="21"/>
          <w14:textFill>
            <w14:solidFill>
              <w14:schemeClr w14:val="tx1"/>
            </w14:solidFill>
          </w14:textFill>
        </w:rPr>
        <w:t>D</w:t>
      </w:r>
      <w:r>
        <w:rPr>
          <w:rFonts w:ascii="宋体" w:hAnsi="宋体"/>
          <w:i/>
          <w:iCs/>
          <w:color w:val="000000" w:themeColor="text1"/>
          <w:szCs w:val="21"/>
          <w:vertAlign w:val="subscript"/>
          <w14:textFill>
            <w14:solidFill>
              <w14:schemeClr w14:val="tx1"/>
            </w14:solidFill>
          </w14:textFill>
        </w:rPr>
        <w:t>r</w:t>
      </w:r>
      <w:r>
        <w:rPr>
          <w:rFonts w:hint="eastAsia" w:ascii="宋体" w:hAnsi="宋体"/>
          <w:color w:val="000000" w:themeColor="text1"/>
          <w:szCs w:val="21"/>
          <w14:textFill>
            <w14:solidFill>
              <w14:schemeClr w14:val="tx1"/>
            </w14:solidFill>
          </w14:textFill>
        </w:rPr>
        <w:t>≤</w:t>
      </w:r>
      <w:r>
        <w:rPr>
          <w:rFonts w:ascii="宋体" w:hAnsi="宋体"/>
          <w:color w:val="000000" w:themeColor="text1"/>
          <w:szCs w:val="21"/>
          <w14:textFill>
            <w14:solidFill>
              <w14:schemeClr w14:val="tx1"/>
            </w14:solidFill>
          </w14:textFill>
        </w:rPr>
        <w:t>1.5m；</w:t>
      </w:r>
    </w:p>
    <w:p>
      <w:p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3626485" cy="1848485"/>
            <wp:effectExtent l="0" t="0" r="12065" b="18415"/>
            <wp:docPr id="2747"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 name="图片 101"/>
                    <pic:cNvPicPr>
                      <a:picLocks noChangeAspect="1"/>
                    </pic:cNvPicPr>
                  </pic:nvPicPr>
                  <pic:blipFill>
                    <a:blip r:embed="rId13"/>
                    <a:stretch>
                      <a:fillRect/>
                    </a:stretch>
                  </pic:blipFill>
                  <pic:spPr>
                    <a:xfrm>
                      <a:off x="0" y="0"/>
                      <a:ext cx="3626485" cy="1848485"/>
                    </a:xfrm>
                    <a:prstGeom prst="rect">
                      <a:avLst/>
                    </a:prstGeom>
                    <a:noFill/>
                    <a:ln>
                      <a:noFill/>
                    </a:ln>
                  </pic:spPr>
                </pic:pic>
              </a:graphicData>
            </a:graphic>
          </wp:inline>
        </w:drawing>
      </w:r>
    </w:p>
    <w:p>
      <w:pPr>
        <w:ind w:firstLine="420"/>
        <w:rPr>
          <w:rFonts w:ascii="宋体" w:hAnsi="宋体"/>
          <w:color w:val="000000" w:themeColor="text1"/>
          <w:sz w:val="18"/>
          <w:szCs w:val="18"/>
          <w:lang w:eastAsia="zh-CN"/>
          <w14:textFill>
            <w14:solidFill>
              <w14:schemeClr w14:val="tx1"/>
            </w14:solidFill>
          </w14:textFill>
        </w:rPr>
      </w:pPr>
      <w:r>
        <w:rPr>
          <w:rFonts w:hint="eastAsia" w:ascii="宋体" w:hAnsi="宋体"/>
          <w:color w:val="000000" w:themeColor="text1"/>
          <w:sz w:val="18"/>
          <w:szCs w:val="18"/>
          <w:lang w:eastAsia="zh-CN"/>
          <w14:textFill>
            <w14:solidFill>
              <w14:schemeClr w14:val="tx1"/>
            </w14:solidFill>
          </w14:textFill>
        </w:rPr>
        <w:t>注</w:t>
      </w:r>
      <w:r>
        <w:rPr>
          <w:rFonts w:ascii="宋体" w:hAnsi="宋体"/>
          <w:color w:val="000000" w:themeColor="text1"/>
          <w:sz w:val="18"/>
          <w:szCs w:val="18"/>
          <w:lang w:eastAsia="zh-CN"/>
          <w14:textFill>
            <w14:solidFill>
              <w14:schemeClr w14:val="tx1"/>
            </w14:solidFill>
          </w14:textFill>
        </w:rPr>
        <w:t>1：</w:t>
      </w:r>
    </w:p>
    <w:p>
      <w:pPr>
        <w:ind w:left="210" w:leftChars="100" w:firstLine="420"/>
        <w:rPr>
          <w:rFonts w:ascii="宋体" w:hAnsi="宋体"/>
          <w:color w:val="000000" w:themeColor="text1"/>
          <w:sz w:val="18"/>
          <w:szCs w:val="18"/>
          <w:lang w:eastAsia="zh-CN"/>
          <w14:textFill>
            <w14:solidFill>
              <w14:schemeClr w14:val="tx1"/>
            </w14:solidFill>
          </w14:textFill>
        </w:rPr>
      </w:pPr>
      <w:r>
        <w:rPr>
          <w:rFonts w:hint="eastAsia" w:ascii="宋体" w:hAnsi="宋体"/>
          <w:color w:val="000000" w:themeColor="text1"/>
          <w:sz w:val="18"/>
          <w:szCs w:val="18"/>
          <w:lang w:eastAsia="zh-CN"/>
          <w14:textFill>
            <w14:solidFill>
              <w14:schemeClr w14:val="tx1"/>
            </w14:solidFill>
          </w14:textFill>
        </w:rPr>
        <w:t>注</w:t>
      </w:r>
      <w:r>
        <w:rPr>
          <w:rFonts w:ascii="宋体" w:hAnsi="宋体"/>
          <w:color w:val="000000" w:themeColor="text1"/>
          <w:sz w:val="18"/>
          <w:szCs w:val="18"/>
          <w:lang w:eastAsia="zh-CN"/>
          <w14:textFill>
            <w14:solidFill>
              <w14:schemeClr w14:val="tx1"/>
            </w14:solidFill>
          </w14:textFill>
        </w:rPr>
        <w:t>1：</w:t>
      </w:r>
    </w:p>
    <w:p>
      <w:pPr>
        <w:ind w:left="420" w:leftChars="200" w:firstLine="420"/>
        <w:rPr>
          <w:rFonts w:ascii="宋体" w:hAnsi="宋体"/>
          <w:color w:val="000000" w:themeColor="text1"/>
          <w:sz w:val="18"/>
          <w:szCs w:val="18"/>
          <w:lang w:eastAsia="zh-CN"/>
          <w14:textFill>
            <w14:solidFill>
              <w14:schemeClr w14:val="tx1"/>
            </w14:solidFill>
          </w14:textFill>
        </w:rPr>
      </w:pPr>
      <w:r>
        <w:rPr>
          <w:rFonts w:ascii="宋体" w:hAnsi="宋体"/>
          <w:color w:val="000000" w:themeColor="text1"/>
          <w:sz w:val="18"/>
          <w:szCs w:val="18"/>
          <w:lang w:eastAsia="zh-CN"/>
          <w14:textFill>
            <w14:solidFill>
              <w14:schemeClr w14:val="tx1"/>
            </w14:solidFill>
          </w14:textFill>
        </w:rPr>
        <w:t>1——车位线或边界车辆侧边缘线；</w:t>
      </w:r>
    </w:p>
    <w:p>
      <w:pPr>
        <w:ind w:left="420" w:leftChars="200" w:firstLine="420"/>
        <w:rPr>
          <w:rFonts w:ascii="宋体" w:hAnsi="宋体"/>
          <w:color w:val="000000" w:themeColor="text1"/>
          <w:sz w:val="18"/>
          <w:szCs w:val="18"/>
          <w:lang w:eastAsia="zh-CN"/>
          <w14:textFill>
            <w14:solidFill>
              <w14:schemeClr w14:val="tx1"/>
            </w14:solidFill>
          </w14:textFill>
        </w:rPr>
      </w:pPr>
      <w:r>
        <w:rPr>
          <w:rFonts w:ascii="宋体" w:hAnsi="宋体"/>
          <w:color w:val="000000" w:themeColor="text1"/>
          <w:sz w:val="18"/>
          <w:szCs w:val="18"/>
          <w:lang w:eastAsia="zh-CN"/>
          <w14:textFill>
            <w14:solidFill>
              <w14:schemeClr w14:val="tx1"/>
            </w14:solidFill>
          </w14:textFill>
        </w:rPr>
        <w:t>2——泊出前试验车辆所在车位；</w:t>
      </w:r>
    </w:p>
    <w:p>
      <w:pPr>
        <w:ind w:left="420" w:leftChars="200" w:firstLine="420"/>
        <w:rPr>
          <w:rFonts w:ascii="宋体" w:hAnsi="宋体"/>
          <w:color w:val="000000" w:themeColor="text1"/>
          <w:sz w:val="18"/>
          <w:szCs w:val="18"/>
          <w:lang w:eastAsia="zh-CN"/>
          <w14:textFill>
            <w14:solidFill>
              <w14:schemeClr w14:val="tx1"/>
            </w14:solidFill>
          </w14:textFill>
        </w:rPr>
      </w:pPr>
      <w:r>
        <w:rPr>
          <w:rFonts w:ascii="宋体" w:hAnsi="宋体"/>
          <w:color w:val="000000" w:themeColor="text1"/>
          <w:sz w:val="18"/>
          <w:szCs w:val="18"/>
          <w:lang w:eastAsia="zh-CN"/>
          <w14:textFill>
            <w14:solidFill>
              <w14:schemeClr w14:val="tx1"/>
            </w14:solidFill>
          </w14:textFill>
        </w:rPr>
        <w:t>3——泊出后的目标位置；</w:t>
      </w:r>
    </w:p>
    <w:p>
      <w:pPr>
        <w:ind w:left="420" w:leftChars="200" w:firstLine="420"/>
        <w:rPr>
          <w:rFonts w:ascii="宋体" w:hAnsi="宋体"/>
          <w:color w:val="000000" w:themeColor="text1"/>
          <w:sz w:val="18"/>
          <w:szCs w:val="18"/>
          <w:lang w:eastAsia="zh-CN"/>
          <w14:textFill>
            <w14:solidFill>
              <w14:schemeClr w14:val="tx1"/>
            </w14:solidFill>
          </w14:textFill>
        </w:rPr>
      </w:pPr>
      <w:r>
        <w:rPr>
          <w:rFonts w:hint="eastAsia" w:ascii="宋体" w:hAnsi="宋体"/>
          <w:color w:val="000000" w:themeColor="text1"/>
          <w:sz w:val="18"/>
          <w:szCs w:val="18"/>
          <w14:textFill>
            <w14:solidFill>
              <w14:schemeClr w14:val="tx1"/>
            </w14:solidFill>
          </w14:textFill>
        </w:rPr>
        <w:t>α</w:t>
      </w:r>
      <w:r>
        <w:rPr>
          <w:rFonts w:ascii="宋体" w:hAnsi="宋体"/>
          <w:color w:val="000000" w:themeColor="text1"/>
          <w:sz w:val="18"/>
          <w:szCs w:val="18"/>
          <w:lang w:eastAsia="zh-CN"/>
          <w14:textFill>
            <w14:solidFill>
              <w14:schemeClr w14:val="tx1"/>
            </w14:solidFill>
          </w14:textFill>
        </w:rPr>
        <w:t>——</w:t>
      </w:r>
      <w:r>
        <w:rPr>
          <w:rFonts w:hint="eastAsia" w:ascii="宋体" w:hAnsi="宋体"/>
          <w:color w:val="000000" w:themeColor="text1"/>
          <w:sz w:val="18"/>
          <w:szCs w:val="18"/>
          <w:lang w:eastAsia="zh-CN"/>
          <w14:textFill>
            <w14:solidFill>
              <w14:schemeClr w14:val="tx1"/>
            </w14:solidFill>
          </w14:textFill>
        </w:rPr>
        <w:t>试验车辆（不包括左右后视镜）与车位线或边界车辆侧边缘线的夹角；</w:t>
      </w:r>
    </w:p>
    <w:p>
      <w:pPr>
        <w:ind w:left="420" w:leftChars="200" w:firstLine="420"/>
        <w:rPr>
          <w:rFonts w:ascii="宋体" w:hAnsi="宋体"/>
          <w:color w:val="000000" w:themeColor="text1"/>
          <w:sz w:val="18"/>
          <w:szCs w:val="18"/>
          <w:lang w:eastAsia="zh-CN"/>
          <w14:textFill>
            <w14:solidFill>
              <w14:schemeClr w14:val="tx1"/>
            </w14:solidFill>
          </w14:textFill>
        </w:rPr>
      </w:pPr>
      <w:r>
        <w:rPr>
          <w:rFonts w:ascii="宋体" w:hAnsi="宋体"/>
          <w:color w:val="000000" w:themeColor="text1"/>
          <w:sz w:val="18"/>
          <w:szCs w:val="18"/>
          <w:lang w:eastAsia="zh-CN"/>
          <w14:textFill>
            <w14:solidFill>
              <w14:schemeClr w14:val="tx1"/>
            </w14:solidFill>
          </w14:textFill>
        </w:rPr>
        <w:t>D</w:t>
      </w:r>
      <w:r>
        <w:rPr>
          <w:rFonts w:ascii="宋体" w:hAnsi="宋体"/>
          <w:color w:val="000000" w:themeColor="text1"/>
          <w:sz w:val="18"/>
          <w:szCs w:val="18"/>
          <w:vertAlign w:val="subscript"/>
          <w:lang w:eastAsia="zh-CN"/>
          <w14:textFill>
            <w14:solidFill>
              <w14:schemeClr w14:val="tx1"/>
            </w14:solidFill>
          </w14:textFill>
        </w:rPr>
        <w:t>f</w:t>
      </w:r>
      <w:r>
        <w:rPr>
          <w:rFonts w:ascii="宋体" w:hAnsi="宋体"/>
          <w:color w:val="000000" w:themeColor="text1"/>
          <w:sz w:val="18"/>
          <w:szCs w:val="18"/>
          <w:lang w:eastAsia="zh-CN"/>
          <w14:textFill>
            <w14:solidFill>
              <w14:schemeClr w14:val="tx1"/>
            </w14:solidFill>
          </w14:textFill>
        </w:rPr>
        <w:t>——</w:t>
      </w:r>
      <w:r>
        <w:rPr>
          <w:rFonts w:hint="eastAsia" w:ascii="宋体" w:hAnsi="宋体"/>
          <w:color w:val="000000" w:themeColor="text1"/>
          <w:sz w:val="18"/>
          <w:szCs w:val="18"/>
          <w:lang w:eastAsia="zh-CN"/>
          <w14:textFill>
            <w14:solidFill>
              <w14:schemeClr w14:val="tx1"/>
            </w14:solidFill>
          </w14:textFill>
        </w:rPr>
        <w:t>车辆前轮外边缘接地点到车位线或边界车辆侧边缘线的距离；</w:t>
      </w:r>
    </w:p>
    <w:p>
      <w:pPr>
        <w:ind w:left="420" w:leftChars="200" w:firstLine="420"/>
        <w:rPr>
          <w:rFonts w:ascii="宋体" w:hAnsi="宋体"/>
          <w:color w:val="000000" w:themeColor="text1"/>
          <w:sz w:val="18"/>
          <w:szCs w:val="18"/>
          <w:lang w:eastAsia="zh-CN"/>
          <w14:textFill>
            <w14:solidFill>
              <w14:schemeClr w14:val="tx1"/>
            </w14:solidFill>
          </w14:textFill>
        </w:rPr>
      </w:pPr>
      <w:r>
        <w:rPr>
          <w:rFonts w:ascii="宋体" w:hAnsi="宋体"/>
          <w:color w:val="000000" w:themeColor="text1"/>
          <w:sz w:val="18"/>
          <w:szCs w:val="18"/>
          <w:lang w:eastAsia="zh-CN"/>
          <w14:textFill>
            <w14:solidFill>
              <w14:schemeClr w14:val="tx1"/>
            </w14:solidFill>
          </w14:textFill>
        </w:rPr>
        <w:t>D</w:t>
      </w:r>
      <w:r>
        <w:rPr>
          <w:rFonts w:ascii="宋体" w:hAnsi="宋体"/>
          <w:color w:val="000000" w:themeColor="text1"/>
          <w:sz w:val="18"/>
          <w:szCs w:val="18"/>
          <w:vertAlign w:val="subscript"/>
          <w:lang w:eastAsia="zh-CN"/>
          <w14:textFill>
            <w14:solidFill>
              <w14:schemeClr w14:val="tx1"/>
            </w14:solidFill>
          </w14:textFill>
        </w:rPr>
        <w:t>r</w:t>
      </w:r>
      <w:r>
        <w:rPr>
          <w:rFonts w:ascii="宋体" w:hAnsi="宋体"/>
          <w:color w:val="000000" w:themeColor="text1"/>
          <w:sz w:val="18"/>
          <w:szCs w:val="18"/>
          <w:lang w:eastAsia="zh-CN"/>
          <w14:textFill>
            <w14:solidFill>
              <w14:schemeClr w14:val="tx1"/>
            </w14:solidFill>
          </w14:textFill>
        </w:rPr>
        <w:t>——</w:t>
      </w:r>
      <w:r>
        <w:rPr>
          <w:rFonts w:hint="eastAsia" w:ascii="宋体" w:hAnsi="宋体"/>
          <w:color w:val="000000" w:themeColor="text1"/>
          <w:sz w:val="18"/>
          <w:szCs w:val="18"/>
          <w:lang w:eastAsia="zh-CN"/>
          <w14:textFill>
            <w14:solidFill>
              <w14:schemeClr w14:val="tx1"/>
            </w14:solidFill>
          </w14:textFill>
        </w:rPr>
        <w:t>车辆后轮外边缘接地点到车位线或边界车辆侧边缘线的距离；</w:t>
      </w:r>
    </w:p>
    <w:p>
      <w:pPr>
        <w:ind w:left="210" w:leftChars="100" w:firstLine="420"/>
        <w:rPr>
          <w:rFonts w:ascii="宋体" w:hAnsi="宋体"/>
          <w:color w:val="000000" w:themeColor="text1"/>
          <w:sz w:val="18"/>
          <w:szCs w:val="18"/>
          <w:lang w:eastAsia="zh-CN"/>
          <w14:textFill>
            <w14:solidFill>
              <w14:schemeClr w14:val="tx1"/>
            </w14:solidFill>
          </w14:textFill>
        </w:rPr>
      </w:pPr>
      <w:r>
        <w:rPr>
          <w:rFonts w:hint="eastAsia" w:ascii="宋体" w:hAnsi="宋体"/>
          <w:color w:val="000000" w:themeColor="text1"/>
          <w:sz w:val="18"/>
          <w:szCs w:val="18"/>
          <w:lang w:eastAsia="zh-CN"/>
          <w14:textFill>
            <w14:solidFill>
              <w14:schemeClr w14:val="tx1"/>
            </w14:solidFill>
          </w14:textFill>
        </w:rPr>
        <w:t>注</w:t>
      </w:r>
      <w:r>
        <w:rPr>
          <w:rFonts w:ascii="宋体" w:hAnsi="宋体"/>
          <w:color w:val="000000" w:themeColor="text1"/>
          <w:sz w:val="18"/>
          <w:szCs w:val="18"/>
          <w:lang w:eastAsia="zh-CN"/>
          <w14:textFill>
            <w14:solidFill>
              <w14:schemeClr w14:val="tx1"/>
            </w14:solidFill>
          </w14:textFill>
        </w:rPr>
        <w:t>2：本章节不规定路径规划方法，图中所示车辆路径仅为示意；</w:t>
      </w:r>
    </w:p>
    <w:p>
      <w:pPr>
        <w:ind w:left="210" w:leftChars="100" w:firstLine="420"/>
        <w:rPr>
          <w:rFonts w:ascii="宋体" w:hAnsi="宋体"/>
          <w:color w:val="000000" w:themeColor="text1"/>
          <w:sz w:val="18"/>
          <w:szCs w:val="18"/>
          <w:lang w:eastAsia="zh-CN"/>
          <w14:textFill>
            <w14:solidFill>
              <w14:schemeClr w14:val="tx1"/>
            </w14:solidFill>
          </w14:textFill>
        </w:rPr>
      </w:pPr>
      <w:r>
        <w:rPr>
          <w:rFonts w:hint="eastAsia" w:ascii="宋体" w:hAnsi="宋体"/>
          <w:color w:val="000000" w:themeColor="text1"/>
          <w:sz w:val="18"/>
          <w:szCs w:val="18"/>
          <w:lang w:eastAsia="zh-CN"/>
          <w14:textFill>
            <w14:solidFill>
              <w14:schemeClr w14:val="tx1"/>
            </w14:solidFill>
          </w14:textFill>
        </w:rPr>
        <w:t>注</w:t>
      </w:r>
      <w:r>
        <w:rPr>
          <w:rFonts w:ascii="宋体" w:hAnsi="宋体"/>
          <w:color w:val="000000" w:themeColor="text1"/>
          <w:sz w:val="18"/>
          <w:szCs w:val="18"/>
          <w:lang w:eastAsia="zh-CN"/>
          <w14:textFill>
            <w14:solidFill>
              <w14:schemeClr w14:val="tx1"/>
            </w14:solidFill>
          </w14:textFill>
        </w:rPr>
        <w:t>3</w:t>
      </w:r>
      <w:r>
        <w:rPr>
          <w:rFonts w:hint="eastAsia" w:ascii="宋体" w:hAnsi="宋体"/>
          <w:color w:val="000000" w:themeColor="text1"/>
          <w:sz w:val="18"/>
          <w:szCs w:val="18"/>
          <w:lang w:eastAsia="zh-CN"/>
          <w14:textFill>
            <w14:solidFill>
              <w14:schemeClr w14:val="tx1"/>
            </w14:solidFill>
          </w14:textFill>
        </w:rPr>
        <w:t>：此示意图中角度为正值。</w:t>
      </w:r>
    </w:p>
    <w:p>
      <w:pPr>
        <w:spacing w:line="300" w:lineRule="auto"/>
        <w:jc w:val="center"/>
        <w:rPr>
          <w:rFonts w:ascii="黑体" w:eastAsia="黑体"/>
          <w:color w:val="000000" w:themeColor="text1"/>
          <w:szCs w:val="20"/>
          <w:lang w:eastAsia="zh-CN"/>
          <w14:textFill>
            <w14:solidFill>
              <w14:schemeClr w14:val="tx1"/>
            </w14:solidFill>
          </w14:textFill>
        </w:rPr>
      </w:pPr>
      <w:r>
        <w:rPr>
          <w:rFonts w:hint="eastAsia" w:ascii="黑体" w:eastAsia="黑体"/>
          <w:color w:val="000000" w:themeColor="text1"/>
          <w:szCs w:val="20"/>
          <w:lang w:eastAsia="zh-CN"/>
          <w14:textFill>
            <w14:solidFill>
              <w14:schemeClr w14:val="tx1"/>
            </w14:solidFill>
          </w14:textFill>
        </w:rPr>
        <w:t>图</w:t>
      </w:r>
      <w:r>
        <w:rPr>
          <w:rFonts w:ascii="黑体" w:hAnsi="黑体" w:eastAsia="黑体"/>
          <w:color w:val="000000" w:themeColor="text1"/>
          <w:szCs w:val="20"/>
          <w14:textFill>
            <w14:solidFill>
              <w14:schemeClr w14:val="tx1"/>
            </w14:solidFill>
          </w14:textFill>
        </w:rPr>
        <w:fldChar w:fldCharType="begin"/>
      </w:r>
      <w:r>
        <w:rPr>
          <w:rFonts w:ascii="黑体" w:hAnsi="黑体" w:eastAsia="黑体"/>
          <w:color w:val="000000" w:themeColor="text1"/>
          <w:szCs w:val="20"/>
          <w:lang w:eastAsia="zh-CN"/>
          <w14:textFill>
            <w14:solidFill>
              <w14:schemeClr w14:val="tx1"/>
            </w14:solidFill>
          </w14:textFill>
        </w:rPr>
        <w:instrText xml:space="preserve"> SEQ 图表 \* ARABIC </w:instrText>
      </w:r>
      <w:r>
        <w:rPr>
          <w:rFonts w:ascii="黑体" w:hAnsi="黑体" w:eastAsia="黑体"/>
          <w:color w:val="000000" w:themeColor="text1"/>
          <w:szCs w:val="20"/>
          <w14:textFill>
            <w14:solidFill>
              <w14:schemeClr w14:val="tx1"/>
            </w14:solidFill>
          </w14:textFill>
        </w:rPr>
        <w:fldChar w:fldCharType="separate"/>
      </w:r>
      <w:r>
        <w:rPr>
          <w:rFonts w:ascii="黑体" w:hAnsi="黑体" w:eastAsia="黑体"/>
          <w:color w:val="000000" w:themeColor="text1"/>
          <w:szCs w:val="20"/>
          <w:lang w:eastAsia="zh-CN"/>
          <w14:textFill>
            <w14:solidFill>
              <w14:schemeClr w14:val="tx1"/>
            </w14:solidFill>
          </w14:textFill>
        </w:rPr>
        <w:t>9</w:t>
      </w:r>
      <w:r>
        <w:rPr>
          <w:rFonts w:ascii="黑体" w:hAnsi="黑体" w:eastAsia="黑体"/>
          <w:color w:val="000000" w:themeColor="text1"/>
          <w:szCs w:val="20"/>
          <w14:textFill>
            <w14:solidFill>
              <w14:schemeClr w14:val="tx1"/>
            </w14:solidFill>
          </w14:textFill>
        </w:rPr>
        <w:fldChar w:fldCharType="end"/>
      </w:r>
      <w:r>
        <w:rPr>
          <w:rFonts w:ascii="黑体" w:eastAsia="黑体"/>
          <w:color w:val="000000" w:themeColor="text1"/>
          <w:szCs w:val="20"/>
          <w:lang w:eastAsia="zh-CN"/>
          <w14:textFill>
            <w14:solidFill>
              <w14:schemeClr w14:val="tx1"/>
            </w14:solidFill>
          </w14:textFill>
        </w:rPr>
        <w:t xml:space="preserve"> </w:t>
      </w:r>
      <w:r>
        <w:rPr>
          <w:rFonts w:hint="eastAsia" w:ascii="黑体" w:eastAsia="黑体"/>
          <w:color w:val="000000" w:themeColor="text1"/>
          <w:szCs w:val="20"/>
          <w:lang w:eastAsia="zh-CN"/>
          <w14:textFill>
            <w14:solidFill>
              <w14:schemeClr w14:val="tx1"/>
            </w14:solidFill>
          </w14:textFill>
        </w:rPr>
        <w:t>平行车位泊出后车辆位置示意图</w:t>
      </w:r>
    </w:p>
    <w:p>
      <w:pPr>
        <w:spacing w:line="300" w:lineRule="auto"/>
        <w:jc w:val="center"/>
        <w:rPr>
          <w:rFonts w:ascii="黑体" w:eastAsia="黑体"/>
          <w:color w:val="000000" w:themeColor="text1"/>
          <w:szCs w:val="20"/>
          <w:lang w:eastAsia="zh-CN"/>
          <w14:textFill>
            <w14:solidFill>
              <w14:schemeClr w14:val="tx1"/>
            </w14:solidFill>
          </w14:textFill>
        </w:rPr>
      </w:pPr>
    </w:p>
    <w:p>
      <w:pPr>
        <w:pStyle w:val="15"/>
        <w:widowControl/>
        <w:numPr>
          <w:ilvl w:val="0"/>
          <w:numId w:val="39"/>
        </w:numPr>
        <w:tabs>
          <w:tab w:val="center" w:pos="4201"/>
          <w:tab w:val="right" w:leader="dot" w:pos="9298"/>
        </w:tabs>
        <w:autoSpaceDE w:val="0"/>
        <w:autoSpaceDN w:val="0"/>
        <w:rPr>
          <w:rFonts w:ascii="宋体"/>
          <w:color w:val="000000" w:themeColor="text1"/>
          <w:szCs w:val="21"/>
          <w14:textFill>
            <w14:solidFill>
              <w14:schemeClr w14:val="tx1"/>
            </w14:solidFill>
          </w14:textFill>
        </w:rPr>
      </w:pPr>
      <w:r>
        <w:rPr>
          <w:rFonts w:hint="eastAsia" w:ascii="宋体"/>
          <w:color w:val="000000" w:themeColor="text1"/>
          <w:szCs w:val="21"/>
          <w14:textFill>
            <w14:solidFill>
              <w14:schemeClr w14:val="tx1"/>
            </w14:solidFill>
          </w14:textFill>
        </w:rPr>
        <w:t>垂直车位</w:t>
      </w:r>
    </w:p>
    <w:p>
      <w:pPr>
        <w:snapToGrid w:val="0"/>
        <w:ind w:firstLine="420"/>
        <w:rPr>
          <w:rFonts w:ascii="宋体" w:hAnsi="宋体" w:cs="宋体"/>
          <w:color w:val="000000" w:themeColor="text1"/>
          <w:szCs w:val="21"/>
          <w:lang w:eastAsia="zh-CN"/>
          <w14:textFill>
            <w14:solidFill>
              <w14:schemeClr w14:val="tx1"/>
            </w14:solidFill>
          </w14:textFill>
        </w:rPr>
      </w:pPr>
      <w:r>
        <w:rPr>
          <w:rFonts w:hint="eastAsia" w:ascii="宋体" w:hAnsi="宋体" w:cs="宋体"/>
          <w:color w:val="000000" w:themeColor="text1"/>
          <w:szCs w:val="21"/>
          <w:lang w:eastAsia="zh-CN"/>
          <w14:textFill>
            <w14:solidFill>
              <w14:schemeClr w14:val="tx1"/>
            </w14:solidFill>
          </w14:textFill>
        </w:rPr>
        <w:t>如图</w:t>
      </w:r>
      <w:r>
        <w:rPr>
          <w:rFonts w:ascii="宋体" w:hAnsi="宋体" w:cs="宋体"/>
          <w:color w:val="000000" w:themeColor="text1"/>
          <w:szCs w:val="21"/>
          <w:lang w:eastAsia="zh-CN"/>
          <w14:textFill>
            <w14:solidFill>
              <w14:schemeClr w14:val="tx1"/>
            </w14:solidFill>
          </w14:textFill>
        </w:rPr>
        <w:t>10所示</w:t>
      </w:r>
      <w:r>
        <w:rPr>
          <w:rFonts w:hint="eastAsia" w:ascii="宋体" w:hAnsi="宋体" w:cs="宋体"/>
          <w:color w:val="000000" w:themeColor="text1"/>
          <w:szCs w:val="21"/>
          <w:lang w:eastAsia="zh-CN"/>
          <w14:textFill>
            <w14:solidFill>
              <w14:schemeClr w14:val="tx1"/>
            </w14:solidFill>
          </w14:textFill>
        </w:rPr>
        <w:t>靠边停在车道线内</w:t>
      </w:r>
      <w:r>
        <w:rPr>
          <w:rFonts w:ascii="宋体" w:hAnsi="宋体" w:cs="宋体"/>
          <w:color w:val="000000" w:themeColor="text1"/>
          <w:szCs w:val="21"/>
          <w:lang w:eastAsia="zh-CN"/>
          <w14:textFill>
            <w14:solidFill>
              <w14:schemeClr w14:val="tx1"/>
            </w14:solidFill>
          </w14:textFill>
        </w:rPr>
        <w:t>：</w:t>
      </w:r>
    </w:p>
    <w:p>
      <w:pPr>
        <w:pStyle w:val="24"/>
        <w:numPr>
          <w:ilvl w:val="0"/>
          <w:numId w:val="41"/>
        </w:numPr>
        <w:snapToGrid w:val="0"/>
        <w:rPr>
          <w:rFonts w:hAnsi="宋体"/>
          <w:color w:val="000000" w:themeColor="text1"/>
          <w:sz w:val="21"/>
          <w:szCs w:val="21"/>
          <w14:textFill>
            <w14:solidFill>
              <w14:schemeClr w14:val="tx1"/>
            </w14:solidFill>
          </w14:textFill>
        </w:rPr>
      </w:pPr>
      <w:r>
        <w:rPr>
          <w:rFonts w:hAnsi="宋体"/>
          <w:color w:val="000000" w:themeColor="text1"/>
          <w:sz w:val="21"/>
          <w:szCs w:val="21"/>
          <w14:textFill>
            <w14:solidFill>
              <w14:schemeClr w14:val="tx1"/>
            </w14:solidFill>
          </w14:textFill>
        </w:rPr>
        <w:t>-5°≤</w:t>
      </w:r>
      <w:r>
        <w:rPr>
          <w:rFonts w:hint="eastAsia" w:hAnsi="宋体"/>
          <w:i/>
          <w:iCs/>
          <w:color w:val="000000" w:themeColor="text1"/>
          <w:sz w:val="21"/>
          <w:szCs w:val="21"/>
          <w14:textFill>
            <w14:solidFill>
              <w14:schemeClr w14:val="tx1"/>
            </w14:solidFill>
          </w14:textFill>
        </w:rPr>
        <w:t>β</w:t>
      </w:r>
      <w:r>
        <w:rPr>
          <w:rFonts w:hint="eastAsia" w:hAnsi="宋体"/>
          <w:color w:val="000000" w:themeColor="text1"/>
          <w:sz w:val="21"/>
          <w:szCs w:val="21"/>
          <w14:textFill>
            <w14:solidFill>
              <w14:schemeClr w14:val="tx1"/>
            </w14:solidFill>
          </w14:textFill>
        </w:rPr>
        <w:t>≤</w:t>
      </w:r>
      <w:r>
        <w:rPr>
          <w:rFonts w:hAnsi="宋体"/>
          <w:color w:val="000000" w:themeColor="text1"/>
          <w:sz w:val="21"/>
          <w:szCs w:val="21"/>
          <w14:textFill>
            <w14:solidFill>
              <w14:schemeClr w14:val="tx1"/>
            </w14:solidFill>
          </w14:textFill>
        </w:rPr>
        <w:t>5°；</w:t>
      </w:r>
    </w:p>
    <w:p>
      <w:pPr>
        <w:pStyle w:val="24"/>
        <w:numPr>
          <w:ilvl w:val="0"/>
          <w:numId w:val="41"/>
        </w:numPr>
        <w:snapToGrid w:val="0"/>
        <w:rPr>
          <w:rFonts w:hAnsi="宋体"/>
          <w:color w:val="000000" w:themeColor="text1"/>
          <w:sz w:val="21"/>
          <w:szCs w:val="21"/>
          <w14:textFill>
            <w14:solidFill>
              <w14:schemeClr w14:val="tx1"/>
            </w14:solidFill>
          </w14:textFill>
        </w:rPr>
      </w:pPr>
      <w:r>
        <w:rPr>
          <w:rFonts w:hAnsi="宋体"/>
          <w:color w:val="000000" w:themeColor="text1"/>
          <w:sz w:val="21"/>
          <w:szCs w:val="21"/>
          <w14:textFill>
            <w14:solidFill>
              <w14:schemeClr w14:val="tx1"/>
            </w14:solidFill>
          </w14:textFill>
        </w:rPr>
        <w:t>0.5m≤</w:t>
      </w:r>
      <w:r>
        <w:rPr>
          <w:rFonts w:hAnsi="宋体"/>
          <w:i/>
          <w:iCs/>
          <w:color w:val="000000" w:themeColor="text1"/>
          <w:sz w:val="21"/>
          <w:szCs w:val="21"/>
          <w14:textFill>
            <w14:solidFill>
              <w14:schemeClr w14:val="tx1"/>
            </w14:solidFill>
          </w14:textFill>
        </w:rPr>
        <w:t>D</w:t>
      </w:r>
      <w:r>
        <w:rPr>
          <w:rFonts w:hAnsi="宋体"/>
          <w:i/>
          <w:iCs/>
          <w:color w:val="000000" w:themeColor="text1"/>
          <w:sz w:val="21"/>
          <w:szCs w:val="21"/>
          <w:vertAlign w:val="subscript"/>
          <w14:textFill>
            <w14:solidFill>
              <w14:schemeClr w14:val="tx1"/>
            </w14:solidFill>
          </w14:textFill>
        </w:rPr>
        <w:t>f</w:t>
      </w:r>
      <w:r>
        <w:rPr>
          <w:rFonts w:hint="eastAsia" w:hAnsi="宋体"/>
          <w:color w:val="000000" w:themeColor="text1"/>
          <w:sz w:val="21"/>
          <w:szCs w:val="21"/>
          <w14:textFill>
            <w14:solidFill>
              <w14:schemeClr w14:val="tx1"/>
            </w14:solidFill>
          </w14:textFill>
        </w:rPr>
        <w:t>≤</w:t>
      </w:r>
      <w:r>
        <w:rPr>
          <w:rFonts w:hAnsi="宋体"/>
          <w:color w:val="000000" w:themeColor="text1"/>
          <w:sz w:val="21"/>
          <w:szCs w:val="21"/>
          <w14:textFill>
            <w14:solidFill>
              <w14:schemeClr w14:val="tx1"/>
            </w14:solidFill>
          </w14:textFill>
        </w:rPr>
        <w:t>1.5m；</w:t>
      </w:r>
    </w:p>
    <w:p>
      <w:pPr>
        <w:pStyle w:val="24"/>
        <w:numPr>
          <w:ilvl w:val="0"/>
          <w:numId w:val="41"/>
        </w:numPr>
        <w:snapToGrid w:val="0"/>
        <w:rPr>
          <w:rFonts w:hAnsi="宋体"/>
          <w:color w:val="000000" w:themeColor="text1"/>
          <w:sz w:val="21"/>
          <w:szCs w:val="21"/>
          <w14:textFill>
            <w14:solidFill>
              <w14:schemeClr w14:val="tx1"/>
            </w14:solidFill>
          </w14:textFill>
        </w:rPr>
      </w:pPr>
      <w:r>
        <w:rPr>
          <w:rFonts w:hAnsi="宋体"/>
          <w:color w:val="000000" w:themeColor="text1"/>
          <w:sz w:val="21"/>
          <w:szCs w:val="21"/>
          <w14:textFill>
            <w14:solidFill>
              <w14:schemeClr w14:val="tx1"/>
            </w14:solidFill>
          </w14:textFill>
        </w:rPr>
        <w:t>0.5m≤</w:t>
      </w:r>
      <w:r>
        <w:rPr>
          <w:rFonts w:hAnsi="宋体"/>
          <w:i/>
          <w:iCs/>
          <w:color w:val="000000" w:themeColor="text1"/>
          <w:sz w:val="21"/>
          <w:szCs w:val="21"/>
          <w14:textFill>
            <w14:solidFill>
              <w14:schemeClr w14:val="tx1"/>
            </w14:solidFill>
          </w14:textFill>
        </w:rPr>
        <w:t>D</w:t>
      </w:r>
      <w:r>
        <w:rPr>
          <w:rFonts w:hAnsi="宋体"/>
          <w:i/>
          <w:iCs/>
          <w:color w:val="000000" w:themeColor="text1"/>
          <w:sz w:val="21"/>
          <w:szCs w:val="21"/>
          <w:vertAlign w:val="subscript"/>
          <w14:textFill>
            <w14:solidFill>
              <w14:schemeClr w14:val="tx1"/>
            </w14:solidFill>
          </w14:textFill>
        </w:rPr>
        <w:t>r</w:t>
      </w:r>
      <w:r>
        <w:rPr>
          <w:rFonts w:hint="eastAsia" w:hAnsi="宋体"/>
          <w:color w:val="000000" w:themeColor="text1"/>
          <w:sz w:val="21"/>
          <w:szCs w:val="21"/>
          <w14:textFill>
            <w14:solidFill>
              <w14:schemeClr w14:val="tx1"/>
            </w14:solidFill>
          </w14:textFill>
        </w:rPr>
        <w:t>≤</w:t>
      </w:r>
      <w:r>
        <w:rPr>
          <w:rFonts w:hAnsi="宋体"/>
          <w:color w:val="000000" w:themeColor="text1"/>
          <w:sz w:val="21"/>
          <w:szCs w:val="21"/>
          <w14:textFill>
            <w14:solidFill>
              <w14:schemeClr w14:val="tx1"/>
            </w14:solidFill>
          </w14:textFill>
        </w:rPr>
        <w:t>1.5m；</w:t>
      </w:r>
    </w:p>
    <w:p>
      <w:p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3040380" cy="2818130"/>
            <wp:effectExtent l="0" t="0" r="7620" b="1270"/>
            <wp:docPr id="2748"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 name="图片 102"/>
                    <pic:cNvPicPr>
                      <a:picLocks noChangeAspect="1"/>
                    </pic:cNvPicPr>
                  </pic:nvPicPr>
                  <pic:blipFill>
                    <a:blip r:embed="rId14"/>
                    <a:stretch>
                      <a:fillRect/>
                    </a:stretch>
                  </pic:blipFill>
                  <pic:spPr>
                    <a:xfrm>
                      <a:off x="0" y="0"/>
                      <a:ext cx="3040380" cy="2818130"/>
                    </a:xfrm>
                    <a:prstGeom prst="rect">
                      <a:avLst/>
                    </a:prstGeom>
                    <a:noFill/>
                    <a:ln>
                      <a:noFill/>
                    </a:ln>
                  </pic:spPr>
                </pic:pic>
              </a:graphicData>
            </a:graphic>
          </wp:inline>
        </w:drawing>
      </w:r>
    </w:p>
    <w:p>
      <w:pPr>
        <w:ind w:firstLine="420"/>
        <w:rPr>
          <w:rFonts w:ascii="宋体" w:hAnsi="宋体"/>
          <w:color w:val="000000" w:themeColor="text1"/>
          <w:sz w:val="18"/>
          <w:szCs w:val="18"/>
          <w:lang w:eastAsia="zh-CN"/>
          <w14:textFill>
            <w14:solidFill>
              <w14:schemeClr w14:val="tx1"/>
            </w14:solidFill>
          </w14:textFill>
        </w:rPr>
      </w:pPr>
      <w:r>
        <w:rPr>
          <w:rFonts w:hint="eastAsia" w:ascii="宋体" w:hAnsi="宋体"/>
          <w:color w:val="000000" w:themeColor="text1"/>
          <w:sz w:val="18"/>
          <w:szCs w:val="18"/>
          <w:lang w:eastAsia="zh-CN"/>
          <w14:textFill>
            <w14:solidFill>
              <w14:schemeClr w14:val="tx1"/>
            </w14:solidFill>
          </w14:textFill>
        </w:rPr>
        <w:t>注</w:t>
      </w:r>
      <w:r>
        <w:rPr>
          <w:rFonts w:ascii="宋体" w:hAnsi="宋体"/>
          <w:color w:val="000000" w:themeColor="text1"/>
          <w:sz w:val="18"/>
          <w:szCs w:val="18"/>
          <w:lang w:eastAsia="zh-CN"/>
          <w14:textFill>
            <w14:solidFill>
              <w14:schemeClr w14:val="tx1"/>
            </w14:solidFill>
          </w14:textFill>
        </w:rPr>
        <w:t>1：</w:t>
      </w:r>
    </w:p>
    <w:p>
      <w:pPr>
        <w:ind w:left="210" w:leftChars="100" w:firstLine="420"/>
        <w:rPr>
          <w:rFonts w:ascii="宋体" w:hAnsi="宋体"/>
          <w:color w:val="000000" w:themeColor="text1"/>
          <w:sz w:val="18"/>
          <w:szCs w:val="18"/>
          <w:lang w:eastAsia="zh-CN"/>
          <w14:textFill>
            <w14:solidFill>
              <w14:schemeClr w14:val="tx1"/>
            </w14:solidFill>
          </w14:textFill>
        </w:rPr>
      </w:pPr>
      <w:r>
        <w:rPr>
          <w:rFonts w:ascii="宋体" w:hAnsi="宋体"/>
          <w:color w:val="000000" w:themeColor="text1"/>
          <w:sz w:val="18"/>
          <w:szCs w:val="18"/>
          <w:lang w:eastAsia="zh-CN"/>
          <w14:textFill>
            <w14:solidFill>
              <w14:schemeClr w14:val="tx1"/>
            </w14:solidFill>
          </w14:textFill>
        </w:rPr>
        <w:t>1——车位线或边界车辆最前端连线；</w:t>
      </w:r>
    </w:p>
    <w:p>
      <w:pPr>
        <w:ind w:left="210" w:leftChars="100" w:firstLine="420"/>
        <w:rPr>
          <w:rFonts w:ascii="宋体" w:hAnsi="宋体"/>
          <w:color w:val="000000" w:themeColor="text1"/>
          <w:sz w:val="18"/>
          <w:szCs w:val="18"/>
          <w:lang w:eastAsia="zh-CN"/>
          <w14:textFill>
            <w14:solidFill>
              <w14:schemeClr w14:val="tx1"/>
            </w14:solidFill>
          </w14:textFill>
        </w:rPr>
      </w:pPr>
      <w:r>
        <w:rPr>
          <w:rFonts w:ascii="宋体" w:hAnsi="宋体"/>
          <w:color w:val="000000" w:themeColor="text1"/>
          <w:sz w:val="18"/>
          <w:szCs w:val="18"/>
          <w:lang w:eastAsia="zh-CN"/>
          <w14:textFill>
            <w14:solidFill>
              <w14:schemeClr w14:val="tx1"/>
            </w14:solidFill>
          </w14:textFill>
        </w:rPr>
        <w:t>2——泊出前试验车辆所在车位；</w:t>
      </w:r>
    </w:p>
    <w:p>
      <w:pPr>
        <w:ind w:left="210" w:leftChars="100" w:firstLine="420"/>
        <w:rPr>
          <w:rFonts w:ascii="宋体" w:hAnsi="宋体"/>
          <w:color w:val="000000" w:themeColor="text1"/>
          <w:sz w:val="18"/>
          <w:szCs w:val="18"/>
          <w:lang w:eastAsia="zh-CN"/>
          <w14:textFill>
            <w14:solidFill>
              <w14:schemeClr w14:val="tx1"/>
            </w14:solidFill>
          </w14:textFill>
        </w:rPr>
      </w:pPr>
      <w:r>
        <w:rPr>
          <w:rFonts w:ascii="宋体" w:hAnsi="宋体"/>
          <w:color w:val="000000" w:themeColor="text1"/>
          <w:sz w:val="18"/>
          <w:szCs w:val="18"/>
          <w:lang w:eastAsia="zh-CN"/>
          <w14:textFill>
            <w14:solidFill>
              <w14:schemeClr w14:val="tx1"/>
            </w14:solidFill>
          </w14:textFill>
        </w:rPr>
        <w:t>3——泊出后的目标位置。</w:t>
      </w:r>
    </w:p>
    <w:p>
      <w:pPr>
        <w:ind w:left="210" w:leftChars="100" w:firstLine="420"/>
        <w:rPr>
          <w:rFonts w:ascii="宋体" w:hAnsi="宋体"/>
          <w:color w:val="000000" w:themeColor="text1"/>
          <w:sz w:val="18"/>
          <w:szCs w:val="18"/>
          <w:lang w:eastAsia="zh-CN"/>
          <w14:textFill>
            <w14:solidFill>
              <w14:schemeClr w14:val="tx1"/>
            </w14:solidFill>
          </w14:textFill>
        </w:rPr>
      </w:pPr>
      <w:r>
        <w:rPr>
          <w:rFonts w:hint="eastAsia" w:ascii="宋体" w:hAnsi="宋体" w:cs="宋体"/>
          <w:iCs/>
          <w:color w:val="000000" w:themeColor="text1"/>
          <w14:textFill>
            <w14:solidFill>
              <w14:schemeClr w14:val="tx1"/>
            </w14:solidFill>
          </w14:textFill>
        </w:rPr>
        <w:t>β</w:t>
      </w:r>
      <w:r>
        <w:rPr>
          <w:rFonts w:ascii="宋体" w:hAnsi="宋体"/>
          <w:color w:val="000000" w:themeColor="text1"/>
          <w:sz w:val="18"/>
          <w:szCs w:val="18"/>
          <w:lang w:eastAsia="zh-CN"/>
          <w14:textFill>
            <w14:solidFill>
              <w14:schemeClr w14:val="tx1"/>
            </w14:solidFill>
          </w14:textFill>
        </w:rPr>
        <w:t>——</w:t>
      </w:r>
      <w:r>
        <w:rPr>
          <w:rFonts w:hint="eastAsia" w:ascii="宋体" w:hAnsi="宋体"/>
          <w:color w:val="000000" w:themeColor="text1"/>
          <w:sz w:val="18"/>
          <w:szCs w:val="18"/>
          <w:lang w:eastAsia="zh-CN"/>
          <w14:textFill>
            <w14:solidFill>
              <w14:schemeClr w14:val="tx1"/>
            </w14:solidFill>
          </w14:textFill>
        </w:rPr>
        <w:t>试验车辆（不包括左右后视镜）与车位线或边界车辆最前端连线的夹角</w:t>
      </w:r>
      <w:r>
        <w:rPr>
          <w:rFonts w:ascii="宋体" w:hAnsi="宋体"/>
          <w:color w:val="000000" w:themeColor="text1"/>
          <w:sz w:val="18"/>
          <w:szCs w:val="18"/>
          <w:lang w:eastAsia="zh-CN"/>
          <w14:textFill>
            <w14:solidFill>
              <w14:schemeClr w14:val="tx1"/>
            </w14:solidFill>
          </w14:textFill>
        </w:rPr>
        <w:t>；</w:t>
      </w:r>
    </w:p>
    <w:p>
      <w:pPr>
        <w:ind w:left="210" w:leftChars="100" w:firstLine="420"/>
        <w:rPr>
          <w:rFonts w:ascii="宋体" w:hAnsi="宋体"/>
          <w:color w:val="000000" w:themeColor="text1"/>
          <w:sz w:val="18"/>
          <w:szCs w:val="18"/>
          <w:lang w:eastAsia="zh-CN"/>
          <w14:textFill>
            <w14:solidFill>
              <w14:schemeClr w14:val="tx1"/>
            </w14:solidFill>
          </w14:textFill>
        </w:rPr>
      </w:pPr>
      <w:r>
        <w:rPr>
          <w:rFonts w:ascii="宋体" w:hAnsi="宋体"/>
          <w:color w:val="000000" w:themeColor="text1"/>
          <w:sz w:val="18"/>
          <w:szCs w:val="18"/>
          <w:lang w:eastAsia="zh-CN"/>
          <w14:textFill>
            <w14:solidFill>
              <w14:schemeClr w14:val="tx1"/>
            </w14:solidFill>
          </w14:textFill>
        </w:rPr>
        <w:t>D</w:t>
      </w:r>
      <w:r>
        <w:rPr>
          <w:rFonts w:ascii="宋体" w:hAnsi="宋体"/>
          <w:color w:val="000000" w:themeColor="text1"/>
          <w:sz w:val="18"/>
          <w:szCs w:val="18"/>
          <w:vertAlign w:val="subscript"/>
          <w:lang w:eastAsia="zh-CN"/>
          <w14:textFill>
            <w14:solidFill>
              <w14:schemeClr w14:val="tx1"/>
            </w14:solidFill>
          </w14:textFill>
        </w:rPr>
        <w:t>f</w:t>
      </w:r>
      <w:r>
        <w:rPr>
          <w:rFonts w:ascii="宋体" w:hAnsi="宋体"/>
          <w:color w:val="000000" w:themeColor="text1"/>
          <w:sz w:val="18"/>
          <w:szCs w:val="18"/>
          <w:lang w:eastAsia="zh-CN"/>
          <w14:textFill>
            <w14:solidFill>
              <w14:schemeClr w14:val="tx1"/>
            </w14:solidFill>
          </w14:textFill>
        </w:rPr>
        <w:t>——</w:t>
      </w:r>
      <w:r>
        <w:rPr>
          <w:rFonts w:hint="eastAsia" w:ascii="宋体" w:hAnsi="宋体"/>
          <w:color w:val="000000" w:themeColor="text1"/>
          <w:sz w:val="18"/>
          <w:szCs w:val="18"/>
          <w:lang w:eastAsia="zh-CN"/>
          <w14:textFill>
            <w14:solidFill>
              <w14:schemeClr w14:val="tx1"/>
            </w14:solidFill>
          </w14:textFill>
        </w:rPr>
        <w:t>车辆前轮外边缘接地点到车位线或边界车辆最前端连线的距离</w:t>
      </w:r>
      <w:r>
        <w:rPr>
          <w:rFonts w:ascii="宋体" w:hAnsi="宋体"/>
          <w:color w:val="000000" w:themeColor="text1"/>
          <w:sz w:val="18"/>
          <w:szCs w:val="18"/>
          <w:lang w:eastAsia="zh-CN"/>
          <w14:textFill>
            <w14:solidFill>
              <w14:schemeClr w14:val="tx1"/>
            </w14:solidFill>
          </w14:textFill>
        </w:rPr>
        <w:t>；</w:t>
      </w:r>
    </w:p>
    <w:p>
      <w:pPr>
        <w:ind w:left="210" w:leftChars="100" w:firstLine="420"/>
        <w:rPr>
          <w:rFonts w:ascii="宋体" w:hAnsi="宋体"/>
          <w:color w:val="000000" w:themeColor="text1"/>
          <w:sz w:val="18"/>
          <w:szCs w:val="18"/>
          <w:lang w:eastAsia="zh-CN"/>
          <w14:textFill>
            <w14:solidFill>
              <w14:schemeClr w14:val="tx1"/>
            </w14:solidFill>
          </w14:textFill>
        </w:rPr>
      </w:pPr>
      <w:r>
        <w:rPr>
          <w:rFonts w:ascii="宋体" w:hAnsi="宋体"/>
          <w:color w:val="000000" w:themeColor="text1"/>
          <w:sz w:val="18"/>
          <w:szCs w:val="18"/>
          <w:lang w:eastAsia="zh-CN"/>
          <w14:textFill>
            <w14:solidFill>
              <w14:schemeClr w14:val="tx1"/>
            </w14:solidFill>
          </w14:textFill>
        </w:rPr>
        <w:t>D</w:t>
      </w:r>
      <w:r>
        <w:rPr>
          <w:rFonts w:ascii="宋体" w:hAnsi="宋体"/>
          <w:color w:val="000000" w:themeColor="text1"/>
          <w:sz w:val="18"/>
          <w:szCs w:val="18"/>
          <w:vertAlign w:val="subscript"/>
          <w:lang w:eastAsia="zh-CN"/>
          <w14:textFill>
            <w14:solidFill>
              <w14:schemeClr w14:val="tx1"/>
            </w14:solidFill>
          </w14:textFill>
        </w:rPr>
        <w:t>r</w:t>
      </w:r>
      <w:r>
        <w:rPr>
          <w:rFonts w:ascii="宋体" w:hAnsi="宋体"/>
          <w:color w:val="000000" w:themeColor="text1"/>
          <w:sz w:val="18"/>
          <w:szCs w:val="18"/>
          <w:lang w:eastAsia="zh-CN"/>
          <w14:textFill>
            <w14:solidFill>
              <w14:schemeClr w14:val="tx1"/>
            </w14:solidFill>
          </w14:textFill>
        </w:rPr>
        <w:t>——</w:t>
      </w:r>
      <w:r>
        <w:rPr>
          <w:rFonts w:hint="eastAsia" w:ascii="宋体" w:hAnsi="宋体"/>
          <w:color w:val="000000" w:themeColor="text1"/>
          <w:sz w:val="18"/>
          <w:szCs w:val="18"/>
          <w:lang w:eastAsia="zh-CN"/>
          <w14:textFill>
            <w14:solidFill>
              <w14:schemeClr w14:val="tx1"/>
            </w14:solidFill>
          </w14:textFill>
        </w:rPr>
        <w:t>车辆后轮外边缘接地点到车位线或边界车辆最前端连线的距离</w:t>
      </w:r>
      <w:r>
        <w:rPr>
          <w:rFonts w:ascii="宋体" w:hAnsi="宋体"/>
          <w:color w:val="000000" w:themeColor="text1"/>
          <w:sz w:val="18"/>
          <w:szCs w:val="18"/>
          <w:lang w:eastAsia="zh-CN"/>
          <w14:textFill>
            <w14:solidFill>
              <w14:schemeClr w14:val="tx1"/>
            </w14:solidFill>
          </w14:textFill>
        </w:rPr>
        <w:t>；</w:t>
      </w:r>
    </w:p>
    <w:p>
      <w:pPr>
        <w:ind w:firstLine="420"/>
        <w:rPr>
          <w:rFonts w:ascii="宋体" w:hAnsi="宋体"/>
          <w:color w:val="000000" w:themeColor="text1"/>
          <w:sz w:val="18"/>
          <w:szCs w:val="18"/>
          <w:lang w:eastAsia="zh-CN"/>
          <w14:textFill>
            <w14:solidFill>
              <w14:schemeClr w14:val="tx1"/>
            </w14:solidFill>
          </w14:textFill>
        </w:rPr>
      </w:pPr>
      <w:r>
        <w:rPr>
          <w:rFonts w:hint="eastAsia" w:ascii="宋体" w:hAnsi="宋体"/>
          <w:color w:val="000000" w:themeColor="text1"/>
          <w:sz w:val="18"/>
          <w:szCs w:val="18"/>
          <w:lang w:eastAsia="zh-CN"/>
          <w14:textFill>
            <w14:solidFill>
              <w14:schemeClr w14:val="tx1"/>
            </w14:solidFill>
          </w14:textFill>
        </w:rPr>
        <w:t>注</w:t>
      </w:r>
      <w:r>
        <w:rPr>
          <w:rFonts w:ascii="宋体" w:hAnsi="宋体"/>
          <w:color w:val="000000" w:themeColor="text1"/>
          <w:sz w:val="18"/>
          <w:szCs w:val="18"/>
          <w:lang w:eastAsia="zh-CN"/>
          <w14:textFill>
            <w14:solidFill>
              <w14:schemeClr w14:val="tx1"/>
            </w14:solidFill>
          </w14:textFill>
        </w:rPr>
        <w:t>2</w:t>
      </w:r>
      <w:r>
        <w:rPr>
          <w:rFonts w:hint="eastAsia" w:ascii="宋体" w:hAnsi="宋体"/>
          <w:color w:val="000000" w:themeColor="text1"/>
          <w:sz w:val="18"/>
          <w:szCs w:val="18"/>
          <w:lang w:eastAsia="zh-CN"/>
          <w14:textFill>
            <w14:solidFill>
              <w14:schemeClr w14:val="tx1"/>
            </w14:solidFill>
          </w14:textFill>
        </w:rPr>
        <w:t>：本章节不规定路径规划方法，图中所示车辆路径仅为示意；</w:t>
      </w:r>
    </w:p>
    <w:p>
      <w:pPr>
        <w:ind w:firstLine="420"/>
        <w:rPr>
          <w:rFonts w:ascii="宋体" w:hAnsi="宋体"/>
          <w:color w:val="000000" w:themeColor="text1"/>
          <w:sz w:val="18"/>
          <w:szCs w:val="18"/>
          <w:lang w:eastAsia="zh-CN"/>
          <w14:textFill>
            <w14:solidFill>
              <w14:schemeClr w14:val="tx1"/>
            </w14:solidFill>
          </w14:textFill>
        </w:rPr>
      </w:pPr>
      <w:r>
        <w:rPr>
          <w:rFonts w:hint="eastAsia" w:ascii="宋体" w:hAnsi="宋体"/>
          <w:color w:val="000000" w:themeColor="text1"/>
          <w:sz w:val="18"/>
          <w:szCs w:val="18"/>
          <w:lang w:eastAsia="zh-CN"/>
          <w14:textFill>
            <w14:solidFill>
              <w14:schemeClr w14:val="tx1"/>
            </w14:solidFill>
          </w14:textFill>
        </w:rPr>
        <w:t>注</w:t>
      </w:r>
      <w:r>
        <w:rPr>
          <w:rFonts w:ascii="宋体" w:hAnsi="宋体"/>
          <w:color w:val="000000" w:themeColor="text1"/>
          <w:sz w:val="18"/>
          <w:szCs w:val="18"/>
          <w:lang w:eastAsia="zh-CN"/>
          <w14:textFill>
            <w14:solidFill>
              <w14:schemeClr w14:val="tx1"/>
            </w14:solidFill>
          </w14:textFill>
        </w:rPr>
        <w:t>3：此示意图中角度为正值。</w:t>
      </w:r>
    </w:p>
    <w:p>
      <w:pPr>
        <w:widowControl/>
        <w:tabs>
          <w:tab w:val="center" w:pos="4201"/>
          <w:tab w:val="right" w:leader="dot" w:pos="9298"/>
        </w:tabs>
        <w:autoSpaceDE w:val="0"/>
        <w:autoSpaceDN w:val="0"/>
        <w:jc w:val="center"/>
        <w:rPr>
          <w:rFonts w:ascii="黑体" w:eastAsia="黑体"/>
          <w:color w:val="000000" w:themeColor="text1"/>
          <w:szCs w:val="20"/>
          <w:lang w:eastAsia="zh-CN"/>
          <w14:textFill>
            <w14:solidFill>
              <w14:schemeClr w14:val="tx1"/>
            </w14:solidFill>
          </w14:textFill>
        </w:rPr>
      </w:pPr>
      <w:r>
        <w:rPr>
          <w:rFonts w:hint="eastAsia" w:ascii="黑体" w:eastAsia="黑体"/>
          <w:color w:val="000000" w:themeColor="text1"/>
          <w:szCs w:val="20"/>
          <w:lang w:eastAsia="zh-CN"/>
          <w14:textFill>
            <w14:solidFill>
              <w14:schemeClr w14:val="tx1"/>
            </w14:solidFill>
          </w14:textFill>
        </w:rPr>
        <w:t>图</w:t>
      </w:r>
      <w:r>
        <w:rPr>
          <w:rFonts w:ascii="黑体" w:hAnsi="黑体" w:eastAsia="黑体"/>
          <w:color w:val="000000" w:themeColor="text1"/>
          <w:szCs w:val="20"/>
          <w14:textFill>
            <w14:solidFill>
              <w14:schemeClr w14:val="tx1"/>
            </w14:solidFill>
          </w14:textFill>
        </w:rPr>
        <w:fldChar w:fldCharType="begin"/>
      </w:r>
      <w:r>
        <w:rPr>
          <w:rFonts w:ascii="黑体" w:hAnsi="黑体" w:eastAsia="黑体"/>
          <w:color w:val="000000" w:themeColor="text1"/>
          <w:szCs w:val="20"/>
          <w:lang w:eastAsia="zh-CN"/>
          <w14:textFill>
            <w14:solidFill>
              <w14:schemeClr w14:val="tx1"/>
            </w14:solidFill>
          </w14:textFill>
        </w:rPr>
        <w:instrText xml:space="preserve"> SEQ 图表 \* ARABIC </w:instrText>
      </w:r>
      <w:r>
        <w:rPr>
          <w:rFonts w:ascii="黑体" w:hAnsi="黑体" w:eastAsia="黑体"/>
          <w:color w:val="000000" w:themeColor="text1"/>
          <w:szCs w:val="20"/>
          <w14:textFill>
            <w14:solidFill>
              <w14:schemeClr w14:val="tx1"/>
            </w14:solidFill>
          </w14:textFill>
        </w:rPr>
        <w:fldChar w:fldCharType="separate"/>
      </w:r>
      <w:r>
        <w:rPr>
          <w:rFonts w:ascii="黑体" w:hAnsi="黑体" w:eastAsia="黑体"/>
          <w:color w:val="000000" w:themeColor="text1"/>
          <w:szCs w:val="20"/>
          <w:lang w:eastAsia="zh-CN"/>
          <w14:textFill>
            <w14:solidFill>
              <w14:schemeClr w14:val="tx1"/>
            </w14:solidFill>
          </w14:textFill>
        </w:rPr>
        <w:t>10</w:t>
      </w:r>
      <w:r>
        <w:rPr>
          <w:rFonts w:ascii="黑体" w:hAnsi="黑体" w:eastAsia="黑体"/>
          <w:color w:val="000000" w:themeColor="text1"/>
          <w:szCs w:val="20"/>
          <w14:textFill>
            <w14:solidFill>
              <w14:schemeClr w14:val="tx1"/>
            </w14:solidFill>
          </w14:textFill>
        </w:rPr>
        <w:fldChar w:fldCharType="end"/>
      </w:r>
      <w:r>
        <w:rPr>
          <w:rFonts w:ascii="黑体" w:eastAsia="黑体"/>
          <w:color w:val="000000" w:themeColor="text1"/>
          <w:szCs w:val="20"/>
          <w:lang w:eastAsia="zh-CN"/>
          <w14:textFill>
            <w14:solidFill>
              <w14:schemeClr w14:val="tx1"/>
            </w14:solidFill>
          </w14:textFill>
        </w:rPr>
        <w:t xml:space="preserve"> </w:t>
      </w:r>
      <w:r>
        <w:rPr>
          <w:rFonts w:hint="eastAsia" w:ascii="黑体" w:eastAsia="黑体"/>
          <w:color w:val="000000" w:themeColor="text1"/>
          <w:szCs w:val="20"/>
          <w:lang w:eastAsia="zh-CN"/>
          <w14:textFill>
            <w14:solidFill>
              <w14:schemeClr w14:val="tx1"/>
            </w14:solidFill>
          </w14:textFill>
        </w:rPr>
        <w:t>垂直车位泊出后车辆位置示意图</w:t>
      </w:r>
    </w:p>
    <w:p>
      <w:pPr>
        <w:widowControl/>
        <w:tabs>
          <w:tab w:val="center" w:pos="4201"/>
          <w:tab w:val="right" w:leader="dot" w:pos="9298"/>
        </w:tabs>
        <w:autoSpaceDE w:val="0"/>
        <w:autoSpaceDN w:val="0"/>
        <w:jc w:val="center"/>
        <w:rPr>
          <w:rFonts w:ascii="黑体" w:eastAsia="黑体"/>
          <w:color w:val="000000" w:themeColor="text1"/>
          <w:szCs w:val="20"/>
          <w:lang w:eastAsia="zh-CN"/>
          <w14:textFill>
            <w14:solidFill>
              <w14:schemeClr w14:val="tx1"/>
            </w14:solidFill>
          </w14:textFill>
        </w:rPr>
      </w:pPr>
    </w:p>
    <w:p>
      <w:pPr>
        <w:pStyle w:val="15"/>
        <w:widowControl/>
        <w:numPr>
          <w:ilvl w:val="0"/>
          <w:numId w:val="39"/>
        </w:numPr>
        <w:tabs>
          <w:tab w:val="center" w:pos="4201"/>
          <w:tab w:val="right" w:leader="dot" w:pos="9298"/>
        </w:tabs>
        <w:autoSpaceDE w:val="0"/>
        <w:autoSpaceDN w:val="0"/>
        <w:rPr>
          <w:rFonts w:ascii="宋体"/>
          <w:color w:val="000000" w:themeColor="text1"/>
          <w:szCs w:val="21"/>
          <w14:textFill>
            <w14:solidFill>
              <w14:schemeClr w14:val="tx1"/>
            </w14:solidFill>
          </w14:textFill>
        </w:rPr>
      </w:pPr>
      <w:r>
        <w:rPr>
          <w:rFonts w:hint="eastAsia" w:ascii="宋体"/>
          <w:color w:val="000000" w:themeColor="text1"/>
          <w:szCs w:val="21"/>
          <w14:textFill>
            <w14:solidFill>
              <w14:schemeClr w14:val="tx1"/>
            </w14:solidFill>
          </w14:textFill>
        </w:rPr>
        <w:t>斜列车位</w:t>
      </w:r>
    </w:p>
    <w:p>
      <w:pPr>
        <w:snapToGrid w:val="0"/>
        <w:ind w:firstLine="420"/>
        <w:rPr>
          <w:rFonts w:ascii="宋体" w:hAnsi="宋体" w:cs="宋体"/>
          <w:color w:val="000000" w:themeColor="text1"/>
          <w:szCs w:val="21"/>
          <w:lang w:eastAsia="zh-CN"/>
          <w14:textFill>
            <w14:solidFill>
              <w14:schemeClr w14:val="tx1"/>
            </w14:solidFill>
          </w14:textFill>
        </w:rPr>
      </w:pPr>
      <w:r>
        <w:rPr>
          <w:rFonts w:hint="eastAsia" w:ascii="宋体" w:hAnsi="宋体" w:cs="宋体"/>
          <w:color w:val="000000" w:themeColor="text1"/>
          <w:szCs w:val="21"/>
          <w:lang w:eastAsia="zh-CN"/>
          <w14:textFill>
            <w14:solidFill>
              <w14:schemeClr w14:val="tx1"/>
            </w14:solidFill>
          </w14:textFill>
        </w:rPr>
        <w:t>如图</w:t>
      </w:r>
      <w:r>
        <w:rPr>
          <w:rFonts w:ascii="宋体" w:hAnsi="宋体" w:cs="宋体"/>
          <w:color w:val="000000" w:themeColor="text1"/>
          <w:szCs w:val="21"/>
          <w:lang w:eastAsia="zh-CN"/>
          <w14:textFill>
            <w14:solidFill>
              <w14:schemeClr w14:val="tx1"/>
            </w14:solidFill>
          </w14:textFill>
        </w:rPr>
        <w:t>11所示</w:t>
      </w:r>
      <w:r>
        <w:rPr>
          <w:rFonts w:hint="eastAsia" w:ascii="宋体" w:hAnsi="宋体" w:cs="宋体"/>
          <w:color w:val="000000" w:themeColor="text1"/>
          <w:szCs w:val="21"/>
          <w:lang w:eastAsia="zh-CN"/>
          <w14:textFill>
            <w14:solidFill>
              <w14:schemeClr w14:val="tx1"/>
            </w14:solidFill>
          </w14:textFill>
        </w:rPr>
        <w:t>靠边停在车道线内</w:t>
      </w:r>
      <w:r>
        <w:rPr>
          <w:rFonts w:ascii="宋体" w:hAnsi="宋体" w:cs="宋体"/>
          <w:color w:val="000000" w:themeColor="text1"/>
          <w:szCs w:val="21"/>
          <w:lang w:eastAsia="zh-CN"/>
          <w14:textFill>
            <w14:solidFill>
              <w14:schemeClr w14:val="tx1"/>
            </w14:solidFill>
          </w14:textFill>
        </w:rPr>
        <w:t>：</w:t>
      </w:r>
    </w:p>
    <w:p>
      <w:pPr>
        <w:pStyle w:val="24"/>
        <w:numPr>
          <w:ilvl w:val="0"/>
          <w:numId w:val="42"/>
        </w:numPr>
        <w:snapToGrid w:val="0"/>
        <w:rPr>
          <w:rFonts w:hAnsi="宋体"/>
          <w:color w:val="000000" w:themeColor="text1"/>
          <w:sz w:val="21"/>
          <w:szCs w:val="21"/>
          <w14:textFill>
            <w14:solidFill>
              <w14:schemeClr w14:val="tx1"/>
            </w14:solidFill>
          </w14:textFill>
        </w:rPr>
      </w:pPr>
      <w:r>
        <w:rPr>
          <w:rFonts w:hAnsi="宋体"/>
          <w:color w:val="000000" w:themeColor="text1"/>
          <w:sz w:val="21"/>
          <w:szCs w:val="21"/>
          <w14:textFill>
            <w14:solidFill>
              <w14:schemeClr w14:val="tx1"/>
            </w14:solidFill>
          </w14:textFill>
        </w:rPr>
        <w:t>-5°≤</w:t>
      </w:r>
      <w:r>
        <w:rPr>
          <w:rFonts w:hint="eastAsia" w:hAnsi="宋体"/>
          <w:i/>
          <w:iCs/>
          <w:color w:val="000000" w:themeColor="text1"/>
          <w:sz w:val="21"/>
          <w:szCs w:val="21"/>
          <w14:textFill>
            <w14:solidFill>
              <w14:schemeClr w14:val="tx1"/>
            </w14:solidFill>
          </w14:textFill>
        </w:rPr>
        <w:t>γ</w:t>
      </w:r>
      <w:r>
        <w:rPr>
          <w:rFonts w:hint="eastAsia" w:hAnsi="宋体"/>
          <w:color w:val="000000" w:themeColor="text1"/>
          <w:sz w:val="21"/>
          <w:szCs w:val="21"/>
          <w14:textFill>
            <w14:solidFill>
              <w14:schemeClr w14:val="tx1"/>
            </w14:solidFill>
          </w14:textFill>
        </w:rPr>
        <w:t>≤</w:t>
      </w:r>
      <w:r>
        <w:rPr>
          <w:rFonts w:hAnsi="宋体"/>
          <w:color w:val="000000" w:themeColor="text1"/>
          <w:sz w:val="21"/>
          <w:szCs w:val="21"/>
          <w14:textFill>
            <w14:solidFill>
              <w14:schemeClr w14:val="tx1"/>
            </w14:solidFill>
          </w14:textFill>
        </w:rPr>
        <w:t xml:space="preserve">5°； </w:t>
      </w:r>
    </w:p>
    <w:p>
      <w:pPr>
        <w:pStyle w:val="24"/>
        <w:numPr>
          <w:ilvl w:val="0"/>
          <w:numId w:val="42"/>
        </w:numPr>
        <w:snapToGrid w:val="0"/>
        <w:rPr>
          <w:rFonts w:hAnsi="宋体"/>
          <w:color w:val="000000" w:themeColor="text1"/>
          <w:sz w:val="21"/>
          <w:szCs w:val="21"/>
          <w14:textFill>
            <w14:solidFill>
              <w14:schemeClr w14:val="tx1"/>
            </w14:solidFill>
          </w14:textFill>
        </w:rPr>
      </w:pPr>
      <w:r>
        <w:rPr>
          <w:rFonts w:hAnsi="宋体"/>
          <w:color w:val="000000" w:themeColor="text1"/>
          <w:sz w:val="21"/>
          <w:szCs w:val="21"/>
          <w14:textFill>
            <w14:solidFill>
              <w14:schemeClr w14:val="tx1"/>
            </w14:solidFill>
          </w14:textFill>
        </w:rPr>
        <w:t>0.5m≤</w:t>
      </w:r>
      <w:r>
        <w:rPr>
          <w:rFonts w:hAnsi="宋体"/>
          <w:i/>
          <w:iCs/>
          <w:color w:val="000000" w:themeColor="text1"/>
          <w:sz w:val="21"/>
          <w:szCs w:val="21"/>
          <w14:textFill>
            <w14:solidFill>
              <w14:schemeClr w14:val="tx1"/>
            </w14:solidFill>
          </w14:textFill>
        </w:rPr>
        <w:t>D</w:t>
      </w:r>
      <w:r>
        <w:rPr>
          <w:rFonts w:hAnsi="宋体"/>
          <w:i/>
          <w:iCs/>
          <w:color w:val="000000" w:themeColor="text1"/>
          <w:sz w:val="21"/>
          <w:szCs w:val="21"/>
          <w:vertAlign w:val="subscript"/>
          <w14:textFill>
            <w14:solidFill>
              <w14:schemeClr w14:val="tx1"/>
            </w14:solidFill>
          </w14:textFill>
        </w:rPr>
        <w:t>f</w:t>
      </w:r>
      <w:r>
        <w:rPr>
          <w:rFonts w:hint="eastAsia" w:hAnsi="宋体"/>
          <w:color w:val="000000" w:themeColor="text1"/>
          <w:sz w:val="21"/>
          <w:szCs w:val="21"/>
          <w14:textFill>
            <w14:solidFill>
              <w14:schemeClr w14:val="tx1"/>
            </w14:solidFill>
          </w14:textFill>
        </w:rPr>
        <w:t>≤</w:t>
      </w:r>
      <w:r>
        <w:rPr>
          <w:rFonts w:hAnsi="宋体"/>
          <w:color w:val="000000" w:themeColor="text1"/>
          <w:sz w:val="21"/>
          <w:szCs w:val="21"/>
          <w14:textFill>
            <w14:solidFill>
              <w14:schemeClr w14:val="tx1"/>
            </w14:solidFill>
          </w14:textFill>
        </w:rPr>
        <w:t>1.5m；</w:t>
      </w:r>
    </w:p>
    <w:p>
      <w:pPr>
        <w:pStyle w:val="24"/>
        <w:numPr>
          <w:ilvl w:val="0"/>
          <w:numId w:val="42"/>
        </w:numPr>
        <w:snapToGrid w:val="0"/>
        <w:rPr>
          <w:rFonts w:hAnsi="宋体"/>
          <w:color w:val="000000" w:themeColor="text1"/>
          <w:sz w:val="21"/>
          <w:szCs w:val="21"/>
          <w14:textFill>
            <w14:solidFill>
              <w14:schemeClr w14:val="tx1"/>
            </w14:solidFill>
          </w14:textFill>
        </w:rPr>
      </w:pPr>
      <w:r>
        <w:rPr>
          <w:rFonts w:hAnsi="宋体"/>
          <w:color w:val="000000" w:themeColor="text1"/>
          <w:sz w:val="21"/>
          <w:szCs w:val="21"/>
          <w14:textFill>
            <w14:solidFill>
              <w14:schemeClr w14:val="tx1"/>
            </w14:solidFill>
          </w14:textFill>
        </w:rPr>
        <w:t>0.5m≤</w:t>
      </w:r>
      <w:r>
        <w:rPr>
          <w:rFonts w:hAnsi="宋体"/>
          <w:i/>
          <w:iCs/>
          <w:color w:val="000000" w:themeColor="text1"/>
          <w:sz w:val="21"/>
          <w:szCs w:val="21"/>
          <w14:textFill>
            <w14:solidFill>
              <w14:schemeClr w14:val="tx1"/>
            </w14:solidFill>
          </w14:textFill>
        </w:rPr>
        <w:t>D</w:t>
      </w:r>
      <w:r>
        <w:rPr>
          <w:rFonts w:hAnsi="宋体"/>
          <w:i/>
          <w:iCs/>
          <w:color w:val="000000" w:themeColor="text1"/>
          <w:sz w:val="21"/>
          <w:szCs w:val="21"/>
          <w:vertAlign w:val="subscript"/>
          <w14:textFill>
            <w14:solidFill>
              <w14:schemeClr w14:val="tx1"/>
            </w14:solidFill>
          </w14:textFill>
        </w:rPr>
        <w:t>r</w:t>
      </w:r>
      <w:r>
        <w:rPr>
          <w:rFonts w:hint="eastAsia" w:hAnsi="宋体"/>
          <w:color w:val="000000" w:themeColor="text1"/>
          <w:sz w:val="21"/>
          <w:szCs w:val="21"/>
          <w14:textFill>
            <w14:solidFill>
              <w14:schemeClr w14:val="tx1"/>
            </w14:solidFill>
          </w14:textFill>
        </w:rPr>
        <w:t>≤</w:t>
      </w:r>
      <w:r>
        <w:rPr>
          <w:rFonts w:hAnsi="宋体"/>
          <w:color w:val="000000" w:themeColor="text1"/>
          <w:sz w:val="21"/>
          <w:szCs w:val="21"/>
          <w14:textFill>
            <w14:solidFill>
              <w14:schemeClr w14:val="tx1"/>
            </w14:solidFill>
          </w14:textFill>
        </w:rPr>
        <w:t>1.5m；</w:t>
      </w:r>
    </w:p>
    <w:p>
      <w:p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2994660" cy="2320925"/>
            <wp:effectExtent l="0" t="0" r="15240" b="3175"/>
            <wp:docPr id="2749"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 name="图片 103"/>
                    <pic:cNvPicPr>
                      <a:picLocks noChangeAspect="1"/>
                    </pic:cNvPicPr>
                  </pic:nvPicPr>
                  <pic:blipFill>
                    <a:blip r:embed="rId15"/>
                    <a:stretch>
                      <a:fillRect/>
                    </a:stretch>
                  </pic:blipFill>
                  <pic:spPr>
                    <a:xfrm>
                      <a:off x="0" y="0"/>
                      <a:ext cx="3001052" cy="2326345"/>
                    </a:xfrm>
                    <a:prstGeom prst="rect">
                      <a:avLst/>
                    </a:prstGeom>
                    <a:noFill/>
                    <a:ln>
                      <a:noFill/>
                    </a:ln>
                  </pic:spPr>
                </pic:pic>
              </a:graphicData>
            </a:graphic>
          </wp:inline>
        </w:drawing>
      </w:r>
    </w:p>
    <w:p>
      <w:pPr>
        <w:ind w:firstLine="420"/>
        <w:rPr>
          <w:rFonts w:ascii="宋体" w:hAnsi="宋体"/>
          <w:color w:val="000000" w:themeColor="text1"/>
          <w:sz w:val="18"/>
          <w:szCs w:val="18"/>
          <w:lang w:eastAsia="zh-CN"/>
          <w14:textFill>
            <w14:solidFill>
              <w14:schemeClr w14:val="tx1"/>
            </w14:solidFill>
          </w14:textFill>
        </w:rPr>
      </w:pPr>
      <w:r>
        <w:rPr>
          <w:rFonts w:hint="eastAsia" w:ascii="宋体" w:hAnsi="宋体"/>
          <w:color w:val="000000" w:themeColor="text1"/>
          <w:sz w:val="18"/>
          <w:szCs w:val="18"/>
          <w:lang w:eastAsia="zh-CN"/>
          <w14:textFill>
            <w14:solidFill>
              <w14:schemeClr w14:val="tx1"/>
            </w14:solidFill>
          </w14:textFill>
        </w:rPr>
        <w:t>注</w:t>
      </w:r>
      <w:r>
        <w:rPr>
          <w:rFonts w:ascii="宋体" w:hAnsi="宋体"/>
          <w:color w:val="000000" w:themeColor="text1"/>
          <w:sz w:val="18"/>
          <w:szCs w:val="18"/>
          <w:lang w:eastAsia="zh-CN"/>
          <w14:textFill>
            <w14:solidFill>
              <w14:schemeClr w14:val="tx1"/>
            </w14:solidFill>
          </w14:textFill>
        </w:rPr>
        <w:t>1：</w:t>
      </w:r>
    </w:p>
    <w:p>
      <w:pPr>
        <w:ind w:left="210" w:leftChars="100" w:firstLine="420"/>
        <w:rPr>
          <w:rFonts w:ascii="宋体" w:hAnsi="宋体"/>
          <w:color w:val="000000" w:themeColor="text1"/>
          <w:sz w:val="18"/>
          <w:szCs w:val="18"/>
          <w:lang w:eastAsia="zh-CN"/>
          <w14:textFill>
            <w14:solidFill>
              <w14:schemeClr w14:val="tx1"/>
            </w14:solidFill>
          </w14:textFill>
        </w:rPr>
      </w:pPr>
      <w:r>
        <w:rPr>
          <w:rFonts w:ascii="宋体" w:hAnsi="宋体"/>
          <w:color w:val="000000" w:themeColor="text1"/>
          <w:sz w:val="18"/>
          <w:szCs w:val="18"/>
          <w:lang w:eastAsia="zh-CN"/>
          <w14:textFill>
            <w14:solidFill>
              <w14:schemeClr w14:val="tx1"/>
            </w14:solidFill>
          </w14:textFill>
        </w:rPr>
        <w:t>1——车位线或边界车辆最前端连线；</w:t>
      </w:r>
    </w:p>
    <w:p>
      <w:pPr>
        <w:ind w:left="210" w:leftChars="100" w:firstLine="420"/>
        <w:rPr>
          <w:rFonts w:ascii="宋体" w:hAnsi="宋体"/>
          <w:color w:val="000000" w:themeColor="text1"/>
          <w:sz w:val="18"/>
          <w:szCs w:val="18"/>
          <w:lang w:eastAsia="zh-CN"/>
          <w14:textFill>
            <w14:solidFill>
              <w14:schemeClr w14:val="tx1"/>
            </w14:solidFill>
          </w14:textFill>
        </w:rPr>
      </w:pPr>
      <w:r>
        <w:rPr>
          <w:rFonts w:ascii="宋体" w:hAnsi="宋体"/>
          <w:color w:val="000000" w:themeColor="text1"/>
          <w:sz w:val="18"/>
          <w:szCs w:val="18"/>
          <w:lang w:eastAsia="zh-CN"/>
          <w14:textFill>
            <w14:solidFill>
              <w14:schemeClr w14:val="tx1"/>
            </w14:solidFill>
          </w14:textFill>
        </w:rPr>
        <w:t>2——泊出前试验车辆所在车位；</w:t>
      </w:r>
    </w:p>
    <w:p>
      <w:pPr>
        <w:ind w:left="210" w:leftChars="100" w:firstLine="420"/>
        <w:rPr>
          <w:rFonts w:ascii="宋体" w:hAnsi="宋体"/>
          <w:color w:val="000000" w:themeColor="text1"/>
          <w:sz w:val="18"/>
          <w:szCs w:val="18"/>
          <w:lang w:eastAsia="zh-CN"/>
          <w14:textFill>
            <w14:solidFill>
              <w14:schemeClr w14:val="tx1"/>
            </w14:solidFill>
          </w14:textFill>
        </w:rPr>
      </w:pPr>
      <w:r>
        <w:rPr>
          <w:rFonts w:ascii="宋体" w:hAnsi="宋体"/>
          <w:color w:val="000000" w:themeColor="text1"/>
          <w:sz w:val="18"/>
          <w:szCs w:val="18"/>
          <w:lang w:eastAsia="zh-CN"/>
          <w14:textFill>
            <w14:solidFill>
              <w14:schemeClr w14:val="tx1"/>
            </w14:solidFill>
          </w14:textFill>
        </w:rPr>
        <w:t>3——泊出后的目标位置。</w:t>
      </w:r>
    </w:p>
    <w:p>
      <w:pPr>
        <w:ind w:left="210" w:leftChars="100" w:firstLine="420"/>
        <w:rPr>
          <w:rFonts w:ascii="宋体" w:hAnsi="宋体"/>
          <w:color w:val="000000" w:themeColor="text1"/>
          <w:sz w:val="18"/>
          <w:szCs w:val="18"/>
          <w:lang w:eastAsia="zh-CN"/>
          <w14:textFill>
            <w14:solidFill>
              <w14:schemeClr w14:val="tx1"/>
            </w14:solidFill>
          </w14:textFill>
        </w:rPr>
      </w:pPr>
      <w:r>
        <w:rPr>
          <w:rFonts w:hint="eastAsia" w:hAnsi="宋体"/>
          <w:i/>
          <w:iCs/>
          <w:color w:val="000000" w:themeColor="text1"/>
          <w:szCs w:val="21"/>
          <w14:textFill>
            <w14:solidFill>
              <w14:schemeClr w14:val="tx1"/>
            </w14:solidFill>
          </w14:textFill>
        </w:rPr>
        <w:t>γ</w:t>
      </w:r>
      <w:r>
        <w:rPr>
          <w:rFonts w:ascii="宋体" w:hAnsi="宋体"/>
          <w:color w:val="000000" w:themeColor="text1"/>
          <w:sz w:val="18"/>
          <w:szCs w:val="18"/>
          <w:lang w:eastAsia="zh-CN"/>
          <w14:textFill>
            <w14:solidFill>
              <w14:schemeClr w14:val="tx1"/>
            </w14:solidFill>
          </w14:textFill>
        </w:rPr>
        <w:t>——</w:t>
      </w:r>
      <w:r>
        <w:rPr>
          <w:rFonts w:hint="eastAsia" w:ascii="宋体" w:hAnsi="宋体"/>
          <w:color w:val="000000" w:themeColor="text1"/>
          <w:sz w:val="18"/>
          <w:szCs w:val="18"/>
          <w:lang w:eastAsia="zh-CN"/>
          <w14:textFill>
            <w14:solidFill>
              <w14:schemeClr w14:val="tx1"/>
            </w14:solidFill>
          </w14:textFill>
        </w:rPr>
        <w:t>试验车辆与车位线或边界车辆最前端连线的夹角</w:t>
      </w:r>
      <w:r>
        <w:rPr>
          <w:rFonts w:ascii="宋体" w:hAnsi="宋体"/>
          <w:color w:val="000000" w:themeColor="text1"/>
          <w:sz w:val="18"/>
          <w:szCs w:val="18"/>
          <w:lang w:eastAsia="zh-CN"/>
          <w14:textFill>
            <w14:solidFill>
              <w14:schemeClr w14:val="tx1"/>
            </w14:solidFill>
          </w14:textFill>
        </w:rPr>
        <w:t>；</w:t>
      </w:r>
    </w:p>
    <w:p>
      <w:pPr>
        <w:ind w:left="210" w:leftChars="100" w:firstLine="420"/>
        <w:rPr>
          <w:rFonts w:ascii="宋体" w:hAnsi="宋体"/>
          <w:color w:val="000000" w:themeColor="text1"/>
          <w:sz w:val="18"/>
          <w:szCs w:val="18"/>
          <w:lang w:eastAsia="zh-CN"/>
          <w14:textFill>
            <w14:solidFill>
              <w14:schemeClr w14:val="tx1"/>
            </w14:solidFill>
          </w14:textFill>
        </w:rPr>
      </w:pPr>
      <w:r>
        <w:rPr>
          <w:rFonts w:ascii="宋体" w:hAnsi="宋体"/>
          <w:color w:val="000000" w:themeColor="text1"/>
          <w:sz w:val="18"/>
          <w:szCs w:val="18"/>
          <w:lang w:eastAsia="zh-CN"/>
          <w14:textFill>
            <w14:solidFill>
              <w14:schemeClr w14:val="tx1"/>
            </w14:solidFill>
          </w14:textFill>
        </w:rPr>
        <w:t>D</w:t>
      </w:r>
      <w:r>
        <w:rPr>
          <w:rFonts w:ascii="宋体" w:hAnsi="宋体"/>
          <w:color w:val="000000" w:themeColor="text1"/>
          <w:sz w:val="18"/>
          <w:szCs w:val="18"/>
          <w:vertAlign w:val="subscript"/>
          <w:lang w:eastAsia="zh-CN"/>
          <w14:textFill>
            <w14:solidFill>
              <w14:schemeClr w14:val="tx1"/>
            </w14:solidFill>
          </w14:textFill>
        </w:rPr>
        <w:t>f</w:t>
      </w:r>
      <w:r>
        <w:rPr>
          <w:rFonts w:ascii="宋体" w:hAnsi="宋体"/>
          <w:color w:val="000000" w:themeColor="text1"/>
          <w:sz w:val="18"/>
          <w:szCs w:val="18"/>
          <w:lang w:eastAsia="zh-CN"/>
          <w14:textFill>
            <w14:solidFill>
              <w14:schemeClr w14:val="tx1"/>
            </w14:solidFill>
          </w14:textFill>
        </w:rPr>
        <w:t>——</w:t>
      </w:r>
      <w:r>
        <w:rPr>
          <w:rFonts w:hint="eastAsia" w:ascii="宋体" w:hAnsi="宋体"/>
          <w:color w:val="000000" w:themeColor="text1"/>
          <w:sz w:val="18"/>
          <w:szCs w:val="18"/>
          <w:lang w:eastAsia="zh-CN"/>
          <w14:textFill>
            <w14:solidFill>
              <w14:schemeClr w14:val="tx1"/>
            </w14:solidFill>
          </w14:textFill>
        </w:rPr>
        <w:t>车辆前轮外边缘接地点到车位线或边界车辆最前端连线的距离</w:t>
      </w:r>
      <w:r>
        <w:rPr>
          <w:rFonts w:ascii="宋体" w:hAnsi="宋体"/>
          <w:color w:val="000000" w:themeColor="text1"/>
          <w:sz w:val="18"/>
          <w:szCs w:val="18"/>
          <w:lang w:eastAsia="zh-CN"/>
          <w14:textFill>
            <w14:solidFill>
              <w14:schemeClr w14:val="tx1"/>
            </w14:solidFill>
          </w14:textFill>
        </w:rPr>
        <w:t>；</w:t>
      </w:r>
    </w:p>
    <w:p>
      <w:pPr>
        <w:ind w:left="210" w:leftChars="100" w:firstLine="420"/>
        <w:rPr>
          <w:rFonts w:ascii="宋体" w:hAnsi="宋体"/>
          <w:color w:val="000000" w:themeColor="text1"/>
          <w:sz w:val="18"/>
          <w:szCs w:val="18"/>
          <w:lang w:eastAsia="zh-CN"/>
          <w14:textFill>
            <w14:solidFill>
              <w14:schemeClr w14:val="tx1"/>
            </w14:solidFill>
          </w14:textFill>
        </w:rPr>
      </w:pPr>
      <w:r>
        <w:rPr>
          <w:rFonts w:ascii="宋体" w:hAnsi="宋体"/>
          <w:color w:val="000000" w:themeColor="text1"/>
          <w:sz w:val="18"/>
          <w:szCs w:val="18"/>
          <w:lang w:eastAsia="zh-CN"/>
          <w14:textFill>
            <w14:solidFill>
              <w14:schemeClr w14:val="tx1"/>
            </w14:solidFill>
          </w14:textFill>
        </w:rPr>
        <w:t>D</w:t>
      </w:r>
      <w:r>
        <w:rPr>
          <w:rFonts w:ascii="宋体" w:hAnsi="宋体"/>
          <w:color w:val="000000" w:themeColor="text1"/>
          <w:sz w:val="18"/>
          <w:szCs w:val="18"/>
          <w:vertAlign w:val="subscript"/>
          <w:lang w:eastAsia="zh-CN"/>
          <w14:textFill>
            <w14:solidFill>
              <w14:schemeClr w14:val="tx1"/>
            </w14:solidFill>
          </w14:textFill>
        </w:rPr>
        <w:t>r</w:t>
      </w:r>
      <w:r>
        <w:rPr>
          <w:rFonts w:ascii="宋体" w:hAnsi="宋体"/>
          <w:color w:val="000000" w:themeColor="text1"/>
          <w:sz w:val="18"/>
          <w:szCs w:val="18"/>
          <w:lang w:eastAsia="zh-CN"/>
          <w14:textFill>
            <w14:solidFill>
              <w14:schemeClr w14:val="tx1"/>
            </w14:solidFill>
          </w14:textFill>
        </w:rPr>
        <w:t>——</w:t>
      </w:r>
      <w:r>
        <w:rPr>
          <w:rFonts w:hint="eastAsia" w:ascii="宋体" w:hAnsi="宋体"/>
          <w:color w:val="000000" w:themeColor="text1"/>
          <w:sz w:val="18"/>
          <w:szCs w:val="18"/>
          <w:lang w:eastAsia="zh-CN"/>
          <w14:textFill>
            <w14:solidFill>
              <w14:schemeClr w14:val="tx1"/>
            </w14:solidFill>
          </w14:textFill>
        </w:rPr>
        <w:t>车辆后轮外边缘接地点到车位线或边界车辆最前端连线的距离</w:t>
      </w:r>
      <w:r>
        <w:rPr>
          <w:rFonts w:ascii="宋体" w:hAnsi="宋体"/>
          <w:color w:val="000000" w:themeColor="text1"/>
          <w:sz w:val="18"/>
          <w:szCs w:val="18"/>
          <w:lang w:eastAsia="zh-CN"/>
          <w14:textFill>
            <w14:solidFill>
              <w14:schemeClr w14:val="tx1"/>
            </w14:solidFill>
          </w14:textFill>
        </w:rPr>
        <w:t>；</w:t>
      </w:r>
    </w:p>
    <w:p>
      <w:pPr>
        <w:ind w:left="210" w:leftChars="100" w:firstLine="420"/>
        <w:rPr>
          <w:rFonts w:ascii="宋体" w:hAnsi="宋体"/>
          <w:color w:val="000000" w:themeColor="text1"/>
          <w:sz w:val="18"/>
          <w:szCs w:val="18"/>
          <w:lang w:eastAsia="zh-CN"/>
          <w14:textFill>
            <w14:solidFill>
              <w14:schemeClr w14:val="tx1"/>
            </w14:solidFill>
          </w14:textFill>
        </w:rPr>
      </w:pPr>
    </w:p>
    <w:p>
      <w:pPr>
        <w:ind w:firstLine="420"/>
        <w:rPr>
          <w:rFonts w:ascii="宋体" w:hAnsi="宋体"/>
          <w:color w:val="000000" w:themeColor="text1"/>
          <w:sz w:val="18"/>
          <w:szCs w:val="18"/>
          <w:lang w:eastAsia="zh-CN"/>
          <w14:textFill>
            <w14:solidFill>
              <w14:schemeClr w14:val="tx1"/>
            </w14:solidFill>
          </w14:textFill>
        </w:rPr>
      </w:pPr>
      <w:r>
        <w:rPr>
          <w:rFonts w:hint="eastAsia" w:ascii="宋体" w:hAnsi="宋体"/>
          <w:color w:val="000000" w:themeColor="text1"/>
          <w:sz w:val="18"/>
          <w:szCs w:val="18"/>
          <w:lang w:eastAsia="zh-CN"/>
          <w14:textFill>
            <w14:solidFill>
              <w14:schemeClr w14:val="tx1"/>
            </w14:solidFill>
          </w14:textFill>
        </w:rPr>
        <w:t>注</w:t>
      </w:r>
      <w:r>
        <w:rPr>
          <w:rFonts w:ascii="宋体" w:hAnsi="宋体"/>
          <w:color w:val="000000" w:themeColor="text1"/>
          <w:sz w:val="18"/>
          <w:szCs w:val="18"/>
          <w:lang w:eastAsia="zh-CN"/>
          <w14:textFill>
            <w14:solidFill>
              <w14:schemeClr w14:val="tx1"/>
            </w14:solidFill>
          </w14:textFill>
        </w:rPr>
        <w:t>2</w:t>
      </w:r>
      <w:r>
        <w:rPr>
          <w:rFonts w:hint="eastAsia" w:ascii="宋体" w:hAnsi="宋体"/>
          <w:color w:val="000000" w:themeColor="text1"/>
          <w:sz w:val="18"/>
          <w:szCs w:val="18"/>
          <w:lang w:eastAsia="zh-CN"/>
          <w14:textFill>
            <w14:solidFill>
              <w14:schemeClr w14:val="tx1"/>
            </w14:solidFill>
          </w14:textFill>
        </w:rPr>
        <w:t>：本章节不规定路径规划方法，图中所示车辆路径仅为示意；</w:t>
      </w:r>
    </w:p>
    <w:p>
      <w:pPr>
        <w:ind w:firstLine="420"/>
        <w:rPr>
          <w:rFonts w:ascii="宋体" w:hAnsi="宋体"/>
          <w:color w:val="000000" w:themeColor="text1"/>
          <w:sz w:val="18"/>
          <w:szCs w:val="18"/>
          <w:lang w:eastAsia="zh-CN"/>
          <w14:textFill>
            <w14:solidFill>
              <w14:schemeClr w14:val="tx1"/>
            </w14:solidFill>
          </w14:textFill>
        </w:rPr>
      </w:pPr>
      <w:r>
        <w:rPr>
          <w:rFonts w:hint="eastAsia" w:ascii="宋体" w:hAnsi="宋体"/>
          <w:color w:val="000000" w:themeColor="text1"/>
          <w:sz w:val="18"/>
          <w:szCs w:val="18"/>
          <w:lang w:eastAsia="zh-CN"/>
          <w14:textFill>
            <w14:solidFill>
              <w14:schemeClr w14:val="tx1"/>
            </w14:solidFill>
          </w14:textFill>
        </w:rPr>
        <w:t>注</w:t>
      </w:r>
      <w:r>
        <w:rPr>
          <w:rFonts w:ascii="宋体" w:hAnsi="宋体"/>
          <w:color w:val="000000" w:themeColor="text1"/>
          <w:sz w:val="18"/>
          <w:szCs w:val="18"/>
          <w:lang w:eastAsia="zh-CN"/>
          <w14:textFill>
            <w14:solidFill>
              <w14:schemeClr w14:val="tx1"/>
            </w14:solidFill>
          </w14:textFill>
        </w:rPr>
        <w:t>3：</w:t>
      </w:r>
      <w:r>
        <w:rPr>
          <w:rFonts w:hint="eastAsia" w:ascii="宋体" w:hAnsi="宋体"/>
          <w:color w:val="000000" w:themeColor="text1"/>
          <w:sz w:val="18"/>
          <w:szCs w:val="18"/>
          <w:lang w:eastAsia="zh-CN"/>
          <w14:textFill>
            <w14:solidFill>
              <w14:schemeClr w14:val="tx1"/>
            </w14:solidFill>
          </w14:textFill>
        </w:rPr>
        <w:t>此示意图中角度为正值。</w:t>
      </w:r>
    </w:p>
    <w:p>
      <w:pPr>
        <w:widowControl/>
        <w:tabs>
          <w:tab w:val="center" w:pos="4201"/>
          <w:tab w:val="right" w:leader="dot" w:pos="9298"/>
        </w:tabs>
        <w:autoSpaceDE w:val="0"/>
        <w:autoSpaceDN w:val="0"/>
        <w:jc w:val="center"/>
        <w:rPr>
          <w:rFonts w:ascii="黑体" w:eastAsia="黑体"/>
          <w:color w:val="000000" w:themeColor="text1"/>
          <w:szCs w:val="20"/>
          <w:lang w:eastAsia="zh-CN"/>
          <w14:textFill>
            <w14:solidFill>
              <w14:schemeClr w14:val="tx1"/>
            </w14:solidFill>
          </w14:textFill>
        </w:rPr>
      </w:pPr>
      <w:r>
        <w:rPr>
          <w:rFonts w:hint="eastAsia" w:ascii="黑体" w:eastAsia="黑体"/>
          <w:color w:val="000000" w:themeColor="text1"/>
          <w:szCs w:val="20"/>
          <w:lang w:eastAsia="zh-CN"/>
          <w14:textFill>
            <w14:solidFill>
              <w14:schemeClr w14:val="tx1"/>
            </w14:solidFill>
          </w14:textFill>
        </w:rPr>
        <w:t>图</w:t>
      </w:r>
      <w:r>
        <w:rPr>
          <w:rFonts w:ascii="黑体" w:hAnsi="黑体" w:eastAsia="黑体"/>
          <w:color w:val="000000" w:themeColor="text1"/>
          <w:szCs w:val="20"/>
          <w14:textFill>
            <w14:solidFill>
              <w14:schemeClr w14:val="tx1"/>
            </w14:solidFill>
          </w14:textFill>
        </w:rPr>
        <w:fldChar w:fldCharType="begin"/>
      </w:r>
      <w:r>
        <w:rPr>
          <w:rFonts w:ascii="黑体" w:hAnsi="黑体" w:eastAsia="黑体"/>
          <w:color w:val="000000" w:themeColor="text1"/>
          <w:szCs w:val="20"/>
          <w:lang w:eastAsia="zh-CN"/>
          <w14:textFill>
            <w14:solidFill>
              <w14:schemeClr w14:val="tx1"/>
            </w14:solidFill>
          </w14:textFill>
        </w:rPr>
        <w:instrText xml:space="preserve"> SEQ 图表 \* ARABIC </w:instrText>
      </w:r>
      <w:r>
        <w:rPr>
          <w:rFonts w:ascii="黑体" w:hAnsi="黑体" w:eastAsia="黑体"/>
          <w:color w:val="000000" w:themeColor="text1"/>
          <w:szCs w:val="20"/>
          <w14:textFill>
            <w14:solidFill>
              <w14:schemeClr w14:val="tx1"/>
            </w14:solidFill>
          </w14:textFill>
        </w:rPr>
        <w:fldChar w:fldCharType="separate"/>
      </w:r>
      <w:r>
        <w:rPr>
          <w:rFonts w:ascii="黑体" w:hAnsi="黑体" w:eastAsia="黑体"/>
          <w:color w:val="000000" w:themeColor="text1"/>
          <w:szCs w:val="20"/>
          <w:lang w:eastAsia="zh-CN"/>
          <w14:textFill>
            <w14:solidFill>
              <w14:schemeClr w14:val="tx1"/>
            </w14:solidFill>
          </w14:textFill>
        </w:rPr>
        <w:t>11</w:t>
      </w:r>
      <w:r>
        <w:rPr>
          <w:rFonts w:ascii="黑体" w:hAnsi="黑体" w:eastAsia="黑体"/>
          <w:color w:val="000000" w:themeColor="text1"/>
          <w:szCs w:val="20"/>
          <w14:textFill>
            <w14:solidFill>
              <w14:schemeClr w14:val="tx1"/>
            </w14:solidFill>
          </w14:textFill>
        </w:rPr>
        <w:fldChar w:fldCharType="end"/>
      </w:r>
      <w:r>
        <w:rPr>
          <w:rFonts w:ascii="黑体" w:eastAsia="黑体"/>
          <w:color w:val="000000" w:themeColor="text1"/>
          <w:szCs w:val="20"/>
          <w:lang w:eastAsia="zh-CN"/>
          <w14:textFill>
            <w14:solidFill>
              <w14:schemeClr w14:val="tx1"/>
            </w14:solidFill>
          </w14:textFill>
        </w:rPr>
        <w:t xml:space="preserve"> </w:t>
      </w:r>
      <w:r>
        <w:rPr>
          <w:rFonts w:hint="eastAsia" w:ascii="黑体" w:eastAsia="黑体"/>
          <w:color w:val="000000" w:themeColor="text1"/>
          <w:szCs w:val="20"/>
          <w:lang w:eastAsia="zh-CN"/>
          <w14:textFill>
            <w14:solidFill>
              <w14:schemeClr w14:val="tx1"/>
            </w14:solidFill>
          </w14:textFill>
        </w:rPr>
        <w:t>斜列车位泊出后车辆位置示意图</w:t>
      </w:r>
    </w:p>
    <w:p>
      <w:pPr>
        <w:widowControl/>
        <w:numPr>
          <w:ilvl w:val="1"/>
          <w:numId w:val="13"/>
        </w:numPr>
        <w:spacing w:before="120" w:beforeLines="50" w:after="120" w:afterLines="50"/>
        <w:outlineLvl w:val="1"/>
        <w:rPr>
          <w:rFonts w:hAnsi="Calibri" w:eastAsia="黑体"/>
          <w:color w:val="000000" w:themeColor="text1"/>
          <w:szCs w:val="20"/>
          <w14:textFill>
            <w14:solidFill>
              <w14:schemeClr w14:val="tx1"/>
            </w14:solidFill>
          </w14:textFill>
        </w:rPr>
      </w:pPr>
      <w:r>
        <w:rPr>
          <w:rFonts w:hint="eastAsia" w:hAnsi="Calibri" w:eastAsia="黑体"/>
          <w:color w:val="000000" w:themeColor="text1"/>
          <w:szCs w:val="20"/>
          <w14:textFill>
            <w14:solidFill>
              <w14:schemeClr w14:val="tx1"/>
            </w14:solidFill>
          </w14:textFill>
        </w:rPr>
        <w:t>巡航行驶</w:t>
      </w:r>
    </w:p>
    <w:p>
      <w:pPr>
        <w:pStyle w:val="53"/>
        <w:spacing w:before="120" w:after="120"/>
        <w:outlineLvl w:val="2"/>
        <w:rPr>
          <w:rFonts w:hAnsi="Calibri"/>
          <w:color w:val="000000" w:themeColor="text1"/>
          <w:szCs w:val="20"/>
          <w14:textFill>
            <w14:solidFill>
              <w14:schemeClr w14:val="tx1"/>
            </w14:solidFill>
          </w14:textFill>
        </w:rPr>
      </w:pPr>
      <w:r>
        <w:rPr>
          <w:rFonts w:hint="eastAsia" w:hAnsi="Calibri"/>
          <w:color w:val="000000" w:themeColor="text1"/>
          <w:szCs w:val="20"/>
          <w14:textFill>
            <w14:solidFill>
              <w14:schemeClr w14:val="tx1"/>
            </w14:solidFill>
          </w14:textFill>
        </w:rPr>
        <w:t>路径</w:t>
      </w:r>
      <w:r>
        <w:rPr>
          <w:rFonts w:hAnsi="Calibri"/>
          <w:color w:val="000000" w:themeColor="text1"/>
          <w:szCs w:val="20"/>
          <w14:textFill>
            <w14:solidFill>
              <w14:schemeClr w14:val="tx1"/>
            </w14:solidFill>
          </w14:textFill>
        </w:rPr>
        <w:t>规划</w:t>
      </w:r>
    </w:p>
    <w:p>
      <w:pPr>
        <w:pStyle w:val="46"/>
        <w:numPr>
          <w:ilvl w:val="3"/>
          <w:numId w:val="13"/>
        </w:numPr>
        <w:spacing w:before="120" w:beforeLines="50" w:after="120" w:afterLines="50"/>
        <w:ind w:firstLineChars="0"/>
      </w:pPr>
      <w:r>
        <w:rPr>
          <w:rFonts w:hint="eastAsia"/>
        </w:rPr>
        <w:t>按照7.</w:t>
      </w:r>
      <w:r>
        <w:t>2.6</w:t>
      </w:r>
      <w:r>
        <w:rPr>
          <w:rFonts w:hint="eastAsia"/>
        </w:rPr>
        <w:t>进行试验，系统</w:t>
      </w:r>
      <w:r>
        <w:t>应具备</w:t>
      </w:r>
      <w:r>
        <w:rPr>
          <w:rFonts w:hint="eastAsia"/>
        </w:rPr>
        <w:t>路径规划的能力。</w:t>
      </w:r>
    </w:p>
    <w:p>
      <w:pPr>
        <w:pStyle w:val="46"/>
        <w:numPr>
          <w:ilvl w:val="3"/>
          <w:numId w:val="13"/>
        </w:numPr>
        <w:spacing w:before="120" w:beforeLines="50" w:after="120" w:afterLines="50"/>
        <w:ind w:firstLineChars="0"/>
      </w:pPr>
      <w:r>
        <w:rPr>
          <w:rFonts w:hint="eastAsia"/>
        </w:rPr>
        <w:t>系统应控制车辆</w:t>
      </w:r>
      <w:r>
        <w:rPr>
          <w:rFonts w:hint="eastAsia"/>
          <w:color w:val="000000" w:themeColor="text1"/>
          <w14:textFill>
            <w14:solidFill>
              <w14:schemeClr w14:val="tx1"/>
            </w14:solidFill>
          </w14:textFill>
        </w:rPr>
        <w:t>按照规划的路径进行巡航行驶，且不能逆行</w:t>
      </w:r>
      <w:r>
        <w:rPr>
          <w:rFonts w:hint="eastAsia"/>
        </w:rPr>
        <w:t>。</w:t>
      </w:r>
    </w:p>
    <w:p>
      <w:pPr>
        <w:pStyle w:val="53"/>
        <w:spacing w:before="120" w:after="120"/>
        <w:outlineLvl w:val="2"/>
        <w:rPr>
          <w:rFonts w:hAnsi="Calibri"/>
          <w:color w:val="000000" w:themeColor="text1"/>
          <w:szCs w:val="20"/>
          <w14:textFill>
            <w14:solidFill>
              <w14:schemeClr w14:val="tx1"/>
            </w14:solidFill>
          </w14:textFill>
        </w:rPr>
      </w:pPr>
      <w:r>
        <w:rPr>
          <w:rFonts w:hint="eastAsia" w:hAnsi="Calibri"/>
          <w:color w:val="000000" w:themeColor="text1"/>
          <w:szCs w:val="20"/>
          <w14:textFill>
            <w14:solidFill>
              <w14:schemeClr w14:val="tx1"/>
            </w14:solidFill>
          </w14:textFill>
        </w:rPr>
        <w:t>路径保持</w:t>
      </w:r>
    </w:p>
    <w:p>
      <w:pPr>
        <w:pStyle w:val="46"/>
        <w:numPr>
          <w:ilvl w:val="3"/>
          <w:numId w:val="13"/>
        </w:numPr>
        <w:spacing w:before="120" w:beforeLines="50" w:after="120" w:afterLines="50"/>
        <w:ind w:firstLineChars="0"/>
      </w:pPr>
      <w:r>
        <w:rPr>
          <w:rFonts w:hint="eastAsia"/>
        </w:rPr>
        <w:t>按照7</w:t>
      </w:r>
      <w:r>
        <w:t>.2.3进行试验</w:t>
      </w:r>
      <w:r>
        <w:rPr>
          <w:rFonts w:hint="eastAsia"/>
        </w:rPr>
        <w:t>，车辆应始终行驶在系统规划的巡航路径上，车身横向偏差应保持在±30cm内，且任一轮胎外侧边缘不应越过车道边线外缘。</w:t>
      </w:r>
    </w:p>
    <w:p>
      <w:pPr>
        <w:pStyle w:val="46"/>
        <w:numPr>
          <w:ilvl w:val="3"/>
          <w:numId w:val="13"/>
        </w:numPr>
        <w:spacing w:before="120" w:beforeLines="50" w:after="120" w:afterLines="50"/>
        <w:ind w:firstLineChars="0"/>
      </w:pPr>
      <w:r>
        <w:rPr>
          <w:rFonts w:hint="eastAsia"/>
          <w:color w:val="000000" w:themeColor="text1"/>
          <w14:textFill>
            <w14:solidFill>
              <w14:schemeClr w14:val="tx1"/>
            </w14:solidFill>
          </w14:textFill>
        </w:rPr>
        <w:t>按照7</w:t>
      </w:r>
      <w:r>
        <w:rPr>
          <w:color w:val="000000" w:themeColor="text1"/>
          <w14:textFill>
            <w14:solidFill>
              <w14:schemeClr w14:val="tx1"/>
            </w14:solidFill>
          </w14:textFill>
        </w:rPr>
        <w:t>.2.4进行试验</w:t>
      </w:r>
      <w:r>
        <w:rPr>
          <w:rFonts w:hint="eastAsia"/>
          <w:color w:val="000000" w:themeColor="text1"/>
          <w14:textFill>
            <w14:solidFill>
              <w14:schemeClr w14:val="tx1"/>
            </w14:solidFill>
          </w14:textFill>
        </w:rPr>
        <w:t>，车辆在巡航行驶过程中，任一轮胎外侧边缘不应越过车道边线外缘。</w:t>
      </w:r>
    </w:p>
    <w:p>
      <w:pPr>
        <w:pStyle w:val="53"/>
        <w:spacing w:before="120" w:after="120"/>
        <w:outlineLvl w:val="2"/>
        <w:rPr>
          <w:rFonts w:hAnsi="Calibri"/>
          <w:color w:val="000000" w:themeColor="text1"/>
          <w:szCs w:val="20"/>
          <w14:textFill>
            <w14:solidFill>
              <w14:schemeClr w14:val="tx1"/>
            </w14:solidFill>
          </w14:textFill>
        </w:rPr>
      </w:pPr>
      <w:r>
        <w:rPr>
          <w:rFonts w:hint="eastAsia" w:hAnsi="Calibri"/>
          <w:color w:val="000000" w:themeColor="text1"/>
          <w:szCs w:val="20"/>
          <w14:textFill>
            <w14:solidFill>
              <w14:schemeClr w14:val="tx1"/>
            </w14:solidFill>
          </w14:textFill>
        </w:rPr>
        <w:t>巡航车速</w:t>
      </w:r>
    </w:p>
    <w:p>
      <w:pPr>
        <w:pStyle w:val="46"/>
        <w:spacing w:before="120" w:beforeLines="50" w:after="120" w:afterLines="50"/>
      </w:pPr>
      <w:r>
        <w:rPr>
          <w:rFonts w:hint="eastAsia"/>
        </w:rPr>
        <w:t>系统控制</w:t>
      </w:r>
      <w:r>
        <w:t>巡航</w:t>
      </w:r>
      <w:r>
        <w:rPr>
          <w:rFonts w:hint="eastAsia"/>
        </w:rPr>
        <w:t>行驶</w:t>
      </w:r>
      <w:r>
        <w:t>过程中</w:t>
      </w:r>
      <w:r>
        <w:rPr>
          <w:rFonts w:hint="eastAsia"/>
        </w:rPr>
        <w:t>，</w:t>
      </w:r>
      <w:r>
        <w:t>最高巡航车速应</w:t>
      </w:r>
      <w:r>
        <w:rPr>
          <w:rFonts w:hint="eastAsia"/>
        </w:rPr>
        <w:t>不小于5km/h且不大于</w:t>
      </w:r>
      <w:r>
        <w:t>30km/h</w:t>
      </w:r>
      <w:r>
        <w:rPr>
          <w:rFonts w:hint="eastAsia"/>
        </w:rPr>
        <w:t>。</w:t>
      </w:r>
    </w:p>
    <w:p>
      <w:pPr>
        <w:widowControl/>
        <w:numPr>
          <w:ilvl w:val="1"/>
          <w:numId w:val="13"/>
        </w:numPr>
        <w:spacing w:before="120" w:beforeLines="50" w:after="120" w:afterLines="50"/>
        <w:outlineLvl w:val="1"/>
        <w:rPr>
          <w:rFonts w:hAnsi="Calibri" w:eastAsia="黑体"/>
          <w:color w:val="000000" w:themeColor="text1"/>
          <w:szCs w:val="20"/>
          <w14:textFill>
            <w14:solidFill>
              <w14:schemeClr w14:val="tx1"/>
            </w14:solidFill>
          </w14:textFill>
        </w:rPr>
      </w:pPr>
      <w:r>
        <w:rPr>
          <w:rFonts w:hint="eastAsia" w:hAnsi="Calibri" w:eastAsia="黑体"/>
          <w:color w:val="000000" w:themeColor="text1"/>
          <w:szCs w:val="20"/>
          <w14:textFill>
            <w14:solidFill>
              <w14:schemeClr w14:val="tx1"/>
            </w14:solidFill>
          </w14:textFill>
        </w:rPr>
        <w:t>障碍物处理</w:t>
      </w:r>
    </w:p>
    <w:p>
      <w:pPr>
        <w:pStyle w:val="53"/>
        <w:spacing w:before="120" w:after="120"/>
        <w:outlineLvl w:val="2"/>
        <w:rPr>
          <w:rFonts w:hAnsi="Calibri"/>
          <w:color w:val="000000" w:themeColor="text1"/>
          <w:szCs w:val="20"/>
          <w14:textFill>
            <w14:solidFill>
              <w14:schemeClr w14:val="tx1"/>
            </w14:solidFill>
          </w14:textFill>
        </w:rPr>
      </w:pPr>
      <w:r>
        <w:rPr>
          <w:rFonts w:hint="eastAsia" w:hAnsi="Calibri"/>
          <w:color w:val="000000" w:themeColor="text1"/>
          <w:szCs w:val="20"/>
          <w14:textFill>
            <w14:solidFill>
              <w14:schemeClr w14:val="tx1"/>
            </w14:solidFill>
          </w14:textFill>
        </w:rPr>
        <w:t>障碍物类型</w:t>
      </w:r>
    </w:p>
    <w:p>
      <w:pPr>
        <w:pStyle w:val="1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在系统运行过程中，系统应具备对如下障碍物的检测及响应能力：</w:t>
      </w:r>
    </w:p>
    <w:p>
      <w:pPr>
        <w:pStyle w:val="15"/>
        <w:widowControl/>
        <w:numPr>
          <w:ilvl w:val="0"/>
          <w:numId w:val="43"/>
        </w:numPr>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锥筒；</w:t>
      </w:r>
    </w:p>
    <w:p>
      <w:pPr>
        <w:pStyle w:val="15"/>
        <w:widowControl/>
        <w:numPr>
          <w:ilvl w:val="0"/>
          <w:numId w:val="43"/>
        </w:numPr>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车位锁；</w:t>
      </w:r>
    </w:p>
    <w:p>
      <w:pPr>
        <w:pStyle w:val="15"/>
        <w:widowControl/>
        <w:numPr>
          <w:ilvl w:val="0"/>
          <w:numId w:val="43"/>
        </w:numPr>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禁止停车牌；</w:t>
      </w:r>
    </w:p>
    <w:p>
      <w:pPr>
        <w:pStyle w:val="15"/>
        <w:widowControl/>
        <w:numPr>
          <w:ilvl w:val="0"/>
          <w:numId w:val="43"/>
        </w:numPr>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购物车、婴儿车；</w:t>
      </w:r>
    </w:p>
    <w:p>
      <w:pPr>
        <w:pStyle w:val="15"/>
        <w:widowControl/>
        <w:numPr>
          <w:ilvl w:val="0"/>
          <w:numId w:val="43"/>
        </w:numPr>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乘用车等四轮车辆；</w:t>
      </w:r>
    </w:p>
    <w:p>
      <w:pPr>
        <w:pStyle w:val="15"/>
        <w:widowControl/>
        <w:numPr>
          <w:ilvl w:val="0"/>
          <w:numId w:val="43"/>
        </w:numPr>
        <w:tabs>
          <w:tab w:val="center" w:pos="4201"/>
          <w:tab w:val="right" w:leader="dot" w:pos="9298"/>
        </w:tabs>
        <w:autoSpaceDE w:val="0"/>
        <w:autoSpaceDN w:val="0"/>
        <w:rPr>
          <w:rFonts w:ascii="宋体"/>
          <w:color w:val="000000" w:themeColor="text1"/>
          <w:szCs w:val="20"/>
          <w:lang w:eastAsia="zh-CN"/>
          <w14:textFill>
            <w14:solidFill>
              <w14:schemeClr w14:val="tx1"/>
            </w14:solidFill>
          </w14:textFill>
        </w:rPr>
      </w:pPr>
      <w:r>
        <w:rPr>
          <w:rFonts w:hint="eastAsia" w:ascii="宋体"/>
          <w:color w:val="000000" w:themeColor="text1"/>
          <w:szCs w:val="20"/>
          <w:lang w:eastAsia="zh-CN"/>
          <w14:textFill>
            <w14:solidFill>
              <w14:schemeClr w14:val="tx1"/>
            </w14:solidFill>
          </w14:textFill>
        </w:rPr>
        <w:t>自行车、电动车、摩托车等两轮车辆；</w:t>
      </w:r>
    </w:p>
    <w:p>
      <w:pPr>
        <w:pStyle w:val="15"/>
        <w:widowControl/>
        <w:numPr>
          <w:ilvl w:val="0"/>
          <w:numId w:val="43"/>
        </w:numPr>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高度不小于</w:t>
      </w:r>
      <w:r>
        <w:rPr>
          <w:rFonts w:ascii="宋体"/>
          <w:color w:val="000000" w:themeColor="text1"/>
          <w:szCs w:val="20"/>
          <w14:textFill>
            <w14:solidFill>
              <w14:schemeClr w14:val="tx1"/>
            </w14:solidFill>
          </w14:textFill>
        </w:rPr>
        <w:t>120 cm</w:t>
      </w:r>
      <w:r>
        <w:rPr>
          <w:rFonts w:hint="eastAsia" w:ascii="宋体"/>
          <w:color w:val="000000" w:themeColor="text1"/>
          <w:szCs w:val="20"/>
          <w14:textFill>
            <w14:solidFill>
              <w14:schemeClr w14:val="tx1"/>
            </w14:solidFill>
          </w14:textFill>
        </w:rPr>
        <w:t>的直立行人，包括成年人和儿童。</w:t>
      </w:r>
    </w:p>
    <w:p>
      <w:pPr>
        <w:pStyle w:val="53"/>
        <w:spacing w:before="120" w:after="120"/>
        <w:outlineLvl w:val="2"/>
        <w:rPr>
          <w:rFonts w:hAnsi="Calibri"/>
          <w:color w:val="000000" w:themeColor="text1"/>
          <w:szCs w:val="20"/>
          <w14:textFill>
            <w14:solidFill>
              <w14:schemeClr w14:val="tx1"/>
            </w14:solidFill>
          </w14:textFill>
        </w:rPr>
      </w:pPr>
      <w:r>
        <w:rPr>
          <w:rFonts w:hint="eastAsia" w:hAnsi="Calibri"/>
          <w:color w:val="000000" w:themeColor="text1"/>
          <w:szCs w:val="20"/>
          <w14:textFill>
            <w14:solidFill>
              <w14:schemeClr w14:val="tx1"/>
            </w14:solidFill>
          </w14:textFill>
        </w:rPr>
        <w:t>避障要求</w:t>
      </w:r>
    </w:p>
    <w:p>
      <w:pPr>
        <w:pStyle w:val="46"/>
        <w:numPr>
          <w:ilvl w:val="3"/>
          <w:numId w:val="13"/>
        </w:numPr>
        <w:spacing w:before="120" w:beforeLines="50" w:after="120" w:afterLines="50"/>
        <w:ind w:firstLineChars="0"/>
      </w:pPr>
      <w:r>
        <w:rPr>
          <w:rFonts w:hint="eastAsia"/>
        </w:rPr>
        <w:t>在系统运行过程中，车辆遇到</w:t>
      </w:r>
      <w:r>
        <w:t>5.3.1</w:t>
      </w:r>
      <w:r>
        <w:rPr>
          <w:rFonts w:hint="eastAsia"/>
        </w:rPr>
        <w:t>中描述的障碍物，应满足以下要求：</w:t>
      </w:r>
    </w:p>
    <w:p>
      <w:pPr>
        <w:pStyle w:val="15"/>
        <w:widowControl/>
        <w:numPr>
          <w:ilvl w:val="0"/>
          <w:numId w:val="44"/>
        </w:numPr>
        <w:tabs>
          <w:tab w:val="center" w:pos="4201"/>
          <w:tab w:val="right" w:leader="dot" w:pos="9298"/>
        </w:tabs>
        <w:autoSpaceDE w:val="0"/>
        <w:autoSpaceDN w:val="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避免与障碍物发生碰撞或物理接触，可采取刹停、减速、绕行等控制策略；</w:t>
      </w:r>
    </w:p>
    <w:p>
      <w:pPr>
        <w:pStyle w:val="15"/>
        <w:widowControl/>
        <w:numPr>
          <w:ilvl w:val="0"/>
          <w:numId w:val="44"/>
        </w:numPr>
        <w:tabs>
          <w:tab w:val="center" w:pos="4201"/>
          <w:tab w:val="right" w:leader="dot" w:pos="9298"/>
        </w:tabs>
        <w:autoSpaceDE w:val="0"/>
        <w:autoSpaceDN w:val="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若5</w:t>
      </w:r>
      <w:r>
        <w:rPr>
          <w:rFonts w:ascii="宋体"/>
          <w:color w:val="000000" w:themeColor="text1"/>
          <w:szCs w:val="21"/>
          <w:lang w:eastAsia="zh-CN"/>
          <w14:textFill>
            <w14:solidFill>
              <w14:schemeClr w14:val="tx1"/>
            </w14:solidFill>
          </w14:textFill>
        </w:rPr>
        <w:t>.3.1</w:t>
      </w:r>
      <w:r>
        <w:rPr>
          <w:rFonts w:hint="eastAsia" w:ascii="宋体"/>
          <w:color w:val="000000" w:themeColor="text1"/>
          <w:szCs w:val="21"/>
          <w:lang w:eastAsia="zh-CN"/>
          <w14:textFill>
            <w14:solidFill>
              <w14:schemeClr w14:val="tx1"/>
            </w14:solidFill>
          </w14:textFill>
        </w:rPr>
        <w:t>中a)-f</w:t>
      </w:r>
      <w:r>
        <w:rPr>
          <w:rFonts w:ascii="宋体"/>
          <w:color w:val="000000" w:themeColor="text1"/>
          <w:szCs w:val="21"/>
          <w:lang w:eastAsia="zh-CN"/>
          <w14:textFill>
            <w14:solidFill>
              <w14:schemeClr w14:val="tx1"/>
            </w14:solidFill>
          </w14:textFill>
        </w:rPr>
        <w:t>)</w:t>
      </w:r>
      <w:r>
        <w:rPr>
          <w:rFonts w:hint="eastAsia" w:ascii="宋体"/>
          <w:color w:val="000000" w:themeColor="text1"/>
          <w:szCs w:val="21"/>
          <w:lang w:eastAsia="zh-CN"/>
          <w14:textFill>
            <w14:solidFill>
              <w14:schemeClr w14:val="tx1"/>
            </w14:solidFill>
          </w14:textFill>
        </w:rPr>
        <w:t>障碍物静止在车辆巡航路径上，且障碍物周边存在不小于3</w:t>
      </w:r>
      <w:r>
        <w:rPr>
          <w:rFonts w:ascii="宋体"/>
          <w:color w:val="000000" w:themeColor="text1"/>
          <w:szCs w:val="21"/>
          <w:lang w:eastAsia="zh-CN"/>
          <w14:textFill>
            <w14:solidFill>
              <w14:schemeClr w14:val="tx1"/>
            </w14:solidFill>
          </w14:textFill>
        </w:rPr>
        <w:t>.5</w:t>
      </w:r>
      <w:r>
        <w:rPr>
          <w:rFonts w:hint="eastAsia" w:ascii="宋体"/>
          <w:color w:val="000000" w:themeColor="text1"/>
          <w:szCs w:val="21"/>
          <w:lang w:eastAsia="zh-CN"/>
          <w14:textFill>
            <w14:solidFill>
              <w14:schemeClr w14:val="tx1"/>
            </w14:solidFill>
          </w14:textFill>
        </w:rPr>
        <w:t>m宽度的可通行空间，本车应绕行通过障碍物。</w:t>
      </w:r>
    </w:p>
    <w:p>
      <w:pPr>
        <w:widowControl/>
        <w:tabs>
          <w:tab w:val="center" w:pos="4201"/>
          <w:tab w:val="right" w:leader="dot" w:pos="9298"/>
        </w:tabs>
        <w:autoSpaceDE w:val="0"/>
        <w:autoSpaceDN w:val="0"/>
        <w:jc w:val="center"/>
        <w:rPr>
          <w:rFonts w:ascii="宋体"/>
          <w:color w:val="000000" w:themeColor="text1"/>
          <w:szCs w:val="20"/>
          <w14:textFill>
            <w14:solidFill>
              <w14:schemeClr w14:val="tx1"/>
            </w14:solidFill>
          </w14:textFill>
        </w:rPr>
      </w:pPr>
      <w:r>
        <w:drawing>
          <wp:inline distT="0" distB="0" distL="0" distR="0">
            <wp:extent cx="3730625" cy="1977390"/>
            <wp:effectExtent l="0" t="0" r="3175" b="3810"/>
            <wp:docPr id="2723" name="图片 2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 name="图片 2723"/>
                    <pic:cNvPicPr>
                      <a:picLocks noChangeAspect="1"/>
                    </pic:cNvPicPr>
                  </pic:nvPicPr>
                  <pic:blipFill>
                    <a:blip r:embed="rId16"/>
                    <a:srcRect t="8120"/>
                    <a:stretch>
                      <a:fillRect/>
                    </a:stretch>
                  </pic:blipFill>
                  <pic:spPr>
                    <a:xfrm>
                      <a:off x="0" y="0"/>
                      <a:ext cx="3741596" cy="1983488"/>
                    </a:xfrm>
                    <a:prstGeom prst="rect">
                      <a:avLst/>
                    </a:prstGeom>
                    <a:ln>
                      <a:noFill/>
                    </a:ln>
                  </pic:spPr>
                </pic:pic>
              </a:graphicData>
            </a:graphic>
          </wp:inline>
        </w:drawing>
      </w:r>
    </w:p>
    <w:p>
      <w:pPr>
        <w:pStyle w:val="4"/>
        <w:jc w:val="center"/>
        <w:rPr>
          <w:rFonts w:ascii="黑体" w:hAnsi="黑体"/>
          <w:color w:val="000000" w:themeColor="text1"/>
          <w14:textFill>
            <w14:solidFill>
              <w14:schemeClr w14:val="tx1"/>
            </w14:solidFill>
          </w14:textFill>
        </w:rPr>
      </w:pPr>
      <w:r>
        <w:rPr>
          <w:rFonts w:hint="eastAsia" w:ascii="黑体" w:hAnsi="黑体"/>
          <w:color w:val="000000" w:themeColor="text1"/>
          <w14:textFill>
            <w14:solidFill>
              <w14:schemeClr w14:val="tx1"/>
            </w14:solidFill>
          </w14:textFill>
        </w:rPr>
        <w:t>图</w:t>
      </w:r>
      <w:r>
        <w:rPr>
          <w:rFonts w:ascii="黑体" w:hAnsi="黑体"/>
          <w:color w:val="000000" w:themeColor="text1"/>
          <w14:textFill>
            <w14:solidFill>
              <w14:schemeClr w14:val="tx1"/>
            </w14:solidFill>
          </w14:textFill>
        </w:rPr>
        <w:fldChar w:fldCharType="begin"/>
      </w:r>
      <w:r>
        <w:rPr>
          <w:rFonts w:ascii="黑体" w:hAnsi="黑体"/>
          <w:color w:val="000000" w:themeColor="text1"/>
          <w14:textFill>
            <w14:solidFill>
              <w14:schemeClr w14:val="tx1"/>
            </w14:solidFill>
          </w14:textFill>
        </w:rPr>
        <w:instrText xml:space="preserve"> SEQ 图表 \* ARABIC </w:instrText>
      </w:r>
      <w:r>
        <w:rPr>
          <w:rFonts w:ascii="黑体" w:hAnsi="黑体"/>
          <w:color w:val="000000" w:themeColor="text1"/>
          <w14:textFill>
            <w14:solidFill>
              <w14:schemeClr w14:val="tx1"/>
            </w14:solidFill>
          </w14:textFill>
        </w:rPr>
        <w:fldChar w:fldCharType="separate"/>
      </w:r>
      <w:r>
        <w:rPr>
          <w:rFonts w:ascii="黑体" w:hAnsi="黑体"/>
          <w:color w:val="000000" w:themeColor="text1"/>
          <w14:textFill>
            <w14:solidFill>
              <w14:schemeClr w14:val="tx1"/>
            </w14:solidFill>
          </w14:textFill>
        </w:rPr>
        <w:t>12</w:t>
      </w:r>
      <w:r>
        <w:rPr>
          <w:rFonts w:ascii="黑体" w:hAnsi="黑体"/>
          <w:color w:val="000000" w:themeColor="text1"/>
          <w14:textFill>
            <w14:solidFill>
              <w14:schemeClr w14:val="tx1"/>
            </w14:solidFill>
          </w14:textFill>
        </w:rPr>
        <w:fldChar w:fldCharType="end"/>
      </w:r>
      <w:r>
        <w:rPr>
          <w:rFonts w:ascii="黑体" w:hAnsi="黑体"/>
          <w:color w:val="000000" w:themeColor="text1"/>
          <w14:textFill>
            <w14:solidFill>
              <w14:schemeClr w14:val="tx1"/>
            </w14:solidFill>
          </w14:textFill>
        </w:rPr>
        <w:t xml:space="preserve"> </w:t>
      </w:r>
      <w:r>
        <w:rPr>
          <w:rFonts w:hint="eastAsia" w:ascii="黑体" w:hAnsi="黑体"/>
          <w:color w:val="000000" w:themeColor="text1"/>
          <w14:textFill>
            <w14:solidFill>
              <w14:schemeClr w14:val="tx1"/>
            </w14:solidFill>
          </w14:textFill>
        </w:rPr>
        <w:t>可通行空间示意图</w:t>
      </w:r>
    </w:p>
    <w:p>
      <w:pPr>
        <w:pStyle w:val="46"/>
        <w:numPr>
          <w:ilvl w:val="3"/>
          <w:numId w:val="13"/>
        </w:numPr>
        <w:spacing w:before="120" w:beforeLines="50" w:after="120" w:afterLines="50"/>
        <w:ind w:firstLineChars="0"/>
        <w:rPr>
          <w:rFonts w:asciiTheme="minorEastAsia" w:hAnsiTheme="minorEastAsia" w:eastAsiaTheme="minorEastAsia"/>
        </w:rPr>
      </w:pPr>
      <w:r>
        <w:rPr>
          <w:rFonts w:hint="eastAsia" w:asciiTheme="minorEastAsia" w:hAnsiTheme="minorEastAsia" w:eastAsiaTheme="minorEastAsia"/>
          <w:color w:val="000000" w:themeColor="text1"/>
          <w14:textFill>
            <w14:solidFill>
              <w14:schemeClr w14:val="tx1"/>
            </w14:solidFill>
          </w14:textFill>
        </w:rPr>
        <w:t>在系统运行过程中，若车辆遇到障碍物采取刹停策略，在一定时间范围内，车辆应在障碍物离开本车行驶路径后继续行驶，恢复行驶的时间应不大于</w:t>
      </w:r>
      <w:r>
        <w:rPr>
          <w:rFonts w:asciiTheme="minorEastAsia" w:hAnsiTheme="minorEastAsia" w:eastAsiaTheme="minorEastAsia"/>
          <w:color w:val="000000" w:themeColor="text1"/>
          <w14:textFill>
            <w14:solidFill>
              <w14:schemeClr w14:val="tx1"/>
            </w14:solidFill>
          </w14:textFill>
        </w:rPr>
        <w:t>30</w:t>
      </w:r>
      <w:r>
        <w:rPr>
          <w:rFonts w:hint="eastAsia" w:asciiTheme="minorEastAsia" w:hAnsiTheme="minorEastAsia" w:eastAsiaTheme="minorEastAsia"/>
          <w:color w:val="000000" w:themeColor="text1"/>
          <w14:textFill>
            <w14:solidFill>
              <w14:schemeClr w14:val="tx1"/>
            </w14:solidFill>
          </w14:textFill>
        </w:rPr>
        <w:t>s。</w:t>
      </w:r>
    </w:p>
    <w:p>
      <w:pPr>
        <w:pStyle w:val="52"/>
        <w:spacing w:before="240" w:after="240"/>
        <w:ind w:left="141" w:hanging="140" w:hangingChars="67"/>
        <w:outlineLvl w:val="0"/>
      </w:pPr>
      <w:bookmarkStart w:id="47" w:name="_Toc7627"/>
      <w:r>
        <w:rPr>
          <w:rFonts w:hint="eastAsia"/>
        </w:rPr>
        <w:t>试验条件</w:t>
      </w:r>
      <w:bookmarkEnd w:id="47"/>
    </w:p>
    <w:p>
      <w:pPr>
        <w:widowControl/>
        <w:numPr>
          <w:ilvl w:val="1"/>
          <w:numId w:val="13"/>
        </w:numPr>
        <w:spacing w:before="120" w:beforeLines="50" w:after="120" w:afterLines="50"/>
        <w:outlineLvl w:val="1"/>
        <w:rPr>
          <w:rFonts w:hAnsi="Calibri" w:eastAsia="黑体"/>
          <w:color w:val="000000" w:themeColor="text1"/>
          <w:szCs w:val="20"/>
          <w14:textFill>
            <w14:solidFill>
              <w14:schemeClr w14:val="tx1"/>
            </w14:solidFill>
          </w14:textFill>
        </w:rPr>
      </w:pPr>
      <w:r>
        <w:rPr>
          <w:rFonts w:hint="eastAsia" w:hAnsi="Calibri" w:eastAsia="黑体"/>
          <w:color w:val="000000" w:themeColor="text1"/>
          <w:szCs w:val="20"/>
          <w14:textFill>
            <w14:solidFill>
              <w14:schemeClr w14:val="tx1"/>
            </w14:solidFill>
          </w14:textFill>
        </w:rPr>
        <w:t>试验环境要求</w:t>
      </w:r>
    </w:p>
    <w:p>
      <w:pPr>
        <w:pStyle w:val="28"/>
        <w:numPr>
          <w:ilvl w:val="2"/>
          <w:numId w:val="13"/>
        </w:numPr>
        <w:spacing w:before="120" w:after="120"/>
        <w:ind w:left="567" w:hanging="567" w:hangingChars="270"/>
        <w:rPr>
          <w:color w:val="000000" w:themeColor="text1"/>
          <w14:textFill>
            <w14:solidFill>
              <w14:schemeClr w14:val="tx1"/>
            </w14:solidFill>
          </w14:textFill>
        </w:rPr>
      </w:pPr>
      <w:r>
        <w:rPr>
          <w:rFonts w:hint="eastAsia"/>
          <w:color w:val="000000" w:themeColor="text1"/>
          <w14:textFill>
            <w14:solidFill>
              <w14:schemeClr w14:val="tx1"/>
            </w14:solidFill>
          </w14:textFill>
        </w:rPr>
        <w:t>室内</w:t>
      </w:r>
    </w:p>
    <w:p>
      <w:pPr>
        <w:pStyle w:val="1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除特殊规定外，室内试验场地环境要求如下：</w:t>
      </w:r>
    </w:p>
    <w:p>
      <w:pPr>
        <w:pStyle w:val="18"/>
        <w:numPr>
          <w:ilvl w:val="0"/>
          <w:numId w:val="45"/>
        </w:numPr>
        <w:ind w:left="0"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试验应在室内停车场进行；</w:t>
      </w:r>
    </w:p>
    <w:p>
      <w:pPr>
        <w:pStyle w:val="18"/>
        <w:numPr>
          <w:ilvl w:val="0"/>
          <w:numId w:val="45"/>
        </w:numPr>
        <w:ind w:left="0"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试验环境温度范围为</w:t>
      </w:r>
      <w:r>
        <w:rPr>
          <w:color w:val="000000" w:themeColor="text1"/>
          <w14:textFill>
            <w14:solidFill>
              <w14:schemeClr w14:val="tx1"/>
            </w14:solidFill>
          </w14:textFill>
        </w:rPr>
        <w:t>-20</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45</w:t>
      </w:r>
      <w:r>
        <w:rPr>
          <w:rFonts w:hint="eastAsia"/>
          <w:color w:val="000000" w:themeColor="text1"/>
          <w14:textFill>
            <w14:solidFill>
              <w14:schemeClr w14:val="tx1"/>
            </w14:solidFill>
          </w14:textFill>
        </w:rPr>
        <w:t>℃；</w:t>
      </w:r>
    </w:p>
    <w:p>
      <w:pPr>
        <w:pStyle w:val="18"/>
        <w:numPr>
          <w:ilvl w:val="0"/>
          <w:numId w:val="45"/>
        </w:numPr>
        <w:ind w:left="0"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试验环境风速应低于7.9m/s；</w:t>
      </w:r>
    </w:p>
    <w:p>
      <w:pPr>
        <w:pStyle w:val="18"/>
        <w:numPr>
          <w:ilvl w:val="0"/>
          <w:numId w:val="45"/>
        </w:numPr>
        <w:ind w:left="0"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光照度应不小于30 lux，试验道路无明显阴影，车位标线清晰。</w:t>
      </w:r>
    </w:p>
    <w:p>
      <w:pPr>
        <w:pStyle w:val="28"/>
        <w:numPr>
          <w:ilvl w:val="2"/>
          <w:numId w:val="13"/>
        </w:numPr>
        <w:spacing w:before="120" w:after="120"/>
        <w:ind w:left="567" w:hanging="567" w:hangingChars="270"/>
        <w:rPr>
          <w:color w:val="000000" w:themeColor="text1"/>
          <w14:textFill>
            <w14:solidFill>
              <w14:schemeClr w14:val="tx1"/>
            </w14:solidFill>
          </w14:textFill>
        </w:rPr>
      </w:pPr>
      <w:r>
        <w:rPr>
          <w:rFonts w:hint="eastAsia"/>
          <w:color w:val="000000" w:themeColor="text1"/>
          <w14:textFill>
            <w14:solidFill>
              <w14:schemeClr w14:val="tx1"/>
            </w14:solidFill>
          </w14:textFill>
        </w:rPr>
        <w:t>室外</w:t>
      </w:r>
    </w:p>
    <w:p>
      <w:pPr>
        <w:pStyle w:val="18"/>
        <w:ind w:firstLine="420"/>
      </w:pPr>
      <w:r>
        <w:rPr>
          <w:rFonts w:hint="eastAsia"/>
          <w:color w:val="000000" w:themeColor="text1"/>
          <w14:textFill>
            <w14:solidFill>
              <w14:schemeClr w14:val="tx1"/>
            </w14:solidFill>
          </w14:textFill>
        </w:rPr>
        <w:t>除特殊规定外，室外试验场地环境要求如下：</w:t>
      </w:r>
    </w:p>
    <w:p>
      <w:pPr>
        <w:pStyle w:val="18"/>
        <w:numPr>
          <w:ilvl w:val="0"/>
          <w:numId w:val="46"/>
        </w:numPr>
        <w:ind w:left="0" w:firstLine="420"/>
        <w:rPr>
          <w:color w:val="000000" w:themeColor="text1"/>
          <w14:textFill>
            <w14:solidFill>
              <w14:schemeClr w14:val="tx1"/>
            </w14:solidFill>
          </w14:textFill>
        </w:rPr>
      </w:pPr>
      <w:r>
        <w:rPr>
          <w:color w:val="000000" w:themeColor="text1"/>
          <w14:textFill>
            <w14:solidFill>
              <w14:schemeClr w14:val="tx1"/>
            </w14:solidFill>
          </w14:textFill>
        </w:rPr>
        <w:t>试验应在气候条件良好，无降雨、降雪、冰雹、扬尘等恶劣天气</w:t>
      </w:r>
      <w:r>
        <w:rPr>
          <w:rFonts w:hint="eastAsia"/>
          <w:color w:val="000000" w:themeColor="text1"/>
          <w14:textFill>
            <w14:solidFill>
              <w14:schemeClr w14:val="tx1"/>
            </w14:solidFill>
          </w14:textFill>
        </w:rPr>
        <w:t>及环境</w:t>
      </w:r>
      <w:r>
        <w:rPr>
          <w:color w:val="000000" w:themeColor="text1"/>
          <w14:textFill>
            <w14:solidFill>
              <w14:schemeClr w14:val="tx1"/>
            </w14:solidFill>
          </w14:textFill>
        </w:rPr>
        <w:t>情况</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自然光照均匀</w:t>
      </w:r>
      <w:r>
        <w:rPr>
          <w:rFonts w:hint="eastAsia"/>
          <w:color w:val="000000" w:themeColor="text1"/>
          <w14:textFill>
            <w14:solidFill>
              <w14:schemeClr w14:val="tx1"/>
            </w14:solidFill>
          </w14:textFill>
        </w:rPr>
        <w:t>的</w:t>
      </w:r>
      <w:r>
        <w:rPr>
          <w:color w:val="000000" w:themeColor="text1"/>
          <w14:textFill>
            <w14:solidFill>
              <w14:schemeClr w14:val="tx1"/>
            </w14:solidFill>
          </w14:textFill>
        </w:rPr>
        <w:t>条件下进行</w:t>
      </w:r>
      <w:r>
        <w:rPr>
          <w:rFonts w:hint="eastAsia"/>
          <w:color w:val="000000" w:themeColor="text1"/>
          <w14:textFill>
            <w14:solidFill>
              <w14:schemeClr w14:val="tx1"/>
            </w14:solidFill>
          </w14:textFill>
        </w:rPr>
        <w:t>；</w:t>
      </w:r>
    </w:p>
    <w:p>
      <w:pPr>
        <w:pStyle w:val="18"/>
        <w:numPr>
          <w:ilvl w:val="0"/>
          <w:numId w:val="46"/>
        </w:numPr>
        <w:ind w:left="0"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试验</w:t>
      </w:r>
      <w:r>
        <w:rPr>
          <w:color w:val="000000" w:themeColor="text1"/>
          <w14:textFill>
            <w14:solidFill>
              <w14:schemeClr w14:val="tx1"/>
            </w14:solidFill>
          </w14:textFill>
        </w:rPr>
        <w:t>环境温度范围为-20</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~45</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w:t>
      </w:r>
    </w:p>
    <w:p>
      <w:pPr>
        <w:pStyle w:val="18"/>
        <w:numPr>
          <w:ilvl w:val="0"/>
          <w:numId w:val="46"/>
        </w:numPr>
        <w:ind w:left="0"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试验</w:t>
      </w:r>
      <w:r>
        <w:rPr>
          <w:color w:val="000000" w:themeColor="text1"/>
          <w14:textFill>
            <w14:solidFill>
              <w14:schemeClr w14:val="tx1"/>
            </w14:solidFill>
          </w14:textFill>
        </w:rPr>
        <w:t>环境风速应低于</w:t>
      </w:r>
      <w:r>
        <w:rPr>
          <w:rFonts w:hint="eastAsia"/>
          <w:color w:val="000000" w:themeColor="text1"/>
          <w14:textFill>
            <w14:solidFill>
              <w14:schemeClr w14:val="tx1"/>
            </w14:solidFill>
          </w14:textFill>
        </w:rPr>
        <w:t>7.9m/s</w:t>
      </w:r>
      <w:r>
        <w:rPr>
          <w:color w:val="000000" w:themeColor="text1"/>
          <w14:textFill>
            <w14:solidFill>
              <w14:schemeClr w14:val="tx1"/>
            </w14:solidFill>
          </w14:textFill>
        </w:rPr>
        <w:t>；</w:t>
      </w:r>
    </w:p>
    <w:p>
      <w:pPr>
        <w:pStyle w:val="18"/>
        <w:numPr>
          <w:ilvl w:val="0"/>
          <w:numId w:val="46"/>
        </w:numPr>
        <w:ind w:left="0" w:firstLine="420"/>
        <w:rPr>
          <w:color w:val="000000" w:themeColor="text1"/>
          <w14:textFill>
            <w14:solidFill>
              <w14:schemeClr w14:val="tx1"/>
            </w14:solidFill>
          </w14:textFill>
        </w:rPr>
      </w:pPr>
      <w:r>
        <w:rPr>
          <w:color w:val="000000" w:themeColor="text1"/>
          <w14:textFill>
            <w14:solidFill>
              <w14:schemeClr w14:val="tx1"/>
            </w14:solidFill>
          </w14:textFill>
        </w:rPr>
        <w:t>光照度</w:t>
      </w:r>
      <w:r>
        <w:rPr>
          <w:rFonts w:hint="eastAsia"/>
          <w:color w:val="000000" w:themeColor="text1"/>
          <w14:textFill>
            <w14:solidFill>
              <w14:schemeClr w14:val="tx1"/>
            </w14:solidFill>
          </w14:textFill>
        </w:rPr>
        <w:t>应</w:t>
      </w:r>
      <w:r>
        <w:rPr>
          <w:color w:val="000000" w:themeColor="text1"/>
          <w14:textFill>
            <w14:solidFill>
              <w14:schemeClr w14:val="tx1"/>
            </w14:solidFill>
          </w14:textFill>
        </w:rPr>
        <w:t>不小于</w:t>
      </w:r>
      <w:r>
        <w:rPr>
          <w:rFonts w:hint="eastAsia"/>
          <w:color w:val="000000" w:themeColor="text1"/>
          <w14:textFill>
            <w14:solidFill>
              <w14:schemeClr w14:val="tx1"/>
            </w14:solidFill>
          </w14:textFill>
        </w:rPr>
        <w:t xml:space="preserve">500 </w:t>
      </w:r>
      <w:r>
        <w:rPr>
          <w:color w:val="000000" w:themeColor="text1"/>
          <w14:textFill>
            <w14:solidFill>
              <w14:schemeClr w14:val="tx1"/>
            </w14:solidFill>
          </w14:textFill>
        </w:rPr>
        <w:t>lux</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试验道路无明显阴影</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水平能见度应在100m以上</w:t>
      </w:r>
      <w:r>
        <w:rPr>
          <w:rFonts w:hint="eastAsia"/>
          <w:color w:val="000000" w:themeColor="text1"/>
          <w14:textFill>
            <w14:solidFill>
              <w14:schemeClr w14:val="tx1"/>
            </w14:solidFill>
          </w14:textFill>
        </w:rPr>
        <w:t>。</w:t>
      </w:r>
    </w:p>
    <w:p>
      <w:pPr>
        <w:widowControl/>
        <w:numPr>
          <w:ilvl w:val="1"/>
          <w:numId w:val="13"/>
        </w:numPr>
        <w:spacing w:before="120" w:beforeLines="50" w:after="120" w:afterLines="50"/>
        <w:outlineLvl w:val="1"/>
        <w:rPr>
          <w:rFonts w:hAnsi="Calibri" w:eastAsia="黑体"/>
          <w:color w:val="000000" w:themeColor="text1"/>
          <w:szCs w:val="20"/>
          <w14:textFill>
            <w14:solidFill>
              <w14:schemeClr w14:val="tx1"/>
            </w14:solidFill>
          </w14:textFill>
        </w:rPr>
      </w:pPr>
      <w:r>
        <w:rPr>
          <w:rFonts w:hint="eastAsia" w:hAnsi="Calibri" w:eastAsia="黑体"/>
          <w:color w:val="000000" w:themeColor="text1"/>
          <w:szCs w:val="20"/>
          <w14:textFill>
            <w14:solidFill>
              <w14:schemeClr w14:val="tx1"/>
            </w14:solidFill>
          </w14:textFill>
        </w:rPr>
        <w:t>试验场地要求</w:t>
      </w:r>
    </w:p>
    <w:p>
      <w:pPr>
        <w:pStyle w:val="28"/>
        <w:numPr>
          <w:ilvl w:val="2"/>
          <w:numId w:val="13"/>
        </w:numPr>
        <w:spacing w:before="120" w:after="120"/>
        <w:ind w:left="567" w:hanging="567" w:hangingChars="270"/>
        <w:rPr>
          <w:color w:val="000000" w:themeColor="text1"/>
          <w14:textFill>
            <w14:solidFill>
              <w14:schemeClr w14:val="tx1"/>
            </w14:solidFill>
          </w14:textFill>
        </w:rPr>
      </w:pPr>
      <w:r>
        <w:rPr>
          <w:rFonts w:hint="eastAsia"/>
          <w:color w:val="000000" w:themeColor="text1"/>
          <w14:textFill>
            <w14:solidFill>
              <w14:schemeClr w14:val="tx1"/>
            </w14:solidFill>
          </w14:textFill>
        </w:rPr>
        <w:t>场地类型</w:t>
      </w:r>
    </w:p>
    <w:p>
      <w:pPr>
        <w:widowControl/>
        <w:spacing w:before="120" w:beforeLines="50" w:after="120" w:afterLines="50"/>
        <w:ind w:firstLine="420" w:firstLineChars="200"/>
        <w:rPr>
          <w:rFonts w:ascii="宋体" w:hAnsi="宋体"/>
          <w:color w:val="000000" w:themeColor="text1"/>
          <w:szCs w:val="21"/>
          <w:lang w:eastAsia="zh-CN"/>
          <w14:textFill>
            <w14:solidFill>
              <w14:schemeClr w14:val="tx1"/>
            </w14:solidFill>
          </w14:textFill>
        </w:rPr>
      </w:pPr>
      <w:r>
        <w:rPr>
          <w:rFonts w:hint="eastAsia" w:ascii="宋体" w:hAnsi="宋体"/>
          <w:color w:val="000000" w:themeColor="text1"/>
          <w:szCs w:val="21"/>
          <w:lang w:eastAsia="zh-CN"/>
          <w14:textFill>
            <w14:solidFill>
              <w14:schemeClr w14:val="tx1"/>
            </w14:solidFill>
          </w14:textFill>
        </w:rPr>
        <w:t>应根据试验车辆声明的设计运行条件（ODC）选取相应的室内或室外场地。</w:t>
      </w:r>
    </w:p>
    <w:p>
      <w:pPr>
        <w:pStyle w:val="28"/>
        <w:numPr>
          <w:ilvl w:val="2"/>
          <w:numId w:val="13"/>
        </w:numPr>
        <w:spacing w:before="120" w:after="120"/>
        <w:ind w:left="567" w:hanging="567" w:hangingChars="270"/>
        <w:rPr>
          <w:color w:val="000000" w:themeColor="text1"/>
          <w14:textFill>
            <w14:solidFill>
              <w14:schemeClr w14:val="tx1"/>
            </w14:solidFill>
          </w14:textFill>
        </w:rPr>
      </w:pPr>
      <w:r>
        <w:rPr>
          <w:rFonts w:hint="eastAsia"/>
          <w:color w:val="000000" w:themeColor="text1"/>
          <w14:textFill>
            <w14:solidFill>
              <w14:schemeClr w14:val="tx1"/>
            </w14:solidFill>
          </w14:textFill>
        </w:rPr>
        <w:t>场地组成</w:t>
      </w:r>
    </w:p>
    <w:p>
      <w:pPr>
        <w:widowControl/>
        <w:ind w:firstLine="420" w:firstLineChars="200"/>
        <w:rPr>
          <w:rFonts w:ascii="宋体" w:hAnsi="宋体"/>
          <w:color w:val="000000" w:themeColor="text1"/>
          <w:szCs w:val="21"/>
          <w:lang w:eastAsia="zh-CN"/>
          <w14:textFill>
            <w14:solidFill>
              <w14:schemeClr w14:val="tx1"/>
            </w14:solidFill>
          </w14:textFill>
        </w:rPr>
      </w:pPr>
      <w:r>
        <w:rPr>
          <w:rFonts w:hint="eastAsia" w:ascii="宋体" w:hAnsi="宋体"/>
          <w:color w:val="000000" w:themeColor="text1"/>
          <w:szCs w:val="21"/>
          <w:lang w:eastAsia="zh-CN"/>
          <w14:textFill>
            <w14:solidFill>
              <w14:schemeClr w14:val="tx1"/>
            </w14:solidFill>
          </w14:textFill>
        </w:rPr>
        <w:t>试验场地由车道、通车道及车位组成。其中，车道应包含</w:t>
      </w:r>
      <w:r>
        <w:rPr>
          <w:rFonts w:hint="eastAsia" w:asciiTheme="minorEastAsia" w:hAnsiTheme="minorEastAsia"/>
          <w:color w:val="000000" w:themeColor="text1"/>
          <w:szCs w:val="21"/>
          <w:lang w:eastAsia="zh-CN"/>
          <w14:textFill>
            <w14:solidFill>
              <w14:schemeClr w14:val="tx1"/>
            </w14:solidFill>
          </w14:textFill>
        </w:rPr>
        <w:t>直道、弯道（含直角弯道、螺旋弯道）</w:t>
      </w:r>
      <w:r>
        <w:rPr>
          <w:rStyle w:val="13"/>
          <w:rFonts w:hint="eastAsia"/>
          <w:lang w:eastAsia="zh-CN"/>
        </w:rPr>
        <w:t>及交叉路口，</w:t>
      </w:r>
      <w:r>
        <w:rPr>
          <w:rFonts w:hint="eastAsia" w:asciiTheme="minorEastAsia" w:hAnsiTheme="minorEastAsia"/>
          <w:color w:val="000000" w:themeColor="text1"/>
          <w:szCs w:val="21"/>
          <w:lang w:eastAsia="zh-CN"/>
          <w14:textFill>
            <w14:solidFill>
              <w14:schemeClr w14:val="tx1"/>
            </w14:solidFill>
          </w14:textFill>
        </w:rPr>
        <w:t>交叉口类型应至少包括十字交叉口、</w:t>
      </w:r>
      <w:r>
        <w:rPr>
          <w:rFonts w:asciiTheme="minorEastAsia" w:hAnsiTheme="minorEastAsia"/>
          <w:color w:val="000000" w:themeColor="text1"/>
          <w:szCs w:val="21"/>
          <w:lang w:eastAsia="zh-CN"/>
          <w14:textFill>
            <w14:solidFill>
              <w14:schemeClr w14:val="tx1"/>
            </w14:solidFill>
          </w14:textFill>
        </w:rPr>
        <w:t>T</w:t>
      </w:r>
      <w:r>
        <w:rPr>
          <w:rFonts w:hint="eastAsia" w:asciiTheme="minorEastAsia" w:hAnsiTheme="minorEastAsia"/>
          <w:color w:val="000000" w:themeColor="text1"/>
          <w:szCs w:val="21"/>
          <w:lang w:eastAsia="zh-CN"/>
          <w14:textFill>
            <w14:solidFill>
              <w14:schemeClr w14:val="tx1"/>
            </w14:solidFill>
          </w14:textFill>
        </w:rPr>
        <w:t>形交叉口。</w:t>
      </w:r>
      <w:r>
        <w:rPr>
          <w:rStyle w:val="13"/>
          <w:rFonts w:hint="eastAsia"/>
          <w:lang w:eastAsia="zh-CN"/>
        </w:rPr>
        <w:t>车道应符合6.2.3的要求。通车道应符合6.2.4的要求。车位应符合6.2.5的要求。</w:t>
      </w:r>
    </w:p>
    <w:p>
      <w:pPr>
        <w:pStyle w:val="28"/>
        <w:numPr>
          <w:ilvl w:val="2"/>
          <w:numId w:val="13"/>
        </w:numPr>
        <w:spacing w:before="120" w:after="120"/>
        <w:ind w:left="567" w:hanging="567" w:hangingChars="270"/>
        <w:rPr>
          <w:color w:val="000000" w:themeColor="text1"/>
          <w14:textFill>
            <w14:solidFill>
              <w14:schemeClr w14:val="tx1"/>
            </w14:solidFill>
          </w14:textFill>
        </w:rPr>
      </w:pPr>
      <w:r>
        <w:rPr>
          <w:rFonts w:hint="eastAsia"/>
          <w:color w:val="000000" w:themeColor="text1"/>
          <w14:textFill>
            <w14:solidFill>
              <w14:schemeClr w14:val="tx1"/>
            </w14:solidFill>
          </w14:textFill>
        </w:rPr>
        <w:t>车道</w:t>
      </w:r>
    </w:p>
    <w:p>
      <w:pPr>
        <w:widowControl/>
        <w:ind w:firstLine="420" w:firstLineChars="200"/>
        <w:rPr>
          <w:rFonts w:ascii="宋体" w:hAnsi="宋体"/>
          <w:color w:val="000000" w:themeColor="text1"/>
          <w:szCs w:val="21"/>
          <w:lang w:eastAsia="zh-CN"/>
          <w14:textFill>
            <w14:solidFill>
              <w14:schemeClr w14:val="tx1"/>
            </w14:solidFill>
          </w14:textFill>
        </w:rPr>
      </w:pPr>
      <w:r>
        <w:rPr>
          <w:rFonts w:hint="eastAsia" w:ascii="宋体" w:hAnsi="宋体"/>
          <w:color w:val="000000" w:themeColor="text1"/>
          <w:szCs w:val="21"/>
          <w:lang w:eastAsia="zh-CN"/>
          <w14:textFill>
            <w14:solidFill>
              <w14:schemeClr w14:val="tx1"/>
            </w14:solidFill>
          </w14:textFill>
        </w:rPr>
        <w:t>试验车道表面应无明显的凹坑、裂缝等不良情况。车道路面干燥，无可见的潮湿。</w:t>
      </w:r>
    </w:p>
    <w:p>
      <w:pPr>
        <w:pStyle w:val="53"/>
        <w:numPr>
          <w:ilvl w:val="3"/>
          <w:numId w:val="13"/>
        </w:numPr>
        <w:spacing w:before="120" w:after="120"/>
        <w:jc w:val="both"/>
      </w:pPr>
      <w:r>
        <w:rPr>
          <w:rFonts w:hint="eastAsia"/>
        </w:rPr>
        <w:t>车道线及地面导向标识</w:t>
      </w:r>
    </w:p>
    <w:p>
      <w:pPr>
        <w:pStyle w:val="18"/>
        <w:ind w:left="420"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车道线及地面导向标识的设置应符合</w:t>
      </w:r>
      <w:r>
        <w:rPr>
          <w:color w:val="000000" w:themeColor="text1"/>
          <w14:textFill>
            <w14:solidFill>
              <w14:schemeClr w14:val="tx1"/>
            </w14:solidFill>
          </w14:textFill>
        </w:rPr>
        <w:t>GB 5768.3</w:t>
      </w:r>
      <w:r>
        <w:rPr>
          <w:rFonts w:hint="eastAsia"/>
          <w:color w:val="000000" w:themeColor="text1"/>
          <w14:textFill>
            <w14:solidFill>
              <w14:schemeClr w14:val="tx1"/>
            </w14:solidFill>
          </w14:textFill>
        </w:rPr>
        <w:t>的要求，</w:t>
      </w:r>
      <w:r>
        <w:rPr>
          <w:color w:val="000000" w:themeColor="text1"/>
          <w14:textFill>
            <w14:solidFill>
              <w14:schemeClr w14:val="tx1"/>
            </w14:solidFill>
          </w14:textFill>
        </w:rPr>
        <w:t>并且应至少包括以下类型</w:t>
      </w:r>
      <w:r>
        <w:rPr>
          <w:rFonts w:hint="eastAsia"/>
          <w:color w:val="000000" w:themeColor="text1"/>
          <w14:textFill>
            <w14:solidFill>
              <w14:schemeClr w14:val="tx1"/>
            </w14:solidFill>
          </w14:textFill>
        </w:rPr>
        <w:t>：</w:t>
      </w:r>
    </w:p>
    <w:p>
      <w:pPr>
        <w:pStyle w:val="18"/>
        <w:numPr>
          <w:ilvl w:val="0"/>
          <w:numId w:val="47"/>
        </w:numPr>
        <w:ind w:left="0"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车道线：黄色实线、白色实线、白色虚线及可跨越双向道路的中心线；</w:t>
      </w:r>
    </w:p>
    <w:p>
      <w:pPr>
        <w:pStyle w:val="18"/>
        <w:numPr>
          <w:ilvl w:val="0"/>
          <w:numId w:val="47"/>
        </w:numPr>
        <w:ind w:left="0" w:firstLine="420"/>
        <w:rPr>
          <w:color w:val="000000" w:themeColor="text1"/>
          <w14:textFill>
            <w14:solidFill>
              <w14:schemeClr w14:val="tx1"/>
            </w14:solidFill>
          </w14:textFill>
        </w:rPr>
      </w:pPr>
      <w:r>
        <w:rPr>
          <w:color w:val="000000" w:themeColor="text1"/>
          <w14:textFill>
            <w14:solidFill>
              <w14:schemeClr w14:val="tx1"/>
            </w14:solidFill>
          </w14:textFill>
        </w:rPr>
        <w:t>地面导向标识</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指示直行</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指示前方左转</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指示前方右转</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指示前方掉头</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指示前方可直行或左转</w:t>
      </w:r>
      <w:r>
        <w:rPr>
          <w:rFonts w:hint="eastAsia"/>
          <w:color w:val="000000" w:themeColor="text1"/>
          <w14:textFill>
            <w14:solidFill>
              <w14:schemeClr w14:val="tx1"/>
            </w14:solidFill>
          </w14:textFill>
        </w:rPr>
        <w:t>、指示前方可直行或右转、指示前方道路只可左右转弯、出入口和上下层通道地面方向导引线。</w:t>
      </w:r>
    </w:p>
    <w:p>
      <w:pPr>
        <w:pStyle w:val="53"/>
        <w:numPr>
          <w:ilvl w:val="3"/>
          <w:numId w:val="13"/>
        </w:numPr>
        <w:spacing w:before="120" w:after="120"/>
        <w:jc w:val="both"/>
      </w:pPr>
      <w:r>
        <w:rPr>
          <w:rFonts w:hint="eastAsia"/>
        </w:rPr>
        <w:t>车道尺寸</w:t>
      </w:r>
    </w:p>
    <w:p>
      <w:pPr>
        <w:pStyle w:val="46"/>
      </w:pPr>
      <w:r>
        <w:rPr>
          <w:rFonts w:hint="eastAsia"/>
        </w:rPr>
        <w:t>如无特别说明，车道应满足如下条件：</w:t>
      </w:r>
    </w:p>
    <w:p>
      <w:pPr>
        <w:pStyle w:val="18"/>
        <w:numPr>
          <w:ilvl w:val="0"/>
          <w:numId w:val="48"/>
        </w:numPr>
        <w:ind w:left="0" w:firstLine="42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机动车道宽度范围为 3.0m~5.0m, 车道标线宽度范围0.10m~0.20m；</w:t>
      </w:r>
    </w:p>
    <w:p>
      <w:pPr>
        <w:pStyle w:val="18"/>
        <w:numPr>
          <w:ilvl w:val="0"/>
          <w:numId w:val="48"/>
        </w:numPr>
        <w:ind w:left="0"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弯道半径应不低于车辆最小转弯半径，如无特别说明，车道弯道内侧半径范围3.5m~7.2m；</w:t>
      </w:r>
    </w:p>
    <w:p>
      <w:pPr>
        <w:pStyle w:val="18"/>
        <w:numPr>
          <w:ilvl w:val="0"/>
          <w:numId w:val="48"/>
        </w:numPr>
        <w:ind w:left="0"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对于连接道的直线坡道，其坡度应不大于14%；</w:t>
      </w:r>
    </w:p>
    <w:p>
      <w:pPr>
        <w:pStyle w:val="18"/>
        <w:numPr>
          <w:ilvl w:val="0"/>
          <w:numId w:val="48"/>
        </w:numPr>
        <w:ind w:left="0"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对于连接道弯道坡道，其坡度应不大于10%；</w:t>
      </w:r>
    </w:p>
    <w:p>
      <w:pPr>
        <w:pStyle w:val="18"/>
        <w:numPr>
          <w:ilvl w:val="0"/>
          <w:numId w:val="48"/>
        </w:numPr>
        <w:ind w:left="0"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当连接道的坡道纵向坡度大于10% 时，坡道上、下端均应设缓坡坡段，其直线缓坡段的水平长度不应小于 3. 6m ，缓坡坡度应为坡道坡度的 1/2 ；曲线缓坡段的水平长度不应小于 2.4m ，曲率半径不应小于 20m ，缓坡段的中心为坡道原起点或止点，大型车的坡道应根据车型确定缓坡的坡度和长度。 如图X所示.</w:t>
      </w:r>
    </w:p>
    <w:p>
      <w:pPr>
        <w:pStyle w:val="18"/>
        <w:ind w:left="420" w:firstLine="0" w:firstLineChars="0"/>
        <w:rPr>
          <w:rFonts w:ascii="Times New Roman"/>
        </w:rPr>
      </w:pPr>
      <w:r>
        <w:rPr>
          <w:rFonts w:ascii="Times New Roman"/>
        </w:rPr>
        <w:drawing>
          <wp:inline distT="0" distB="0" distL="114300" distR="114300">
            <wp:extent cx="5048250" cy="1800225"/>
            <wp:effectExtent l="0" t="0" r="0" b="9525"/>
            <wp:docPr id="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9"/>
                    <pic:cNvPicPr>
                      <a:picLocks noChangeAspect="1"/>
                    </pic:cNvPicPr>
                  </pic:nvPicPr>
                  <pic:blipFill>
                    <a:blip r:embed="rId17"/>
                    <a:stretch>
                      <a:fillRect/>
                    </a:stretch>
                  </pic:blipFill>
                  <pic:spPr>
                    <a:xfrm>
                      <a:off x="0" y="0"/>
                      <a:ext cx="5048250" cy="1800225"/>
                    </a:xfrm>
                    <a:prstGeom prst="rect">
                      <a:avLst/>
                    </a:prstGeom>
                    <a:noFill/>
                    <a:ln>
                      <a:noFill/>
                    </a:ln>
                  </pic:spPr>
                </pic:pic>
              </a:graphicData>
            </a:graphic>
          </wp:inline>
        </w:drawing>
      </w:r>
    </w:p>
    <w:p>
      <w:pPr>
        <w:pStyle w:val="18"/>
        <w:ind w:left="420" w:firstLine="0" w:firstLineChars="0"/>
        <w:jc w:val="center"/>
        <w:rPr>
          <w:rFonts w:ascii="Times New Roman"/>
        </w:rPr>
      </w:pPr>
      <w:r>
        <w:rPr>
          <w:rFonts w:ascii="Times New Roman"/>
        </w:rPr>
        <w:t>图</w:t>
      </w:r>
      <w:r>
        <w:rPr>
          <w:rFonts w:ascii="黑体" w:hAnsi="黑体" w:eastAsia="黑体"/>
          <w:color w:val="000000" w:themeColor="text1"/>
          <w14:textFill>
            <w14:solidFill>
              <w14:schemeClr w14:val="tx1"/>
            </w14:solidFill>
          </w14:textFill>
        </w:rPr>
        <w:fldChar w:fldCharType="begin"/>
      </w:r>
      <w:r>
        <w:rPr>
          <w:rFonts w:ascii="黑体" w:hAnsi="黑体" w:eastAsia="黑体"/>
          <w:color w:val="000000" w:themeColor="text1"/>
          <w14:textFill>
            <w14:solidFill>
              <w14:schemeClr w14:val="tx1"/>
            </w14:solidFill>
          </w14:textFill>
        </w:rPr>
        <w:instrText xml:space="preserve"> SEQ 图表 \* ARABIC </w:instrText>
      </w:r>
      <w:r>
        <w:rPr>
          <w:rFonts w:ascii="黑体" w:hAnsi="黑体" w:eastAsia="黑体"/>
          <w:color w:val="000000" w:themeColor="text1"/>
          <w14:textFill>
            <w14:solidFill>
              <w14:schemeClr w14:val="tx1"/>
            </w14:solidFill>
          </w14:textFill>
        </w:rPr>
        <w:fldChar w:fldCharType="separate"/>
      </w:r>
      <w:r>
        <w:rPr>
          <w:rFonts w:ascii="黑体" w:hAnsi="黑体" w:eastAsia="黑体"/>
          <w:color w:val="000000" w:themeColor="text1"/>
          <w14:textFill>
            <w14:solidFill>
              <w14:schemeClr w14:val="tx1"/>
            </w14:solidFill>
          </w14:textFill>
        </w:rPr>
        <w:t>13</w:t>
      </w:r>
      <w:r>
        <w:rPr>
          <w:rFonts w:ascii="黑体" w:hAnsi="黑体" w:eastAsia="黑体"/>
          <w:color w:val="000000" w:themeColor="text1"/>
          <w14:textFill>
            <w14:solidFill>
              <w14:schemeClr w14:val="tx1"/>
            </w14:solidFill>
          </w14:textFill>
        </w:rPr>
        <w:fldChar w:fldCharType="end"/>
      </w:r>
      <w:r>
        <w:rPr>
          <w:rFonts w:ascii="Times New Roman"/>
        </w:rPr>
        <w:t xml:space="preserve"> 缓坡</w:t>
      </w:r>
    </w:p>
    <w:p>
      <w:pPr>
        <w:pStyle w:val="18"/>
        <w:numPr>
          <w:ilvl w:val="0"/>
          <w:numId w:val="48"/>
        </w:numPr>
        <w:ind w:left="0"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对于出入口车道。单向行驶的车道宽度应不小于4m,双向行驶的车道宽度应不小于7m。</w:t>
      </w:r>
    </w:p>
    <w:p>
      <w:pPr>
        <w:pStyle w:val="18"/>
        <w:numPr>
          <w:ilvl w:val="0"/>
          <w:numId w:val="48"/>
        </w:numPr>
        <w:ind w:left="0"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对于出入口曲线坡道，</w:t>
      </w:r>
      <w:r>
        <w:rPr>
          <w:rFonts w:hint="eastAsia" w:ascii="Times New Roman"/>
          <w:color w:val="000000" w:themeColor="text1"/>
          <w14:textFill>
            <w14:solidFill>
              <w14:schemeClr w14:val="tx1"/>
            </w14:solidFill>
          </w14:textFill>
        </w:rPr>
        <w:t>坡道坡度应不高于15%。</w:t>
      </w:r>
      <w:r>
        <w:rPr>
          <w:rFonts w:ascii="Times New Roman"/>
          <w:color w:val="000000" w:themeColor="text1"/>
          <w14:textFill>
            <w14:solidFill>
              <w14:schemeClr w14:val="tx1"/>
            </w14:solidFill>
          </w14:textFill>
        </w:rPr>
        <w:t>当坡道坡度超过10%时应设缓坡。</w:t>
      </w:r>
    </w:p>
    <w:p>
      <w:pPr>
        <w:pStyle w:val="18"/>
        <w:numPr>
          <w:ilvl w:val="0"/>
          <w:numId w:val="48"/>
        </w:numPr>
        <w:ind w:left="0"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机动车库基地出人口应具有通视条件，与城市道路连接的出人口地面坡度不宜大于 5%</w:t>
      </w:r>
      <w:r>
        <w:rPr>
          <w:rFonts w:hint="eastAsia" w:ascii="Times New Roman"/>
          <w:color w:val="000000" w:themeColor="text1"/>
          <w14:textFill>
            <w14:solidFill>
              <w14:schemeClr w14:val="tx1"/>
            </w14:solidFill>
          </w14:textFill>
        </w:rPr>
        <w:t>。</w:t>
      </w:r>
    </w:p>
    <w:p>
      <w:pPr>
        <w:pStyle w:val="18"/>
        <w:numPr>
          <w:ilvl w:val="0"/>
          <w:numId w:val="48"/>
        </w:numPr>
        <w:ind w:left="0" w:firstLine="420"/>
        <w:outlineLvl w:val="0"/>
        <w:rPr>
          <w:color w:val="000000" w:themeColor="text1"/>
          <w14:textFill>
            <w14:solidFill>
              <w14:schemeClr w14:val="tx1"/>
            </w14:solidFill>
          </w14:textFill>
        </w:rPr>
      </w:pPr>
      <w:bookmarkStart w:id="48" w:name="_Toc26605"/>
      <w:r>
        <w:rPr>
          <w:rFonts w:ascii="Times New Roman"/>
          <w:color w:val="000000" w:themeColor="text1"/>
          <w14:textFill>
            <w14:solidFill>
              <w14:schemeClr w14:val="tx1"/>
            </w14:solidFill>
          </w14:textFill>
        </w:rPr>
        <w:t>机动车库基地出人口处的机动车道路转弯半径不宜小于6m</w:t>
      </w:r>
      <w:r>
        <w:rPr>
          <w:rFonts w:hint="eastAsia" w:ascii="Times New Roman"/>
          <w:color w:val="000000" w:themeColor="text1"/>
          <w14:textFill>
            <w14:solidFill>
              <w14:schemeClr w14:val="tx1"/>
            </w14:solidFill>
          </w14:textFill>
        </w:rPr>
        <w:t>。</w:t>
      </w:r>
      <w:bookmarkEnd w:id="48"/>
    </w:p>
    <w:p>
      <w:pPr>
        <w:pStyle w:val="28"/>
        <w:numPr>
          <w:ilvl w:val="2"/>
          <w:numId w:val="13"/>
        </w:numPr>
        <w:spacing w:before="120" w:after="120"/>
        <w:ind w:left="567" w:hanging="567" w:hangingChars="270"/>
        <w:outlineLvl w:val="0"/>
        <w:rPr>
          <w:color w:val="000000" w:themeColor="text1"/>
          <w14:textFill>
            <w14:solidFill>
              <w14:schemeClr w14:val="tx1"/>
            </w14:solidFill>
          </w14:textFill>
        </w:rPr>
      </w:pPr>
      <w:bookmarkStart w:id="49" w:name="_Toc21286"/>
      <w:r>
        <w:rPr>
          <w:rFonts w:hint="eastAsia"/>
          <w:color w:val="000000" w:themeColor="text1"/>
          <w14:textFill>
            <w14:solidFill>
              <w14:schemeClr w14:val="tx1"/>
            </w14:solidFill>
          </w14:textFill>
        </w:rPr>
        <w:t>通车道</w:t>
      </w:r>
      <w:bookmarkEnd w:id="49"/>
    </w:p>
    <w:p>
      <w:pPr>
        <w:pStyle w:val="18"/>
        <w:ind w:firstLine="420"/>
      </w:pPr>
      <w:r>
        <w:rPr>
          <w:rFonts w:hint="eastAsia"/>
        </w:rPr>
        <w:t>根据车辆停放方式划分为平行、垂直、斜向停车方式，其通车道尺寸应满足如下条件：</w:t>
      </w:r>
    </w:p>
    <w:p>
      <w:pPr>
        <w:pStyle w:val="18"/>
        <w:numPr>
          <w:ilvl w:val="0"/>
          <w:numId w:val="49"/>
        </w:numPr>
        <w:ind w:left="0"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对于平行式停车位，通车道宽度范围为3.5m~5.5m；</w:t>
      </w:r>
    </w:p>
    <w:p>
      <w:pPr>
        <w:pStyle w:val="18"/>
        <w:numPr>
          <w:ilvl w:val="0"/>
          <w:numId w:val="49"/>
        </w:numPr>
        <w:ind w:left="0"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对于垂直式停车位，通车道宽度范围为5.5m~9.0m；</w:t>
      </w:r>
    </w:p>
    <w:p>
      <w:pPr>
        <w:pStyle w:val="18"/>
        <w:numPr>
          <w:ilvl w:val="0"/>
          <w:numId w:val="49"/>
        </w:numPr>
        <w:ind w:left="0"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对于斜向式停车位，通车道宽度范围为3.8m~4.5m。</w:t>
      </w:r>
    </w:p>
    <w:p>
      <w:pPr>
        <w:pStyle w:val="28"/>
        <w:numPr>
          <w:ilvl w:val="2"/>
          <w:numId w:val="13"/>
        </w:numPr>
        <w:spacing w:before="120" w:after="120"/>
        <w:ind w:left="567" w:hanging="567" w:hangingChars="270"/>
        <w:outlineLvl w:val="0"/>
        <w:rPr>
          <w:color w:val="000000" w:themeColor="text1"/>
          <w14:textFill>
            <w14:solidFill>
              <w14:schemeClr w14:val="tx1"/>
            </w14:solidFill>
          </w14:textFill>
        </w:rPr>
      </w:pPr>
      <w:bookmarkStart w:id="50" w:name="_Toc8080"/>
      <w:r>
        <w:rPr>
          <w:rFonts w:hint="eastAsia"/>
          <w:color w:val="000000" w:themeColor="text1"/>
          <w14:textFill>
            <w14:solidFill>
              <w14:schemeClr w14:val="tx1"/>
            </w14:solidFill>
          </w14:textFill>
        </w:rPr>
        <w:t>车位</w:t>
      </w:r>
      <w:bookmarkEnd w:id="50"/>
    </w:p>
    <w:p>
      <w:pPr>
        <w:pStyle w:val="53"/>
        <w:numPr>
          <w:ilvl w:val="3"/>
          <w:numId w:val="13"/>
        </w:numPr>
        <w:spacing w:before="120" w:after="120"/>
        <w:jc w:val="both"/>
        <w:outlineLvl w:val="1"/>
      </w:pPr>
      <w:r>
        <w:rPr>
          <w:rFonts w:hint="eastAsia"/>
        </w:rPr>
        <w:t>车位分类</w:t>
      </w:r>
    </w:p>
    <w:p>
      <w:pPr>
        <w:ind w:firstLine="420" w:firstLineChars="200"/>
        <w:rPr>
          <w:rFonts w:asciiTheme="minorEastAsia" w:hAnsiTheme="minorEastAsia"/>
          <w:color w:val="000000" w:themeColor="text1"/>
          <w:szCs w:val="21"/>
          <w:lang w:eastAsia="zh-CN"/>
          <w14:textFill>
            <w14:solidFill>
              <w14:schemeClr w14:val="tx1"/>
            </w14:solidFill>
          </w14:textFill>
        </w:rPr>
      </w:pPr>
      <w:r>
        <w:rPr>
          <w:rFonts w:hint="eastAsia" w:asciiTheme="minorEastAsia" w:hAnsiTheme="minorEastAsia"/>
          <w:color w:val="000000" w:themeColor="text1"/>
          <w:szCs w:val="21"/>
          <w:lang w:eastAsia="zh-CN"/>
          <w14:textFill>
            <w14:solidFill>
              <w14:schemeClr w14:val="tx1"/>
            </w14:solidFill>
          </w14:textFill>
        </w:rPr>
        <w:t>车位类型包括</w:t>
      </w:r>
      <w:r>
        <w:rPr>
          <w:rFonts w:hint="eastAsia" w:ascii="宋体"/>
          <w:color w:val="000000" w:themeColor="text1"/>
          <w:szCs w:val="21"/>
          <w:lang w:eastAsia="zh-CN"/>
          <w14:textFill>
            <w14:solidFill>
              <w14:schemeClr w14:val="tx1"/>
            </w14:solidFill>
          </w14:textFill>
        </w:rPr>
        <w:t>车位线平行车位、车位线垂直车位、车位线斜列车位、空间平行车位、空间垂直车位及空间斜列车位</w:t>
      </w:r>
      <w:r>
        <w:rPr>
          <w:rFonts w:hint="eastAsia" w:asciiTheme="minorEastAsia" w:hAnsiTheme="minorEastAsia"/>
          <w:color w:val="000000" w:themeColor="text1"/>
          <w:szCs w:val="21"/>
          <w:lang w:eastAsia="zh-CN"/>
          <w14:textFill>
            <w14:solidFill>
              <w14:schemeClr w14:val="tx1"/>
            </w14:solidFill>
          </w14:textFill>
        </w:rPr>
        <w:t>。</w:t>
      </w:r>
    </w:p>
    <w:p>
      <w:pPr>
        <w:pStyle w:val="53"/>
        <w:numPr>
          <w:ilvl w:val="3"/>
          <w:numId w:val="13"/>
        </w:numPr>
        <w:spacing w:before="120" w:after="120"/>
        <w:jc w:val="both"/>
        <w:outlineLvl w:val="1"/>
      </w:pPr>
      <w:r>
        <w:rPr>
          <w:rFonts w:hint="eastAsia"/>
        </w:rPr>
        <w:t>车位线垂直车位</w:t>
      </w:r>
    </w:p>
    <w:p>
      <w:pPr>
        <w:spacing w:before="120" w:beforeLines="50" w:after="120" w:afterLines="50"/>
        <w:rPr>
          <w:rFonts w:asciiTheme="minorEastAsia" w:hAnsiTheme="minorEastAsia"/>
          <w:color w:val="000000" w:themeColor="text1"/>
          <w:szCs w:val="21"/>
          <w:lang w:eastAsia="zh-CN"/>
          <w14:textFill>
            <w14:solidFill>
              <w14:schemeClr w14:val="tx1"/>
            </w14:solidFill>
          </w14:textFill>
        </w:rPr>
      </w:pPr>
      <w:r>
        <w:rPr>
          <w:rFonts w:hint="eastAsia" w:asciiTheme="minorEastAsia" w:hAnsiTheme="minorEastAsia"/>
          <w:color w:val="000000" w:themeColor="text1"/>
          <w:szCs w:val="21"/>
          <w:lang w:eastAsia="zh-CN"/>
          <w14:textFill>
            <w14:solidFill>
              <w14:schemeClr w14:val="tx1"/>
            </w14:solidFill>
          </w14:textFill>
        </w:rPr>
        <w:t>停车位几何形状和尺寸应符合</w:t>
      </w:r>
      <w:r>
        <w:rPr>
          <w:rFonts w:asciiTheme="minorEastAsia" w:hAnsiTheme="minorEastAsia"/>
          <w:color w:val="000000" w:themeColor="text1"/>
          <w:szCs w:val="21"/>
          <w:lang w:eastAsia="zh-CN"/>
          <w14:textFill>
            <w14:solidFill>
              <w14:schemeClr w14:val="tx1"/>
            </w14:solidFill>
          </w14:textFill>
        </w:rPr>
        <w:t>GB 5768.3</w:t>
      </w:r>
      <w:r>
        <w:rPr>
          <w:rFonts w:hint="eastAsia" w:asciiTheme="minorEastAsia" w:hAnsiTheme="minorEastAsia"/>
          <w:color w:val="000000" w:themeColor="text1"/>
          <w:szCs w:val="21"/>
          <w:lang w:eastAsia="zh-CN"/>
          <w14:textFill>
            <w14:solidFill>
              <w14:schemeClr w14:val="tx1"/>
            </w14:solidFill>
          </w14:textFill>
        </w:rPr>
        <w:t>的要求，如下图</w:t>
      </w:r>
      <w:r>
        <w:rPr>
          <w:rFonts w:asciiTheme="minorEastAsia" w:hAnsiTheme="minorEastAsia"/>
          <w:color w:val="000000" w:themeColor="text1"/>
          <w:szCs w:val="21"/>
          <w:lang w:eastAsia="zh-CN"/>
          <w14:textFill>
            <w14:solidFill>
              <w14:schemeClr w14:val="tx1"/>
            </w14:solidFill>
          </w14:textFill>
        </w:rPr>
        <w:t>14</w:t>
      </w:r>
      <w:r>
        <w:rPr>
          <w:rFonts w:hint="eastAsia" w:asciiTheme="minorEastAsia" w:hAnsiTheme="minorEastAsia"/>
          <w:color w:val="000000" w:themeColor="text1"/>
          <w:szCs w:val="21"/>
          <w:lang w:eastAsia="zh-CN"/>
          <w14:textFill>
            <w14:solidFill>
              <w14:schemeClr w14:val="tx1"/>
            </w14:solidFill>
          </w14:textFill>
        </w:rPr>
        <w:t>所示。</w:t>
      </w:r>
    </w:p>
    <w:p>
      <w:pPr>
        <w:widowControl/>
        <w:tabs>
          <w:tab w:val="left" w:pos="709"/>
          <w:tab w:val="left" w:pos="851"/>
          <w:tab w:val="center" w:pos="4201"/>
          <w:tab w:val="right" w:leader="dot" w:pos="9298"/>
        </w:tabs>
        <w:autoSpaceDE w:val="0"/>
        <w:autoSpaceDN w:val="0"/>
        <w:ind w:left="320"/>
        <w:jc w:val="center"/>
        <w:rPr>
          <w:rFonts w:ascii="宋体"/>
          <w:color w:val="000000" w:themeColor="text1"/>
          <w:szCs w:val="20"/>
          <w14:textFill>
            <w14:solidFill>
              <w14:schemeClr w14:val="tx1"/>
            </w14:solidFill>
          </w14:textFill>
        </w:rPr>
      </w:pPr>
      <w:r>
        <w:rPr>
          <w:rFonts w:ascii="宋体"/>
          <w:color w:val="000000" w:themeColor="text1"/>
          <w:szCs w:val="20"/>
          <w14:textFill>
            <w14:solidFill>
              <w14:schemeClr w14:val="tx1"/>
            </w14:solidFill>
          </w14:textFill>
        </w:rPr>
        <w:drawing>
          <wp:inline distT="0" distB="0" distL="0" distR="0">
            <wp:extent cx="1901825" cy="2252980"/>
            <wp:effectExtent l="0" t="0" r="3175" b="1397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901825" cy="2252980"/>
                    </a:xfrm>
                    <a:prstGeom prst="rect">
                      <a:avLst/>
                    </a:prstGeom>
                    <a:noFill/>
                    <a:ln>
                      <a:noFill/>
                    </a:ln>
                  </pic:spPr>
                </pic:pic>
              </a:graphicData>
            </a:graphic>
          </wp:inline>
        </w:drawing>
      </w:r>
    </w:p>
    <w:p>
      <w:pPr>
        <w:pStyle w:val="46"/>
        <w:tabs>
          <w:tab w:val="left" w:pos="709"/>
          <w:tab w:val="left" w:pos="851"/>
        </w:tabs>
        <w:ind w:firstLine="424" w:firstLineChars="236"/>
        <w:rPr>
          <w:rFonts w:hAnsi="宋体"/>
          <w:color w:val="000000" w:themeColor="text1"/>
          <w:sz w:val="18"/>
          <w:szCs w:val="18"/>
          <w14:textFill>
            <w14:solidFill>
              <w14:schemeClr w14:val="tx1"/>
            </w14:solidFill>
          </w14:textFill>
        </w:rPr>
      </w:pPr>
      <w:r>
        <w:rPr>
          <w:rFonts w:hint="eastAsia" w:hAnsi="宋体"/>
          <w:color w:val="000000" w:themeColor="text1"/>
          <w:sz w:val="18"/>
          <w:szCs w:val="18"/>
          <w14:textFill>
            <w14:solidFill>
              <w14:schemeClr w14:val="tx1"/>
            </w14:solidFill>
          </w14:textFill>
        </w:rPr>
        <w:t>注1：</w:t>
      </w:r>
    </w:p>
    <w:p>
      <w:pPr>
        <w:pStyle w:val="46"/>
        <w:tabs>
          <w:tab w:val="left" w:pos="709"/>
          <w:tab w:val="left" w:pos="851"/>
        </w:tabs>
        <w:ind w:firstLine="424" w:firstLineChars="236"/>
        <w:rPr>
          <w:rFonts w:hAnsi="宋体"/>
          <w:color w:val="000000" w:themeColor="text1"/>
          <w:sz w:val="18"/>
          <w:szCs w:val="18"/>
          <w14:textFill>
            <w14:solidFill>
              <w14:schemeClr w14:val="tx1"/>
            </w14:solidFill>
          </w14:textFill>
        </w:rPr>
      </w:pPr>
      <w:r>
        <w:rPr>
          <w:rFonts w:hint="eastAsia" w:hAnsi="宋体"/>
          <w:color w:val="000000" w:themeColor="text1"/>
          <w:sz w:val="18"/>
          <w:szCs w:val="18"/>
          <w14:textFill>
            <w14:solidFill>
              <w14:schemeClr w14:val="tx1"/>
            </w14:solidFill>
          </w14:textFill>
        </w:rPr>
        <w:t>W0——停车位宽度2.5m；</w:t>
      </w:r>
    </w:p>
    <w:p>
      <w:pPr>
        <w:pStyle w:val="46"/>
        <w:tabs>
          <w:tab w:val="left" w:pos="709"/>
          <w:tab w:val="left" w:pos="851"/>
        </w:tabs>
        <w:ind w:firstLine="424" w:firstLineChars="236"/>
        <w:rPr>
          <w:rFonts w:hAnsi="宋体"/>
          <w:color w:val="000000" w:themeColor="text1"/>
          <w:sz w:val="18"/>
          <w:szCs w:val="18"/>
          <w14:textFill>
            <w14:solidFill>
              <w14:schemeClr w14:val="tx1"/>
            </w14:solidFill>
          </w14:textFill>
        </w:rPr>
      </w:pPr>
      <w:r>
        <w:rPr>
          <w:rFonts w:hint="eastAsia" w:hAnsi="宋体"/>
          <w:color w:val="000000" w:themeColor="text1"/>
          <w:sz w:val="18"/>
          <w:szCs w:val="18"/>
          <w14:textFill>
            <w14:solidFill>
              <w14:schemeClr w14:val="tx1"/>
            </w14:solidFill>
          </w14:textFill>
        </w:rPr>
        <w:t>D0——停车位长度或深度6.0m；</w:t>
      </w:r>
    </w:p>
    <w:p>
      <w:pPr>
        <w:pStyle w:val="46"/>
        <w:tabs>
          <w:tab w:val="left" w:pos="709"/>
          <w:tab w:val="left" w:pos="851"/>
        </w:tabs>
        <w:ind w:firstLine="424" w:firstLineChars="236"/>
        <w:rPr>
          <w:rFonts w:hAnsi="宋体"/>
          <w:color w:val="000000" w:themeColor="text1"/>
          <w:sz w:val="18"/>
          <w:szCs w:val="18"/>
          <w14:textFill>
            <w14:solidFill>
              <w14:schemeClr w14:val="tx1"/>
            </w14:solidFill>
          </w14:textFill>
        </w:rPr>
      </w:pPr>
      <w:r>
        <w:rPr>
          <w:rFonts w:hint="eastAsia" w:hAnsi="宋体"/>
          <w:color w:val="000000" w:themeColor="text1"/>
          <w:sz w:val="18"/>
          <w:szCs w:val="18"/>
          <w14:textFill>
            <w14:solidFill>
              <w14:schemeClr w14:val="tx1"/>
            </w14:solidFill>
          </w14:textFill>
        </w:rPr>
        <w:t>L0——停车位边界线宽0.1m。</w:t>
      </w:r>
    </w:p>
    <w:p>
      <w:pPr>
        <w:pStyle w:val="46"/>
        <w:tabs>
          <w:tab w:val="left" w:pos="709"/>
          <w:tab w:val="left" w:pos="851"/>
        </w:tabs>
        <w:ind w:firstLine="424" w:firstLineChars="236"/>
        <w:rPr>
          <w:rFonts w:hAnsi="宋体"/>
          <w:color w:val="000000" w:themeColor="text1"/>
          <w:sz w:val="18"/>
          <w:szCs w:val="18"/>
          <w14:textFill>
            <w14:solidFill>
              <w14:schemeClr w14:val="tx1"/>
            </w14:solidFill>
          </w14:textFill>
        </w:rPr>
      </w:pPr>
      <w:r>
        <w:rPr>
          <w:rFonts w:hint="eastAsia" w:hAnsi="宋体"/>
          <w:color w:val="000000" w:themeColor="text1"/>
          <w:sz w:val="18"/>
          <w:szCs w:val="18"/>
          <w14:textFill>
            <w14:solidFill>
              <w14:schemeClr w14:val="tx1"/>
            </w14:solidFill>
          </w14:textFill>
        </w:rPr>
        <w:t>注2：</w:t>
      </w:r>
    </w:p>
    <w:p>
      <w:pPr>
        <w:pStyle w:val="46"/>
        <w:tabs>
          <w:tab w:val="left" w:pos="851"/>
        </w:tabs>
        <w:ind w:firstLine="424" w:firstLineChars="236"/>
        <w:rPr>
          <w:rFonts w:hAnsi="宋体"/>
          <w:color w:val="000000" w:themeColor="text1"/>
          <w:sz w:val="18"/>
          <w:szCs w:val="18"/>
          <w14:textFill>
            <w14:solidFill>
              <w14:schemeClr w14:val="tx1"/>
            </w14:solidFill>
          </w14:textFill>
        </w:rPr>
      </w:pPr>
      <w:r>
        <w:rPr>
          <w:rFonts w:hint="eastAsia" w:hAnsi="宋体"/>
          <w:color w:val="000000" w:themeColor="text1"/>
          <w:sz w:val="18"/>
          <w:szCs w:val="18"/>
          <w14:textFill>
            <w14:solidFill>
              <w14:schemeClr w14:val="tx1"/>
            </w14:solidFill>
          </w14:textFill>
        </w:rPr>
        <w:t>a 对于宽度超过1.9m的车辆，W0的值可以增加，W0=车辆宽度+1.0m；</w:t>
      </w:r>
    </w:p>
    <w:p>
      <w:pPr>
        <w:pStyle w:val="46"/>
        <w:tabs>
          <w:tab w:val="left" w:pos="709"/>
          <w:tab w:val="left" w:pos="851"/>
        </w:tabs>
        <w:ind w:firstLine="424" w:firstLineChars="236"/>
        <w:rPr>
          <w:rFonts w:hAnsi="宋体"/>
          <w:color w:val="000000" w:themeColor="text1"/>
          <w:sz w:val="18"/>
          <w:szCs w:val="18"/>
          <w14:textFill>
            <w14:solidFill>
              <w14:schemeClr w14:val="tx1"/>
            </w14:solidFill>
          </w14:textFill>
        </w:rPr>
      </w:pPr>
      <w:r>
        <w:rPr>
          <w:rFonts w:hint="eastAsia" w:hAnsi="宋体"/>
          <w:color w:val="000000" w:themeColor="text1"/>
          <w:sz w:val="18"/>
          <w:szCs w:val="18"/>
          <w14:textFill>
            <w14:solidFill>
              <w14:schemeClr w14:val="tx1"/>
            </w14:solidFill>
          </w14:textFill>
        </w:rPr>
        <w:t xml:space="preserve">b </w:t>
      </w:r>
      <w:r>
        <w:rPr>
          <w:rFonts w:hAnsi="宋体"/>
          <w:color w:val="000000" w:themeColor="text1"/>
          <w:sz w:val="18"/>
          <w:szCs w:val="18"/>
          <w14:textFill>
            <w14:solidFill>
              <w14:schemeClr w14:val="tx1"/>
            </w14:solidFill>
          </w14:textFill>
        </w:rPr>
        <w:t>停车位路面要求为铺筑平整表面</w:t>
      </w:r>
      <w:r>
        <w:rPr>
          <w:rFonts w:hint="eastAsia" w:hAnsi="宋体"/>
          <w:color w:val="000000" w:themeColor="text1"/>
          <w:sz w:val="18"/>
          <w:szCs w:val="18"/>
          <w14:textFill>
            <w14:solidFill>
              <w14:schemeClr w14:val="tx1"/>
            </w14:solidFill>
          </w14:textFill>
        </w:rPr>
        <w:t>。</w:t>
      </w:r>
    </w:p>
    <w:p>
      <w:pPr>
        <w:pStyle w:val="46"/>
        <w:tabs>
          <w:tab w:val="left" w:pos="709"/>
          <w:tab w:val="left" w:pos="851"/>
        </w:tabs>
        <w:ind w:firstLine="424" w:firstLineChars="236"/>
        <w:rPr>
          <w:rFonts w:hAnsi="宋体"/>
          <w:color w:val="000000" w:themeColor="text1"/>
          <w:sz w:val="18"/>
          <w:szCs w:val="18"/>
          <w14:textFill>
            <w14:solidFill>
              <w14:schemeClr w14:val="tx1"/>
            </w14:solidFill>
          </w14:textFill>
        </w:rPr>
      </w:pPr>
      <w:r>
        <w:rPr>
          <w:rFonts w:hAnsi="宋体"/>
          <w:color w:val="000000" w:themeColor="text1"/>
          <w:sz w:val="18"/>
          <w:szCs w:val="18"/>
          <w14:textFill>
            <w14:solidFill>
              <w14:schemeClr w14:val="tx1"/>
            </w14:solidFill>
          </w14:textFill>
        </w:rPr>
        <w:t xml:space="preserve">C </w:t>
      </w:r>
      <w:r>
        <w:rPr>
          <w:rFonts w:hint="eastAsia" w:hAnsi="宋体"/>
          <w:color w:val="000000" w:themeColor="text1"/>
          <w:sz w:val="18"/>
          <w:szCs w:val="18"/>
          <w14:textFill>
            <w14:solidFill>
              <w14:schemeClr w14:val="tx1"/>
            </w14:solidFill>
          </w14:textFill>
        </w:rPr>
        <w:t>路沿石不强制要求</w:t>
      </w:r>
    </w:p>
    <w:p>
      <w:pPr>
        <w:widowControl/>
        <w:tabs>
          <w:tab w:val="left" w:pos="709"/>
          <w:tab w:val="left" w:pos="851"/>
          <w:tab w:val="center" w:pos="4201"/>
          <w:tab w:val="right" w:leader="dot" w:pos="9298"/>
        </w:tabs>
        <w:autoSpaceDE w:val="0"/>
        <w:autoSpaceDN w:val="0"/>
        <w:ind w:left="320"/>
        <w:jc w:val="center"/>
        <w:rPr>
          <w:rFonts w:ascii="黑体" w:eastAsia="黑体"/>
          <w:color w:val="000000" w:themeColor="text1"/>
          <w:szCs w:val="20"/>
          <w:lang w:eastAsia="zh-CN"/>
          <w14:textFill>
            <w14:solidFill>
              <w14:schemeClr w14:val="tx1"/>
            </w14:solidFill>
          </w14:textFill>
        </w:rPr>
      </w:pPr>
      <w:r>
        <w:rPr>
          <w:rFonts w:hint="eastAsia" w:ascii="黑体" w:hAnsi="黑体" w:eastAsia="黑体"/>
          <w:color w:val="000000" w:themeColor="text1"/>
          <w:szCs w:val="20"/>
          <w:lang w:eastAsia="zh-CN"/>
          <w14:textFill>
            <w14:solidFill>
              <w14:schemeClr w14:val="tx1"/>
            </w14:solidFill>
          </w14:textFill>
        </w:rPr>
        <w:t>图</w:t>
      </w:r>
      <w:r>
        <w:rPr>
          <w:rFonts w:ascii="黑体" w:hAnsi="黑体" w:eastAsia="黑体"/>
          <w:color w:val="000000" w:themeColor="text1"/>
          <w:szCs w:val="20"/>
          <w14:textFill>
            <w14:solidFill>
              <w14:schemeClr w14:val="tx1"/>
            </w14:solidFill>
          </w14:textFill>
        </w:rPr>
        <w:fldChar w:fldCharType="begin"/>
      </w:r>
      <w:r>
        <w:rPr>
          <w:rFonts w:ascii="黑体" w:hAnsi="黑体" w:eastAsia="黑体"/>
          <w:color w:val="000000" w:themeColor="text1"/>
          <w:szCs w:val="20"/>
          <w:lang w:eastAsia="zh-CN"/>
          <w14:textFill>
            <w14:solidFill>
              <w14:schemeClr w14:val="tx1"/>
            </w14:solidFill>
          </w14:textFill>
        </w:rPr>
        <w:instrText xml:space="preserve"> SEQ 图表 \* ARABIC </w:instrText>
      </w:r>
      <w:r>
        <w:rPr>
          <w:rFonts w:ascii="黑体" w:hAnsi="黑体" w:eastAsia="黑体"/>
          <w:color w:val="000000" w:themeColor="text1"/>
          <w:szCs w:val="20"/>
          <w14:textFill>
            <w14:solidFill>
              <w14:schemeClr w14:val="tx1"/>
            </w14:solidFill>
          </w14:textFill>
        </w:rPr>
        <w:fldChar w:fldCharType="separate"/>
      </w:r>
      <w:r>
        <w:rPr>
          <w:rFonts w:ascii="黑体" w:hAnsi="黑体" w:eastAsia="黑体"/>
          <w:color w:val="000000" w:themeColor="text1"/>
          <w:szCs w:val="20"/>
          <w:lang w:eastAsia="zh-CN"/>
          <w14:textFill>
            <w14:solidFill>
              <w14:schemeClr w14:val="tx1"/>
            </w14:solidFill>
          </w14:textFill>
        </w:rPr>
        <w:t>14</w:t>
      </w:r>
      <w:r>
        <w:rPr>
          <w:rFonts w:ascii="黑体" w:hAnsi="黑体" w:eastAsia="黑体"/>
          <w:color w:val="000000" w:themeColor="text1"/>
          <w:szCs w:val="20"/>
          <w14:textFill>
            <w14:solidFill>
              <w14:schemeClr w14:val="tx1"/>
            </w14:solidFill>
          </w14:textFill>
        </w:rPr>
        <w:fldChar w:fldCharType="end"/>
      </w:r>
      <w:r>
        <w:rPr>
          <w:rFonts w:ascii="黑体" w:hAnsi="黑体" w:eastAsia="黑体"/>
          <w:color w:val="000000" w:themeColor="text1"/>
          <w:szCs w:val="20"/>
          <w:lang w:eastAsia="zh-CN"/>
          <w14:textFill>
            <w14:solidFill>
              <w14:schemeClr w14:val="tx1"/>
            </w14:solidFill>
          </w14:textFill>
        </w:rPr>
        <w:t xml:space="preserve"> </w:t>
      </w:r>
      <w:r>
        <w:rPr>
          <w:rFonts w:hint="eastAsia" w:ascii="黑体" w:eastAsia="黑体"/>
          <w:color w:val="000000" w:themeColor="text1"/>
          <w:szCs w:val="20"/>
          <w:lang w:eastAsia="zh-CN"/>
          <w14:textFill>
            <w14:solidFill>
              <w14:schemeClr w14:val="tx1"/>
            </w14:solidFill>
          </w14:textFill>
        </w:rPr>
        <w:t>车位线垂直车位几何形状和尺寸</w:t>
      </w:r>
    </w:p>
    <w:p>
      <w:pPr>
        <w:pStyle w:val="53"/>
        <w:numPr>
          <w:ilvl w:val="3"/>
          <w:numId w:val="13"/>
        </w:numPr>
        <w:spacing w:before="120" w:after="120"/>
        <w:jc w:val="both"/>
        <w:outlineLvl w:val="1"/>
      </w:pPr>
      <w:r>
        <w:rPr>
          <w:rFonts w:hint="eastAsia"/>
        </w:rPr>
        <w:t>车位线平行车位</w:t>
      </w:r>
    </w:p>
    <w:p>
      <w:pPr>
        <w:pStyle w:val="46"/>
        <w:tabs>
          <w:tab w:val="left" w:pos="709"/>
          <w:tab w:val="left" w:pos="851"/>
        </w:tabs>
        <w:ind w:firstLine="0" w:firstLineChars="0"/>
        <w:rPr>
          <w:rFonts w:hAnsi="宋体"/>
          <w:color w:val="000000" w:themeColor="text1"/>
          <w:sz w:val="18"/>
          <w:szCs w:val="18"/>
          <w14:textFill>
            <w14:solidFill>
              <w14:schemeClr w14:val="tx1"/>
            </w14:solidFill>
          </w14:textFill>
        </w:rPr>
      </w:pPr>
      <w:r>
        <w:rPr>
          <w:rFonts w:hint="eastAsia" w:asciiTheme="minorEastAsia" w:hAnsiTheme="minorEastAsia" w:eastAsiaTheme="minorEastAsia"/>
          <w:color w:val="000000" w:themeColor="text1"/>
          <w14:textFill>
            <w14:solidFill>
              <w14:schemeClr w14:val="tx1"/>
            </w14:solidFill>
          </w14:textFill>
        </w:rPr>
        <w:t>停车位几何形状和尺寸应符合</w:t>
      </w:r>
      <w:r>
        <w:rPr>
          <w:rFonts w:asciiTheme="minorEastAsia" w:hAnsiTheme="minorEastAsia" w:eastAsiaTheme="minorEastAsia"/>
          <w:color w:val="000000" w:themeColor="text1"/>
          <w14:textFill>
            <w14:solidFill>
              <w14:schemeClr w14:val="tx1"/>
            </w14:solidFill>
          </w14:textFill>
        </w:rPr>
        <w:t>GB 5768.3</w:t>
      </w:r>
      <w:r>
        <w:rPr>
          <w:rFonts w:hint="eastAsia" w:asciiTheme="minorEastAsia" w:hAnsiTheme="minorEastAsia" w:eastAsiaTheme="minorEastAsia"/>
          <w:color w:val="000000" w:themeColor="text1"/>
          <w14:textFill>
            <w14:solidFill>
              <w14:schemeClr w14:val="tx1"/>
            </w14:solidFill>
          </w14:textFill>
        </w:rPr>
        <w:t>的要求。如下图</w:t>
      </w:r>
      <w:r>
        <w:rPr>
          <w:rFonts w:asciiTheme="minorEastAsia" w:hAnsiTheme="minorEastAsia" w:eastAsiaTheme="minorEastAsia"/>
          <w:color w:val="000000" w:themeColor="text1"/>
          <w14:textFill>
            <w14:solidFill>
              <w14:schemeClr w14:val="tx1"/>
            </w14:solidFill>
          </w14:textFill>
        </w:rPr>
        <w:t>15</w:t>
      </w:r>
      <w:r>
        <w:rPr>
          <w:rFonts w:hint="eastAsia" w:asciiTheme="minorEastAsia" w:hAnsiTheme="minorEastAsia" w:eastAsiaTheme="minorEastAsia"/>
          <w:color w:val="000000" w:themeColor="text1"/>
          <w14:textFill>
            <w14:solidFill>
              <w14:schemeClr w14:val="tx1"/>
            </w14:solidFill>
          </w14:textFill>
        </w:rPr>
        <w:t>所示。</w:t>
      </w:r>
    </w:p>
    <w:p>
      <w:pPr>
        <w:widowControl/>
        <w:tabs>
          <w:tab w:val="left" w:pos="567"/>
          <w:tab w:val="left" w:pos="709"/>
          <w:tab w:val="center" w:pos="4201"/>
          <w:tab w:val="right" w:leader="dot" w:pos="9298"/>
        </w:tabs>
        <w:autoSpaceDE w:val="0"/>
        <w:autoSpaceDN w:val="0"/>
        <w:ind w:firstLine="420"/>
        <w:jc w:val="center"/>
        <w:rPr>
          <w:rFonts w:ascii="宋体"/>
          <w:color w:val="000000" w:themeColor="text1"/>
          <w:szCs w:val="20"/>
          <w14:textFill>
            <w14:solidFill>
              <w14:schemeClr w14:val="tx1"/>
            </w14:solidFill>
          </w14:textFill>
        </w:rPr>
      </w:pPr>
      <w:r>
        <w:rPr>
          <w:rFonts w:ascii="宋体"/>
          <w:color w:val="000000" w:themeColor="text1"/>
          <w:szCs w:val="20"/>
          <w14:textFill>
            <w14:solidFill>
              <w14:schemeClr w14:val="tx1"/>
            </w14:solidFill>
          </w14:textFill>
        </w:rPr>
        <w:drawing>
          <wp:inline distT="0" distB="0" distL="0" distR="0">
            <wp:extent cx="2750820" cy="2143125"/>
            <wp:effectExtent l="0" t="0" r="11430" b="952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750820" cy="2143125"/>
                    </a:xfrm>
                    <a:prstGeom prst="rect">
                      <a:avLst/>
                    </a:prstGeom>
                    <a:noFill/>
                    <a:ln>
                      <a:noFill/>
                    </a:ln>
                  </pic:spPr>
                </pic:pic>
              </a:graphicData>
            </a:graphic>
          </wp:inline>
        </w:drawing>
      </w:r>
    </w:p>
    <w:p>
      <w:pPr>
        <w:pStyle w:val="46"/>
        <w:tabs>
          <w:tab w:val="left" w:pos="709"/>
          <w:tab w:val="left" w:pos="851"/>
        </w:tabs>
        <w:ind w:firstLine="424" w:firstLineChars="236"/>
        <w:rPr>
          <w:rFonts w:hAnsi="宋体"/>
          <w:color w:val="000000" w:themeColor="text1"/>
          <w:sz w:val="18"/>
          <w:szCs w:val="18"/>
          <w14:textFill>
            <w14:solidFill>
              <w14:schemeClr w14:val="tx1"/>
            </w14:solidFill>
          </w14:textFill>
        </w:rPr>
      </w:pPr>
      <w:r>
        <w:rPr>
          <w:rFonts w:hint="eastAsia" w:hAnsi="宋体"/>
          <w:color w:val="000000" w:themeColor="text1"/>
          <w:sz w:val="18"/>
          <w:szCs w:val="18"/>
          <w14:textFill>
            <w14:solidFill>
              <w14:schemeClr w14:val="tx1"/>
            </w14:solidFill>
          </w14:textFill>
        </w:rPr>
        <w:t>说明：</w:t>
      </w:r>
    </w:p>
    <w:p>
      <w:pPr>
        <w:pStyle w:val="46"/>
        <w:tabs>
          <w:tab w:val="left" w:pos="709"/>
          <w:tab w:val="left" w:pos="851"/>
        </w:tabs>
        <w:ind w:firstLine="424" w:firstLineChars="236"/>
        <w:rPr>
          <w:rFonts w:hAnsi="宋体"/>
          <w:color w:val="000000" w:themeColor="text1"/>
          <w:sz w:val="18"/>
          <w:szCs w:val="18"/>
          <w14:textFill>
            <w14:solidFill>
              <w14:schemeClr w14:val="tx1"/>
            </w14:solidFill>
          </w14:textFill>
        </w:rPr>
      </w:pPr>
      <w:r>
        <w:rPr>
          <w:rFonts w:hAnsi="宋体"/>
          <w:color w:val="000000" w:themeColor="text1"/>
          <w:sz w:val="18"/>
          <w:szCs w:val="18"/>
          <w14:textFill>
            <w14:solidFill>
              <w14:schemeClr w14:val="tx1"/>
            </w14:solidFill>
          </w14:textFill>
        </w:rPr>
        <w:t>D0</w:t>
      </w:r>
      <w:r>
        <w:rPr>
          <w:rFonts w:hint="eastAsia" w:hAnsi="宋体"/>
          <w:color w:val="000000" w:themeColor="text1"/>
          <w:sz w:val="18"/>
          <w:szCs w:val="18"/>
          <w14:textFill>
            <w14:solidFill>
              <w14:schemeClr w14:val="tx1"/>
            </w14:solidFill>
          </w14:textFill>
        </w:rPr>
        <w:t>——停车位宽度或深度</w:t>
      </w:r>
      <w:r>
        <w:rPr>
          <w:rFonts w:hAnsi="宋体"/>
          <w:color w:val="000000" w:themeColor="text1"/>
          <w:sz w:val="18"/>
          <w:szCs w:val="18"/>
          <w14:textFill>
            <w14:solidFill>
              <w14:schemeClr w14:val="tx1"/>
            </w14:solidFill>
          </w14:textFill>
        </w:rPr>
        <w:t>2.5m</w:t>
      </w:r>
      <w:r>
        <w:rPr>
          <w:rFonts w:hint="eastAsia" w:hAnsi="宋体"/>
          <w:color w:val="000000" w:themeColor="text1"/>
          <w:sz w:val="18"/>
          <w:szCs w:val="18"/>
          <w14:textFill>
            <w14:solidFill>
              <w14:schemeClr w14:val="tx1"/>
            </w14:solidFill>
          </w14:textFill>
        </w:rPr>
        <w:t>；</w:t>
      </w:r>
    </w:p>
    <w:p>
      <w:pPr>
        <w:pStyle w:val="46"/>
        <w:tabs>
          <w:tab w:val="left" w:pos="709"/>
          <w:tab w:val="left" w:pos="851"/>
        </w:tabs>
        <w:ind w:firstLine="424" w:firstLineChars="236"/>
        <w:rPr>
          <w:rFonts w:hAnsi="宋体"/>
          <w:color w:val="000000" w:themeColor="text1"/>
          <w:sz w:val="18"/>
          <w:szCs w:val="18"/>
          <w14:textFill>
            <w14:solidFill>
              <w14:schemeClr w14:val="tx1"/>
            </w14:solidFill>
          </w14:textFill>
        </w:rPr>
      </w:pPr>
      <w:r>
        <w:rPr>
          <w:rFonts w:hAnsi="宋体"/>
          <w:color w:val="000000" w:themeColor="text1"/>
          <w:sz w:val="18"/>
          <w:szCs w:val="18"/>
          <w14:textFill>
            <w14:solidFill>
              <w14:schemeClr w14:val="tx1"/>
            </w14:solidFill>
          </w14:textFill>
        </w:rPr>
        <w:t>L0</w:t>
      </w:r>
      <w:r>
        <w:rPr>
          <w:rFonts w:hint="eastAsia" w:hAnsi="宋体"/>
          <w:color w:val="000000" w:themeColor="text1"/>
          <w:sz w:val="18"/>
          <w:szCs w:val="18"/>
          <w14:textFill>
            <w14:solidFill>
              <w14:schemeClr w14:val="tx1"/>
            </w14:solidFill>
          </w14:textFill>
        </w:rPr>
        <w:t>——停车位长度</w:t>
      </w:r>
      <w:r>
        <w:rPr>
          <w:rFonts w:hAnsi="宋体"/>
          <w:color w:val="000000" w:themeColor="text1"/>
          <w:sz w:val="18"/>
          <w:szCs w:val="18"/>
          <w14:textFill>
            <w14:solidFill>
              <w14:schemeClr w14:val="tx1"/>
            </w14:solidFill>
          </w14:textFill>
        </w:rPr>
        <w:t>6.0m</w:t>
      </w:r>
      <w:r>
        <w:rPr>
          <w:rFonts w:hint="eastAsia" w:hAnsi="宋体"/>
          <w:color w:val="000000" w:themeColor="text1"/>
          <w:sz w:val="18"/>
          <w:szCs w:val="18"/>
          <w14:textFill>
            <w14:solidFill>
              <w14:schemeClr w14:val="tx1"/>
            </w14:solidFill>
          </w14:textFill>
        </w:rPr>
        <w:t>；</w:t>
      </w:r>
    </w:p>
    <w:p>
      <w:pPr>
        <w:pStyle w:val="46"/>
        <w:tabs>
          <w:tab w:val="left" w:pos="709"/>
          <w:tab w:val="left" w:pos="851"/>
        </w:tabs>
        <w:ind w:firstLine="424" w:firstLineChars="236"/>
        <w:rPr>
          <w:rFonts w:hAnsi="宋体"/>
          <w:color w:val="000000" w:themeColor="text1"/>
          <w:sz w:val="18"/>
          <w:szCs w:val="18"/>
          <w14:textFill>
            <w14:solidFill>
              <w14:schemeClr w14:val="tx1"/>
            </w14:solidFill>
          </w14:textFill>
        </w:rPr>
      </w:pPr>
      <w:r>
        <w:rPr>
          <w:rFonts w:hAnsi="宋体"/>
          <w:color w:val="000000" w:themeColor="text1"/>
          <w:sz w:val="18"/>
          <w:szCs w:val="18"/>
          <w14:textFill>
            <w14:solidFill>
              <w14:schemeClr w14:val="tx1"/>
            </w14:solidFill>
          </w14:textFill>
        </w:rPr>
        <w:t>L1</w:t>
      </w:r>
      <w:r>
        <w:rPr>
          <w:rFonts w:hint="eastAsia" w:hAnsi="宋体"/>
          <w:color w:val="000000" w:themeColor="text1"/>
          <w:sz w:val="18"/>
          <w:szCs w:val="18"/>
          <w14:textFill>
            <w14:solidFill>
              <w14:schemeClr w14:val="tx1"/>
            </w14:solidFill>
          </w14:textFill>
        </w:rPr>
        <w:t>——停车位边界线宽度</w:t>
      </w:r>
      <w:r>
        <w:rPr>
          <w:rFonts w:hAnsi="宋体"/>
          <w:color w:val="000000" w:themeColor="text1"/>
          <w:sz w:val="18"/>
          <w:szCs w:val="18"/>
          <w14:textFill>
            <w14:solidFill>
              <w14:schemeClr w14:val="tx1"/>
            </w14:solidFill>
          </w14:textFill>
        </w:rPr>
        <w:t>0.1m</w:t>
      </w:r>
      <w:r>
        <w:rPr>
          <w:rFonts w:hint="eastAsia" w:hAnsi="宋体"/>
          <w:color w:val="000000" w:themeColor="text1"/>
          <w:sz w:val="18"/>
          <w:szCs w:val="18"/>
          <w14:textFill>
            <w14:solidFill>
              <w14:schemeClr w14:val="tx1"/>
            </w14:solidFill>
          </w14:textFill>
        </w:rPr>
        <w:t>。</w:t>
      </w:r>
    </w:p>
    <w:p>
      <w:pPr>
        <w:pStyle w:val="46"/>
        <w:tabs>
          <w:tab w:val="left" w:pos="709"/>
          <w:tab w:val="left" w:pos="851"/>
        </w:tabs>
        <w:ind w:firstLine="424" w:firstLineChars="236"/>
        <w:rPr>
          <w:rFonts w:hAnsi="宋体"/>
          <w:color w:val="000000" w:themeColor="text1"/>
          <w:sz w:val="18"/>
          <w:szCs w:val="18"/>
          <w14:textFill>
            <w14:solidFill>
              <w14:schemeClr w14:val="tx1"/>
            </w14:solidFill>
          </w14:textFill>
        </w:rPr>
      </w:pPr>
      <w:r>
        <w:rPr>
          <w:rFonts w:hint="eastAsia" w:hAnsi="宋体"/>
          <w:color w:val="000000" w:themeColor="text1"/>
          <w:sz w:val="18"/>
          <w:szCs w:val="18"/>
          <w14:textFill>
            <w14:solidFill>
              <w14:schemeClr w14:val="tx1"/>
            </w14:solidFill>
          </w14:textFill>
        </w:rPr>
        <w:t>注：</w:t>
      </w:r>
    </w:p>
    <w:p>
      <w:pPr>
        <w:pStyle w:val="46"/>
        <w:tabs>
          <w:tab w:val="left" w:pos="709"/>
          <w:tab w:val="left" w:pos="851"/>
        </w:tabs>
        <w:ind w:firstLine="424" w:firstLineChars="236"/>
        <w:rPr>
          <w:rFonts w:hAnsi="宋体"/>
          <w:color w:val="000000" w:themeColor="text1"/>
          <w:sz w:val="18"/>
          <w:szCs w:val="18"/>
          <w14:textFill>
            <w14:solidFill>
              <w14:schemeClr w14:val="tx1"/>
            </w14:solidFill>
          </w14:textFill>
        </w:rPr>
      </w:pPr>
      <w:r>
        <w:rPr>
          <w:rFonts w:hAnsi="宋体"/>
          <w:color w:val="000000" w:themeColor="text1"/>
          <w:sz w:val="18"/>
          <w:szCs w:val="18"/>
          <w14:textFill>
            <w14:solidFill>
              <w14:schemeClr w14:val="tx1"/>
            </w14:solidFill>
          </w14:textFill>
        </w:rPr>
        <w:t xml:space="preserve">a </w:t>
      </w:r>
      <w:r>
        <w:rPr>
          <w:rFonts w:hint="eastAsia" w:hAnsi="宋体"/>
          <w:color w:val="000000" w:themeColor="text1"/>
          <w:sz w:val="18"/>
          <w:szCs w:val="18"/>
          <w14:textFill>
            <w14:solidFill>
              <w14:schemeClr w14:val="tx1"/>
            </w14:solidFill>
          </w14:textFill>
        </w:rPr>
        <w:t>对于长度超过</w:t>
      </w:r>
      <w:r>
        <w:rPr>
          <w:rFonts w:hAnsi="宋体"/>
          <w:color w:val="000000" w:themeColor="text1"/>
          <w:sz w:val="18"/>
          <w:szCs w:val="18"/>
          <w14:textFill>
            <w14:solidFill>
              <w14:schemeClr w14:val="tx1"/>
            </w14:solidFill>
          </w14:textFill>
        </w:rPr>
        <w:t>4.8m</w:t>
      </w:r>
      <w:r>
        <w:rPr>
          <w:rFonts w:hint="eastAsia" w:hAnsi="宋体"/>
          <w:color w:val="000000" w:themeColor="text1"/>
          <w:sz w:val="18"/>
          <w:szCs w:val="18"/>
          <w14:textFill>
            <w14:solidFill>
              <w14:schemeClr w14:val="tx1"/>
            </w14:solidFill>
          </w14:textFill>
        </w:rPr>
        <w:t>的车辆，</w:t>
      </w:r>
      <w:r>
        <w:rPr>
          <w:rFonts w:hAnsi="宋体"/>
          <w:color w:val="000000" w:themeColor="text1"/>
          <w:sz w:val="18"/>
          <w:szCs w:val="18"/>
          <w14:textFill>
            <w14:solidFill>
              <w14:schemeClr w14:val="tx1"/>
            </w14:solidFill>
          </w14:textFill>
        </w:rPr>
        <w:t>L0</w:t>
      </w:r>
      <w:r>
        <w:rPr>
          <w:rFonts w:hint="eastAsia" w:hAnsi="宋体"/>
          <w:color w:val="000000" w:themeColor="text1"/>
          <w:sz w:val="18"/>
          <w:szCs w:val="18"/>
          <w14:textFill>
            <w14:solidFill>
              <w14:schemeClr w14:val="tx1"/>
            </w14:solidFill>
          </w14:textFill>
        </w:rPr>
        <w:t>的值可以增加，</w:t>
      </w:r>
      <w:r>
        <w:rPr>
          <w:rFonts w:hAnsi="宋体"/>
          <w:color w:val="000000" w:themeColor="text1"/>
          <w:sz w:val="18"/>
          <w:szCs w:val="18"/>
          <w14:textFill>
            <w14:solidFill>
              <w14:schemeClr w14:val="tx1"/>
            </w14:solidFill>
          </w14:textFill>
        </w:rPr>
        <w:t>L0=</w:t>
      </w:r>
      <w:r>
        <w:rPr>
          <w:rFonts w:hint="eastAsia" w:hAnsi="宋体"/>
          <w:color w:val="000000" w:themeColor="text1"/>
          <w:sz w:val="18"/>
          <w:szCs w:val="18"/>
          <w14:textFill>
            <w14:solidFill>
              <w14:schemeClr w14:val="tx1"/>
            </w14:solidFill>
          </w14:textFill>
        </w:rPr>
        <w:t>车辆长度</w:t>
      </w:r>
      <w:r>
        <w:rPr>
          <w:rFonts w:hAnsi="宋体"/>
          <w:color w:val="000000" w:themeColor="text1"/>
          <w:sz w:val="18"/>
          <w:szCs w:val="18"/>
          <w14:textFill>
            <w14:solidFill>
              <w14:schemeClr w14:val="tx1"/>
            </w14:solidFill>
          </w14:textFill>
        </w:rPr>
        <w:t>+</w:t>
      </w:r>
      <w:r>
        <w:rPr>
          <w:rFonts w:hint="eastAsia" w:hAnsi="宋体"/>
          <w:color w:val="000000" w:themeColor="text1"/>
          <w:sz w:val="18"/>
          <w:szCs w:val="18"/>
          <w14:textFill>
            <w14:solidFill>
              <w14:schemeClr w14:val="tx1"/>
            </w14:solidFill>
          </w14:textFill>
        </w:rPr>
        <w:t>车长×</w:t>
      </w:r>
      <w:r>
        <w:rPr>
          <w:rFonts w:hAnsi="宋体"/>
          <w:color w:val="000000" w:themeColor="text1"/>
          <w:sz w:val="18"/>
          <w:szCs w:val="18"/>
          <w14:textFill>
            <w14:solidFill>
              <w14:schemeClr w14:val="tx1"/>
            </w14:solidFill>
          </w14:textFill>
        </w:rPr>
        <w:t>0.25</w:t>
      </w:r>
      <w:r>
        <w:rPr>
          <w:rFonts w:hint="eastAsia" w:hAnsi="宋体"/>
          <w:color w:val="000000" w:themeColor="text1"/>
          <w:sz w:val="18"/>
          <w:szCs w:val="18"/>
          <w14:textFill>
            <w14:solidFill>
              <w14:schemeClr w14:val="tx1"/>
            </w14:solidFill>
          </w14:textFill>
        </w:rPr>
        <w:t>；</w:t>
      </w:r>
    </w:p>
    <w:p>
      <w:pPr>
        <w:pStyle w:val="46"/>
        <w:tabs>
          <w:tab w:val="left" w:pos="709"/>
          <w:tab w:val="left" w:pos="851"/>
        </w:tabs>
        <w:ind w:firstLine="424" w:firstLineChars="236"/>
        <w:rPr>
          <w:rFonts w:hAnsi="宋体"/>
          <w:color w:val="000000" w:themeColor="text1"/>
          <w:sz w:val="18"/>
          <w:szCs w:val="18"/>
          <w14:textFill>
            <w14:solidFill>
              <w14:schemeClr w14:val="tx1"/>
            </w14:solidFill>
          </w14:textFill>
        </w:rPr>
      </w:pPr>
      <w:r>
        <w:rPr>
          <w:rFonts w:hAnsi="宋体"/>
          <w:color w:val="000000" w:themeColor="text1"/>
          <w:sz w:val="18"/>
          <w:szCs w:val="18"/>
          <w14:textFill>
            <w14:solidFill>
              <w14:schemeClr w14:val="tx1"/>
            </w14:solidFill>
          </w14:textFill>
        </w:rPr>
        <w:t xml:space="preserve">b </w:t>
      </w:r>
      <w:r>
        <w:rPr>
          <w:rFonts w:hint="eastAsia" w:hAnsi="宋体"/>
          <w:color w:val="000000" w:themeColor="text1"/>
          <w:sz w:val="18"/>
          <w:szCs w:val="18"/>
          <w14:textFill>
            <w14:solidFill>
              <w14:schemeClr w14:val="tx1"/>
            </w14:solidFill>
          </w14:textFill>
        </w:rPr>
        <w:t>停车位路面要求为铺筑平整表面。</w:t>
      </w:r>
    </w:p>
    <w:p>
      <w:pPr>
        <w:pStyle w:val="46"/>
        <w:tabs>
          <w:tab w:val="left" w:pos="709"/>
          <w:tab w:val="left" w:pos="851"/>
        </w:tabs>
        <w:ind w:firstLine="424" w:firstLineChars="236"/>
        <w:rPr>
          <w:rFonts w:hAnsi="宋体"/>
          <w:color w:val="000000" w:themeColor="text1"/>
          <w:sz w:val="18"/>
          <w:szCs w:val="18"/>
          <w14:textFill>
            <w14:solidFill>
              <w14:schemeClr w14:val="tx1"/>
            </w14:solidFill>
          </w14:textFill>
        </w:rPr>
      </w:pPr>
      <w:r>
        <w:rPr>
          <w:rFonts w:hint="eastAsia" w:hAnsi="宋体"/>
          <w:color w:val="000000" w:themeColor="text1"/>
          <w:sz w:val="18"/>
          <w:szCs w:val="18"/>
          <w14:textFill>
            <w14:solidFill>
              <w14:schemeClr w14:val="tx1"/>
            </w14:solidFill>
          </w14:textFill>
        </w:rPr>
        <w:t>C</w:t>
      </w:r>
      <w:r>
        <w:rPr>
          <w:rFonts w:hAnsi="宋体"/>
          <w:color w:val="000000" w:themeColor="text1"/>
          <w:sz w:val="18"/>
          <w:szCs w:val="18"/>
          <w14:textFill>
            <w14:solidFill>
              <w14:schemeClr w14:val="tx1"/>
            </w14:solidFill>
          </w14:textFill>
        </w:rPr>
        <w:t xml:space="preserve"> </w:t>
      </w:r>
      <w:r>
        <w:rPr>
          <w:rFonts w:hint="eastAsia" w:hAnsi="宋体"/>
          <w:color w:val="000000" w:themeColor="text1"/>
          <w:sz w:val="18"/>
          <w:szCs w:val="18"/>
          <w14:textFill>
            <w14:solidFill>
              <w14:schemeClr w14:val="tx1"/>
            </w14:solidFill>
          </w14:textFill>
        </w:rPr>
        <w:t>路沿石不强制要求</w:t>
      </w:r>
    </w:p>
    <w:p>
      <w:pPr>
        <w:widowControl/>
        <w:tabs>
          <w:tab w:val="left" w:pos="709"/>
          <w:tab w:val="left" w:pos="851"/>
          <w:tab w:val="center" w:pos="4201"/>
          <w:tab w:val="right" w:leader="dot" w:pos="9298"/>
        </w:tabs>
        <w:autoSpaceDE w:val="0"/>
        <w:autoSpaceDN w:val="0"/>
        <w:ind w:left="320"/>
        <w:jc w:val="center"/>
        <w:rPr>
          <w:lang w:eastAsia="zh-CN"/>
        </w:rPr>
      </w:pPr>
      <w:r>
        <w:rPr>
          <w:rFonts w:hint="eastAsia" w:ascii="黑体" w:hAnsi="黑体" w:eastAsia="黑体"/>
          <w:color w:val="000000" w:themeColor="text1"/>
          <w:szCs w:val="20"/>
          <w:lang w:eastAsia="zh-CN"/>
          <w14:textFill>
            <w14:solidFill>
              <w14:schemeClr w14:val="tx1"/>
            </w14:solidFill>
          </w14:textFill>
        </w:rPr>
        <w:t>图</w:t>
      </w:r>
      <w:r>
        <w:rPr>
          <w:rFonts w:ascii="黑体" w:hAnsi="黑体" w:eastAsia="黑体"/>
          <w:color w:val="000000" w:themeColor="text1"/>
          <w:szCs w:val="20"/>
          <w14:textFill>
            <w14:solidFill>
              <w14:schemeClr w14:val="tx1"/>
            </w14:solidFill>
          </w14:textFill>
        </w:rPr>
        <w:fldChar w:fldCharType="begin"/>
      </w:r>
      <w:r>
        <w:rPr>
          <w:rFonts w:ascii="黑体" w:hAnsi="黑体" w:eastAsia="黑体"/>
          <w:color w:val="000000" w:themeColor="text1"/>
          <w:szCs w:val="20"/>
          <w:lang w:eastAsia="zh-CN"/>
          <w14:textFill>
            <w14:solidFill>
              <w14:schemeClr w14:val="tx1"/>
            </w14:solidFill>
          </w14:textFill>
        </w:rPr>
        <w:instrText xml:space="preserve"> SEQ 图表 \* ARABIC </w:instrText>
      </w:r>
      <w:r>
        <w:rPr>
          <w:rFonts w:ascii="黑体" w:hAnsi="黑体" w:eastAsia="黑体"/>
          <w:color w:val="000000" w:themeColor="text1"/>
          <w:szCs w:val="20"/>
          <w14:textFill>
            <w14:solidFill>
              <w14:schemeClr w14:val="tx1"/>
            </w14:solidFill>
          </w14:textFill>
        </w:rPr>
        <w:fldChar w:fldCharType="separate"/>
      </w:r>
      <w:r>
        <w:rPr>
          <w:rFonts w:ascii="黑体" w:hAnsi="黑体" w:eastAsia="黑体"/>
          <w:color w:val="000000" w:themeColor="text1"/>
          <w:szCs w:val="20"/>
          <w:lang w:eastAsia="zh-CN"/>
          <w14:textFill>
            <w14:solidFill>
              <w14:schemeClr w14:val="tx1"/>
            </w14:solidFill>
          </w14:textFill>
        </w:rPr>
        <w:t>15</w:t>
      </w:r>
      <w:r>
        <w:rPr>
          <w:rFonts w:ascii="黑体" w:hAnsi="黑体" w:eastAsia="黑体"/>
          <w:color w:val="000000" w:themeColor="text1"/>
          <w:szCs w:val="20"/>
          <w14:textFill>
            <w14:solidFill>
              <w14:schemeClr w14:val="tx1"/>
            </w14:solidFill>
          </w14:textFill>
        </w:rPr>
        <w:fldChar w:fldCharType="end"/>
      </w:r>
      <w:r>
        <w:rPr>
          <w:rFonts w:ascii="黑体" w:hAnsi="黑体" w:eastAsia="黑体"/>
          <w:color w:val="000000" w:themeColor="text1"/>
          <w:szCs w:val="20"/>
          <w:lang w:eastAsia="zh-CN"/>
          <w14:textFill>
            <w14:solidFill>
              <w14:schemeClr w14:val="tx1"/>
            </w14:solidFill>
          </w14:textFill>
        </w:rPr>
        <w:t xml:space="preserve"> </w:t>
      </w:r>
      <w:r>
        <w:rPr>
          <w:rFonts w:hint="eastAsia" w:ascii="黑体" w:eastAsia="黑体"/>
          <w:color w:val="000000" w:themeColor="text1"/>
          <w:szCs w:val="20"/>
          <w:lang w:eastAsia="zh-CN"/>
          <w14:textFill>
            <w14:solidFill>
              <w14:schemeClr w14:val="tx1"/>
            </w14:solidFill>
          </w14:textFill>
        </w:rPr>
        <w:t>车位线平行车位几何形状和尺寸</w:t>
      </w:r>
    </w:p>
    <w:p>
      <w:pPr>
        <w:pStyle w:val="53"/>
        <w:numPr>
          <w:ilvl w:val="3"/>
          <w:numId w:val="13"/>
        </w:numPr>
        <w:spacing w:before="120" w:after="120"/>
        <w:jc w:val="both"/>
        <w:outlineLvl w:val="1"/>
      </w:pPr>
      <w:r>
        <w:rPr>
          <w:rFonts w:hint="eastAsia"/>
        </w:rPr>
        <w:t>车位线斜列车位</w:t>
      </w:r>
    </w:p>
    <w:p>
      <w:pPr>
        <w:widowControl/>
        <w:spacing w:before="120" w:beforeLines="50" w:after="120" w:afterLines="50"/>
        <w:ind w:firstLine="420" w:firstLineChars="200"/>
        <w:rPr>
          <w:rFonts w:ascii="宋体" w:hAnsi="宋体"/>
          <w:color w:val="000000" w:themeColor="text1"/>
          <w:szCs w:val="21"/>
          <w:lang w:eastAsia="zh-CN"/>
          <w14:textFill>
            <w14:solidFill>
              <w14:schemeClr w14:val="tx1"/>
            </w14:solidFill>
          </w14:textFill>
        </w:rPr>
      </w:pPr>
      <w:r>
        <w:rPr>
          <w:rFonts w:hint="eastAsia" w:ascii="宋体" w:hAnsi="宋体"/>
          <w:color w:val="000000" w:themeColor="text1"/>
          <w:szCs w:val="21"/>
          <w:lang w:eastAsia="zh-CN"/>
          <w14:textFill>
            <w14:solidFill>
              <w14:schemeClr w14:val="tx1"/>
            </w14:solidFill>
          </w14:textFill>
        </w:rPr>
        <w:t>车位由白色标线构成，线宽0.1m。如图</w:t>
      </w:r>
      <w:r>
        <w:rPr>
          <w:rFonts w:ascii="宋体" w:hAnsi="宋体"/>
          <w:color w:val="000000" w:themeColor="text1"/>
          <w:szCs w:val="21"/>
          <w:lang w:eastAsia="zh-CN"/>
          <w14:textFill>
            <w14:solidFill>
              <w14:schemeClr w14:val="tx1"/>
            </w14:solidFill>
          </w14:textFill>
        </w:rPr>
        <w:t>16</w:t>
      </w:r>
      <w:r>
        <w:rPr>
          <w:rFonts w:hint="eastAsia" w:ascii="宋体" w:hAnsi="宋体"/>
          <w:color w:val="000000" w:themeColor="text1"/>
          <w:szCs w:val="21"/>
          <w:lang w:eastAsia="zh-CN"/>
          <w14:textFill>
            <w14:solidFill>
              <w14:schemeClr w14:val="tx1"/>
            </w14:solidFill>
          </w14:textFill>
        </w:rPr>
        <w:t>所示，车位的长度X</w:t>
      </w:r>
      <w:r>
        <w:rPr>
          <w:rFonts w:hint="eastAsia" w:ascii="宋体" w:hAnsi="宋体"/>
          <w:color w:val="000000" w:themeColor="text1"/>
          <w:szCs w:val="21"/>
          <w:vertAlign w:val="subscript"/>
          <w:lang w:eastAsia="zh-CN"/>
          <w14:textFill>
            <w14:solidFill>
              <w14:schemeClr w14:val="tx1"/>
            </w14:solidFill>
          </w14:textFill>
        </w:rPr>
        <w:t>0</w:t>
      </w:r>
      <w:r>
        <w:rPr>
          <w:rFonts w:hint="eastAsia" w:ascii="宋体" w:hAnsi="宋体"/>
          <w:color w:val="000000" w:themeColor="text1"/>
          <w:szCs w:val="21"/>
          <w:lang w:eastAsia="zh-CN"/>
          <w14:textFill>
            <w14:solidFill>
              <w14:schemeClr w14:val="tx1"/>
            </w14:solidFill>
          </w14:textFill>
        </w:rPr>
        <w:t>=7.0m，宽度Y</w:t>
      </w:r>
      <w:r>
        <w:rPr>
          <w:rFonts w:hint="eastAsia" w:ascii="宋体" w:hAnsi="宋体"/>
          <w:color w:val="000000" w:themeColor="text1"/>
          <w:szCs w:val="21"/>
          <w:vertAlign w:val="subscript"/>
          <w:lang w:eastAsia="zh-CN"/>
          <w14:textFill>
            <w14:solidFill>
              <w14:schemeClr w14:val="tx1"/>
            </w14:solidFill>
          </w14:textFill>
        </w:rPr>
        <w:t>0</w:t>
      </w:r>
      <w:r>
        <w:rPr>
          <w:rFonts w:hint="eastAsia" w:ascii="宋体" w:hAnsi="宋体"/>
          <w:color w:val="000000" w:themeColor="text1"/>
          <w:szCs w:val="21"/>
          <w:lang w:eastAsia="zh-CN"/>
          <w14:textFill>
            <w14:solidFill>
              <w14:schemeClr w14:val="tx1"/>
            </w14:solidFill>
          </w14:textFill>
        </w:rPr>
        <w:t>=2.4m。车位范围内无其他障碍物。车位与车辆搜寻车位方向的</w:t>
      </w:r>
      <w:r>
        <w:rPr>
          <w:rFonts w:hint="eastAsia" w:ascii="宋体"/>
          <w:color w:val="000000" w:themeColor="text1"/>
          <w:szCs w:val="21"/>
          <w:lang w:eastAsia="zh-CN"/>
          <w14:textFill>
            <w14:solidFill>
              <w14:schemeClr w14:val="tx1"/>
            </w14:solidFill>
          </w14:textFill>
        </w:rPr>
        <w:t>夹角为4</w:t>
      </w:r>
      <w:r>
        <w:rPr>
          <w:rFonts w:ascii="宋体"/>
          <w:color w:val="000000" w:themeColor="text1"/>
          <w:szCs w:val="21"/>
          <w:lang w:eastAsia="zh-CN"/>
          <w14:textFill>
            <w14:solidFill>
              <w14:schemeClr w14:val="tx1"/>
            </w14:solidFill>
          </w14:textFill>
        </w:rPr>
        <w:t>5</w:t>
      </w:r>
      <w:r>
        <w:rPr>
          <w:rFonts w:hint="eastAsia" w:ascii="宋体" w:hAnsi="宋体"/>
          <w:color w:val="000000" w:themeColor="text1"/>
          <w:szCs w:val="21"/>
          <w:lang w:eastAsia="zh-CN"/>
          <w14:textFill>
            <w14:solidFill>
              <w14:schemeClr w14:val="tx1"/>
            </w14:solidFill>
          </w14:textFill>
        </w:rPr>
        <w:t>。</w:t>
      </w:r>
    </w:p>
    <w:p>
      <w:pPr>
        <w:spacing w:line="360" w:lineRule="auto"/>
        <w:jc w:val="center"/>
      </w:pPr>
      <w:r>
        <w:rPr>
          <w:szCs w:val="21"/>
          <w:lang w:bidi="ar"/>
        </w:rPr>
        <w:pict>
          <v:shape id="_x0000_i1025" o:spt="75" type="#_x0000_t75" style="height:156.4pt;width:196.5pt;" filled="f" o:preferrelative="t" stroked="f" coordsize="21600,21600">
            <v:path/>
            <v:fill on="f" focussize="0,0"/>
            <v:stroke on="f" joinstyle="miter"/>
            <v:imagedata r:id="rId20" o:title=""/>
            <o:lock v:ext="edit" aspectratio="t"/>
            <w10:wrap type="none"/>
            <w10:anchorlock/>
          </v:shape>
        </w:pict>
      </w:r>
    </w:p>
    <w:p>
      <w:pPr>
        <w:widowControl/>
        <w:spacing w:before="120" w:beforeLines="50" w:after="120" w:afterLines="50"/>
        <w:ind w:firstLine="420" w:firstLineChars="200"/>
        <w:rPr>
          <w:rFonts w:asciiTheme="minorEastAsia" w:hAnsiTheme="minorEastAsia"/>
          <w:color w:val="000000" w:themeColor="text1"/>
          <w:szCs w:val="21"/>
          <w:lang w:eastAsia="zh-CN" w:bidi="ar"/>
          <w14:textFill>
            <w14:solidFill>
              <w14:schemeClr w14:val="tx1"/>
            </w14:solidFill>
          </w14:textFill>
        </w:rPr>
      </w:pPr>
      <w:r>
        <w:rPr>
          <w:rFonts w:hint="eastAsia" w:asciiTheme="minorEastAsia" w:hAnsiTheme="minorEastAsia"/>
          <w:color w:val="000000" w:themeColor="text1"/>
          <w:szCs w:val="21"/>
          <w:lang w:eastAsia="zh-CN" w:bidi="ar"/>
          <w14:textFill>
            <w14:solidFill>
              <w14:schemeClr w14:val="tx1"/>
            </w14:solidFill>
          </w14:textFill>
        </w:rPr>
        <w:t>车位标线应清晰可见，无破损，车位标线对比度应不低于</w:t>
      </w:r>
      <w:r>
        <w:rPr>
          <w:rFonts w:asciiTheme="minorEastAsia" w:hAnsiTheme="minorEastAsia"/>
          <w:color w:val="000000" w:themeColor="text1"/>
          <w:szCs w:val="21"/>
          <w:lang w:eastAsia="zh-CN" w:bidi="ar"/>
          <w14:textFill>
            <w14:solidFill>
              <w14:schemeClr w14:val="tx1"/>
            </w14:solidFill>
          </w14:textFill>
        </w:rPr>
        <w:t>3</w:t>
      </w:r>
      <w:r>
        <w:rPr>
          <w:rFonts w:hint="eastAsia" w:asciiTheme="minorEastAsia" w:hAnsiTheme="minorEastAsia"/>
          <w:color w:val="000000" w:themeColor="text1"/>
          <w:szCs w:val="21"/>
          <w:lang w:eastAsia="zh-CN" w:bidi="ar"/>
          <w14:textFill>
            <w14:solidFill>
              <w14:schemeClr w14:val="tx1"/>
            </w14:solidFill>
          </w14:textFill>
        </w:rPr>
        <w:t>：</w:t>
      </w:r>
      <w:r>
        <w:rPr>
          <w:rFonts w:asciiTheme="minorEastAsia" w:hAnsiTheme="minorEastAsia"/>
          <w:color w:val="000000" w:themeColor="text1"/>
          <w:szCs w:val="21"/>
          <w:lang w:eastAsia="zh-CN" w:bidi="ar"/>
          <w14:textFill>
            <w14:solidFill>
              <w14:schemeClr w14:val="tx1"/>
            </w14:solidFill>
          </w14:textFill>
        </w:rPr>
        <w:t>1</w:t>
      </w:r>
      <w:r>
        <w:rPr>
          <w:rFonts w:hint="eastAsia" w:asciiTheme="minorEastAsia" w:hAnsiTheme="minorEastAsia"/>
          <w:color w:val="000000" w:themeColor="text1"/>
          <w:szCs w:val="21"/>
          <w:lang w:eastAsia="zh-CN" w:bidi="ar"/>
          <w14:textFill>
            <w14:solidFill>
              <w14:schemeClr w14:val="tx1"/>
            </w14:solidFill>
          </w14:textFill>
        </w:rPr>
        <w:t>。</w:t>
      </w:r>
    </w:p>
    <w:p>
      <w:pPr>
        <w:pStyle w:val="46"/>
        <w:jc w:val="center"/>
      </w:pPr>
      <w:r>
        <w:rPr>
          <w:rFonts w:hint="eastAsia" w:ascii="黑体" w:hAnsi="黑体" w:eastAsia="黑体"/>
          <w:color w:val="000000" w:themeColor="text1"/>
          <w14:textFill>
            <w14:solidFill>
              <w14:schemeClr w14:val="tx1"/>
            </w14:solidFill>
          </w14:textFill>
        </w:rPr>
        <w:t>图</w:t>
      </w:r>
      <w:r>
        <w:rPr>
          <w:rFonts w:ascii="黑体" w:hAnsi="黑体" w:eastAsia="黑体"/>
          <w:color w:val="000000" w:themeColor="text1"/>
          <w14:textFill>
            <w14:solidFill>
              <w14:schemeClr w14:val="tx1"/>
            </w14:solidFill>
          </w14:textFill>
        </w:rPr>
        <w:fldChar w:fldCharType="begin"/>
      </w:r>
      <w:r>
        <w:rPr>
          <w:rFonts w:ascii="黑体" w:hAnsi="黑体" w:eastAsia="黑体"/>
          <w:color w:val="000000" w:themeColor="text1"/>
          <w14:textFill>
            <w14:solidFill>
              <w14:schemeClr w14:val="tx1"/>
            </w14:solidFill>
          </w14:textFill>
        </w:rPr>
        <w:instrText xml:space="preserve"> SEQ 图表 \* ARABIC </w:instrText>
      </w:r>
      <w:r>
        <w:rPr>
          <w:rFonts w:ascii="黑体" w:hAnsi="黑体" w:eastAsia="黑体"/>
          <w:color w:val="000000" w:themeColor="text1"/>
          <w14:textFill>
            <w14:solidFill>
              <w14:schemeClr w14:val="tx1"/>
            </w14:solidFill>
          </w14:textFill>
        </w:rPr>
        <w:fldChar w:fldCharType="separate"/>
      </w:r>
      <w:r>
        <w:rPr>
          <w:rFonts w:ascii="黑体" w:hAnsi="黑体" w:eastAsia="黑体"/>
          <w:color w:val="000000" w:themeColor="text1"/>
          <w14:textFill>
            <w14:solidFill>
              <w14:schemeClr w14:val="tx1"/>
            </w14:solidFill>
          </w14:textFill>
        </w:rPr>
        <w:t>16</w:t>
      </w:r>
      <w:r>
        <w:rPr>
          <w:rFonts w:ascii="黑体" w:hAnsi="黑体" w:eastAsia="黑体"/>
          <w:color w:val="000000" w:themeColor="text1"/>
          <w14:textFill>
            <w14:solidFill>
              <w14:schemeClr w14:val="tx1"/>
            </w14:solidFill>
          </w14:textFill>
        </w:rPr>
        <w:fldChar w:fldCharType="end"/>
      </w:r>
      <w:r>
        <w:rPr>
          <w:rFonts w:ascii="黑体" w:hAnsi="黑体" w:eastAsia="黑体"/>
          <w:color w:val="000000" w:themeColor="text1"/>
          <w14:textFill>
            <w14:solidFill>
              <w14:schemeClr w14:val="tx1"/>
            </w14:solidFill>
          </w14:textFill>
        </w:rPr>
        <w:t xml:space="preserve"> </w:t>
      </w:r>
      <w:r>
        <w:rPr>
          <w:rFonts w:hint="eastAsia" w:ascii="黑体" w:eastAsia="黑体"/>
          <w:color w:val="000000" w:themeColor="text1"/>
          <w14:textFill>
            <w14:solidFill>
              <w14:schemeClr w14:val="tx1"/>
            </w14:solidFill>
          </w14:textFill>
        </w:rPr>
        <w:t>车位线斜列车位几何形状和尺寸</w:t>
      </w:r>
    </w:p>
    <w:p>
      <w:pPr>
        <w:pStyle w:val="53"/>
        <w:numPr>
          <w:ilvl w:val="3"/>
          <w:numId w:val="13"/>
        </w:numPr>
        <w:spacing w:before="120" w:after="120"/>
        <w:jc w:val="both"/>
        <w:outlineLvl w:val="1"/>
      </w:pPr>
      <w:r>
        <w:rPr>
          <w:rFonts w:hint="eastAsia"/>
        </w:rPr>
        <w:t>空间垂直车位</w:t>
      </w:r>
    </w:p>
    <w:p>
      <w:pPr>
        <w:pStyle w:val="18"/>
        <w:ind w:firstLine="420"/>
      </w:pPr>
      <w:r>
        <w:rPr>
          <w:rFonts w:hint="eastAsia"/>
        </w:rPr>
        <w:t>空间垂直车位布置应满足以下要求，</w:t>
      </w:r>
      <w:r>
        <w:rPr>
          <w:rFonts w:hint="eastAsia" w:ascii="Times New Roman"/>
          <w:color w:val="000000"/>
        </w:rPr>
        <w:t>如图</w:t>
      </w:r>
      <w:r>
        <w:rPr>
          <w:rFonts w:ascii="Times New Roman"/>
          <w:color w:val="000000"/>
        </w:rPr>
        <w:t>17</w:t>
      </w:r>
      <w:r>
        <w:rPr>
          <w:rFonts w:hint="eastAsia" w:ascii="Times New Roman"/>
          <w:color w:val="000000"/>
        </w:rPr>
        <w:t>所示</w:t>
      </w:r>
      <w:r>
        <w:rPr>
          <w:rFonts w:hint="eastAsia"/>
        </w:rPr>
        <w:t>：</w:t>
      </w:r>
    </w:p>
    <w:p>
      <w:pPr>
        <w:pStyle w:val="18"/>
        <w:numPr>
          <w:ilvl w:val="0"/>
          <w:numId w:val="50"/>
        </w:numPr>
        <w:ind w:left="0"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由两辆边界车辆组成且与试验车辆长度差值在0.3 m以内；</w:t>
      </w:r>
    </w:p>
    <w:p>
      <w:pPr>
        <w:pStyle w:val="18"/>
        <w:numPr>
          <w:ilvl w:val="0"/>
          <w:numId w:val="50"/>
        </w:numPr>
        <w:ind w:left="0"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边界车辆平行摆放且前段对齐；</w:t>
      </w:r>
    </w:p>
    <w:p>
      <w:pPr>
        <w:pStyle w:val="18"/>
        <w:numPr>
          <w:ilvl w:val="0"/>
          <w:numId w:val="50"/>
        </w:numPr>
        <w:ind w:left="0"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距离边界车辆最前端7m处设置垂直于边界车辆侧边缘线且高度不小于1.5 m的泊车可控区域障碍物，障碍物至少覆盖边界车辆及停车位区域。</w:t>
      </w:r>
    </w:p>
    <w:p>
      <w:pPr>
        <w:spacing w:line="360" w:lineRule="auto"/>
        <w:ind w:firstLine="420" w:firstLineChars="200"/>
        <w:jc w:val="center"/>
        <w:rPr>
          <w:szCs w:val="21"/>
          <w:lang w:bidi="ar"/>
        </w:rPr>
      </w:pPr>
      <w:r>
        <w:rPr>
          <w:szCs w:val="21"/>
          <w:lang w:bidi="ar"/>
        </w:rPr>
        <w:pict>
          <v:shape id="_x0000_i1026" o:spt="75" type="#_x0000_t75" style="height:124.9pt;width:163.15pt;" filled="f" o:preferrelative="t" stroked="f" coordsize="21600,21600">
            <v:path/>
            <v:fill on="f" focussize="0,0"/>
            <v:stroke on="f" joinstyle="miter"/>
            <v:imagedata r:id="rId21" o:title=""/>
            <o:lock v:ext="edit" aspectratio="t"/>
            <w10:wrap type="none"/>
            <w10:anchorlock/>
          </v:shape>
        </w:pict>
      </w:r>
    </w:p>
    <w:p>
      <w:pPr>
        <w:spacing w:line="360" w:lineRule="auto"/>
        <w:ind w:firstLine="420" w:firstLineChars="200"/>
        <w:jc w:val="center"/>
        <w:rPr>
          <w:rFonts w:ascii="黑体" w:eastAsia="黑体"/>
          <w:color w:val="000000" w:themeColor="text1"/>
          <w:szCs w:val="20"/>
          <w:lang w:eastAsia="zh-CN"/>
          <w14:textFill>
            <w14:solidFill>
              <w14:schemeClr w14:val="tx1"/>
            </w14:solidFill>
          </w14:textFill>
        </w:rPr>
      </w:pPr>
      <w:r>
        <w:rPr>
          <w:rFonts w:hint="eastAsia" w:ascii="黑体" w:hAnsi="黑体" w:eastAsia="黑体"/>
          <w:color w:val="000000" w:themeColor="text1"/>
          <w:szCs w:val="20"/>
          <w:lang w:eastAsia="zh-CN"/>
          <w14:textFill>
            <w14:solidFill>
              <w14:schemeClr w14:val="tx1"/>
            </w14:solidFill>
          </w14:textFill>
        </w:rPr>
        <w:t>图</w:t>
      </w:r>
      <w:r>
        <w:rPr>
          <w:rFonts w:ascii="黑体" w:hAnsi="黑体" w:eastAsia="黑体"/>
          <w:color w:val="000000" w:themeColor="text1"/>
          <w:szCs w:val="20"/>
          <w14:textFill>
            <w14:solidFill>
              <w14:schemeClr w14:val="tx1"/>
            </w14:solidFill>
          </w14:textFill>
        </w:rPr>
        <w:fldChar w:fldCharType="begin"/>
      </w:r>
      <w:r>
        <w:rPr>
          <w:rFonts w:ascii="黑体" w:hAnsi="黑体" w:eastAsia="黑体"/>
          <w:color w:val="000000" w:themeColor="text1"/>
          <w:szCs w:val="20"/>
          <w:lang w:eastAsia="zh-CN"/>
          <w14:textFill>
            <w14:solidFill>
              <w14:schemeClr w14:val="tx1"/>
            </w14:solidFill>
          </w14:textFill>
        </w:rPr>
        <w:instrText xml:space="preserve"> SEQ 图表 \* ARABIC </w:instrText>
      </w:r>
      <w:r>
        <w:rPr>
          <w:rFonts w:ascii="黑体" w:hAnsi="黑体" w:eastAsia="黑体"/>
          <w:color w:val="000000" w:themeColor="text1"/>
          <w:szCs w:val="20"/>
          <w14:textFill>
            <w14:solidFill>
              <w14:schemeClr w14:val="tx1"/>
            </w14:solidFill>
          </w14:textFill>
        </w:rPr>
        <w:fldChar w:fldCharType="separate"/>
      </w:r>
      <w:r>
        <w:rPr>
          <w:rFonts w:ascii="黑体" w:hAnsi="黑体" w:eastAsia="黑体"/>
          <w:color w:val="000000" w:themeColor="text1"/>
          <w:szCs w:val="20"/>
          <w:lang w:eastAsia="zh-CN"/>
          <w14:textFill>
            <w14:solidFill>
              <w14:schemeClr w14:val="tx1"/>
            </w14:solidFill>
          </w14:textFill>
        </w:rPr>
        <w:t>17</w:t>
      </w:r>
      <w:r>
        <w:rPr>
          <w:rFonts w:ascii="黑体" w:hAnsi="黑体" w:eastAsia="黑体"/>
          <w:color w:val="000000" w:themeColor="text1"/>
          <w:szCs w:val="20"/>
          <w14:textFill>
            <w14:solidFill>
              <w14:schemeClr w14:val="tx1"/>
            </w14:solidFill>
          </w14:textFill>
        </w:rPr>
        <w:fldChar w:fldCharType="end"/>
      </w:r>
      <w:r>
        <w:rPr>
          <w:rFonts w:ascii="黑体" w:hAnsi="黑体" w:eastAsia="黑体"/>
          <w:color w:val="000000" w:themeColor="text1"/>
          <w:szCs w:val="20"/>
          <w:lang w:eastAsia="zh-CN"/>
          <w14:textFill>
            <w14:solidFill>
              <w14:schemeClr w14:val="tx1"/>
            </w14:solidFill>
          </w14:textFill>
        </w:rPr>
        <w:t xml:space="preserve"> </w:t>
      </w:r>
      <w:r>
        <w:rPr>
          <w:rFonts w:hint="eastAsia" w:ascii="黑体" w:eastAsia="黑体"/>
          <w:color w:val="000000" w:themeColor="text1"/>
          <w:szCs w:val="20"/>
          <w:lang w:eastAsia="zh-CN"/>
          <w14:textFill>
            <w14:solidFill>
              <w14:schemeClr w14:val="tx1"/>
            </w14:solidFill>
          </w14:textFill>
        </w:rPr>
        <w:t>空间垂直车位几何形状和尺寸</w:t>
      </w:r>
    </w:p>
    <w:p>
      <w:pPr>
        <w:pStyle w:val="18"/>
        <w:ind w:firstLine="420" w:firstLineChars="0"/>
        <w:rPr>
          <w:rFonts w:ascii="Times New Roman"/>
          <w:color w:val="000000"/>
        </w:rPr>
      </w:pPr>
      <w:r>
        <w:rPr>
          <w:rFonts w:hint="eastAsia" w:ascii="Times New Roman"/>
          <w:color w:val="000000"/>
        </w:rPr>
        <w:t>对于空间垂直车位车位,停车位宽度X与停车位深度Y满足如下要求：</w:t>
      </w:r>
    </w:p>
    <w:p>
      <w:pPr>
        <w:pStyle w:val="18"/>
        <w:numPr>
          <w:ilvl w:val="0"/>
          <w:numId w:val="51"/>
        </w:numPr>
        <w:ind w:left="0"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X为试验车辆长度X</w:t>
      </w:r>
      <w:r>
        <w:rPr>
          <w:rFonts w:hint="eastAsia"/>
          <w:color w:val="000000" w:themeColor="text1"/>
          <w:vertAlign w:val="subscript"/>
          <w14:textFill>
            <w14:solidFill>
              <w14:schemeClr w14:val="tx1"/>
            </w14:solidFill>
          </w14:textFill>
        </w:rPr>
        <w:t>0</w:t>
      </w:r>
      <w:r>
        <w:rPr>
          <w:rFonts w:hint="eastAsia"/>
          <w:color w:val="000000" w:themeColor="text1"/>
          <w14:textFill>
            <w14:solidFill>
              <w14:schemeClr w14:val="tx1"/>
            </w14:solidFill>
          </w14:textFill>
        </w:rPr>
        <w:t>；</w:t>
      </w:r>
    </w:p>
    <w:p>
      <w:pPr>
        <w:pStyle w:val="18"/>
        <w:numPr>
          <w:ilvl w:val="0"/>
          <w:numId w:val="51"/>
        </w:numPr>
        <w:ind w:left="0"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Y为试验车辆宽度Y</w:t>
      </w:r>
      <w:r>
        <w:rPr>
          <w:rFonts w:hint="eastAsia"/>
          <w:color w:val="000000" w:themeColor="text1"/>
          <w:vertAlign w:val="subscript"/>
          <w14:textFill>
            <w14:solidFill>
              <w14:schemeClr w14:val="tx1"/>
            </w14:solidFill>
          </w14:textFill>
        </w:rPr>
        <w:t>0</w:t>
      </w:r>
      <w:r>
        <w:rPr>
          <w:rFonts w:hint="eastAsia"/>
          <w:color w:val="000000" w:themeColor="text1"/>
          <w14:textFill>
            <w14:solidFill>
              <w14:schemeClr w14:val="tx1"/>
            </w14:solidFill>
          </w14:textFill>
        </w:rPr>
        <w:t>+1</w:t>
      </w:r>
      <w:r>
        <w:rPr>
          <w:color w:val="000000" w:themeColor="text1"/>
          <w14:textFill>
            <w14:solidFill>
              <w14:schemeClr w14:val="tx1"/>
            </w14:solidFill>
          </w14:textFill>
        </w:rPr>
        <w:t xml:space="preserve">.2 </w:t>
      </w:r>
      <w:r>
        <w:rPr>
          <w:rFonts w:hint="eastAsia"/>
          <w:color w:val="000000" w:themeColor="text1"/>
          <w14:textFill>
            <w14:solidFill>
              <w14:schemeClr w14:val="tx1"/>
            </w14:solidFill>
          </w14:textFill>
        </w:rPr>
        <w:t>m。</w:t>
      </w:r>
    </w:p>
    <w:p>
      <w:pPr>
        <w:pStyle w:val="53"/>
        <w:numPr>
          <w:ilvl w:val="3"/>
          <w:numId w:val="13"/>
        </w:numPr>
        <w:spacing w:before="120" w:after="120"/>
        <w:jc w:val="both"/>
        <w:outlineLvl w:val="1"/>
      </w:pPr>
      <w:r>
        <w:rPr>
          <w:rFonts w:hint="eastAsia"/>
        </w:rPr>
        <w:t>空间平行车位</w:t>
      </w:r>
    </w:p>
    <w:p>
      <w:pPr>
        <w:pStyle w:val="18"/>
        <w:ind w:firstLine="420"/>
      </w:pPr>
      <w:r>
        <w:rPr>
          <w:rFonts w:hint="eastAsia"/>
        </w:rPr>
        <w:t>空间平行车位布置应满足以下要求，</w:t>
      </w:r>
      <w:r>
        <w:rPr>
          <w:rFonts w:hint="eastAsia" w:ascii="Times New Roman"/>
          <w:color w:val="000000"/>
        </w:rPr>
        <w:t>如图1</w:t>
      </w:r>
      <w:r>
        <w:rPr>
          <w:rFonts w:ascii="Times New Roman"/>
          <w:color w:val="000000"/>
        </w:rPr>
        <w:t>8</w:t>
      </w:r>
      <w:r>
        <w:rPr>
          <w:rFonts w:hint="eastAsia" w:ascii="Times New Roman"/>
          <w:color w:val="000000"/>
        </w:rPr>
        <w:t>所示</w:t>
      </w:r>
      <w:r>
        <w:rPr>
          <w:rFonts w:hint="eastAsia"/>
        </w:rPr>
        <w:t>：</w:t>
      </w:r>
    </w:p>
    <w:p>
      <w:pPr>
        <w:pStyle w:val="27"/>
      </w:pPr>
      <w:r>
        <w:rPr>
          <w:rFonts w:hint="eastAsia"/>
        </w:rPr>
        <w:t>由两辆边界车辆组成且与试验车辆宽度差值在</w:t>
      </w:r>
      <w:r>
        <w:t>0.15 m</w:t>
      </w:r>
      <w:r>
        <w:rPr>
          <w:rFonts w:hint="eastAsia"/>
        </w:rPr>
        <w:t>以内；</w:t>
      </w:r>
    </w:p>
    <w:p>
      <w:pPr>
        <w:pStyle w:val="27"/>
      </w:pPr>
      <w:r>
        <w:rPr>
          <w:rFonts w:hint="eastAsia"/>
        </w:rPr>
        <w:t>边界车辆靠近路侧边缘线在同一条直线；</w:t>
      </w:r>
    </w:p>
    <w:p>
      <w:pPr>
        <w:pStyle w:val="27"/>
      </w:pPr>
      <w:r>
        <w:rPr>
          <w:rFonts w:hint="eastAsia"/>
        </w:rPr>
        <w:t>若停车位包含路沿石，边界车辆侧边缘线与路沿石平行，</w:t>
      </w:r>
      <w:r>
        <w:t>且</w:t>
      </w:r>
      <w:r>
        <w:rPr>
          <w:rFonts w:hint="eastAsia"/>
        </w:rPr>
        <w:t>路沿石高于地面高度应大于等于0.15 m，路沿石中心线与地面夹角为90°；</w:t>
      </w:r>
    </w:p>
    <w:p>
      <w:pPr>
        <w:pStyle w:val="27"/>
      </w:pPr>
      <w:r>
        <w:rPr>
          <w:rFonts w:hint="eastAsia"/>
        </w:rPr>
        <w:t>在停车位路侧端距离边界车辆侧边缘线4.5 m处设置平行于边界车辆侧边缘线且高度不小于1.5 m的泊车可控区域障碍物，障碍物至少覆盖前方边界车辆最前端至后方边界车辆最前端区域。</w:t>
      </w:r>
    </w:p>
    <w:p>
      <w:pPr>
        <w:spacing w:line="360" w:lineRule="auto"/>
      </w:pPr>
      <w:r>
        <w:pict>
          <v:shape id="_x0000_i1027" o:spt="75" type="#_x0000_t75" style="height:72pt;width:451.9pt;" filled="f" o:preferrelative="t" stroked="f" coordsize="21600,21600">
            <v:path/>
            <v:fill on="f" focussize="0,0"/>
            <v:stroke on="f" joinstyle="miter"/>
            <v:imagedata r:id="rId22" o:title=""/>
            <o:lock v:ext="edit" aspectratio="t"/>
            <w10:wrap type="none"/>
            <w10:anchorlock/>
          </v:shape>
        </w:pict>
      </w:r>
    </w:p>
    <w:p>
      <w:pPr>
        <w:spacing w:line="360" w:lineRule="auto"/>
        <w:jc w:val="center"/>
        <w:rPr>
          <w:rFonts w:ascii="黑体" w:eastAsia="黑体"/>
          <w:color w:val="000000" w:themeColor="text1"/>
          <w:szCs w:val="20"/>
          <w:lang w:eastAsia="zh-CN"/>
          <w14:textFill>
            <w14:solidFill>
              <w14:schemeClr w14:val="tx1"/>
            </w14:solidFill>
          </w14:textFill>
        </w:rPr>
      </w:pPr>
      <w:r>
        <w:rPr>
          <w:rFonts w:hint="eastAsia" w:ascii="黑体" w:hAnsi="黑体" w:eastAsia="黑体"/>
          <w:color w:val="000000" w:themeColor="text1"/>
          <w:szCs w:val="20"/>
          <w:lang w:eastAsia="zh-CN"/>
          <w14:textFill>
            <w14:solidFill>
              <w14:schemeClr w14:val="tx1"/>
            </w14:solidFill>
          </w14:textFill>
        </w:rPr>
        <w:t>图</w:t>
      </w:r>
      <w:r>
        <w:rPr>
          <w:rFonts w:ascii="黑体" w:hAnsi="黑体" w:eastAsia="黑体"/>
          <w:color w:val="000000" w:themeColor="text1"/>
          <w:szCs w:val="20"/>
          <w14:textFill>
            <w14:solidFill>
              <w14:schemeClr w14:val="tx1"/>
            </w14:solidFill>
          </w14:textFill>
        </w:rPr>
        <w:fldChar w:fldCharType="begin"/>
      </w:r>
      <w:r>
        <w:rPr>
          <w:rFonts w:ascii="黑体" w:hAnsi="黑体" w:eastAsia="黑体"/>
          <w:color w:val="000000" w:themeColor="text1"/>
          <w:szCs w:val="20"/>
          <w:lang w:eastAsia="zh-CN"/>
          <w14:textFill>
            <w14:solidFill>
              <w14:schemeClr w14:val="tx1"/>
            </w14:solidFill>
          </w14:textFill>
        </w:rPr>
        <w:instrText xml:space="preserve"> SEQ 图表 \* ARABIC </w:instrText>
      </w:r>
      <w:r>
        <w:rPr>
          <w:rFonts w:ascii="黑体" w:hAnsi="黑体" w:eastAsia="黑体"/>
          <w:color w:val="000000" w:themeColor="text1"/>
          <w:szCs w:val="20"/>
          <w14:textFill>
            <w14:solidFill>
              <w14:schemeClr w14:val="tx1"/>
            </w14:solidFill>
          </w14:textFill>
        </w:rPr>
        <w:fldChar w:fldCharType="separate"/>
      </w:r>
      <w:r>
        <w:rPr>
          <w:rFonts w:ascii="黑体" w:hAnsi="黑体" w:eastAsia="黑体"/>
          <w:color w:val="000000" w:themeColor="text1"/>
          <w:szCs w:val="20"/>
          <w:lang w:eastAsia="zh-CN"/>
          <w14:textFill>
            <w14:solidFill>
              <w14:schemeClr w14:val="tx1"/>
            </w14:solidFill>
          </w14:textFill>
        </w:rPr>
        <w:t>18</w:t>
      </w:r>
      <w:r>
        <w:rPr>
          <w:rFonts w:ascii="黑体" w:hAnsi="黑体" w:eastAsia="黑体"/>
          <w:color w:val="000000" w:themeColor="text1"/>
          <w:szCs w:val="20"/>
          <w14:textFill>
            <w14:solidFill>
              <w14:schemeClr w14:val="tx1"/>
            </w14:solidFill>
          </w14:textFill>
        </w:rPr>
        <w:fldChar w:fldCharType="end"/>
      </w:r>
      <w:r>
        <w:rPr>
          <w:rFonts w:ascii="黑体" w:hAnsi="黑体" w:eastAsia="黑体"/>
          <w:color w:val="000000" w:themeColor="text1"/>
          <w:szCs w:val="20"/>
          <w:lang w:eastAsia="zh-CN"/>
          <w14:textFill>
            <w14:solidFill>
              <w14:schemeClr w14:val="tx1"/>
            </w14:solidFill>
          </w14:textFill>
        </w:rPr>
        <w:t xml:space="preserve"> </w:t>
      </w:r>
      <w:r>
        <w:rPr>
          <w:rFonts w:hint="eastAsia" w:ascii="黑体" w:eastAsia="黑体"/>
          <w:color w:val="000000" w:themeColor="text1"/>
          <w:szCs w:val="20"/>
          <w:lang w:eastAsia="zh-CN"/>
          <w14:textFill>
            <w14:solidFill>
              <w14:schemeClr w14:val="tx1"/>
            </w14:solidFill>
          </w14:textFill>
        </w:rPr>
        <w:t>空间平行车位几何形状和尺寸</w:t>
      </w:r>
    </w:p>
    <w:p>
      <w:pPr>
        <w:pStyle w:val="27"/>
        <w:numPr>
          <w:ilvl w:val="255"/>
          <w:numId w:val="0"/>
        </w:numPr>
        <w:ind w:left="425"/>
        <w:rPr>
          <w:rFonts w:ascii="Times New Roman"/>
          <w:color w:val="000000"/>
        </w:rPr>
      </w:pPr>
    </w:p>
    <w:p>
      <w:pPr>
        <w:pStyle w:val="27"/>
        <w:numPr>
          <w:ilvl w:val="255"/>
          <w:numId w:val="0"/>
        </w:numPr>
        <w:ind w:left="425"/>
      </w:pPr>
      <w:r>
        <w:rPr>
          <w:rFonts w:hint="eastAsia" w:ascii="Times New Roman"/>
          <w:color w:val="000000"/>
        </w:rPr>
        <w:t>对于空间平行车位车位，停车位长度</w:t>
      </w:r>
      <w:r>
        <w:rPr>
          <w:rFonts w:hint="eastAsia" w:ascii="Times New Roman"/>
          <w:i/>
          <w:color w:val="000000"/>
        </w:rPr>
        <w:t>X</w:t>
      </w:r>
      <w:r>
        <w:rPr>
          <w:rFonts w:hint="eastAsia" w:ascii="Times New Roman"/>
          <w:color w:val="000000"/>
        </w:rPr>
        <w:t>与停车位宽度</w:t>
      </w:r>
      <w:r>
        <w:rPr>
          <w:rFonts w:hint="eastAsia" w:ascii="Times New Roman"/>
          <w:i/>
          <w:color w:val="000000"/>
        </w:rPr>
        <w:t>Y</w:t>
      </w:r>
      <w:r>
        <w:rPr>
          <w:rFonts w:hint="eastAsia" w:ascii="Times New Roman"/>
          <w:color w:val="000000"/>
        </w:rPr>
        <w:t>满足如下要求：</w:t>
      </w:r>
    </w:p>
    <w:p>
      <w:pPr>
        <w:pStyle w:val="23"/>
        <w:numPr>
          <w:ilvl w:val="0"/>
          <w:numId w:val="52"/>
        </w:numPr>
      </w:pPr>
      <w:r>
        <w:rPr>
          <w:rFonts w:hint="eastAsia"/>
        </w:rPr>
        <w:t>对于车长小于等于4</w:t>
      </w:r>
      <w:r>
        <w:t xml:space="preserve"> </w:t>
      </w:r>
      <w:r>
        <w:rPr>
          <w:rFonts w:hint="eastAsia"/>
        </w:rPr>
        <w:t>m的试验车辆，X为试验车辆长度加1</w:t>
      </w:r>
      <w:r>
        <w:t xml:space="preserve"> </w:t>
      </w:r>
      <w:r>
        <w:rPr>
          <w:rFonts w:hint="eastAsia"/>
        </w:rPr>
        <w:t>m；</w:t>
      </w:r>
    </w:p>
    <w:p>
      <w:pPr>
        <w:pStyle w:val="23"/>
        <w:numPr>
          <w:ilvl w:val="0"/>
          <w:numId w:val="52"/>
        </w:numPr>
      </w:pPr>
      <w:r>
        <w:rPr>
          <w:rFonts w:hint="eastAsia"/>
        </w:rPr>
        <w:t>对于车长大于</w:t>
      </w:r>
      <w:r>
        <w:t>4 m</w:t>
      </w:r>
      <w:r>
        <w:rPr>
          <w:rFonts w:hint="eastAsia"/>
        </w:rPr>
        <w:t>的试验车辆，X为试验车辆长度的</w:t>
      </w:r>
      <w:r>
        <w:t>1.25</w:t>
      </w:r>
      <w:r>
        <w:rPr>
          <w:rFonts w:hint="eastAsia"/>
        </w:rPr>
        <w:t>倍；</w:t>
      </w:r>
    </w:p>
    <w:p>
      <w:pPr>
        <w:pStyle w:val="23"/>
        <w:numPr>
          <w:ilvl w:val="0"/>
          <w:numId w:val="52"/>
        </w:numPr>
      </w:pPr>
      <w:r>
        <w:rPr>
          <w:rFonts w:hint="eastAsia"/>
        </w:rPr>
        <w:t>Y为试验车辆宽度加0</w:t>
      </w:r>
      <w:r>
        <w:t xml:space="preserve">.2 </w:t>
      </w:r>
      <w:r>
        <w:rPr>
          <w:rFonts w:hint="eastAsia"/>
        </w:rPr>
        <w:t>m。</w:t>
      </w:r>
    </w:p>
    <w:p>
      <w:pPr>
        <w:pStyle w:val="53"/>
        <w:numPr>
          <w:ilvl w:val="3"/>
          <w:numId w:val="13"/>
        </w:numPr>
        <w:spacing w:before="120" w:after="120"/>
        <w:jc w:val="both"/>
        <w:outlineLvl w:val="1"/>
      </w:pPr>
      <w:r>
        <w:rPr>
          <w:rFonts w:hint="eastAsia"/>
        </w:rPr>
        <w:t>空间斜列车位</w:t>
      </w:r>
    </w:p>
    <w:p>
      <w:pPr>
        <w:pStyle w:val="18"/>
        <w:ind w:firstLine="420"/>
      </w:pPr>
      <w:r>
        <w:rPr>
          <w:rFonts w:hint="eastAsia"/>
        </w:rPr>
        <w:t>空间斜列车位布置应满足以下要求，</w:t>
      </w:r>
      <w:r>
        <w:rPr>
          <w:rFonts w:hint="eastAsia" w:ascii="Times New Roman"/>
          <w:color w:val="000000"/>
        </w:rPr>
        <w:t>如图</w:t>
      </w:r>
      <w:r>
        <w:rPr>
          <w:rFonts w:ascii="Times New Roman"/>
          <w:color w:val="000000"/>
        </w:rPr>
        <w:t>1</w:t>
      </w:r>
      <w:r>
        <w:rPr>
          <w:rFonts w:hint="eastAsia" w:ascii="Times New Roman"/>
          <w:color w:val="000000"/>
        </w:rPr>
        <w:t>8所示</w:t>
      </w:r>
      <w:r>
        <w:rPr>
          <w:rFonts w:hint="eastAsia"/>
        </w:rPr>
        <w:t>：</w:t>
      </w:r>
    </w:p>
    <w:p>
      <w:pPr>
        <w:pStyle w:val="23"/>
        <w:numPr>
          <w:ilvl w:val="0"/>
          <w:numId w:val="53"/>
        </w:numPr>
      </w:pPr>
      <w:r>
        <w:rPr>
          <w:rFonts w:hint="eastAsia"/>
        </w:rPr>
        <w:t>由两辆边界车辆组成且与试验车辆长度差值在0.3 m以内；</w:t>
      </w:r>
    </w:p>
    <w:p>
      <w:pPr>
        <w:pStyle w:val="23"/>
        <w:numPr>
          <w:ilvl w:val="0"/>
          <w:numId w:val="53"/>
        </w:numPr>
      </w:pPr>
      <w:r>
        <w:rPr>
          <w:rFonts w:hint="eastAsia"/>
        </w:rPr>
        <w:t>边界车辆平行摆放且前段对齐，车辆与路沿石的夹角为45°。</w:t>
      </w:r>
    </w:p>
    <w:p>
      <w:pPr>
        <w:jc w:val="center"/>
      </w:pPr>
      <w:r>
        <w:pict>
          <v:shape id="_x0000_i1028" o:spt="75" type="#_x0000_t75" style="height:110.65pt;width:247.5pt;" filled="f" o:preferrelative="t" stroked="f" coordsize="21600,21600">
            <v:path/>
            <v:fill on="f" focussize="0,0"/>
            <v:stroke on="f" joinstyle="miter"/>
            <v:imagedata r:id="rId23" o:title=""/>
            <o:lock v:ext="edit" aspectratio="t"/>
            <w10:wrap type="none"/>
            <w10:anchorlock/>
          </v:shape>
        </w:pict>
      </w:r>
    </w:p>
    <w:p>
      <w:pPr>
        <w:spacing w:line="360" w:lineRule="auto"/>
        <w:jc w:val="center"/>
        <w:rPr>
          <w:rFonts w:ascii="黑体" w:eastAsia="黑体"/>
          <w:color w:val="000000" w:themeColor="text1"/>
          <w:szCs w:val="20"/>
          <w:lang w:eastAsia="zh-CN"/>
          <w14:textFill>
            <w14:solidFill>
              <w14:schemeClr w14:val="tx1"/>
            </w14:solidFill>
          </w14:textFill>
        </w:rPr>
      </w:pPr>
      <w:r>
        <w:rPr>
          <w:rFonts w:hint="eastAsia" w:ascii="黑体" w:hAnsi="黑体" w:eastAsia="黑体"/>
          <w:color w:val="000000" w:themeColor="text1"/>
          <w:szCs w:val="20"/>
          <w:lang w:eastAsia="zh-CN"/>
          <w14:textFill>
            <w14:solidFill>
              <w14:schemeClr w14:val="tx1"/>
            </w14:solidFill>
          </w14:textFill>
        </w:rPr>
        <w:t>图</w:t>
      </w:r>
      <w:r>
        <w:rPr>
          <w:rFonts w:ascii="黑体" w:hAnsi="黑体" w:eastAsia="黑体"/>
          <w:color w:val="000000" w:themeColor="text1"/>
          <w:szCs w:val="20"/>
          <w14:textFill>
            <w14:solidFill>
              <w14:schemeClr w14:val="tx1"/>
            </w14:solidFill>
          </w14:textFill>
        </w:rPr>
        <w:fldChar w:fldCharType="begin"/>
      </w:r>
      <w:r>
        <w:rPr>
          <w:rFonts w:ascii="黑体" w:hAnsi="黑体" w:eastAsia="黑体"/>
          <w:color w:val="000000" w:themeColor="text1"/>
          <w:szCs w:val="20"/>
          <w:lang w:eastAsia="zh-CN"/>
          <w14:textFill>
            <w14:solidFill>
              <w14:schemeClr w14:val="tx1"/>
            </w14:solidFill>
          </w14:textFill>
        </w:rPr>
        <w:instrText xml:space="preserve"> SEQ 图表 \* ARABIC </w:instrText>
      </w:r>
      <w:r>
        <w:rPr>
          <w:rFonts w:ascii="黑体" w:hAnsi="黑体" w:eastAsia="黑体"/>
          <w:color w:val="000000" w:themeColor="text1"/>
          <w:szCs w:val="20"/>
          <w14:textFill>
            <w14:solidFill>
              <w14:schemeClr w14:val="tx1"/>
            </w14:solidFill>
          </w14:textFill>
        </w:rPr>
        <w:fldChar w:fldCharType="separate"/>
      </w:r>
      <w:r>
        <w:rPr>
          <w:rFonts w:ascii="黑体" w:hAnsi="黑体" w:eastAsia="黑体"/>
          <w:color w:val="000000" w:themeColor="text1"/>
          <w:szCs w:val="20"/>
          <w:lang w:eastAsia="zh-CN"/>
          <w14:textFill>
            <w14:solidFill>
              <w14:schemeClr w14:val="tx1"/>
            </w14:solidFill>
          </w14:textFill>
        </w:rPr>
        <w:t>19</w:t>
      </w:r>
      <w:r>
        <w:rPr>
          <w:rFonts w:ascii="黑体" w:hAnsi="黑体" w:eastAsia="黑体"/>
          <w:color w:val="000000" w:themeColor="text1"/>
          <w:szCs w:val="20"/>
          <w14:textFill>
            <w14:solidFill>
              <w14:schemeClr w14:val="tx1"/>
            </w14:solidFill>
          </w14:textFill>
        </w:rPr>
        <w:fldChar w:fldCharType="end"/>
      </w:r>
      <w:r>
        <w:rPr>
          <w:rFonts w:ascii="黑体" w:hAnsi="黑体" w:eastAsia="黑体"/>
          <w:color w:val="000000" w:themeColor="text1"/>
          <w:szCs w:val="20"/>
          <w:lang w:eastAsia="zh-CN"/>
          <w14:textFill>
            <w14:solidFill>
              <w14:schemeClr w14:val="tx1"/>
            </w14:solidFill>
          </w14:textFill>
        </w:rPr>
        <w:t xml:space="preserve"> </w:t>
      </w:r>
      <w:r>
        <w:rPr>
          <w:rFonts w:hint="eastAsia" w:ascii="黑体" w:eastAsia="黑体"/>
          <w:color w:val="000000" w:themeColor="text1"/>
          <w:szCs w:val="20"/>
          <w:lang w:eastAsia="zh-CN"/>
          <w14:textFill>
            <w14:solidFill>
              <w14:schemeClr w14:val="tx1"/>
            </w14:solidFill>
          </w14:textFill>
        </w:rPr>
        <w:t>空间斜列车位几何形状和尺寸</w:t>
      </w:r>
    </w:p>
    <w:p>
      <w:pPr>
        <w:pStyle w:val="18"/>
        <w:ind w:firstLine="420" w:firstLineChars="0"/>
        <w:rPr>
          <w:rFonts w:ascii="Times New Roman"/>
          <w:color w:val="000000"/>
        </w:rPr>
      </w:pPr>
      <w:r>
        <w:rPr>
          <w:rFonts w:hint="eastAsia" w:ascii="Times New Roman"/>
          <w:color w:val="000000"/>
        </w:rPr>
        <w:t>对于空间</w:t>
      </w:r>
      <w:r>
        <w:rPr>
          <w:rFonts w:hint="eastAsia"/>
        </w:rPr>
        <w:t>斜列</w:t>
      </w:r>
      <w:r>
        <w:rPr>
          <w:rFonts w:hint="eastAsia" w:ascii="Times New Roman"/>
          <w:color w:val="000000"/>
        </w:rPr>
        <w:t>车位车位，停车位宽度X与停车位深度Y满足如下要求：</w:t>
      </w:r>
    </w:p>
    <w:p>
      <w:pPr>
        <w:pStyle w:val="23"/>
        <w:numPr>
          <w:ilvl w:val="0"/>
          <w:numId w:val="54"/>
        </w:numPr>
      </w:pPr>
      <w:r>
        <w:rPr>
          <w:rFonts w:hint="eastAsia"/>
        </w:rPr>
        <w:t>X为试验车辆长度X</w:t>
      </w:r>
      <w:r>
        <w:rPr>
          <w:rFonts w:hint="eastAsia"/>
          <w:vertAlign w:val="subscript"/>
        </w:rPr>
        <w:t>0</w:t>
      </w:r>
      <w:r>
        <w:rPr>
          <w:rFonts w:hint="eastAsia"/>
        </w:rPr>
        <w:t>；</w:t>
      </w:r>
    </w:p>
    <w:p>
      <w:pPr>
        <w:pStyle w:val="23"/>
        <w:numPr>
          <w:ilvl w:val="0"/>
          <w:numId w:val="54"/>
        </w:numPr>
      </w:pPr>
      <w:r>
        <w:rPr>
          <w:rFonts w:hint="eastAsia"/>
        </w:rPr>
        <w:t>Y为试验车辆宽度Y</w:t>
      </w:r>
      <w:r>
        <w:rPr>
          <w:rFonts w:hint="eastAsia"/>
          <w:vertAlign w:val="subscript"/>
        </w:rPr>
        <w:t>0</w:t>
      </w:r>
      <w:r>
        <w:rPr>
          <w:rFonts w:hint="eastAsia"/>
        </w:rPr>
        <w:t>+1</w:t>
      </w:r>
      <w:r>
        <w:t xml:space="preserve">.2 </w:t>
      </w:r>
      <w:r>
        <w:rPr>
          <w:rFonts w:hint="eastAsia"/>
        </w:rPr>
        <w:t>m。</w:t>
      </w:r>
    </w:p>
    <w:p>
      <w:pPr>
        <w:pStyle w:val="55"/>
        <w:spacing w:before="120" w:after="120"/>
        <w:ind w:firstLine="420" w:firstLineChars="200"/>
        <w:outlineLvl w:val="9"/>
        <w:rPr>
          <w:rFonts w:asciiTheme="minorEastAsia" w:hAnsiTheme="minorEastAsia" w:eastAsiaTheme="minorEastAsia"/>
          <w:color w:val="000000" w:themeColor="text1"/>
          <w14:textFill>
            <w14:solidFill>
              <w14:schemeClr w14:val="tx1"/>
            </w14:solidFill>
          </w14:textFill>
        </w:rPr>
      </w:pPr>
      <w:r>
        <w:rPr>
          <w:rFonts w:hint="eastAsia" w:asciiTheme="minorEastAsia" w:hAnsiTheme="minorEastAsia" w:eastAsiaTheme="minorEastAsia"/>
          <w:color w:val="000000" w:themeColor="text1"/>
          <w14:textFill>
            <w14:solidFill>
              <w14:schemeClr w14:val="tx1"/>
            </w14:solidFill>
          </w14:textFill>
        </w:rPr>
        <w:t>车位设置应符合GA/T</w:t>
      </w:r>
      <w:r>
        <w:rPr>
          <w:rFonts w:asciiTheme="minorEastAsia" w:hAnsiTheme="minorEastAsia" w:eastAsiaTheme="minorEastAsia"/>
          <w:color w:val="000000" w:themeColor="text1"/>
          <w14:textFill>
            <w14:solidFill>
              <w14:schemeClr w14:val="tx1"/>
            </w14:solidFill>
          </w14:textFill>
        </w:rPr>
        <w:t xml:space="preserve"> 850要求</w:t>
      </w:r>
      <w:r>
        <w:rPr>
          <w:rFonts w:hint="eastAsia" w:asciiTheme="minorEastAsia" w:hAnsiTheme="minorEastAsia" w:eastAsiaTheme="minorEastAsia"/>
          <w:color w:val="000000" w:themeColor="text1"/>
          <w14:textFill>
            <w14:solidFill>
              <w14:schemeClr w14:val="tx1"/>
            </w14:solidFill>
          </w14:textFill>
        </w:rPr>
        <w:t>，根据平行道路路面实际宽度，</w:t>
      </w:r>
      <w:r>
        <w:rPr>
          <w:rFonts w:asciiTheme="minorEastAsia" w:hAnsiTheme="minorEastAsia" w:eastAsiaTheme="minorEastAsia"/>
          <w:color w:val="000000" w:themeColor="text1"/>
          <w14:textFill>
            <w14:solidFill>
              <w14:schemeClr w14:val="tx1"/>
            </w14:solidFill>
          </w14:textFill>
        </w:rPr>
        <w:t>按照下表2设置</w:t>
      </w:r>
      <w:r>
        <w:rPr>
          <w:rFonts w:hint="eastAsia" w:asciiTheme="minorEastAsia" w:hAnsiTheme="minorEastAsia" w:eastAsiaTheme="minorEastAsia"/>
          <w:color w:val="000000" w:themeColor="text1"/>
          <w14:textFill>
            <w14:solidFill>
              <w14:schemeClr w14:val="tx1"/>
            </w14:solidFill>
          </w14:textFill>
        </w:rPr>
        <w:t>：</w:t>
      </w:r>
    </w:p>
    <w:p>
      <w:pPr>
        <w:pStyle w:val="55"/>
        <w:spacing w:before="120" w:after="120"/>
        <w:jc w:val="center"/>
        <w:outlineLvl w:val="9"/>
        <w:rPr>
          <w:rFonts w:asciiTheme="minorEastAsia" w:hAnsiTheme="minorEastAsia" w:eastAsiaTheme="minorEastAsia"/>
          <w:color w:val="000000" w:themeColor="text1"/>
          <w14:textFill>
            <w14:solidFill>
              <w14:schemeClr w14:val="tx1"/>
            </w14:solidFill>
          </w14:textFill>
        </w:rPr>
      </w:pPr>
      <w:r>
        <w:rPr>
          <w:rFonts w:ascii="Times New Roman"/>
          <w:color w:val="000000" w:themeColor="text1"/>
          <w:szCs w:val="20"/>
          <w14:textFill>
            <w14:solidFill>
              <w14:schemeClr w14:val="tx1"/>
            </w14:solidFill>
          </w14:textFill>
        </w:rPr>
        <w:t>表</w:t>
      </w:r>
      <w:r>
        <w:t>2</w:t>
      </w:r>
      <w:r>
        <w:rPr>
          <w:rFonts w:ascii="Times New Roman"/>
          <w:color w:val="000000" w:themeColor="text1"/>
          <w:szCs w:val="20"/>
          <w14:textFill>
            <w14:solidFill>
              <w14:schemeClr w14:val="tx1"/>
            </w14:solidFill>
          </w14:textFill>
        </w:rPr>
        <w:t xml:space="preserve"> 车位设置要求</w:t>
      </w:r>
      <w:r>
        <w:rPr>
          <w:rFonts w:hint="eastAsia" w:ascii="Times New Roman"/>
          <w:color w:val="000000" w:themeColor="text1"/>
          <w:szCs w:val="20"/>
          <w14:textFill>
            <w14:solidFill>
              <w14:schemeClr w14:val="tx1"/>
            </w14:solidFill>
          </w14:textFill>
        </w:rPr>
        <w:t>【待试验机构确认是否需要具体量化】</w:t>
      </w:r>
    </w:p>
    <w:tbl>
      <w:tblPr>
        <w:tblStyle w:val="11"/>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883"/>
        <w:gridCol w:w="3357"/>
        <w:gridCol w:w="28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5" w:hRule="atLeast"/>
          <w:jc w:val="center"/>
        </w:trPr>
        <w:tc>
          <w:tcPr>
            <w:tcW w:w="1883" w:type="dxa"/>
          </w:tcPr>
          <w:p>
            <w:pPr>
              <w:widowControl/>
              <w:spacing w:before="120" w:beforeLines="50" w:after="120" w:afterLines="50"/>
              <w:jc w:val="center"/>
              <w:rPr>
                <w:rFonts w:ascii="宋体" w:hAnsi="宋体"/>
                <w:b/>
                <w:color w:val="000000" w:themeColor="text1"/>
                <w:sz w:val="18"/>
                <w:szCs w:val="18"/>
                <w14:textFill>
                  <w14:solidFill>
                    <w14:schemeClr w14:val="tx1"/>
                  </w14:solidFill>
                </w14:textFill>
              </w:rPr>
            </w:pPr>
            <w:r>
              <w:rPr>
                <w:rFonts w:hint="eastAsia" w:ascii="宋体" w:hAnsi="宋体"/>
                <w:b/>
                <w:color w:val="000000" w:themeColor="text1"/>
                <w:sz w:val="18"/>
                <w:szCs w:val="18"/>
                <w14:textFill>
                  <w14:solidFill>
                    <w14:schemeClr w14:val="tx1"/>
                  </w14:solidFill>
                </w14:textFill>
              </w:rPr>
              <w:t>通行条件</w:t>
            </w:r>
          </w:p>
        </w:tc>
        <w:tc>
          <w:tcPr>
            <w:tcW w:w="3357" w:type="dxa"/>
          </w:tcPr>
          <w:p>
            <w:pPr>
              <w:widowControl/>
              <w:spacing w:before="120" w:beforeLines="50" w:after="120" w:afterLines="50"/>
              <w:jc w:val="center"/>
              <w:rPr>
                <w:rFonts w:ascii="宋体" w:hAnsi="宋体"/>
                <w:b/>
                <w:color w:val="000000" w:themeColor="text1"/>
                <w:sz w:val="18"/>
                <w:szCs w:val="18"/>
                <w:lang w:eastAsia="zh-CN"/>
                <w14:textFill>
                  <w14:solidFill>
                    <w14:schemeClr w14:val="tx1"/>
                  </w14:solidFill>
                </w14:textFill>
              </w:rPr>
            </w:pPr>
            <w:r>
              <w:rPr>
                <w:rFonts w:hint="eastAsia" w:ascii="宋体" w:hAnsi="宋体"/>
                <w:b/>
                <w:color w:val="000000" w:themeColor="text1"/>
                <w:sz w:val="18"/>
                <w:szCs w:val="18"/>
                <w:lang w:eastAsia="zh-CN"/>
                <w14:textFill>
                  <w14:solidFill>
                    <w14:schemeClr w14:val="tx1"/>
                  </w14:solidFill>
                </w14:textFill>
              </w:rPr>
              <w:t>平行道路路面实际宽度W（m）</w:t>
            </w:r>
          </w:p>
        </w:tc>
        <w:tc>
          <w:tcPr>
            <w:tcW w:w="2882" w:type="dxa"/>
          </w:tcPr>
          <w:p>
            <w:pPr>
              <w:widowControl/>
              <w:spacing w:before="120" w:beforeLines="50" w:after="120" w:afterLines="50"/>
              <w:ind w:left="5"/>
              <w:jc w:val="center"/>
              <w:rPr>
                <w:rFonts w:ascii="宋体" w:hAnsi="宋体"/>
                <w:b/>
                <w:color w:val="000000" w:themeColor="text1"/>
                <w:sz w:val="18"/>
                <w:szCs w:val="18"/>
                <w14:textFill>
                  <w14:solidFill>
                    <w14:schemeClr w14:val="tx1"/>
                  </w14:solidFill>
                </w14:textFill>
              </w:rPr>
            </w:pPr>
            <w:r>
              <w:rPr>
                <w:rFonts w:hint="eastAsia" w:ascii="宋体" w:hAnsi="宋体"/>
                <w:b/>
                <w:color w:val="000000" w:themeColor="text1"/>
                <w:sz w:val="18"/>
                <w:szCs w:val="18"/>
                <w14:textFill>
                  <w14:solidFill>
                    <w14:schemeClr w14:val="tx1"/>
                  </w14:solidFill>
                </w14:textFill>
              </w:rPr>
              <w:t>车位设置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9" w:hRule="atLeast"/>
          <w:jc w:val="center"/>
        </w:trPr>
        <w:tc>
          <w:tcPr>
            <w:tcW w:w="1883" w:type="dxa"/>
            <w:vMerge w:val="restart"/>
            <w:vAlign w:val="center"/>
          </w:tcPr>
          <w:p>
            <w:pPr>
              <w:widowControl/>
              <w:spacing w:before="120" w:beforeLines="50" w:after="120" w:afterLines="50"/>
              <w:jc w:val="center"/>
              <w:rPr>
                <w:rFonts w:ascii="宋体" w:hAnsi="宋体"/>
                <w:color w:val="000000" w:themeColor="text1"/>
                <w:sz w:val="18"/>
                <w:szCs w:val="18"/>
                <w14:textFill>
                  <w14:solidFill>
                    <w14:schemeClr w14:val="tx1"/>
                  </w14:solidFill>
                </w14:textFill>
              </w:rPr>
            </w:pPr>
            <w:r>
              <w:rPr>
                <w:rFonts w:hint="eastAsia" w:ascii="宋体" w:hAnsi="宋体"/>
                <w:color w:val="000000" w:themeColor="text1"/>
                <w:sz w:val="18"/>
                <w:szCs w:val="18"/>
                <w14:textFill>
                  <w14:solidFill>
                    <w14:schemeClr w14:val="tx1"/>
                  </w14:solidFill>
                </w14:textFill>
              </w:rPr>
              <w:t>机动车双向通行道路</w:t>
            </w:r>
          </w:p>
        </w:tc>
        <w:tc>
          <w:tcPr>
            <w:tcW w:w="3357" w:type="dxa"/>
            <w:vAlign w:val="center"/>
          </w:tcPr>
          <w:p>
            <w:pPr>
              <w:widowControl/>
              <w:spacing w:before="120" w:beforeLines="50" w:after="120" w:afterLines="50"/>
              <w:jc w:val="center"/>
              <w:rPr>
                <w:rFonts w:ascii="宋体" w:hAnsi="宋体"/>
                <w:color w:val="000000" w:themeColor="text1"/>
                <w:sz w:val="18"/>
                <w:szCs w:val="18"/>
                <w14:textFill>
                  <w14:solidFill>
                    <w14:schemeClr w14:val="tx1"/>
                  </w14:solidFill>
                </w14:textFill>
              </w:rPr>
            </w:pPr>
            <w:r>
              <w:rPr>
                <w:rFonts w:hint="eastAsia" w:ascii="宋体" w:hAnsi="宋体"/>
                <w:color w:val="000000" w:themeColor="text1"/>
                <w:sz w:val="18"/>
                <w:szCs w:val="18"/>
                <w14:textFill>
                  <w14:solidFill>
                    <w14:schemeClr w14:val="tx1"/>
                  </w14:solidFill>
                </w14:textFill>
              </w:rPr>
              <w:t>W≥1</w:t>
            </w:r>
            <w:r>
              <w:rPr>
                <w:rFonts w:ascii="宋体" w:hAnsi="宋体"/>
                <w:color w:val="000000" w:themeColor="text1"/>
                <w:sz w:val="18"/>
                <w:szCs w:val="18"/>
                <w14:textFill>
                  <w14:solidFill>
                    <w14:schemeClr w14:val="tx1"/>
                  </w14:solidFill>
                </w14:textFill>
              </w:rPr>
              <w:t>2</w:t>
            </w:r>
          </w:p>
        </w:tc>
        <w:tc>
          <w:tcPr>
            <w:tcW w:w="2882" w:type="dxa"/>
            <w:vAlign w:val="center"/>
          </w:tcPr>
          <w:p>
            <w:pPr>
              <w:widowControl/>
              <w:spacing w:before="120" w:beforeLines="50" w:after="120" w:afterLines="50"/>
              <w:ind w:left="5"/>
              <w:jc w:val="center"/>
              <w:rPr>
                <w:rFonts w:ascii="宋体" w:hAnsi="宋体"/>
                <w:color w:val="000000" w:themeColor="text1"/>
                <w:sz w:val="18"/>
                <w:szCs w:val="18"/>
                <w14:textFill>
                  <w14:solidFill>
                    <w14:schemeClr w14:val="tx1"/>
                  </w14:solidFill>
                </w14:textFill>
              </w:rPr>
            </w:pPr>
            <w:r>
              <w:rPr>
                <w:rFonts w:hint="eastAsia" w:ascii="宋体" w:hAnsi="宋体"/>
                <w:color w:val="000000" w:themeColor="text1"/>
                <w:sz w:val="18"/>
                <w:szCs w:val="18"/>
                <w14:textFill>
                  <w14:solidFill>
                    <w14:schemeClr w14:val="tx1"/>
                  </w14:solidFill>
                </w14:textFill>
              </w:rPr>
              <w:t>可两侧设置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8" w:hRule="atLeast"/>
          <w:jc w:val="center"/>
        </w:trPr>
        <w:tc>
          <w:tcPr>
            <w:tcW w:w="1883" w:type="dxa"/>
            <w:vMerge w:val="continue"/>
            <w:vAlign w:val="center"/>
          </w:tcPr>
          <w:p>
            <w:pPr>
              <w:widowControl/>
              <w:numPr>
                <w:ilvl w:val="2"/>
                <w:numId w:val="13"/>
              </w:numPr>
              <w:spacing w:before="120" w:beforeLines="50" w:after="120" w:afterLines="50"/>
              <w:jc w:val="center"/>
              <w:rPr>
                <w:rFonts w:ascii="宋体" w:hAnsi="宋体"/>
                <w:color w:val="000000" w:themeColor="text1"/>
                <w:sz w:val="18"/>
                <w:szCs w:val="18"/>
                <w14:textFill>
                  <w14:solidFill>
                    <w14:schemeClr w14:val="tx1"/>
                  </w14:solidFill>
                </w14:textFill>
              </w:rPr>
            </w:pPr>
          </w:p>
        </w:tc>
        <w:tc>
          <w:tcPr>
            <w:tcW w:w="3357" w:type="dxa"/>
            <w:vAlign w:val="center"/>
          </w:tcPr>
          <w:p>
            <w:pPr>
              <w:widowControl/>
              <w:spacing w:before="120" w:beforeLines="50" w:after="120" w:afterLines="50"/>
              <w:jc w:val="center"/>
              <w:rPr>
                <w:rFonts w:ascii="宋体" w:hAnsi="宋体"/>
                <w:color w:val="000000" w:themeColor="text1"/>
                <w:sz w:val="18"/>
                <w:szCs w:val="18"/>
                <w14:textFill>
                  <w14:solidFill>
                    <w14:schemeClr w14:val="tx1"/>
                  </w14:solidFill>
                </w14:textFill>
              </w:rPr>
            </w:pPr>
            <w:r>
              <w:rPr>
                <w:rFonts w:hint="eastAsia" w:ascii="宋体" w:hAnsi="宋体"/>
                <w:color w:val="000000" w:themeColor="text1"/>
                <w:sz w:val="18"/>
                <w:szCs w:val="18"/>
                <w14:textFill>
                  <w14:solidFill>
                    <w14:schemeClr w14:val="tx1"/>
                  </w14:solidFill>
                </w14:textFill>
              </w:rPr>
              <w:t>8≤W＜1</w:t>
            </w:r>
            <w:r>
              <w:rPr>
                <w:rFonts w:ascii="宋体" w:hAnsi="宋体"/>
                <w:color w:val="000000" w:themeColor="text1"/>
                <w:sz w:val="18"/>
                <w:szCs w:val="18"/>
                <w14:textFill>
                  <w14:solidFill>
                    <w14:schemeClr w14:val="tx1"/>
                  </w14:solidFill>
                </w14:textFill>
              </w:rPr>
              <w:t>2</w:t>
            </w:r>
          </w:p>
        </w:tc>
        <w:tc>
          <w:tcPr>
            <w:tcW w:w="2882" w:type="dxa"/>
            <w:vAlign w:val="center"/>
          </w:tcPr>
          <w:p>
            <w:pPr>
              <w:widowControl/>
              <w:spacing w:before="120" w:beforeLines="50" w:after="120" w:afterLines="50"/>
              <w:ind w:left="5"/>
              <w:jc w:val="center"/>
              <w:rPr>
                <w:rFonts w:ascii="宋体" w:hAnsi="宋体"/>
                <w:color w:val="000000" w:themeColor="text1"/>
                <w:sz w:val="18"/>
                <w:szCs w:val="18"/>
                <w14:textFill>
                  <w14:solidFill>
                    <w14:schemeClr w14:val="tx1"/>
                  </w14:solidFill>
                </w14:textFill>
              </w:rPr>
            </w:pPr>
            <w:r>
              <w:rPr>
                <w:rFonts w:hint="eastAsia" w:ascii="宋体" w:hAnsi="宋体"/>
                <w:color w:val="000000" w:themeColor="text1"/>
                <w:sz w:val="18"/>
                <w:szCs w:val="18"/>
                <w14:textFill>
                  <w14:solidFill>
                    <w14:schemeClr w14:val="tx1"/>
                  </w14:solidFill>
                </w14:textFill>
              </w:rPr>
              <w:t>可单侧设置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8" w:hRule="atLeast"/>
          <w:jc w:val="center"/>
        </w:trPr>
        <w:tc>
          <w:tcPr>
            <w:tcW w:w="1883" w:type="dxa"/>
            <w:vMerge w:val="continue"/>
            <w:vAlign w:val="center"/>
          </w:tcPr>
          <w:p>
            <w:pPr>
              <w:widowControl/>
              <w:numPr>
                <w:ilvl w:val="2"/>
                <w:numId w:val="13"/>
              </w:numPr>
              <w:spacing w:before="120" w:beforeLines="50" w:after="120" w:afterLines="50"/>
              <w:jc w:val="center"/>
              <w:rPr>
                <w:rFonts w:ascii="宋体" w:hAnsi="宋体"/>
                <w:color w:val="000000" w:themeColor="text1"/>
                <w:sz w:val="18"/>
                <w:szCs w:val="18"/>
                <w14:textFill>
                  <w14:solidFill>
                    <w14:schemeClr w14:val="tx1"/>
                  </w14:solidFill>
                </w14:textFill>
              </w:rPr>
            </w:pPr>
          </w:p>
        </w:tc>
        <w:tc>
          <w:tcPr>
            <w:tcW w:w="3357" w:type="dxa"/>
            <w:vAlign w:val="center"/>
          </w:tcPr>
          <w:p>
            <w:pPr>
              <w:widowControl/>
              <w:spacing w:before="120" w:beforeLines="50" w:after="120" w:afterLines="50"/>
              <w:jc w:val="center"/>
              <w:rPr>
                <w:rFonts w:ascii="宋体" w:hAnsi="宋体"/>
                <w:color w:val="000000" w:themeColor="text1"/>
                <w:sz w:val="18"/>
                <w:szCs w:val="18"/>
                <w14:textFill>
                  <w14:solidFill>
                    <w14:schemeClr w14:val="tx1"/>
                  </w14:solidFill>
                </w14:textFill>
              </w:rPr>
            </w:pPr>
            <w:r>
              <w:rPr>
                <w:rFonts w:hint="eastAsia" w:ascii="宋体" w:hAnsi="宋体"/>
                <w:color w:val="000000" w:themeColor="text1"/>
                <w:sz w:val="18"/>
                <w:szCs w:val="18"/>
                <w14:textFill>
                  <w14:solidFill>
                    <w14:schemeClr w14:val="tx1"/>
                  </w14:solidFill>
                </w14:textFill>
              </w:rPr>
              <w:t>W＜8</w:t>
            </w:r>
          </w:p>
        </w:tc>
        <w:tc>
          <w:tcPr>
            <w:tcW w:w="2882" w:type="dxa"/>
            <w:vAlign w:val="center"/>
          </w:tcPr>
          <w:p>
            <w:pPr>
              <w:widowControl/>
              <w:spacing w:before="120" w:beforeLines="50" w:after="120" w:afterLines="50"/>
              <w:ind w:left="5"/>
              <w:jc w:val="center"/>
              <w:rPr>
                <w:rFonts w:ascii="宋体" w:hAnsi="宋体"/>
                <w:color w:val="000000" w:themeColor="text1"/>
                <w:sz w:val="18"/>
                <w:szCs w:val="18"/>
                <w14:textFill>
                  <w14:solidFill>
                    <w14:schemeClr w14:val="tx1"/>
                  </w14:solidFill>
                </w14:textFill>
              </w:rPr>
            </w:pPr>
            <w:r>
              <w:rPr>
                <w:rFonts w:hint="eastAsia" w:ascii="宋体" w:hAnsi="宋体"/>
                <w:color w:val="000000" w:themeColor="text1"/>
                <w:sz w:val="18"/>
                <w:szCs w:val="18"/>
                <w14:textFill>
                  <w14:solidFill>
                    <w14:schemeClr w14:val="tx1"/>
                  </w14:solidFill>
                </w14:textFill>
              </w:rPr>
              <w:t>不可设置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8" w:hRule="atLeast"/>
          <w:jc w:val="center"/>
        </w:trPr>
        <w:tc>
          <w:tcPr>
            <w:tcW w:w="1883" w:type="dxa"/>
            <w:vMerge w:val="restart"/>
            <w:vAlign w:val="center"/>
          </w:tcPr>
          <w:p>
            <w:pPr>
              <w:widowControl/>
              <w:spacing w:before="120" w:beforeLines="50" w:after="120" w:afterLines="50"/>
              <w:jc w:val="center"/>
              <w:rPr>
                <w:rFonts w:ascii="宋体" w:hAnsi="宋体"/>
                <w:color w:val="000000" w:themeColor="text1"/>
                <w:sz w:val="18"/>
                <w:szCs w:val="18"/>
                <w14:textFill>
                  <w14:solidFill>
                    <w14:schemeClr w14:val="tx1"/>
                  </w14:solidFill>
                </w14:textFill>
              </w:rPr>
            </w:pPr>
            <w:r>
              <w:rPr>
                <w:rFonts w:hint="eastAsia" w:ascii="宋体" w:hAnsi="宋体"/>
                <w:color w:val="000000" w:themeColor="text1"/>
                <w:sz w:val="18"/>
                <w:szCs w:val="18"/>
                <w14:textFill>
                  <w14:solidFill>
                    <w14:schemeClr w14:val="tx1"/>
                  </w14:solidFill>
                </w14:textFill>
              </w:rPr>
              <w:t>机动车单向通行道路</w:t>
            </w:r>
          </w:p>
        </w:tc>
        <w:tc>
          <w:tcPr>
            <w:tcW w:w="3357" w:type="dxa"/>
            <w:vAlign w:val="center"/>
          </w:tcPr>
          <w:p>
            <w:pPr>
              <w:widowControl/>
              <w:spacing w:before="120" w:beforeLines="50" w:after="120" w:afterLines="50"/>
              <w:jc w:val="center"/>
              <w:rPr>
                <w:rFonts w:ascii="宋体" w:hAnsi="宋体"/>
                <w:color w:val="000000" w:themeColor="text1"/>
                <w:sz w:val="18"/>
                <w:szCs w:val="18"/>
                <w14:textFill>
                  <w14:solidFill>
                    <w14:schemeClr w14:val="tx1"/>
                  </w14:solidFill>
                </w14:textFill>
              </w:rPr>
            </w:pPr>
            <w:r>
              <w:rPr>
                <w:rFonts w:hint="eastAsia" w:ascii="宋体" w:hAnsi="宋体"/>
                <w:color w:val="000000" w:themeColor="text1"/>
                <w:sz w:val="18"/>
                <w:szCs w:val="18"/>
                <w14:textFill>
                  <w14:solidFill>
                    <w14:schemeClr w14:val="tx1"/>
                  </w14:solidFill>
                </w14:textFill>
              </w:rPr>
              <w:t>W≥9</w:t>
            </w:r>
          </w:p>
        </w:tc>
        <w:tc>
          <w:tcPr>
            <w:tcW w:w="2882" w:type="dxa"/>
            <w:vAlign w:val="center"/>
          </w:tcPr>
          <w:p>
            <w:pPr>
              <w:widowControl/>
              <w:spacing w:before="120" w:beforeLines="50" w:after="120" w:afterLines="50"/>
              <w:ind w:left="5"/>
              <w:jc w:val="center"/>
              <w:rPr>
                <w:rFonts w:ascii="宋体" w:hAnsi="宋体"/>
                <w:color w:val="000000" w:themeColor="text1"/>
                <w:sz w:val="18"/>
                <w:szCs w:val="18"/>
                <w14:textFill>
                  <w14:solidFill>
                    <w14:schemeClr w14:val="tx1"/>
                  </w14:solidFill>
                </w14:textFill>
              </w:rPr>
            </w:pPr>
            <w:r>
              <w:rPr>
                <w:rFonts w:hint="eastAsia" w:ascii="宋体" w:hAnsi="宋体"/>
                <w:color w:val="000000" w:themeColor="text1"/>
                <w:sz w:val="18"/>
                <w:szCs w:val="18"/>
                <w14:textFill>
                  <w14:solidFill>
                    <w14:schemeClr w14:val="tx1"/>
                  </w14:solidFill>
                </w14:textFill>
              </w:rPr>
              <w:t>可两侧设置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8" w:hRule="atLeast"/>
          <w:jc w:val="center"/>
        </w:trPr>
        <w:tc>
          <w:tcPr>
            <w:tcW w:w="1883" w:type="dxa"/>
            <w:vMerge w:val="continue"/>
          </w:tcPr>
          <w:p>
            <w:pPr>
              <w:widowControl/>
              <w:numPr>
                <w:ilvl w:val="2"/>
                <w:numId w:val="13"/>
              </w:numPr>
              <w:spacing w:before="120" w:beforeLines="50" w:after="120" w:afterLines="50"/>
              <w:jc w:val="center"/>
              <w:rPr>
                <w:rFonts w:ascii="宋体" w:hAnsi="宋体"/>
                <w:color w:val="000000" w:themeColor="text1"/>
                <w:sz w:val="18"/>
                <w:szCs w:val="18"/>
                <w14:textFill>
                  <w14:solidFill>
                    <w14:schemeClr w14:val="tx1"/>
                  </w14:solidFill>
                </w14:textFill>
              </w:rPr>
            </w:pPr>
          </w:p>
        </w:tc>
        <w:tc>
          <w:tcPr>
            <w:tcW w:w="3357" w:type="dxa"/>
            <w:vAlign w:val="center"/>
          </w:tcPr>
          <w:p>
            <w:pPr>
              <w:widowControl/>
              <w:spacing w:before="120" w:beforeLines="50" w:after="120" w:afterLines="50"/>
              <w:jc w:val="center"/>
              <w:rPr>
                <w:rFonts w:ascii="宋体" w:hAnsi="宋体"/>
                <w:color w:val="000000" w:themeColor="text1"/>
                <w:sz w:val="18"/>
                <w:szCs w:val="18"/>
                <w14:textFill>
                  <w14:solidFill>
                    <w14:schemeClr w14:val="tx1"/>
                  </w14:solidFill>
                </w14:textFill>
              </w:rPr>
            </w:pPr>
            <w:r>
              <w:rPr>
                <w:rFonts w:hint="eastAsia" w:ascii="宋体" w:hAnsi="宋体"/>
                <w:color w:val="000000" w:themeColor="text1"/>
                <w:sz w:val="18"/>
                <w:szCs w:val="18"/>
                <w14:textFill>
                  <w14:solidFill>
                    <w14:schemeClr w14:val="tx1"/>
                  </w14:solidFill>
                </w14:textFill>
              </w:rPr>
              <w:t>6≤W＜9</w:t>
            </w:r>
          </w:p>
        </w:tc>
        <w:tc>
          <w:tcPr>
            <w:tcW w:w="2882" w:type="dxa"/>
            <w:vAlign w:val="center"/>
          </w:tcPr>
          <w:p>
            <w:pPr>
              <w:widowControl/>
              <w:spacing w:before="120" w:beforeLines="50" w:after="120" w:afterLines="50"/>
              <w:ind w:left="5"/>
              <w:jc w:val="center"/>
              <w:rPr>
                <w:rFonts w:ascii="宋体" w:hAnsi="宋体"/>
                <w:color w:val="000000" w:themeColor="text1"/>
                <w:sz w:val="18"/>
                <w:szCs w:val="18"/>
                <w14:textFill>
                  <w14:solidFill>
                    <w14:schemeClr w14:val="tx1"/>
                  </w14:solidFill>
                </w14:textFill>
              </w:rPr>
            </w:pPr>
            <w:r>
              <w:rPr>
                <w:rFonts w:hint="eastAsia" w:ascii="宋体" w:hAnsi="宋体"/>
                <w:color w:val="000000" w:themeColor="text1"/>
                <w:sz w:val="18"/>
                <w:szCs w:val="18"/>
                <w14:textFill>
                  <w14:solidFill>
                    <w14:schemeClr w14:val="tx1"/>
                  </w14:solidFill>
                </w14:textFill>
              </w:rPr>
              <w:t>可单侧设置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8" w:hRule="atLeast"/>
          <w:jc w:val="center"/>
        </w:trPr>
        <w:tc>
          <w:tcPr>
            <w:tcW w:w="1883" w:type="dxa"/>
            <w:vMerge w:val="continue"/>
          </w:tcPr>
          <w:p>
            <w:pPr>
              <w:widowControl/>
              <w:numPr>
                <w:ilvl w:val="2"/>
                <w:numId w:val="13"/>
              </w:numPr>
              <w:spacing w:before="120" w:beforeLines="50" w:after="120" w:afterLines="50"/>
              <w:jc w:val="center"/>
              <w:rPr>
                <w:rFonts w:ascii="宋体" w:hAnsi="宋体"/>
                <w:color w:val="000000" w:themeColor="text1"/>
                <w:sz w:val="18"/>
                <w:szCs w:val="18"/>
                <w14:textFill>
                  <w14:solidFill>
                    <w14:schemeClr w14:val="tx1"/>
                  </w14:solidFill>
                </w14:textFill>
              </w:rPr>
            </w:pPr>
          </w:p>
        </w:tc>
        <w:tc>
          <w:tcPr>
            <w:tcW w:w="3357" w:type="dxa"/>
            <w:vAlign w:val="center"/>
          </w:tcPr>
          <w:p>
            <w:pPr>
              <w:widowControl/>
              <w:spacing w:before="120" w:beforeLines="50" w:after="120" w:afterLines="50"/>
              <w:jc w:val="center"/>
              <w:rPr>
                <w:rFonts w:ascii="宋体" w:hAnsi="宋体"/>
                <w:color w:val="000000" w:themeColor="text1"/>
                <w:sz w:val="18"/>
                <w:szCs w:val="18"/>
                <w14:textFill>
                  <w14:solidFill>
                    <w14:schemeClr w14:val="tx1"/>
                  </w14:solidFill>
                </w14:textFill>
              </w:rPr>
            </w:pPr>
            <w:r>
              <w:rPr>
                <w:rFonts w:ascii="宋体" w:hAnsi="宋体"/>
                <w:color w:val="000000" w:themeColor="text1"/>
                <w:sz w:val="18"/>
                <w:szCs w:val="18"/>
                <w14:textFill>
                  <w14:solidFill>
                    <w14:schemeClr w14:val="tx1"/>
                  </w14:solidFill>
                </w14:textFill>
              </w:rPr>
              <w:t>W</w:t>
            </w:r>
            <w:r>
              <w:rPr>
                <w:rFonts w:hint="eastAsia" w:ascii="宋体" w:hAnsi="宋体"/>
                <w:color w:val="000000" w:themeColor="text1"/>
                <w:sz w:val="18"/>
                <w:szCs w:val="18"/>
                <w14:textFill>
                  <w14:solidFill>
                    <w14:schemeClr w14:val="tx1"/>
                  </w14:solidFill>
                </w14:textFill>
              </w:rPr>
              <w:t>＜6</w:t>
            </w:r>
          </w:p>
        </w:tc>
        <w:tc>
          <w:tcPr>
            <w:tcW w:w="2882" w:type="dxa"/>
            <w:vAlign w:val="center"/>
          </w:tcPr>
          <w:p>
            <w:pPr>
              <w:widowControl/>
              <w:spacing w:before="120" w:beforeLines="50" w:after="120" w:afterLines="50"/>
              <w:ind w:left="5"/>
              <w:jc w:val="center"/>
              <w:rPr>
                <w:rFonts w:ascii="宋体" w:hAnsi="宋体"/>
                <w:color w:val="000000" w:themeColor="text1"/>
                <w:sz w:val="18"/>
                <w:szCs w:val="18"/>
                <w14:textFill>
                  <w14:solidFill>
                    <w14:schemeClr w14:val="tx1"/>
                  </w14:solidFill>
                </w14:textFill>
              </w:rPr>
            </w:pPr>
            <w:r>
              <w:rPr>
                <w:rFonts w:hint="eastAsia" w:ascii="宋体" w:hAnsi="宋体"/>
                <w:color w:val="000000" w:themeColor="text1"/>
                <w:sz w:val="18"/>
                <w:szCs w:val="18"/>
                <w14:textFill>
                  <w14:solidFill>
                    <w14:schemeClr w14:val="tx1"/>
                  </w14:solidFill>
                </w14:textFill>
              </w:rPr>
              <w:t>不可设置</w:t>
            </w:r>
          </w:p>
        </w:tc>
      </w:tr>
    </w:tbl>
    <w:p>
      <w:pPr>
        <w:pStyle w:val="28"/>
        <w:numPr>
          <w:ilvl w:val="2"/>
          <w:numId w:val="13"/>
        </w:numPr>
        <w:spacing w:before="120" w:after="120"/>
        <w:ind w:left="567" w:hanging="567" w:hangingChars="270"/>
        <w:outlineLvl w:val="0"/>
        <w:rPr>
          <w:color w:val="000000" w:themeColor="text1"/>
          <w14:textFill>
            <w14:solidFill>
              <w14:schemeClr w14:val="tx1"/>
            </w14:solidFill>
          </w14:textFill>
        </w:rPr>
      </w:pPr>
      <w:bookmarkStart w:id="51" w:name="_Toc3906"/>
      <w:r>
        <w:rPr>
          <w:rFonts w:hint="eastAsia"/>
          <w:color w:val="000000" w:themeColor="text1"/>
          <w14:textFill>
            <w14:solidFill>
              <w14:schemeClr w14:val="tx1"/>
            </w14:solidFill>
          </w14:textFill>
        </w:rPr>
        <w:t>上客区</w:t>
      </w:r>
      <w:bookmarkEnd w:id="51"/>
    </w:p>
    <w:p>
      <w:pPr>
        <w:widowControl/>
        <w:tabs>
          <w:tab w:val="center" w:pos="4201"/>
          <w:tab w:val="right" w:leader="dot" w:pos="9298"/>
        </w:tabs>
        <w:autoSpaceDE w:val="0"/>
        <w:autoSpaceDN w:val="0"/>
        <w:ind w:firstLine="420" w:firstLineChars="200"/>
        <w:rPr>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上客区</w:t>
      </w:r>
      <w:r>
        <w:rPr>
          <w:rFonts w:hint="eastAsia"/>
          <w:color w:val="000000" w:themeColor="text1"/>
          <w:szCs w:val="21"/>
          <w:lang w:eastAsia="zh-CN"/>
          <w14:textFill>
            <w14:solidFill>
              <w14:schemeClr w14:val="tx1"/>
            </w14:solidFill>
          </w14:textFill>
        </w:rPr>
        <w:t>可设置在通车道、停车场出入口处、停车场内电梯旁等位置，并应满足以下要求</w:t>
      </w:r>
      <w:r>
        <w:rPr>
          <w:rFonts w:hint="eastAsia" w:ascii="宋体"/>
          <w:color w:val="000000" w:themeColor="text1"/>
          <w:szCs w:val="21"/>
          <w:lang w:eastAsia="zh-CN"/>
          <w14:textFill>
            <w14:solidFill>
              <w14:schemeClr w14:val="tx1"/>
            </w14:solidFill>
          </w14:textFill>
        </w:rPr>
        <w:t>：</w:t>
      </w:r>
    </w:p>
    <w:p>
      <w:pPr>
        <w:pStyle w:val="18"/>
        <w:numPr>
          <w:ilvl w:val="0"/>
          <w:numId w:val="55"/>
        </w:numPr>
        <w:ind w:left="0" w:firstLine="42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宽度应至少为双车道宽度，便于自动泊车车辆临时等候时其他车辆可顺利通行；</w:t>
      </w:r>
    </w:p>
    <w:p>
      <w:pPr>
        <w:pStyle w:val="18"/>
        <w:numPr>
          <w:ilvl w:val="0"/>
          <w:numId w:val="55"/>
        </w:numPr>
        <w:ind w:left="0" w:firstLine="42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应使用标线画出上客区位置框，便于车辆及用户识别，位置框长不小于7m，宽不小于4m；</w:t>
      </w:r>
    </w:p>
    <w:p>
      <w:pPr>
        <w:pStyle w:val="18"/>
        <w:numPr>
          <w:ilvl w:val="0"/>
          <w:numId w:val="55"/>
        </w:numPr>
        <w:ind w:left="0" w:firstLine="42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应有明显的标识标牌，便于引导用户在此等候车辆。</w:t>
      </w:r>
    </w:p>
    <w:p>
      <w:pPr>
        <w:pStyle w:val="28"/>
        <w:numPr>
          <w:ilvl w:val="2"/>
          <w:numId w:val="13"/>
        </w:numPr>
        <w:spacing w:before="120" w:after="120"/>
        <w:ind w:left="567" w:hanging="567" w:hangingChars="270"/>
        <w:outlineLvl w:val="0"/>
        <w:rPr>
          <w:color w:val="000000" w:themeColor="text1"/>
          <w14:textFill>
            <w14:solidFill>
              <w14:schemeClr w14:val="tx1"/>
            </w14:solidFill>
          </w14:textFill>
        </w:rPr>
      </w:pPr>
      <w:bookmarkStart w:id="52" w:name="_Toc978"/>
      <w:r>
        <w:rPr>
          <w:rFonts w:hint="eastAsia"/>
          <w:color w:val="000000" w:themeColor="text1"/>
          <w14:textFill>
            <w14:solidFill>
              <w14:schemeClr w14:val="tx1"/>
            </w14:solidFill>
          </w14:textFill>
        </w:rPr>
        <w:t>试验用无线通信设备</w:t>
      </w:r>
      <w:bookmarkEnd w:id="52"/>
    </w:p>
    <w:p>
      <w:pPr>
        <w:pStyle w:val="55"/>
        <w:numPr>
          <w:ilvl w:val="3"/>
          <w:numId w:val="13"/>
        </w:numPr>
        <w:tabs>
          <w:tab w:val="left" w:pos="2100"/>
        </w:tabs>
        <w:spacing w:before="120" w:after="120"/>
        <w:outlineLvl w:val="1"/>
        <w:rPr>
          <w:color w:val="000000" w:themeColor="text1"/>
          <w14:textFill>
            <w14:solidFill>
              <w14:schemeClr w14:val="tx1"/>
            </w14:solidFill>
          </w14:textFill>
        </w:rPr>
      </w:pPr>
      <w:r>
        <w:rPr>
          <w:rFonts w:hint="eastAsia"/>
          <w:color w:val="000000" w:themeColor="text1"/>
          <w14:textFill>
            <w14:solidFill>
              <w14:schemeClr w14:val="tx1"/>
            </w14:solidFill>
          </w14:textFill>
        </w:rPr>
        <w:t>无线通信系统能力要求</w:t>
      </w:r>
    </w:p>
    <w:p>
      <w:pPr>
        <w:widowControl/>
        <w:tabs>
          <w:tab w:val="center" w:pos="4201"/>
          <w:tab w:val="right" w:leader="dot" w:pos="9298"/>
        </w:tabs>
        <w:autoSpaceDE w:val="0"/>
        <w:autoSpaceDN w:val="0"/>
        <w:ind w:firstLine="420" w:firstLineChars="20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对需借助场端设备实现自动泊车的系统的试验场地，其车端和场端应具备良好的无线通信能力，试验场地网络信号良好，网络时延应至少≤</w:t>
      </w:r>
      <w:r>
        <w:rPr>
          <w:rFonts w:ascii="宋体"/>
          <w:color w:val="000000" w:themeColor="text1"/>
          <w:szCs w:val="21"/>
          <w:lang w:eastAsia="zh-CN"/>
          <w14:textFill>
            <w14:solidFill>
              <w14:schemeClr w14:val="tx1"/>
            </w14:solidFill>
          </w14:textFill>
        </w:rPr>
        <w:t>200 ms</w:t>
      </w:r>
      <w:r>
        <w:rPr>
          <w:rFonts w:hint="eastAsia" w:ascii="宋体"/>
          <w:color w:val="000000" w:themeColor="text1"/>
          <w:szCs w:val="21"/>
          <w:lang w:eastAsia="zh-CN"/>
          <w14:textFill>
            <w14:solidFill>
              <w14:schemeClr w14:val="tx1"/>
            </w14:solidFill>
          </w14:textFill>
        </w:rPr>
        <w:t>。</w:t>
      </w:r>
    </w:p>
    <w:p>
      <w:pPr>
        <w:pStyle w:val="55"/>
        <w:numPr>
          <w:ilvl w:val="3"/>
          <w:numId w:val="13"/>
        </w:numPr>
        <w:tabs>
          <w:tab w:val="left" w:pos="2100"/>
        </w:tabs>
        <w:spacing w:before="120" w:after="120"/>
        <w:outlineLvl w:val="1"/>
        <w:rPr>
          <w:rFonts w:ascii="宋体" w:hAnsi="宋体"/>
        </w:rPr>
      </w:pPr>
      <w:r>
        <w:rPr>
          <w:rFonts w:hint="eastAsia"/>
          <w:color w:val="000000" w:themeColor="text1"/>
          <w14:textFill>
            <w14:solidFill>
              <w14:schemeClr w14:val="tx1"/>
            </w14:solidFill>
          </w14:textFill>
        </w:rPr>
        <w:t>无线通信信号范围要求</w:t>
      </w:r>
    </w:p>
    <w:p>
      <w:pPr>
        <w:widowControl/>
        <w:tabs>
          <w:tab w:val="center" w:pos="4201"/>
          <w:tab w:val="right" w:leader="dot" w:pos="9298"/>
        </w:tabs>
        <w:autoSpaceDE w:val="0"/>
        <w:autoSpaceDN w:val="0"/>
        <w:ind w:firstLine="420" w:firstLineChars="200"/>
        <w:rPr>
          <w:rFonts w:ascii="宋体"/>
          <w:color w:val="000000" w:themeColor="text1"/>
          <w:szCs w:val="21"/>
          <w:lang w:eastAsia="zh-CN"/>
          <w14:textFill>
            <w14:solidFill>
              <w14:schemeClr w14:val="tx1"/>
            </w14:solidFill>
          </w14:textFill>
        </w:rPr>
      </w:pPr>
      <w:r>
        <w:rPr>
          <w:rFonts w:hint="eastAsia" w:ascii="宋体" w:hAnsi="宋体"/>
          <w:color w:val="000000"/>
          <w:szCs w:val="21"/>
          <w:lang w:eastAsia="zh-CN"/>
        </w:rPr>
        <w:t>无线网络通信信号应覆盖</w:t>
      </w:r>
      <w:r>
        <w:rPr>
          <w:rFonts w:hint="eastAsia" w:ascii="宋体"/>
          <w:color w:val="000000" w:themeColor="text1"/>
          <w:szCs w:val="21"/>
          <w:lang w:eastAsia="zh-CN"/>
          <w14:textFill>
            <w14:solidFill>
              <w14:schemeClr w14:val="tx1"/>
            </w14:solidFill>
          </w14:textFill>
        </w:rPr>
        <w:t>试验场地内所有可行驶区域和可泊车区域。</w:t>
      </w:r>
    </w:p>
    <w:p>
      <w:pPr>
        <w:pStyle w:val="55"/>
        <w:numPr>
          <w:ilvl w:val="3"/>
          <w:numId w:val="13"/>
        </w:numPr>
        <w:tabs>
          <w:tab w:val="left" w:pos="2100"/>
        </w:tabs>
        <w:spacing w:before="120" w:after="120"/>
        <w:outlineLvl w:val="1"/>
        <w:rPr>
          <w:color w:val="000000"/>
        </w:rPr>
      </w:pPr>
      <w:r>
        <w:rPr>
          <w:rFonts w:hint="eastAsia"/>
          <w:color w:val="000000"/>
        </w:rPr>
        <w:t>场端设备部署要求</w:t>
      </w:r>
    </w:p>
    <w:p>
      <w:pPr>
        <w:pStyle w:val="46"/>
        <w:rPr>
          <w:color w:val="000000"/>
        </w:rPr>
      </w:pPr>
      <w:r>
        <w:rPr>
          <w:rFonts w:hint="eastAsia"/>
          <w:color w:val="000000"/>
        </w:rPr>
        <w:t>需借助场端设备实现自动泊车的系统，其他场端设备部署方案可由制造商提出的方法</w:t>
      </w:r>
      <w:r>
        <w:rPr>
          <w:color w:val="000000"/>
        </w:rPr>
        <w:t>部署</w:t>
      </w:r>
      <w:r>
        <w:rPr>
          <w:rFonts w:hint="eastAsia"/>
          <w:color w:val="000000"/>
        </w:rPr>
        <w:t>。</w:t>
      </w:r>
    </w:p>
    <w:p>
      <w:pPr>
        <w:pStyle w:val="28"/>
        <w:numPr>
          <w:ilvl w:val="2"/>
          <w:numId w:val="13"/>
        </w:numPr>
        <w:spacing w:before="120" w:after="120"/>
        <w:ind w:left="567" w:hanging="567" w:hangingChars="270"/>
        <w:outlineLvl w:val="0"/>
        <w:rPr>
          <w:color w:val="000000" w:themeColor="text1"/>
          <w14:textFill>
            <w14:solidFill>
              <w14:schemeClr w14:val="tx1"/>
            </w14:solidFill>
          </w14:textFill>
        </w:rPr>
      </w:pPr>
      <w:bookmarkStart w:id="53" w:name="_Toc21469"/>
      <w:r>
        <w:rPr>
          <w:rFonts w:hint="eastAsia"/>
          <w:color w:val="000000" w:themeColor="text1"/>
          <w14:textFill>
            <w14:solidFill>
              <w14:schemeClr w14:val="tx1"/>
            </w14:solidFill>
          </w14:textFill>
        </w:rPr>
        <w:t>其他要求</w:t>
      </w:r>
      <w:bookmarkEnd w:id="53"/>
    </w:p>
    <w:p>
      <w:pPr>
        <w:pStyle w:val="53"/>
        <w:numPr>
          <w:ilvl w:val="0"/>
          <w:numId w:val="0"/>
        </w:numPr>
        <w:spacing w:before="120" w:after="120"/>
        <w:ind w:firstLine="420" w:firstLineChars="200"/>
        <w:outlineLvl w:val="9"/>
        <w:rPr>
          <w:rFonts w:ascii="宋体" w:hAnsi="宋体" w:eastAsia="宋体"/>
          <w:color w:val="000000" w:themeColor="text1"/>
          <w:lang w:bidi="ar"/>
          <w14:textFill>
            <w14:solidFill>
              <w14:schemeClr w14:val="tx1"/>
            </w14:solidFill>
          </w14:textFill>
        </w:rPr>
      </w:pPr>
      <w:r>
        <w:rPr>
          <w:rFonts w:hint="eastAsia" w:ascii="宋体" w:hAnsi="宋体" w:eastAsia="宋体"/>
          <w:color w:val="000000" w:themeColor="text1"/>
          <w:lang w:bidi="ar"/>
          <w14:textFill>
            <w14:solidFill>
              <w14:schemeClr w14:val="tx1"/>
            </w14:solidFill>
          </w14:textFill>
        </w:rPr>
        <w:t>试验过程中，除了试验场景需要设置的障碍物或遮挡物外，墙壁、辅助试验设备及其他非试验物体（杂物）应从试验区域拆除，以排除其反射（声波反射和/或电磁反射）引起的干涉。</w:t>
      </w:r>
    </w:p>
    <w:p>
      <w:pPr>
        <w:widowControl/>
        <w:numPr>
          <w:ilvl w:val="1"/>
          <w:numId w:val="13"/>
        </w:numPr>
        <w:spacing w:before="120" w:beforeLines="50" w:after="120" w:afterLines="50"/>
        <w:outlineLvl w:val="1"/>
        <w:rPr>
          <w:rFonts w:hAnsi="Calibri" w:eastAsia="黑体"/>
          <w:color w:val="000000" w:themeColor="text1"/>
          <w:szCs w:val="20"/>
          <w14:textFill>
            <w14:solidFill>
              <w14:schemeClr w14:val="tx1"/>
            </w14:solidFill>
          </w14:textFill>
        </w:rPr>
      </w:pPr>
      <w:r>
        <w:rPr>
          <w:rFonts w:hint="eastAsia" w:hAnsi="Calibri" w:eastAsia="黑体"/>
          <w:color w:val="000000" w:themeColor="text1"/>
          <w:szCs w:val="20"/>
          <w14:textFill>
            <w14:solidFill>
              <w14:schemeClr w14:val="tx1"/>
            </w14:solidFill>
          </w14:textFill>
        </w:rPr>
        <w:t>试验设备要求</w:t>
      </w:r>
    </w:p>
    <w:p>
      <w:pPr>
        <w:pStyle w:val="28"/>
        <w:numPr>
          <w:ilvl w:val="2"/>
          <w:numId w:val="13"/>
        </w:numPr>
        <w:spacing w:before="120" w:after="120"/>
        <w:ind w:left="567" w:hanging="567" w:hangingChars="270"/>
        <w:rPr>
          <w:color w:val="000000" w:themeColor="text1"/>
          <w14:textFill>
            <w14:solidFill>
              <w14:schemeClr w14:val="tx1"/>
            </w14:solidFill>
          </w14:textFill>
        </w:rPr>
      </w:pPr>
      <w:r>
        <w:rPr>
          <w:rFonts w:hint="eastAsia"/>
          <w:color w:val="000000" w:themeColor="text1"/>
          <w14:textFill>
            <w14:solidFill>
              <w14:schemeClr w14:val="tx1"/>
            </w14:solidFill>
          </w14:textFill>
        </w:rPr>
        <w:t>设备</w:t>
      </w:r>
      <w:r>
        <w:rPr>
          <w:color w:val="000000" w:themeColor="text1"/>
          <w14:textFill>
            <w14:solidFill>
              <w14:schemeClr w14:val="tx1"/>
            </w14:solidFill>
          </w14:textFill>
        </w:rPr>
        <w:t>精度要求</w:t>
      </w:r>
    </w:p>
    <w:p>
      <w:pPr>
        <w:widowControl/>
        <w:tabs>
          <w:tab w:val="center" w:pos="4201"/>
          <w:tab w:val="right" w:leader="dot" w:pos="9298"/>
        </w:tabs>
        <w:autoSpaceDE w:val="0"/>
        <w:autoSpaceDN w:val="0"/>
        <w:ind w:firstLine="420" w:firstLineChars="200"/>
        <w:rPr>
          <w:rFonts w:ascii="宋体"/>
          <w:color w:val="000000" w:themeColor="text1"/>
          <w:szCs w:val="21"/>
          <w:lang w:eastAsia="zh-CN"/>
          <w14:textFill>
            <w14:solidFill>
              <w14:schemeClr w14:val="tx1"/>
            </w14:solidFill>
          </w14:textFill>
        </w:rPr>
      </w:pPr>
      <w:r>
        <w:rPr>
          <w:rFonts w:ascii="宋体"/>
          <w:color w:val="000000" w:themeColor="text1"/>
          <w:szCs w:val="21"/>
          <w:lang w:eastAsia="zh-CN"/>
          <w14:textFill>
            <w14:solidFill>
              <w14:schemeClr w14:val="tx1"/>
            </w14:solidFill>
          </w14:textFill>
        </w:rPr>
        <w:t>测试过程使用的所有设备要满足动态数据的采样及存储要求，采样和存储频率至少为100Hz。其中数据采集精度必须满足以下要求：</w:t>
      </w:r>
    </w:p>
    <w:p>
      <w:pPr>
        <w:pStyle w:val="18"/>
        <w:numPr>
          <w:ilvl w:val="0"/>
          <w:numId w:val="56"/>
        </w:numPr>
        <w:ind w:left="0" w:firstLine="420"/>
        <w:rPr>
          <w:color w:val="000000" w:themeColor="text1"/>
          <w14:textFill>
            <w14:solidFill>
              <w14:schemeClr w14:val="tx1"/>
            </w14:solidFill>
          </w14:textFill>
        </w:rPr>
      </w:pPr>
      <w:r>
        <w:rPr>
          <w:color w:val="000000" w:themeColor="text1"/>
          <w14:textFill>
            <w14:solidFill>
              <w14:schemeClr w14:val="tx1"/>
            </w14:solidFill>
          </w14:textFill>
        </w:rPr>
        <w:t>速度</w:t>
      </w:r>
      <w:r>
        <w:rPr>
          <w:rFonts w:hint="eastAsia"/>
          <w:color w:val="000000" w:themeColor="text1"/>
          <w14:textFill>
            <w14:solidFill>
              <w14:schemeClr w14:val="tx1"/>
            </w14:solidFill>
          </w14:textFill>
        </w:rPr>
        <w:t>采集</w:t>
      </w:r>
      <w:r>
        <w:rPr>
          <w:color w:val="000000" w:themeColor="text1"/>
          <w14:textFill>
            <w14:solidFill>
              <w14:schemeClr w14:val="tx1"/>
            </w14:solidFill>
          </w14:textFill>
        </w:rPr>
        <w:t>精度0.1km/h</w:t>
      </w:r>
      <w:r>
        <w:rPr>
          <w:rFonts w:hint="eastAsia"/>
          <w:color w:val="000000" w:themeColor="text1"/>
          <w14:textFill>
            <w14:solidFill>
              <w14:schemeClr w14:val="tx1"/>
            </w14:solidFill>
          </w14:textFill>
        </w:rPr>
        <w:t>；</w:t>
      </w:r>
    </w:p>
    <w:p>
      <w:pPr>
        <w:pStyle w:val="18"/>
        <w:numPr>
          <w:ilvl w:val="0"/>
          <w:numId w:val="56"/>
        </w:numPr>
        <w:ind w:left="0"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横向和纵向位置采集精度不大于</w:t>
      </w:r>
      <w:r>
        <w:rPr>
          <w:color w:val="000000" w:themeColor="text1"/>
          <w14:textFill>
            <w14:solidFill>
              <w14:schemeClr w14:val="tx1"/>
            </w14:solidFill>
          </w14:textFill>
        </w:rPr>
        <w:t xml:space="preserve">0.1 m； </w:t>
      </w:r>
    </w:p>
    <w:p>
      <w:pPr>
        <w:pStyle w:val="18"/>
        <w:numPr>
          <w:ilvl w:val="0"/>
          <w:numId w:val="56"/>
        </w:numPr>
        <w:ind w:left="0"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运动状态采样和存储的频率不少于</w:t>
      </w:r>
      <w:r>
        <w:rPr>
          <w:color w:val="000000" w:themeColor="text1"/>
          <w14:textFill>
            <w14:solidFill>
              <w14:schemeClr w14:val="tx1"/>
            </w14:solidFill>
          </w14:textFill>
        </w:rPr>
        <w:t>50 Hz。</w:t>
      </w:r>
    </w:p>
    <w:p>
      <w:pPr>
        <w:pStyle w:val="28"/>
        <w:numPr>
          <w:ilvl w:val="2"/>
          <w:numId w:val="13"/>
        </w:numPr>
        <w:spacing w:before="120" w:after="120"/>
        <w:ind w:left="567" w:hanging="567" w:hangingChars="270"/>
        <w:rPr>
          <w:color w:val="000000" w:themeColor="text1"/>
          <w14:textFill>
            <w14:solidFill>
              <w14:schemeClr w14:val="tx1"/>
            </w14:solidFill>
          </w14:textFill>
        </w:rPr>
      </w:pPr>
      <w:r>
        <w:rPr>
          <w:rFonts w:hint="eastAsia"/>
          <w:color w:val="000000" w:themeColor="text1"/>
          <w14:textFill>
            <w14:solidFill>
              <w14:schemeClr w14:val="tx1"/>
            </w14:solidFill>
          </w14:textFill>
        </w:rPr>
        <w:t>假人要求</w:t>
      </w:r>
    </w:p>
    <w:p>
      <w:pPr>
        <w:pStyle w:val="53"/>
        <w:numPr>
          <w:ilvl w:val="3"/>
          <w:numId w:val="13"/>
        </w:numPr>
        <w:spacing w:before="120" w:after="120"/>
        <w:jc w:val="both"/>
      </w:pPr>
      <w:r>
        <w:rPr>
          <w:rFonts w:hint="eastAsia"/>
        </w:rPr>
        <w:t>儿童目标假人要求</w:t>
      </w:r>
    </w:p>
    <w:p>
      <w:pPr>
        <w:widowControl/>
        <w:tabs>
          <w:tab w:val="center" w:pos="4201"/>
          <w:tab w:val="right" w:leader="dot" w:pos="9298"/>
        </w:tabs>
        <w:autoSpaceDE w:val="0"/>
        <w:autoSpaceDN w:val="0"/>
        <w:ind w:firstLine="420" w:firstLineChars="200"/>
        <w:rPr>
          <w:rFonts w:ascii="宋体"/>
          <w:color w:val="000000" w:themeColor="text1"/>
          <w:szCs w:val="21"/>
          <w14:textFill>
            <w14:solidFill>
              <w14:schemeClr w14:val="tx1"/>
            </w14:solidFill>
          </w14:textFill>
        </w:rPr>
      </w:pPr>
      <w:r>
        <w:rPr>
          <w:rFonts w:hint="eastAsia" w:ascii="宋体"/>
          <w:color w:val="000000" w:themeColor="text1"/>
          <w:szCs w:val="21"/>
          <w14:textFill>
            <w14:solidFill>
              <w14:schemeClr w14:val="tx1"/>
            </w14:solidFill>
          </w14:textFill>
        </w:rPr>
        <w:t>假人高度：</w:t>
      </w:r>
      <w:r>
        <w:rPr>
          <w:rFonts w:ascii="宋体"/>
          <w:color w:val="000000" w:themeColor="text1"/>
          <w:szCs w:val="21"/>
          <w14:textFill>
            <w14:solidFill>
              <w14:schemeClr w14:val="tx1"/>
            </w14:solidFill>
          </w14:textFill>
        </w:rPr>
        <w:t>1154±20 mm；</w:t>
      </w:r>
    </w:p>
    <w:p>
      <w:pPr>
        <w:widowControl/>
        <w:tabs>
          <w:tab w:val="center" w:pos="4201"/>
          <w:tab w:val="right" w:leader="dot" w:pos="9298"/>
        </w:tabs>
        <w:autoSpaceDE w:val="0"/>
        <w:autoSpaceDN w:val="0"/>
        <w:ind w:firstLine="420" w:firstLineChars="200"/>
        <w:rPr>
          <w:rFonts w:ascii="宋体"/>
          <w:color w:val="000000" w:themeColor="text1"/>
          <w:szCs w:val="21"/>
          <w14:textFill>
            <w14:solidFill>
              <w14:schemeClr w14:val="tx1"/>
            </w14:solidFill>
          </w14:textFill>
        </w:rPr>
      </w:pPr>
      <w:r>
        <w:rPr>
          <w:rFonts w:hint="eastAsia" w:ascii="宋体"/>
          <w:color w:val="000000" w:themeColor="text1"/>
          <w:szCs w:val="21"/>
          <w14:textFill>
            <w14:solidFill>
              <w14:schemeClr w14:val="tx1"/>
            </w14:solidFill>
          </w14:textFill>
        </w:rPr>
        <w:t>假人宽度：</w:t>
      </w:r>
      <w:r>
        <w:rPr>
          <w:rFonts w:ascii="宋体"/>
          <w:color w:val="000000" w:themeColor="text1"/>
          <w:szCs w:val="21"/>
          <w14:textFill>
            <w14:solidFill>
              <w14:schemeClr w14:val="tx1"/>
            </w14:solidFill>
          </w14:textFill>
        </w:rPr>
        <w:t>298±20 mm；</w:t>
      </w:r>
    </w:p>
    <w:p>
      <w:pPr>
        <w:widowControl/>
        <w:tabs>
          <w:tab w:val="center" w:pos="4201"/>
          <w:tab w:val="right" w:leader="dot" w:pos="9298"/>
        </w:tabs>
        <w:autoSpaceDE w:val="0"/>
        <w:autoSpaceDN w:val="0"/>
        <w:ind w:firstLine="420" w:firstLineChars="200"/>
        <w:rPr>
          <w:rFonts w:ascii="宋体"/>
          <w:color w:val="000000" w:themeColor="text1"/>
          <w:szCs w:val="21"/>
          <w14:textFill>
            <w14:solidFill>
              <w14:schemeClr w14:val="tx1"/>
            </w14:solidFill>
          </w14:textFill>
        </w:rPr>
      </w:pPr>
      <w:r>
        <w:rPr>
          <w:rFonts w:hint="eastAsia" w:ascii="宋体"/>
          <w:color w:val="000000" w:themeColor="text1"/>
          <w:szCs w:val="21"/>
          <w14:textFill>
            <w14:solidFill>
              <w14:schemeClr w14:val="tx1"/>
            </w14:solidFill>
          </w14:textFill>
        </w:rPr>
        <w:t>假人重量：小于</w:t>
      </w:r>
      <w:r>
        <w:rPr>
          <w:rFonts w:ascii="宋体"/>
          <w:color w:val="000000" w:themeColor="text1"/>
          <w:szCs w:val="21"/>
          <w14:textFill>
            <w14:solidFill>
              <w14:schemeClr w14:val="tx1"/>
            </w14:solidFill>
          </w14:textFill>
        </w:rPr>
        <w:t>2 Kg；</w:t>
      </w:r>
    </w:p>
    <w:p>
      <w:pPr>
        <w:widowControl/>
        <w:tabs>
          <w:tab w:val="center" w:pos="4201"/>
          <w:tab w:val="right" w:leader="dot" w:pos="9298"/>
        </w:tabs>
        <w:autoSpaceDE w:val="0"/>
        <w:autoSpaceDN w:val="0"/>
        <w:ind w:firstLine="420" w:firstLineChars="200"/>
        <w:rPr>
          <w:rFonts w:ascii="宋体"/>
          <w:color w:val="000000" w:themeColor="text1"/>
          <w:szCs w:val="21"/>
          <w14:textFill>
            <w14:solidFill>
              <w14:schemeClr w14:val="tx1"/>
            </w14:solidFill>
          </w14:textFill>
        </w:rPr>
      </w:pPr>
      <w:r>
        <w:rPr>
          <w:rFonts w:hint="eastAsia" w:ascii="宋体"/>
          <w:color w:val="000000" w:themeColor="text1"/>
          <w:szCs w:val="21"/>
          <w14:textFill>
            <w14:solidFill>
              <w14:schemeClr w14:val="tx1"/>
            </w14:solidFill>
          </w14:textFill>
        </w:rPr>
        <w:t>假人腿长：</w:t>
      </w:r>
      <w:r>
        <w:rPr>
          <w:rFonts w:ascii="宋体"/>
          <w:color w:val="000000" w:themeColor="text1"/>
          <w:szCs w:val="21"/>
          <w14:textFill>
            <w14:solidFill>
              <w14:schemeClr w14:val="tx1"/>
            </w14:solidFill>
          </w14:textFill>
        </w:rPr>
        <w:t>607±20 mm；</w:t>
      </w:r>
    </w:p>
    <w:p>
      <w:pPr>
        <w:widowControl/>
        <w:tabs>
          <w:tab w:val="center" w:pos="4201"/>
          <w:tab w:val="right" w:leader="dot" w:pos="9298"/>
        </w:tabs>
        <w:autoSpaceDE w:val="0"/>
        <w:autoSpaceDN w:val="0"/>
        <w:ind w:firstLine="420" w:firstLineChars="200"/>
        <w:rPr>
          <w:rFonts w:ascii="宋体"/>
          <w:color w:val="000000" w:themeColor="text1"/>
          <w:szCs w:val="21"/>
          <w14:textFill>
            <w14:solidFill>
              <w14:schemeClr w14:val="tx1"/>
            </w14:solidFill>
          </w14:textFill>
        </w:rPr>
      </w:pPr>
      <w:r>
        <w:rPr>
          <w:rFonts w:hint="eastAsia" w:ascii="宋体"/>
          <w:color w:val="000000" w:themeColor="text1"/>
          <w:szCs w:val="21"/>
          <w14:textFill>
            <w14:solidFill>
              <w14:schemeClr w14:val="tx1"/>
            </w14:solidFill>
          </w14:textFill>
        </w:rPr>
        <w:t>假人步长：</w:t>
      </w:r>
      <w:r>
        <w:rPr>
          <w:rFonts w:ascii="宋体"/>
          <w:color w:val="000000" w:themeColor="text1"/>
          <w:szCs w:val="21"/>
          <w14:textFill>
            <w14:solidFill>
              <w14:schemeClr w14:val="tx1"/>
            </w14:solidFill>
          </w14:textFill>
        </w:rPr>
        <w:t>711±20 mm ；</w:t>
      </w:r>
    </w:p>
    <w:p>
      <w:pPr>
        <w:widowControl/>
        <w:tabs>
          <w:tab w:val="center" w:pos="4201"/>
          <w:tab w:val="right" w:leader="dot" w:pos="9298"/>
        </w:tabs>
        <w:autoSpaceDE w:val="0"/>
        <w:autoSpaceDN w:val="0"/>
        <w:ind w:firstLine="420" w:firstLineChars="20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假人躯体宽度：139±10</w:t>
      </w:r>
      <w:r>
        <w:rPr>
          <w:rFonts w:ascii="宋体"/>
          <w:color w:val="000000" w:themeColor="text1"/>
          <w:szCs w:val="21"/>
          <w:lang w:eastAsia="zh-CN"/>
          <w14:textFill>
            <w14:solidFill>
              <w14:schemeClr w14:val="tx1"/>
            </w14:solidFill>
          </w14:textFill>
        </w:rPr>
        <w:t xml:space="preserve"> </w:t>
      </w:r>
      <w:r>
        <w:rPr>
          <w:rFonts w:hint="eastAsia" w:ascii="宋体"/>
          <w:color w:val="000000" w:themeColor="text1"/>
          <w:szCs w:val="21"/>
          <w:lang w:eastAsia="zh-CN"/>
          <w14:textFill>
            <w14:solidFill>
              <w14:schemeClr w14:val="tx1"/>
            </w14:solidFill>
          </w14:textFill>
        </w:rPr>
        <w:t>mm；</w:t>
      </w:r>
    </w:p>
    <w:p>
      <w:pPr>
        <w:widowControl/>
        <w:tabs>
          <w:tab w:val="center" w:pos="4201"/>
          <w:tab w:val="right" w:leader="dot" w:pos="9298"/>
        </w:tabs>
        <w:autoSpaceDE w:val="0"/>
        <w:autoSpaceDN w:val="0"/>
        <w:ind w:firstLine="420" w:firstLineChars="200"/>
        <w:rPr>
          <w:rFonts w:ascii="宋体"/>
          <w:color w:val="000000" w:themeColor="text1"/>
          <w:szCs w:val="21"/>
          <w14:textFill>
            <w14:solidFill>
              <w14:schemeClr w14:val="tx1"/>
            </w14:solidFill>
          </w14:textFill>
        </w:rPr>
      </w:pPr>
      <w:r>
        <w:rPr>
          <w:rFonts w:hint="eastAsia" w:ascii="宋体"/>
          <w:color w:val="000000" w:themeColor="text1"/>
          <w:szCs w:val="21"/>
          <w14:textFill>
            <w14:solidFill>
              <w14:schemeClr w14:val="tx1"/>
            </w14:solidFill>
          </w14:textFill>
        </w:rPr>
        <w:t>假人前手到后背的距离：362±20</w:t>
      </w:r>
      <w:r>
        <w:rPr>
          <w:rFonts w:ascii="宋体"/>
          <w:color w:val="000000" w:themeColor="text1"/>
          <w:szCs w:val="21"/>
          <w14:textFill>
            <w14:solidFill>
              <w14:schemeClr w14:val="tx1"/>
            </w14:solidFill>
          </w14:textFill>
        </w:rPr>
        <w:t xml:space="preserve"> </w:t>
      </w:r>
      <w:r>
        <w:rPr>
          <w:rFonts w:hint="eastAsia" w:ascii="宋体"/>
          <w:color w:val="000000" w:themeColor="text1"/>
          <w:szCs w:val="21"/>
          <w14:textFill>
            <w14:solidFill>
              <w14:schemeClr w14:val="tx1"/>
            </w14:solidFill>
          </w14:textFill>
        </w:rPr>
        <w:t>mm；</w:t>
      </w:r>
    </w:p>
    <w:p>
      <w:pPr>
        <w:widowControl/>
        <w:tabs>
          <w:tab w:val="center" w:pos="4201"/>
          <w:tab w:val="right" w:leader="dot" w:pos="9298"/>
        </w:tabs>
        <w:autoSpaceDE w:val="0"/>
        <w:autoSpaceDN w:val="0"/>
        <w:ind w:firstLine="420" w:firstLineChars="20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假人躯干角度：78±1 deg ；</w:t>
      </w:r>
    </w:p>
    <w:p>
      <w:pPr>
        <w:widowControl/>
        <w:tabs>
          <w:tab w:val="center" w:pos="4201"/>
          <w:tab w:val="right" w:leader="dot" w:pos="9298"/>
        </w:tabs>
        <w:autoSpaceDE w:val="0"/>
        <w:autoSpaceDN w:val="0"/>
        <w:ind w:firstLine="420" w:firstLineChars="20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假人上臂角左边：112±2 deg ；</w:t>
      </w:r>
    </w:p>
    <w:p>
      <w:pPr>
        <w:widowControl/>
        <w:tabs>
          <w:tab w:val="center" w:pos="4201"/>
          <w:tab w:val="right" w:leader="dot" w:pos="9298"/>
        </w:tabs>
        <w:autoSpaceDE w:val="0"/>
        <w:autoSpaceDN w:val="0"/>
        <w:ind w:firstLine="420" w:firstLineChars="20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假人上臂角右边：50±2 deg ；</w:t>
      </w:r>
    </w:p>
    <w:p>
      <w:pPr>
        <w:widowControl/>
        <w:tabs>
          <w:tab w:val="center" w:pos="4201"/>
          <w:tab w:val="right" w:leader="dot" w:pos="9298"/>
        </w:tabs>
        <w:autoSpaceDE w:val="0"/>
        <w:autoSpaceDN w:val="0"/>
        <w:ind w:firstLine="420" w:firstLineChars="20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假人支撑杆行进方向：5±2 deg；</w:t>
      </w:r>
    </w:p>
    <w:p>
      <w:pPr>
        <w:widowControl/>
        <w:tabs>
          <w:tab w:val="center" w:pos="4201"/>
          <w:tab w:val="right" w:leader="dot" w:pos="9298"/>
        </w:tabs>
        <w:autoSpaceDE w:val="0"/>
        <w:autoSpaceDN w:val="0"/>
        <w:ind w:firstLine="420" w:firstLineChars="20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假人脚跟到脚跟纵向距离：494±20mm ；</w:t>
      </w:r>
    </w:p>
    <w:p>
      <w:pPr>
        <w:widowControl/>
        <w:tabs>
          <w:tab w:val="center" w:pos="4201"/>
          <w:tab w:val="right" w:leader="dot" w:pos="9298"/>
        </w:tabs>
        <w:autoSpaceDE w:val="0"/>
        <w:autoSpaceDN w:val="0"/>
        <w:ind w:firstLine="420" w:firstLineChars="20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假人脚跟到脚跟侧向距离：129±10mm ；</w:t>
      </w:r>
    </w:p>
    <w:p>
      <w:pPr>
        <w:widowControl/>
        <w:tabs>
          <w:tab w:val="center" w:pos="4201"/>
          <w:tab w:val="right" w:leader="dot" w:pos="9298"/>
        </w:tabs>
        <w:autoSpaceDE w:val="0"/>
        <w:autoSpaceDN w:val="0"/>
        <w:ind w:firstLine="420" w:firstLineChars="20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从各个角度看，装配完整后，假人对于毫米波雷达的RCS均匀。</w:t>
      </w:r>
    </w:p>
    <w:p>
      <w:pPr>
        <w:pStyle w:val="53"/>
        <w:numPr>
          <w:ilvl w:val="3"/>
          <w:numId w:val="13"/>
        </w:numPr>
        <w:spacing w:before="120" w:after="120"/>
      </w:pPr>
      <w:r>
        <w:rPr>
          <w:rFonts w:hint="eastAsia"/>
        </w:rPr>
        <w:t>成人目标假人要求</w:t>
      </w:r>
    </w:p>
    <w:p>
      <w:pPr>
        <w:widowControl/>
        <w:tabs>
          <w:tab w:val="center" w:pos="4201"/>
          <w:tab w:val="right" w:leader="dot" w:pos="9298"/>
        </w:tabs>
        <w:autoSpaceDE w:val="0"/>
        <w:autoSpaceDN w:val="0"/>
        <w:ind w:firstLine="420" w:firstLineChars="200"/>
        <w:rPr>
          <w:rFonts w:ascii="宋体"/>
          <w:color w:val="000000" w:themeColor="text1"/>
          <w:szCs w:val="21"/>
          <w14:textFill>
            <w14:solidFill>
              <w14:schemeClr w14:val="tx1"/>
            </w14:solidFill>
          </w14:textFill>
        </w:rPr>
      </w:pPr>
      <w:r>
        <w:rPr>
          <w:rFonts w:hint="eastAsia" w:ascii="宋体"/>
          <w:color w:val="000000" w:themeColor="text1"/>
          <w:szCs w:val="21"/>
          <w14:textFill>
            <w14:solidFill>
              <w14:schemeClr w14:val="tx1"/>
            </w14:solidFill>
          </w14:textFill>
        </w:rPr>
        <w:t>假人高度：</w:t>
      </w:r>
      <w:r>
        <w:rPr>
          <w:rFonts w:ascii="宋体"/>
          <w:color w:val="000000" w:themeColor="text1"/>
          <w:szCs w:val="21"/>
          <w14:textFill>
            <w14:solidFill>
              <w14:schemeClr w14:val="tx1"/>
            </w14:solidFill>
          </w14:textFill>
        </w:rPr>
        <w:t>1</w:t>
      </w:r>
      <w:r>
        <w:rPr>
          <w:rFonts w:hint="eastAsia" w:ascii="宋体"/>
          <w:color w:val="000000" w:themeColor="text1"/>
          <w:szCs w:val="21"/>
          <w14:textFill>
            <w14:solidFill>
              <w14:schemeClr w14:val="tx1"/>
            </w14:solidFill>
          </w14:textFill>
        </w:rPr>
        <w:t>800</w:t>
      </w:r>
      <w:r>
        <w:rPr>
          <w:rFonts w:ascii="宋体"/>
          <w:color w:val="000000" w:themeColor="text1"/>
          <w:szCs w:val="21"/>
          <w14:textFill>
            <w14:solidFill>
              <w14:schemeClr w14:val="tx1"/>
            </w14:solidFill>
          </w14:textFill>
        </w:rPr>
        <w:t>±20 mm；</w:t>
      </w:r>
    </w:p>
    <w:p>
      <w:pPr>
        <w:widowControl/>
        <w:tabs>
          <w:tab w:val="center" w:pos="4201"/>
          <w:tab w:val="right" w:leader="dot" w:pos="9298"/>
        </w:tabs>
        <w:autoSpaceDE w:val="0"/>
        <w:autoSpaceDN w:val="0"/>
        <w:ind w:firstLine="420" w:firstLineChars="200"/>
        <w:rPr>
          <w:rFonts w:ascii="宋体"/>
          <w:color w:val="000000" w:themeColor="text1"/>
          <w:szCs w:val="21"/>
          <w14:textFill>
            <w14:solidFill>
              <w14:schemeClr w14:val="tx1"/>
            </w14:solidFill>
          </w14:textFill>
        </w:rPr>
      </w:pPr>
      <w:r>
        <w:rPr>
          <w:rFonts w:hint="eastAsia" w:ascii="宋体"/>
          <w:color w:val="000000" w:themeColor="text1"/>
          <w:szCs w:val="21"/>
          <w14:textFill>
            <w14:solidFill>
              <w14:schemeClr w14:val="tx1"/>
            </w14:solidFill>
          </w14:textFill>
        </w:rPr>
        <w:t>假人宽度：500</w:t>
      </w:r>
      <w:r>
        <w:rPr>
          <w:rFonts w:ascii="宋体"/>
          <w:color w:val="000000" w:themeColor="text1"/>
          <w:szCs w:val="21"/>
          <w14:textFill>
            <w14:solidFill>
              <w14:schemeClr w14:val="tx1"/>
            </w14:solidFill>
          </w14:textFill>
        </w:rPr>
        <w:t>±20 mm；</w:t>
      </w:r>
    </w:p>
    <w:p>
      <w:pPr>
        <w:widowControl/>
        <w:tabs>
          <w:tab w:val="center" w:pos="4201"/>
          <w:tab w:val="right" w:leader="dot" w:pos="9298"/>
        </w:tabs>
        <w:autoSpaceDE w:val="0"/>
        <w:autoSpaceDN w:val="0"/>
        <w:ind w:firstLine="420" w:firstLineChars="200"/>
        <w:rPr>
          <w:rFonts w:ascii="宋体"/>
          <w:color w:val="000000" w:themeColor="text1"/>
          <w:szCs w:val="21"/>
          <w14:textFill>
            <w14:solidFill>
              <w14:schemeClr w14:val="tx1"/>
            </w14:solidFill>
          </w14:textFill>
        </w:rPr>
      </w:pPr>
      <w:r>
        <w:rPr>
          <w:rFonts w:hint="eastAsia" w:ascii="宋体"/>
          <w:color w:val="000000" w:themeColor="text1"/>
          <w:szCs w:val="21"/>
          <w14:textFill>
            <w14:solidFill>
              <w14:schemeClr w14:val="tx1"/>
            </w14:solidFill>
          </w14:textFill>
        </w:rPr>
        <w:t>假人重量：小于4</w:t>
      </w:r>
      <w:r>
        <w:rPr>
          <w:rFonts w:ascii="宋体"/>
          <w:color w:val="000000" w:themeColor="text1"/>
          <w:szCs w:val="21"/>
          <w14:textFill>
            <w14:solidFill>
              <w14:schemeClr w14:val="tx1"/>
            </w14:solidFill>
          </w14:textFill>
        </w:rPr>
        <w:t xml:space="preserve"> Kg；</w:t>
      </w:r>
    </w:p>
    <w:p>
      <w:pPr>
        <w:widowControl/>
        <w:tabs>
          <w:tab w:val="center" w:pos="4201"/>
          <w:tab w:val="right" w:leader="dot" w:pos="9298"/>
        </w:tabs>
        <w:autoSpaceDE w:val="0"/>
        <w:autoSpaceDN w:val="0"/>
        <w:ind w:firstLine="420" w:firstLineChars="200"/>
        <w:rPr>
          <w:rFonts w:ascii="宋体"/>
          <w:color w:val="000000" w:themeColor="text1"/>
          <w:szCs w:val="21"/>
          <w14:textFill>
            <w14:solidFill>
              <w14:schemeClr w14:val="tx1"/>
            </w14:solidFill>
          </w14:textFill>
        </w:rPr>
      </w:pPr>
      <w:r>
        <w:rPr>
          <w:rFonts w:hint="eastAsia" w:ascii="宋体"/>
          <w:color w:val="000000" w:themeColor="text1"/>
          <w:szCs w:val="21"/>
          <w14:textFill>
            <w14:solidFill>
              <w14:schemeClr w14:val="tx1"/>
            </w14:solidFill>
          </w14:textFill>
        </w:rPr>
        <w:t>假人腿长：</w:t>
      </w:r>
      <w:r>
        <w:rPr>
          <w:rFonts w:ascii="宋体"/>
          <w:color w:val="000000" w:themeColor="text1"/>
          <w:szCs w:val="21"/>
          <w14:textFill>
            <w14:solidFill>
              <w14:schemeClr w14:val="tx1"/>
            </w14:solidFill>
          </w14:textFill>
        </w:rPr>
        <w:t>607±20 mm；</w:t>
      </w:r>
    </w:p>
    <w:p>
      <w:pPr>
        <w:widowControl/>
        <w:tabs>
          <w:tab w:val="center" w:pos="4201"/>
          <w:tab w:val="right" w:leader="dot" w:pos="9298"/>
        </w:tabs>
        <w:autoSpaceDE w:val="0"/>
        <w:autoSpaceDN w:val="0"/>
        <w:ind w:firstLine="420" w:firstLineChars="200"/>
        <w:rPr>
          <w:rFonts w:ascii="宋体"/>
          <w:color w:val="000000" w:themeColor="text1"/>
          <w:szCs w:val="21"/>
          <w14:textFill>
            <w14:solidFill>
              <w14:schemeClr w14:val="tx1"/>
            </w14:solidFill>
          </w14:textFill>
        </w:rPr>
      </w:pPr>
      <w:r>
        <w:rPr>
          <w:rFonts w:hint="eastAsia" w:ascii="宋体"/>
          <w:color w:val="000000" w:themeColor="text1"/>
          <w:szCs w:val="21"/>
          <w14:textFill>
            <w14:solidFill>
              <w14:schemeClr w14:val="tx1"/>
            </w14:solidFill>
          </w14:textFill>
        </w:rPr>
        <w:t>假人步长：</w:t>
      </w:r>
      <w:r>
        <w:rPr>
          <w:rFonts w:ascii="宋体"/>
          <w:color w:val="000000" w:themeColor="text1"/>
          <w:szCs w:val="21"/>
          <w14:textFill>
            <w14:solidFill>
              <w14:schemeClr w14:val="tx1"/>
            </w14:solidFill>
          </w14:textFill>
        </w:rPr>
        <w:t>711±20 mm ；</w:t>
      </w:r>
    </w:p>
    <w:p>
      <w:pPr>
        <w:widowControl/>
        <w:tabs>
          <w:tab w:val="center" w:pos="4201"/>
          <w:tab w:val="right" w:leader="dot" w:pos="9298"/>
        </w:tabs>
        <w:autoSpaceDE w:val="0"/>
        <w:autoSpaceDN w:val="0"/>
        <w:ind w:firstLine="420" w:firstLineChars="20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假人躯体宽度：139±10</w:t>
      </w:r>
      <w:r>
        <w:rPr>
          <w:rFonts w:ascii="宋体"/>
          <w:color w:val="000000" w:themeColor="text1"/>
          <w:szCs w:val="21"/>
          <w:lang w:eastAsia="zh-CN"/>
          <w14:textFill>
            <w14:solidFill>
              <w14:schemeClr w14:val="tx1"/>
            </w14:solidFill>
          </w14:textFill>
        </w:rPr>
        <w:t xml:space="preserve"> </w:t>
      </w:r>
      <w:r>
        <w:rPr>
          <w:rFonts w:hint="eastAsia" w:ascii="宋体"/>
          <w:color w:val="000000" w:themeColor="text1"/>
          <w:szCs w:val="21"/>
          <w:lang w:eastAsia="zh-CN"/>
          <w14:textFill>
            <w14:solidFill>
              <w14:schemeClr w14:val="tx1"/>
            </w14:solidFill>
          </w14:textFill>
        </w:rPr>
        <w:t>mm；</w:t>
      </w:r>
    </w:p>
    <w:p>
      <w:pPr>
        <w:widowControl/>
        <w:tabs>
          <w:tab w:val="center" w:pos="4201"/>
          <w:tab w:val="right" w:leader="dot" w:pos="9298"/>
        </w:tabs>
        <w:autoSpaceDE w:val="0"/>
        <w:autoSpaceDN w:val="0"/>
        <w:ind w:firstLine="420" w:firstLineChars="200"/>
        <w:rPr>
          <w:rFonts w:ascii="宋体"/>
          <w:color w:val="000000" w:themeColor="text1"/>
          <w:szCs w:val="21"/>
          <w14:textFill>
            <w14:solidFill>
              <w14:schemeClr w14:val="tx1"/>
            </w14:solidFill>
          </w14:textFill>
        </w:rPr>
      </w:pPr>
      <w:r>
        <w:rPr>
          <w:rFonts w:hint="eastAsia" w:ascii="宋体"/>
          <w:color w:val="000000" w:themeColor="text1"/>
          <w:szCs w:val="21"/>
          <w14:textFill>
            <w14:solidFill>
              <w14:schemeClr w14:val="tx1"/>
            </w14:solidFill>
          </w14:textFill>
        </w:rPr>
        <w:t>假人前手到后背的距离：362±20</w:t>
      </w:r>
      <w:r>
        <w:rPr>
          <w:rFonts w:ascii="宋体"/>
          <w:color w:val="000000" w:themeColor="text1"/>
          <w:szCs w:val="21"/>
          <w14:textFill>
            <w14:solidFill>
              <w14:schemeClr w14:val="tx1"/>
            </w14:solidFill>
          </w14:textFill>
        </w:rPr>
        <w:t xml:space="preserve"> </w:t>
      </w:r>
      <w:r>
        <w:rPr>
          <w:rFonts w:hint="eastAsia" w:ascii="宋体"/>
          <w:color w:val="000000" w:themeColor="text1"/>
          <w:szCs w:val="21"/>
          <w14:textFill>
            <w14:solidFill>
              <w14:schemeClr w14:val="tx1"/>
            </w14:solidFill>
          </w14:textFill>
        </w:rPr>
        <w:t>mm；</w:t>
      </w:r>
    </w:p>
    <w:p>
      <w:pPr>
        <w:widowControl/>
        <w:tabs>
          <w:tab w:val="center" w:pos="4201"/>
          <w:tab w:val="right" w:leader="dot" w:pos="9298"/>
        </w:tabs>
        <w:autoSpaceDE w:val="0"/>
        <w:autoSpaceDN w:val="0"/>
        <w:ind w:firstLine="420" w:firstLineChars="20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假人躯干角度：85±1 deg ；</w:t>
      </w:r>
    </w:p>
    <w:p>
      <w:pPr>
        <w:widowControl/>
        <w:tabs>
          <w:tab w:val="center" w:pos="4201"/>
          <w:tab w:val="right" w:leader="dot" w:pos="9298"/>
        </w:tabs>
        <w:autoSpaceDE w:val="0"/>
        <w:autoSpaceDN w:val="0"/>
        <w:ind w:firstLine="420" w:firstLineChars="20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假人上臂角左边：112±2 deg ；</w:t>
      </w:r>
    </w:p>
    <w:p>
      <w:pPr>
        <w:widowControl/>
        <w:tabs>
          <w:tab w:val="center" w:pos="4201"/>
          <w:tab w:val="right" w:leader="dot" w:pos="9298"/>
        </w:tabs>
        <w:autoSpaceDE w:val="0"/>
        <w:autoSpaceDN w:val="0"/>
        <w:ind w:firstLine="420" w:firstLineChars="20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假人上臂角右边：50±2 deg ；</w:t>
      </w:r>
    </w:p>
    <w:p>
      <w:pPr>
        <w:widowControl/>
        <w:tabs>
          <w:tab w:val="center" w:pos="4201"/>
          <w:tab w:val="right" w:leader="dot" w:pos="9298"/>
        </w:tabs>
        <w:autoSpaceDE w:val="0"/>
        <w:autoSpaceDN w:val="0"/>
        <w:ind w:firstLine="420" w:firstLineChars="20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假人支撑杆行进方向：5±2 deg；</w:t>
      </w:r>
    </w:p>
    <w:p>
      <w:pPr>
        <w:widowControl/>
        <w:tabs>
          <w:tab w:val="center" w:pos="4201"/>
          <w:tab w:val="right" w:leader="dot" w:pos="9298"/>
        </w:tabs>
        <w:autoSpaceDE w:val="0"/>
        <w:autoSpaceDN w:val="0"/>
        <w:ind w:firstLine="420" w:firstLineChars="20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假人脚跟到脚跟纵向距离：494±20mm ；</w:t>
      </w:r>
    </w:p>
    <w:p>
      <w:pPr>
        <w:widowControl/>
        <w:tabs>
          <w:tab w:val="center" w:pos="4201"/>
          <w:tab w:val="right" w:leader="dot" w:pos="9298"/>
        </w:tabs>
        <w:autoSpaceDE w:val="0"/>
        <w:autoSpaceDN w:val="0"/>
        <w:ind w:firstLine="420" w:firstLineChars="20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假人脚跟到脚跟侧向距离：129±10mm ；</w:t>
      </w:r>
    </w:p>
    <w:p>
      <w:pPr>
        <w:ind w:firstLine="420" w:firstLineChars="200"/>
        <w:rPr>
          <w:rFonts w:ascii="宋体"/>
          <w:szCs w:val="21"/>
          <w:lang w:eastAsia="zh-CN"/>
        </w:rPr>
      </w:pPr>
      <w:r>
        <w:rPr>
          <w:rFonts w:hint="eastAsia" w:ascii="宋体"/>
          <w:color w:val="000000" w:themeColor="text1"/>
          <w:szCs w:val="21"/>
          <w:lang w:eastAsia="zh-CN"/>
          <w14:textFill>
            <w14:solidFill>
              <w14:schemeClr w14:val="tx1"/>
            </w14:solidFill>
          </w14:textFill>
        </w:rPr>
        <w:t>从各个角度看，装配完整后，假人对于毫米波雷达的RCS均匀。</w:t>
      </w:r>
    </w:p>
    <w:p>
      <w:pPr>
        <w:pStyle w:val="28"/>
        <w:numPr>
          <w:ilvl w:val="2"/>
          <w:numId w:val="13"/>
        </w:numPr>
        <w:spacing w:before="120" w:after="120"/>
        <w:ind w:left="567" w:hanging="567" w:hangingChars="270"/>
        <w:rPr>
          <w:color w:val="000000" w:themeColor="text1"/>
          <w14:textFill>
            <w14:solidFill>
              <w14:schemeClr w14:val="tx1"/>
            </w14:solidFill>
          </w14:textFill>
        </w:rPr>
      </w:pPr>
      <w:r>
        <w:rPr>
          <w:rFonts w:hint="eastAsia"/>
          <w:color w:val="000000" w:themeColor="text1"/>
          <w14:textFill>
            <w14:solidFill>
              <w14:schemeClr w14:val="tx1"/>
            </w14:solidFill>
          </w14:textFill>
        </w:rPr>
        <w:t>测试目标车辆要求</w:t>
      </w:r>
    </w:p>
    <w:p>
      <w:pPr>
        <w:widowControl/>
        <w:tabs>
          <w:tab w:val="center" w:pos="4201"/>
          <w:tab w:val="right" w:leader="dot" w:pos="9298"/>
        </w:tabs>
        <w:autoSpaceDE w:val="0"/>
        <w:autoSpaceDN w:val="0"/>
        <w:ind w:firstLine="420" w:firstLineChars="20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应</w:t>
      </w:r>
      <w:r>
        <w:rPr>
          <w:rFonts w:ascii="宋体"/>
          <w:color w:val="000000" w:themeColor="text1"/>
          <w:szCs w:val="21"/>
          <w:lang w:eastAsia="zh-CN"/>
          <w14:textFill>
            <w14:solidFill>
              <w14:schemeClr w14:val="tx1"/>
            </w14:solidFill>
          </w14:textFill>
        </w:rPr>
        <w:t>使用</w:t>
      </w:r>
      <w:r>
        <w:rPr>
          <w:rFonts w:hint="eastAsia" w:ascii="宋体"/>
          <w:color w:val="000000" w:themeColor="text1"/>
          <w:szCs w:val="21"/>
          <w:lang w:eastAsia="zh-CN"/>
          <w14:textFill>
            <w14:solidFill>
              <w14:schemeClr w14:val="tx1"/>
            </w14:solidFill>
          </w14:textFill>
        </w:rPr>
        <w:t>量产乘用车或与乘用车具有相同反射特性的假车作为目标车辆。</w:t>
      </w:r>
    </w:p>
    <w:p>
      <w:pPr>
        <w:pStyle w:val="28"/>
        <w:numPr>
          <w:ilvl w:val="2"/>
          <w:numId w:val="13"/>
        </w:numPr>
        <w:spacing w:before="120" w:after="120"/>
        <w:ind w:left="567" w:hanging="567" w:hangingChars="270"/>
        <w:rPr>
          <w:color w:val="000000" w:themeColor="text1"/>
          <w14:textFill>
            <w14:solidFill>
              <w14:schemeClr w14:val="tx1"/>
            </w14:solidFill>
          </w14:textFill>
        </w:rPr>
      </w:pPr>
      <w:r>
        <w:rPr>
          <w:rFonts w:hint="eastAsia"/>
          <w:color w:val="000000" w:themeColor="text1"/>
          <w14:textFill>
            <w14:solidFill>
              <w14:schemeClr w14:val="tx1"/>
            </w14:solidFill>
          </w14:textFill>
        </w:rPr>
        <w:t>测试锥筒要求</w:t>
      </w:r>
    </w:p>
    <w:p>
      <w:pPr>
        <w:widowControl/>
        <w:tabs>
          <w:tab w:val="center" w:pos="4201"/>
          <w:tab w:val="right" w:leader="dot" w:pos="9298"/>
        </w:tabs>
        <w:autoSpaceDE w:val="0"/>
        <w:autoSpaceDN w:val="0"/>
        <w:ind w:firstLine="420" w:firstLineChars="200"/>
        <w:rPr>
          <w:rFonts w:ascii="宋体"/>
          <w:color w:val="000000" w:themeColor="text1"/>
          <w:szCs w:val="20"/>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锥桶尺寸应满足G</w:t>
      </w:r>
      <w:r>
        <w:rPr>
          <w:rFonts w:ascii="宋体"/>
          <w:color w:val="000000" w:themeColor="text1"/>
          <w:szCs w:val="21"/>
          <w:lang w:eastAsia="zh-CN"/>
          <w14:textFill>
            <w14:solidFill>
              <w14:schemeClr w14:val="tx1"/>
            </w14:solidFill>
          </w14:textFill>
        </w:rPr>
        <w:t>B 5768.3</w:t>
      </w:r>
      <w:r>
        <w:rPr>
          <w:rFonts w:hint="eastAsia" w:ascii="宋体"/>
          <w:color w:val="000000" w:themeColor="text1"/>
          <w:szCs w:val="21"/>
          <w:lang w:eastAsia="zh-CN"/>
          <w14:textFill>
            <w14:solidFill>
              <w14:schemeClr w14:val="tx1"/>
            </w14:solidFill>
          </w14:textFill>
        </w:rPr>
        <w:t>要求，外形尺寸如下图</w:t>
      </w:r>
      <w:r>
        <w:rPr>
          <w:rFonts w:ascii="宋体"/>
          <w:color w:val="000000" w:themeColor="text1"/>
          <w:szCs w:val="21"/>
          <w:lang w:eastAsia="zh-CN"/>
          <w14:textFill>
            <w14:solidFill>
              <w14:schemeClr w14:val="tx1"/>
            </w14:solidFill>
          </w14:textFill>
        </w:rPr>
        <w:t>20</w:t>
      </w:r>
      <w:r>
        <w:rPr>
          <w:rFonts w:hint="eastAsia" w:ascii="宋体"/>
          <w:color w:val="000000" w:themeColor="text1"/>
          <w:szCs w:val="21"/>
          <w:lang w:eastAsia="zh-CN"/>
          <w14:textFill>
            <w14:solidFill>
              <w14:schemeClr w14:val="tx1"/>
            </w14:solidFill>
          </w14:textFill>
        </w:rPr>
        <w:t>所示</w:t>
      </w:r>
      <w:r>
        <w:rPr>
          <w:rFonts w:hint="eastAsia" w:ascii="宋体"/>
          <w:color w:val="000000" w:themeColor="text1"/>
          <w:szCs w:val="20"/>
          <w:lang w:eastAsia="zh-CN"/>
          <w14:textFill>
            <w14:solidFill>
              <w14:schemeClr w14:val="tx1"/>
            </w14:solidFill>
          </w14:textFill>
        </w:rPr>
        <w:t>：</w:t>
      </w:r>
    </w:p>
    <w:p>
      <w:pPr>
        <w:widowControl/>
        <w:tabs>
          <w:tab w:val="center" w:pos="4201"/>
          <w:tab w:val="right" w:leader="dot" w:pos="9298"/>
        </w:tabs>
        <w:autoSpaceDE w:val="0"/>
        <w:autoSpaceDN w:val="0"/>
        <w:jc w:val="center"/>
        <w:rPr>
          <w:rFonts w:ascii="宋体"/>
          <w:color w:val="000000" w:themeColor="text1"/>
          <w:szCs w:val="20"/>
          <w14:textFill>
            <w14:solidFill>
              <w14:schemeClr w14:val="tx1"/>
            </w14:solidFill>
          </w14:textFill>
        </w:rPr>
      </w:pPr>
      <w:r>
        <w:rPr>
          <w:rFonts w:ascii="宋体"/>
          <w:color w:val="000000" w:themeColor="text1"/>
          <w:szCs w:val="20"/>
          <w14:textFill>
            <w14:solidFill>
              <w14:schemeClr w14:val="tx1"/>
            </w14:solidFill>
          </w14:textFill>
        </w:rPr>
        <w:drawing>
          <wp:inline distT="0" distB="0" distL="0" distR="0">
            <wp:extent cx="4368800" cy="2578100"/>
            <wp:effectExtent l="0" t="0" r="12700" b="1270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4"/>
                    <a:stretch>
                      <a:fillRect/>
                    </a:stretch>
                  </pic:blipFill>
                  <pic:spPr>
                    <a:xfrm>
                      <a:off x="0" y="0"/>
                      <a:ext cx="4368800" cy="2578100"/>
                    </a:xfrm>
                    <a:prstGeom prst="rect">
                      <a:avLst/>
                    </a:prstGeom>
                  </pic:spPr>
                </pic:pic>
              </a:graphicData>
            </a:graphic>
          </wp:inline>
        </w:drawing>
      </w:r>
      <w:r>
        <w:rPr>
          <w:rFonts w:hint="eastAsia" w:ascii="宋体"/>
          <w:color w:val="000000" w:themeColor="text1"/>
          <w:szCs w:val="20"/>
          <w14:textFill>
            <w14:solidFill>
              <w14:schemeClr w14:val="tx1"/>
            </w14:solidFill>
          </w14:textFill>
        </w:rPr>
        <w:t>-</w:t>
      </w:r>
    </w:p>
    <w:p>
      <w:pPr>
        <w:widowControl/>
        <w:tabs>
          <w:tab w:val="center" w:pos="4201"/>
          <w:tab w:val="right" w:leader="dot" w:pos="9298"/>
        </w:tabs>
        <w:autoSpaceDE w:val="0"/>
        <w:autoSpaceDN w:val="0"/>
        <w:jc w:val="center"/>
        <w:rPr>
          <w:rFonts w:ascii="黑体" w:hAnsi="黑体" w:eastAsia="黑体"/>
          <w:color w:val="000000" w:themeColor="text1"/>
          <w:szCs w:val="20"/>
          <w14:textFill>
            <w14:solidFill>
              <w14:schemeClr w14:val="tx1"/>
            </w14:solidFill>
          </w14:textFill>
        </w:rPr>
      </w:pPr>
      <w:r>
        <w:rPr>
          <w:rFonts w:hint="eastAsia" w:ascii="黑体" w:hAnsi="黑体" w:eastAsia="黑体"/>
          <w:color w:val="000000" w:themeColor="text1"/>
          <w:szCs w:val="20"/>
          <w14:textFill>
            <w14:solidFill>
              <w14:schemeClr w14:val="tx1"/>
            </w14:solidFill>
          </w14:textFill>
        </w:rPr>
        <w:t>图</w:t>
      </w:r>
      <w:r>
        <w:rPr>
          <w:rFonts w:ascii="黑体" w:hAnsi="黑体" w:eastAsia="黑体"/>
          <w:color w:val="000000" w:themeColor="text1"/>
          <w:szCs w:val="20"/>
          <w14:textFill>
            <w14:solidFill>
              <w14:schemeClr w14:val="tx1"/>
            </w14:solidFill>
          </w14:textFill>
        </w:rPr>
        <w:fldChar w:fldCharType="begin"/>
      </w:r>
      <w:r>
        <w:rPr>
          <w:rFonts w:ascii="黑体" w:hAnsi="黑体" w:eastAsia="黑体"/>
          <w:color w:val="000000" w:themeColor="text1"/>
          <w:szCs w:val="20"/>
          <w14:textFill>
            <w14:solidFill>
              <w14:schemeClr w14:val="tx1"/>
            </w14:solidFill>
          </w14:textFill>
        </w:rPr>
        <w:instrText xml:space="preserve"> SEQ 图表 \* ARABIC </w:instrText>
      </w:r>
      <w:r>
        <w:rPr>
          <w:rFonts w:ascii="黑体" w:hAnsi="黑体" w:eastAsia="黑体"/>
          <w:color w:val="000000" w:themeColor="text1"/>
          <w:szCs w:val="20"/>
          <w14:textFill>
            <w14:solidFill>
              <w14:schemeClr w14:val="tx1"/>
            </w14:solidFill>
          </w14:textFill>
        </w:rPr>
        <w:fldChar w:fldCharType="separate"/>
      </w:r>
      <w:r>
        <w:rPr>
          <w:rFonts w:ascii="黑体" w:hAnsi="黑体" w:eastAsia="黑体"/>
          <w:color w:val="000000" w:themeColor="text1"/>
          <w:szCs w:val="20"/>
          <w14:textFill>
            <w14:solidFill>
              <w14:schemeClr w14:val="tx1"/>
            </w14:solidFill>
          </w14:textFill>
        </w:rPr>
        <w:t>20</w:t>
      </w:r>
      <w:r>
        <w:rPr>
          <w:rFonts w:ascii="黑体" w:hAnsi="黑体" w:eastAsia="黑体"/>
          <w:color w:val="000000" w:themeColor="text1"/>
          <w:szCs w:val="20"/>
          <w14:textFill>
            <w14:solidFill>
              <w14:schemeClr w14:val="tx1"/>
            </w14:solidFill>
          </w14:textFill>
        </w:rPr>
        <w:fldChar w:fldCharType="end"/>
      </w:r>
      <w:r>
        <w:rPr>
          <w:rFonts w:ascii="黑体" w:hAnsi="黑体" w:eastAsia="黑体"/>
          <w:color w:val="000000" w:themeColor="text1"/>
          <w:szCs w:val="20"/>
          <w14:textFill>
            <w14:solidFill>
              <w14:schemeClr w14:val="tx1"/>
            </w14:solidFill>
          </w14:textFill>
        </w:rPr>
        <w:t xml:space="preserve"> </w:t>
      </w:r>
      <w:r>
        <w:rPr>
          <w:rFonts w:hint="eastAsia" w:ascii="黑体" w:hAnsi="黑体" w:eastAsia="黑体"/>
          <w:color w:val="000000" w:themeColor="text1"/>
          <w:szCs w:val="20"/>
          <w14:textFill>
            <w14:solidFill>
              <w14:schemeClr w14:val="tx1"/>
            </w14:solidFill>
          </w14:textFill>
        </w:rPr>
        <w:t>锥筒尺寸</w:t>
      </w:r>
    </w:p>
    <w:p>
      <w:pPr>
        <w:pStyle w:val="28"/>
        <w:numPr>
          <w:ilvl w:val="2"/>
          <w:numId w:val="13"/>
        </w:numPr>
        <w:spacing w:before="120" w:after="120"/>
        <w:ind w:left="567" w:hanging="567" w:hangingChars="270"/>
        <w:rPr>
          <w:color w:val="000000" w:themeColor="text1"/>
          <w14:textFill>
            <w14:solidFill>
              <w14:schemeClr w14:val="tx1"/>
            </w14:solidFill>
          </w14:textFill>
        </w:rPr>
      </w:pPr>
      <w:r>
        <w:rPr>
          <w:rFonts w:hint="eastAsia"/>
          <w:color w:val="000000" w:themeColor="text1"/>
          <w14:textFill>
            <w14:solidFill>
              <w14:schemeClr w14:val="tx1"/>
            </w14:solidFill>
          </w14:textFill>
        </w:rPr>
        <w:t>测试二轮车要求</w:t>
      </w:r>
    </w:p>
    <w:p>
      <w:pPr>
        <w:pStyle w:val="53"/>
        <w:numPr>
          <w:ilvl w:val="3"/>
          <w:numId w:val="13"/>
        </w:numPr>
        <w:spacing w:before="120" w:after="120"/>
        <w:jc w:val="both"/>
      </w:pPr>
      <w:r>
        <w:rPr>
          <w:rFonts w:hint="eastAsia"/>
        </w:rPr>
        <w:t>测试二轮车及测试假人姿势如图2</w:t>
      </w:r>
      <w:r>
        <w:t>1</w:t>
      </w:r>
      <w:r>
        <w:rPr>
          <w:rFonts w:hint="eastAsia"/>
        </w:rPr>
        <w:t>所示。</w:t>
      </w:r>
    </w:p>
    <w:p>
      <w:pPr>
        <w:widowControl/>
        <w:tabs>
          <w:tab w:val="center" w:pos="4201"/>
          <w:tab w:val="right" w:leader="dot" w:pos="9298"/>
        </w:tabs>
        <w:autoSpaceDE w:val="0"/>
        <w:autoSpaceDN w:val="0"/>
        <w:ind w:firstLine="420" w:firstLineChars="200"/>
        <w:jc w:val="center"/>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drawing>
          <wp:inline distT="0" distB="0" distL="0" distR="0">
            <wp:extent cx="3514725" cy="3100070"/>
            <wp:effectExtent l="0" t="0" r="9525"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521432" cy="3105684"/>
                    </a:xfrm>
                    <a:prstGeom prst="rect">
                      <a:avLst/>
                    </a:prstGeom>
                    <a:noFill/>
                    <a:ln>
                      <a:noFill/>
                    </a:ln>
                  </pic:spPr>
                </pic:pic>
              </a:graphicData>
            </a:graphic>
          </wp:inline>
        </w:drawing>
      </w:r>
    </w:p>
    <w:p>
      <w:pPr>
        <w:widowControl/>
        <w:tabs>
          <w:tab w:val="center" w:pos="4201"/>
          <w:tab w:val="right" w:leader="dot" w:pos="9298"/>
        </w:tabs>
        <w:autoSpaceDE w:val="0"/>
        <w:autoSpaceDN w:val="0"/>
        <w:ind w:firstLine="420" w:firstLineChars="200"/>
        <w:jc w:val="center"/>
        <w:rPr>
          <w:rFonts w:ascii="宋体"/>
          <w:color w:val="000000" w:themeColor="text1"/>
          <w:szCs w:val="20"/>
          <w14:textFill>
            <w14:solidFill>
              <w14:schemeClr w14:val="tx1"/>
            </w14:solidFill>
          </w14:textFill>
        </w:rPr>
      </w:pPr>
    </w:p>
    <w:p>
      <w:pPr>
        <w:widowControl/>
        <w:tabs>
          <w:tab w:val="center" w:pos="4201"/>
          <w:tab w:val="right" w:leader="dot" w:pos="9298"/>
        </w:tabs>
        <w:autoSpaceDE w:val="0"/>
        <w:autoSpaceDN w:val="0"/>
        <w:ind w:firstLine="420" w:firstLineChars="200"/>
        <w:jc w:val="center"/>
        <w:rPr>
          <w:rFonts w:ascii="黑体" w:hAnsi="黑体" w:eastAsia="黑体"/>
          <w:color w:val="000000" w:themeColor="text1"/>
          <w:szCs w:val="20"/>
          <w:lang w:eastAsia="zh-CN"/>
          <w14:textFill>
            <w14:solidFill>
              <w14:schemeClr w14:val="tx1"/>
            </w14:solidFill>
          </w14:textFill>
        </w:rPr>
      </w:pPr>
      <w:r>
        <w:rPr>
          <w:rFonts w:hint="eastAsia" w:ascii="黑体" w:hAnsi="黑体" w:eastAsia="黑体"/>
          <w:color w:val="000000" w:themeColor="text1"/>
          <w:szCs w:val="20"/>
          <w:lang w:eastAsia="zh-CN"/>
          <w14:textFill>
            <w14:solidFill>
              <w14:schemeClr w14:val="tx1"/>
            </w14:solidFill>
          </w14:textFill>
        </w:rPr>
        <w:t>图</w:t>
      </w:r>
      <w:r>
        <w:rPr>
          <w:rFonts w:ascii="黑体" w:hAnsi="黑体" w:eastAsia="黑体"/>
          <w:color w:val="000000" w:themeColor="text1"/>
          <w:szCs w:val="20"/>
          <w14:textFill>
            <w14:solidFill>
              <w14:schemeClr w14:val="tx1"/>
            </w14:solidFill>
          </w14:textFill>
        </w:rPr>
        <w:fldChar w:fldCharType="begin"/>
      </w:r>
      <w:r>
        <w:rPr>
          <w:rFonts w:ascii="黑体" w:hAnsi="黑体" w:eastAsia="黑体"/>
          <w:color w:val="000000" w:themeColor="text1"/>
          <w:szCs w:val="20"/>
          <w:lang w:eastAsia="zh-CN"/>
          <w14:textFill>
            <w14:solidFill>
              <w14:schemeClr w14:val="tx1"/>
            </w14:solidFill>
          </w14:textFill>
        </w:rPr>
        <w:instrText xml:space="preserve"> SEQ 图表 \* ARABIC </w:instrText>
      </w:r>
      <w:r>
        <w:rPr>
          <w:rFonts w:ascii="黑体" w:hAnsi="黑体" w:eastAsia="黑体"/>
          <w:color w:val="000000" w:themeColor="text1"/>
          <w:szCs w:val="20"/>
          <w14:textFill>
            <w14:solidFill>
              <w14:schemeClr w14:val="tx1"/>
            </w14:solidFill>
          </w14:textFill>
        </w:rPr>
        <w:fldChar w:fldCharType="separate"/>
      </w:r>
      <w:r>
        <w:rPr>
          <w:rFonts w:ascii="黑体" w:hAnsi="黑体" w:eastAsia="黑体"/>
          <w:color w:val="000000" w:themeColor="text1"/>
          <w:szCs w:val="20"/>
          <w:lang w:eastAsia="zh-CN"/>
          <w14:textFill>
            <w14:solidFill>
              <w14:schemeClr w14:val="tx1"/>
            </w14:solidFill>
          </w14:textFill>
        </w:rPr>
        <w:t>21</w:t>
      </w:r>
      <w:r>
        <w:rPr>
          <w:rFonts w:ascii="黑体" w:hAnsi="黑体" w:eastAsia="黑体"/>
          <w:color w:val="000000" w:themeColor="text1"/>
          <w:szCs w:val="20"/>
          <w14:textFill>
            <w14:solidFill>
              <w14:schemeClr w14:val="tx1"/>
            </w14:solidFill>
          </w14:textFill>
        </w:rPr>
        <w:fldChar w:fldCharType="end"/>
      </w:r>
      <w:r>
        <w:rPr>
          <w:rFonts w:ascii="黑体" w:hAnsi="黑体" w:eastAsia="黑体"/>
          <w:color w:val="000000" w:themeColor="text1"/>
          <w:szCs w:val="20"/>
          <w:lang w:eastAsia="zh-CN"/>
          <w14:textFill>
            <w14:solidFill>
              <w14:schemeClr w14:val="tx1"/>
            </w14:solidFill>
          </w14:textFill>
        </w:rPr>
        <w:t xml:space="preserve"> </w:t>
      </w:r>
      <w:r>
        <w:rPr>
          <w:rFonts w:hint="eastAsia" w:ascii="黑体" w:hAnsi="黑体" w:eastAsia="黑体"/>
          <w:color w:val="000000" w:themeColor="text1"/>
          <w:szCs w:val="20"/>
          <w:lang w:eastAsia="zh-CN"/>
          <w14:textFill>
            <w14:solidFill>
              <w14:schemeClr w14:val="tx1"/>
            </w14:solidFill>
          </w14:textFill>
        </w:rPr>
        <w:t>测试二轮车及测试假人姿势图示</w:t>
      </w:r>
    </w:p>
    <w:p>
      <w:pPr>
        <w:widowControl/>
        <w:tabs>
          <w:tab w:val="center" w:pos="4201"/>
          <w:tab w:val="right" w:leader="dot" w:pos="9298"/>
        </w:tabs>
        <w:autoSpaceDE w:val="0"/>
        <w:autoSpaceDN w:val="0"/>
        <w:ind w:firstLine="420" w:firstLineChars="200"/>
        <w:jc w:val="center"/>
        <w:rPr>
          <w:rFonts w:ascii="黑体" w:hAnsi="黑体" w:eastAsia="黑体"/>
          <w:color w:val="000000" w:themeColor="text1"/>
          <w:szCs w:val="20"/>
          <w:lang w:eastAsia="zh-CN"/>
          <w14:textFill>
            <w14:solidFill>
              <w14:schemeClr w14:val="tx1"/>
            </w14:solidFill>
          </w14:textFill>
        </w:rPr>
      </w:pPr>
    </w:p>
    <w:p>
      <w:pPr>
        <w:pStyle w:val="53"/>
        <w:numPr>
          <w:ilvl w:val="3"/>
          <w:numId w:val="13"/>
        </w:numPr>
        <w:spacing w:before="120" w:after="120"/>
        <w:jc w:val="both"/>
      </w:pPr>
      <w:r>
        <w:rPr>
          <w:rFonts w:hint="eastAsia"/>
        </w:rPr>
        <w:t>二轮车应满足表</w:t>
      </w:r>
      <w:r>
        <w:t>3</w:t>
      </w:r>
      <w:r>
        <w:rPr>
          <w:rFonts w:hint="eastAsia"/>
        </w:rPr>
        <w:t>所示尺寸参数要求：</w:t>
      </w:r>
    </w:p>
    <w:p>
      <w:pPr>
        <w:widowControl/>
        <w:tabs>
          <w:tab w:val="center" w:pos="4201"/>
          <w:tab w:val="right" w:leader="dot" w:pos="9298"/>
        </w:tabs>
        <w:autoSpaceDE w:val="0"/>
        <w:autoSpaceDN w:val="0"/>
        <w:ind w:firstLine="420" w:firstLineChars="200"/>
        <w:jc w:val="center"/>
        <w:rPr>
          <w:rFonts w:ascii="黑体" w:hAnsi="黑体" w:eastAsia="黑体"/>
          <w:color w:val="000000" w:themeColor="text1"/>
          <w:szCs w:val="20"/>
          <w14:textFill>
            <w14:solidFill>
              <w14:schemeClr w14:val="tx1"/>
            </w14:solidFill>
          </w14:textFill>
        </w:rPr>
      </w:pPr>
      <w:r>
        <w:rPr>
          <w:rFonts w:ascii="黑体" w:hAnsi="黑体" w:eastAsia="黑体"/>
          <w:color w:val="000000" w:themeColor="text1"/>
          <w:szCs w:val="20"/>
          <w14:textFill>
            <w14:solidFill>
              <w14:schemeClr w14:val="tx1"/>
            </w14:solidFill>
          </w14:textFill>
        </w:rPr>
        <w:t>表</w:t>
      </w:r>
      <w:r>
        <w:rPr>
          <w:rFonts w:ascii="黑体" w:hAnsi="黑体" w:eastAsia="黑体"/>
        </w:rPr>
        <w:t xml:space="preserve">3 </w:t>
      </w:r>
      <w:r>
        <w:rPr>
          <w:rFonts w:hint="eastAsia" w:ascii="黑体" w:hAnsi="黑体" w:eastAsia="黑体"/>
          <w:color w:val="000000" w:themeColor="text1"/>
          <w:szCs w:val="20"/>
          <w14:textFill>
            <w14:solidFill>
              <w14:schemeClr w14:val="tx1"/>
            </w14:solidFill>
          </w14:textFill>
        </w:rPr>
        <w:t>二轮车尺寸参数</w:t>
      </w:r>
    </w:p>
    <w:tbl>
      <w:tblPr>
        <w:tblStyle w:val="11"/>
        <w:tblW w:w="935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263"/>
        <w:gridCol w:w="1418"/>
        <w:gridCol w:w="1324"/>
        <w:gridCol w:w="636"/>
        <w:gridCol w:w="1867"/>
        <w:gridCol w:w="18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63" w:type="dxa"/>
          </w:tcPr>
          <w:p>
            <w:pPr>
              <w:widowControl/>
              <w:tabs>
                <w:tab w:val="center" w:pos="4201"/>
                <w:tab w:val="right" w:leader="dot" w:pos="9298"/>
              </w:tabs>
              <w:autoSpaceDE w:val="0"/>
              <w:autoSpaceDN w:val="0"/>
              <w:ind w:left="840"/>
              <w:rPr>
                <w:rFonts w:ascii="宋体"/>
                <w:szCs w:val="18"/>
              </w:rPr>
            </w:pPr>
            <w:r>
              <w:rPr>
                <w:rFonts w:hint="eastAsia" w:ascii="宋体"/>
                <w:szCs w:val="18"/>
              </w:rPr>
              <w:t>类别</w:t>
            </w:r>
          </w:p>
        </w:tc>
        <w:tc>
          <w:tcPr>
            <w:tcW w:w="1418" w:type="dxa"/>
          </w:tcPr>
          <w:p>
            <w:pPr>
              <w:widowControl/>
              <w:tabs>
                <w:tab w:val="center" w:pos="4201"/>
                <w:tab w:val="right" w:leader="dot" w:pos="9298"/>
              </w:tabs>
              <w:autoSpaceDE w:val="0"/>
              <w:autoSpaceDN w:val="0"/>
              <w:rPr>
                <w:rFonts w:ascii="宋体"/>
                <w:szCs w:val="18"/>
              </w:rPr>
            </w:pPr>
            <w:r>
              <w:rPr>
                <w:rFonts w:hint="eastAsia" w:ascii="宋体"/>
                <w:szCs w:val="18"/>
              </w:rPr>
              <w:t>X</w:t>
            </w:r>
          </w:p>
        </w:tc>
        <w:tc>
          <w:tcPr>
            <w:tcW w:w="1324" w:type="dxa"/>
          </w:tcPr>
          <w:p>
            <w:pPr>
              <w:widowControl/>
              <w:tabs>
                <w:tab w:val="center" w:pos="4201"/>
                <w:tab w:val="right" w:leader="dot" w:pos="9298"/>
              </w:tabs>
              <w:autoSpaceDE w:val="0"/>
              <w:autoSpaceDN w:val="0"/>
              <w:rPr>
                <w:rFonts w:ascii="宋体"/>
                <w:szCs w:val="18"/>
              </w:rPr>
            </w:pPr>
            <w:r>
              <w:rPr>
                <w:rFonts w:hint="eastAsia" w:ascii="宋体"/>
                <w:szCs w:val="18"/>
              </w:rPr>
              <w:t>Z</w:t>
            </w:r>
          </w:p>
        </w:tc>
        <w:tc>
          <w:tcPr>
            <w:tcW w:w="0" w:type="auto"/>
          </w:tcPr>
          <w:p>
            <w:pPr>
              <w:widowControl/>
              <w:tabs>
                <w:tab w:val="center" w:pos="4201"/>
                <w:tab w:val="right" w:leader="dot" w:pos="9298"/>
              </w:tabs>
              <w:autoSpaceDE w:val="0"/>
              <w:autoSpaceDN w:val="0"/>
              <w:rPr>
                <w:rFonts w:ascii="宋体"/>
                <w:szCs w:val="18"/>
              </w:rPr>
            </w:pPr>
            <w:r>
              <w:rPr>
                <w:rFonts w:hint="eastAsia" w:ascii="宋体"/>
                <w:szCs w:val="18"/>
              </w:rPr>
              <w:t>单位</w:t>
            </w:r>
          </w:p>
        </w:tc>
        <w:tc>
          <w:tcPr>
            <w:tcW w:w="1867" w:type="dxa"/>
          </w:tcPr>
          <w:p>
            <w:pPr>
              <w:widowControl/>
              <w:tabs>
                <w:tab w:val="center" w:pos="4201"/>
                <w:tab w:val="right" w:leader="dot" w:pos="9298"/>
              </w:tabs>
              <w:autoSpaceDE w:val="0"/>
              <w:autoSpaceDN w:val="0"/>
              <w:rPr>
                <w:rFonts w:ascii="宋体"/>
                <w:szCs w:val="18"/>
              </w:rPr>
            </w:pPr>
            <w:r>
              <w:rPr>
                <w:rFonts w:hint="eastAsia" w:ascii="宋体"/>
                <w:szCs w:val="18"/>
              </w:rPr>
              <w:t>公差</w:t>
            </w:r>
          </w:p>
        </w:tc>
        <w:tc>
          <w:tcPr>
            <w:tcW w:w="1843" w:type="dxa"/>
          </w:tcPr>
          <w:p>
            <w:pPr>
              <w:widowControl/>
              <w:tabs>
                <w:tab w:val="center" w:pos="4201"/>
                <w:tab w:val="right" w:leader="dot" w:pos="9298"/>
              </w:tabs>
              <w:autoSpaceDE w:val="0"/>
              <w:autoSpaceDN w:val="0"/>
              <w:rPr>
                <w:rFonts w:ascii="宋体"/>
                <w:szCs w:val="18"/>
              </w:rPr>
            </w:pPr>
            <w:r>
              <w:rPr>
                <w:rFonts w:hint="eastAsia" w:ascii="宋体"/>
                <w:szCs w:val="18"/>
              </w:rPr>
              <w:t>单位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63" w:type="dxa"/>
          </w:tcPr>
          <w:p>
            <w:pPr>
              <w:widowControl/>
              <w:tabs>
                <w:tab w:val="center" w:pos="4201"/>
                <w:tab w:val="right" w:leader="dot" w:pos="9298"/>
              </w:tabs>
              <w:autoSpaceDE w:val="0"/>
              <w:autoSpaceDN w:val="0"/>
              <w:rPr>
                <w:rFonts w:ascii="宋体"/>
                <w:szCs w:val="18"/>
              </w:rPr>
            </w:pPr>
            <w:r>
              <w:rPr>
                <w:rFonts w:hint="eastAsia" w:ascii="宋体"/>
                <w:szCs w:val="18"/>
              </w:rPr>
              <w:t>二轮车底部支架中心</w:t>
            </w:r>
          </w:p>
        </w:tc>
        <w:tc>
          <w:tcPr>
            <w:tcW w:w="1418" w:type="dxa"/>
          </w:tcPr>
          <w:p>
            <w:pPr>
              <w:widowControl/>
              <w:tabs>
                <w:tab w:val="center" w:pos="4201"/>
                <w:tab w:val="right" w:leader="dot" w:pos="9298"/>
              </w:tabs>
              <w:autoSpaceDE w:val="0"/>
              <w:autoSpaceDN w:val="0"/>
              <w:rPr>
                <w:rFonts w:ascii="宋体"/>
                <w:szCs w:val="18"/>
              </w:rPr>
            </w:pPr>
            <w:r>
              <w:rPr>
                <w:rFonts w:hint="eastAsia" w:ascii="宋体"/>
                <w:szCs w:val="18"/>
              </w:rPr>
              <w:t>0</w:t>
            </w:r>
          </w:p>
        </w:tc>
        <w:tc>
          <w:tcPr>
            <w:tcW w:w="1324" w:type="dxa"/>
          </w:tcPr>
          <w:p>
            <w:pPr>
              <w:widowControl/>
              <w:tabs>
                <w:tab w:val="center" w:pos="4201"/>
                <w:tab w:val="right" w:leader="dot" w:pos="9298"/>
              </w:tabs>
              <w:autoSpaceDE w:val="0"/>
              <w:autoSpaceDN w:val="0"/>
              <w:rPr>
                <w:rFonts w:ascii="宋体"/>
                <w:szCs w:val="18"/>
              </w:rPr>
            </w:pPr>
            <w:r>
              <w:rPr>
                <w:rFonts w:hint="eastAsia" w:ascii="宋体"/>
                <w:szCs w:val="18"/>
              </w:rPr>
              <w:t>280</w:t>
            </w:r>
          </w:p>
        </w:tc>
        <w:tc>
          <w:tcPr>
            <w:tcW w:w="0" w:type="auto"/>
          </w:tcPr>
          <w:p>
            <w:pPr>
              <w:widowControl/>
              <w:tabs>
                <w:tab w:val="center" w:pos="4201"/>
                <w:tab w:val="right" w:leader="dot" w:pos="9298"/>
              </w:tabs>
              <w:autoSpaceDE w:val="0"/>
              <w:autoSpaceDN w:val="0"/>
              <w:rPr>
                <w:rFonts w:ascii="宋体"/>
                <w:szCs w:val="18"/>
              </w:rPr>
            </w:pPr>
            <w:r>
              <w:rPr>
                <w:rFonts w:ascii="宋体"/>
                <w:szCs w:val="18"/>
              </w:rPr>
              <w:t>mm</w:t>
            </w:r>
          </w:p>
        </w:tc>
        <w:tc>
          <w:tcPr>
            <w:tcW w:w="1867" w:type="dxa"/>
          </w:tcPr>
          <w:p>
            <w:pPr>
              <w:widowControl/>
              <w:tabs>
                <w:tab w:val="center" w:pos="4201"/>
                <w:tab w:val="right" w:leader="dot" w:pos="9298"/>
              </w:tabs>
              <w:autoSpaceDE w:val="0"/>
              <w:autoSpaceDN w:val="0"/>
              <w:rPr>
                <w:rFonts w:ascii="宋体"/>
                <w:szCs w:val="18"/>
              </w:rPr>
            </w:pPr>
            <w:r>
              <w:rPr>
                <w:rFonts w:ascii="宋体"/>
                <w:szCs w:val="21"/>
              </w:rPr>
              <w:t>±</w:t>
            </w:r>
            <w:r>
              <w:rPr>
                <w:rFonts w:hint="eastAsia" w:ascii="宋体"/>
                <w:szCs w:val="21"/>
              </w:rPr>
              <w:t>10</w:t>
            </w:r>
          </w:p>
        </w:tc>
        <w:tc>
          <w:tcPr>
            <w:tcW w:w="1843" w:type="dxa"/>
          </w:tcPr>
          <w:p>
            <w:pPr>
              <w:widowControl/>
              <w:tabs>
                <w:tab w:val="center" w:pos="4201"/>
                <w:tab w:val="right" w:leader="dot" w:pos="9298"/>
              </w:tabs>
              <w:autoSpaceDE w:val="0"/>
              <w:autoSpaceDN w:val="0"/>
              <w:rPr>
                <w:rFonts w:ascii="宋体"/>
                <w:szCs w:val="18"/>
              </w:rPr>
            </w:pPr>
            <w:r>
              <w:rPr>
                <w:rFonts w:ascii="宋体"/>
                <w:szCs w:val="18"/>
              </w:rPr>
              <w:t>mm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63" w:type="dxa"/>
          </w:tcPr>
          <w:p>
            <w:pPr>
              <w:widowControl/>
              <w:tabs>
                <w:tab w:val="center" w:pos="4201"/>
                <w:tab w:val="right" w:leader="dot" w:pos="9298"/>
              </w:tabs>
              <w:autoSpaceDE w:val="0"/>
              <w:autoSpaceDN w:val="0"/>
              <w:rPr>
                <w:rFonts w:ascii="宋体"/>
                <w:szCs w:val="18"/>
              </w:rPr>
            </w:pPr>
            <w:r>
              <w:rPr>
                <w:rFonts w:hint="eastAsia" w:ascii="宋体"/>
                <w:szCs w:val="18"/>
              </w:rPr>
              <w:t>前轮中心轴</w:t>
            </w:r>
          </w:p>
        </w:tc>
        <w:tc>
          <w:tcPr>
            <w:tcW w:w="1418" w:type="dxa"/>
          </w:tcPr>
          <w:p>
            <w:pPr>
              <w:widowControl/>
              <w:tabs>
                <w:tab w:val="center" w:pos="4201"/>
                <w:tab w:val="right" w:leader="dot" w:pos="9298"/>
              </w:tabs>
              <w:autoSpaceDE w:val="0"/>
              <w:autoSpaceDN w:val="0"/>
              <w:rPr>
                <w:rFonts w:ascii="宋体"/>
                <w:szCs w:val="18"/>
              </w:rPr>
            </w:pPr>
            <w:r>
              <w:rPr>
                <w:rFonts w:hint="eastAsia" w:ascii="宋体"/>
                <w:szCs w:val="18"/>
              </w:rPr>
              <w:t>6</w:t>
            </w:r>
            <w:r>
              <w:rPr>
                <w:rFonts w:ascii="宋体"/>
                <w:szCs w:val="18"/>
              </w:rPr>
              <w:t>70</w:t>
            </w:r>
          </w:p>
        </w:tc>
        <w:tc>
          <w:tcPr>
            <w:tcW w:w="1324" w:type="dxa"/>
          </w:tcPr>
          <w:p>
            <w:pPr>
              <w:widowControl/>
              <w:tabs>
                <w:tab w:val="center" w:pos="4201"/>
                <w:tab w:val="right" w:leader="dot" w:pos="9298"/>
              </w:tabs>
              <w:autoSpaceDE w:val="0"/>
              <w:autoSpaceDN w:val="0"/>
              <w:rPr>
                <w:rFonts w:ascii="宋体"/>
                <w:szCs w:val="18"/>
              </w:rPr>
            </w:pPr>
            <w:r>
              <w:rPr>
                <w:rFonts w:hint="eastAsia" w:ascii="宋体"/>
                <w:szCs w:val="18"/>
              </w:rPr>
              <w:t>3</w:t>
            </w:r>
            <w:r>
              <w:rPr>
                <w:rFonts w:ascii="宋体"/>
                <w:szCs w:val="18"/>
              </w:rPr>
              <w:t>40</w:t>
            </w:r>
          </w:p>
        </w:tc>
        <w:tc>
          <w:tcPr>
            <w:tcW w:w="0" w:type="auto"/>
          </w:tcPr>
          <w:p>
            <w:pPr>
              <w:widowControl/>
              <w:tabs>
                <w:tab w:val="center" w:pos="4201"/>
                <w:tab w:val="right" w:leader="dot" w:pos="9298"/>
              </w:tabs>
              <w:autoSpaceDE w:val="0"/>
              <w:autoSpaceDN w:val="0"/>
              <w:rPr>
                <w:rFonts w:ascii="宋体"/>
                <w:szCs w:val="18"/>
              </w:rPr>
            </w:pPr>
            <w:r>
              <w:rPr>
                <w:rFonts w:ascii="宋体"/>
                <w:szCs w:val="18"/>
              </w:rPr>
              <w:t>mm</w:t>
            </w:r>
          </w:p>
        </w:tc>
        <w:tc>
          <w:tcPr>
            <w:tcW w:w="1867" w:type="dxa"/>
          </w:tcPr>
          <w:p>
            <w:pPr>
              <w:widowControl/>
              <w:tabs>
                <w:tab w:val="center" w:pos="4201"/>
                <w:tab w:val="right" w:leader="dot" w:pos="9298"/>
              </w:tabs>
              <w:autoSpaceDE w:val="0"/>
              <w:autoSpaceDN w:val="0"/>
              <w:rPr>
                <w:rFonts w:ascii="宋体"/>
                <w:szCs w:val="18"/>
              </w:rPr>
            </w:pPr>
            <w:r>
              <w:rPr>
                <w:rFonts w:ascii="宋体"/>
                <w:szCs w:val="21"/>
              </w:rPr>
              <w:t>±</w:t>
            </w:r>
            <w:r>
              <w:rPr>
                <w:rFonts w:hint="eastAsia" w:ascii="宋体"/>
                <w:szCs w:val="21"/>
              </w:rPr>
              <w:t>10</w:t>
            </w:r>
          </w:p>
        </w:tc>
        <w:tc>
          <w:tcPr>
            <w:tcW w:w="1843" w:type="dxa"/>
          </w:tcPr>
          <w:p>
            <w:pPr>
              <w:widowControl/>
              <w:tabs>
                <w:tab w:val="center" w:pos="4201"/>
                <w:tab w:val="right" w:leader="dot" w:pos="9298"/>
              </w:tabs>
              <w:autoSpaceDE w:val="0"/>
              <w:autoSpaceDN w:val="0"/>
              <w:rPr>
                <w:rFonts w:ascii="宋体"/>
                <w:szCs w:val="18"/>
              </w:rPr>
            </w:pPr>
            <w:r>
              <w:rPr>
                <w:rFonts w:ascii="宋体"/>
                <w:szCs w:val="18"/>
              </w:rPr>
              <w:t>mm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63" w:type="dxa"/>
          </w:tcPr>
          <w:p>
            <w:pPr>
              <w:widowControl/>
              <w:tabs>
                <w:tab w:val="center" w:pos="4201"/>
                <w:tab w:val="right" w:leader="dot" w:pos="9298"/>
              </w:tabs>
              <w:autoSpaceDE w:val="0"/>
              <w:autoSpaceDN w:val="0"/>
              <w:rPr>
                <w:rFonts w:ascii="宋体"/>
                <w:szCs w:val="18"/>
              </w:rPr>
            </w:pPr>
            <w:r>
              <w:rPr>
                <w:rFonts w:hint="eastAsia" w:ascii="宋体"/>
                <w:szCs w:val="18"/>
              </w:rPr>
              <w:t>后轮中心轴</w:t>
            </w:r>
          </w:p>
        </w:tc>
        <w:tc>
          <w:tcPr>
            <w:tcW w:w="1418" w:type="dxa"/>
          </w:tcPr>
          <w:p>
            <w:pPr>
              <w:widowControl/>
              <w:tabs>
                <w:tab w:val="center" w:pos="4201"/>
                <w:tab w:val="right" w:leader="dot" w:pos="9298"/>
              </w:tabs>
              <w:autoSpaceDE w:val="0"/>
              <w:autoSpaceDN w:val="0"/>
              <w:rPr>
                <w:rFonts w:ascii="宋体"/>
                <w:szCs w:val="18"/>
              </w:rPr>
            </w:pPr>
            <w:r>
              <w:rPr>
                <w:rFonts w:hint="eastAsia" w:ascii="宋体"/>
                <w:szCs w:val="18"/>
              </w:rPr>
              <w:t>-</w:t>
            </w:r>
            <w:r>
              <w:rPr>
                <w:rFonts w:ascii="宋体"/>
                <w:szCs w:val="18"/>
              </w:rPr>
              <w:t>540</w:t>
            </w:r>
          </w:p>
        </w:tc>
        <w:tc>
          <w:tcPr>
            <w:tcW w:w="1324" w:type="dxa"/>
          </w:tcPr>
          <w:p>
            <w:pPr>
              <w:widowControl/>
              <w:tabs>
                <w:tab w:val="center" w:pos="4201"/>
                <w:tab w:val="right" w:leader="dot" w:pos="9298"/>
              </w:tabs>
              <w:autoSpaceDE w:val="0"/>
              <w:autoSpaceDN w:val="0"/>
              <w:rPr>
                <w:rFonts w:ascii="宋体"/>
                <w:szCs w:val="18"/>
              </w:rPr>
            </w:pPr>
            <w:r>
              <w:rPr>
                <w:rFonts w:hint="eastAsia" w:ascii="宋体"/>
                <w:szCs w:val="18"/>
              </w:rPr>
              <w:t>3</w:t>
            </w:r>
            <w:r>
              <w:rPr>
                <w:rFonts w:ascii="宋体"/>
                <w:szCs w:val="18"/>
              </w:rPr>
              <w:t>40</w:t>
            </w:r>
          </w:p>
        </w:tc>
        <w:tc>
          <w:tcPr>
            <w:tcW w:w="0" w:type="auto"/>
          </w:tcPr>
          <w:p>
            <w:pPr>
              <w:widowControl/>
              <w:tabs>
                <w:tab w:val="center" w:pos="4201"/>
                <w:tab w:val="right" w:leader="dot" w:pos="9298"/>
              </w:tabs>
              <w:autoSpaceDE w:val="0"/>
              <w:autoSpaceDN w:val="0"/>
              <w:rPr>
                <w:rFonts w:ascii="宋体"/>
                <w:szCs w:val="18"/>
              </w:rPr>
            </w:pPr>
            <w:r>
              <w:rPr>
                <w:rFonts w:ascii="宋体"/>
                <w:szCs w:val="18"/>
              </w:rPr>
              <w:t>mm</w:t>
            </w:r>
          </w:p>
        </w:tc>
        <w:tc>
          <w:tcPr>
            <w:tcW w:w="1867" w:type="dxa"/>
          </w:tcPr>
          <w:p>
            <w:pPr>
              <w:widowControl/>
              <w:tabs>
                <w:tab w:val="center" w:pos="4201"/>
                <w:tab w:val="right" w:leader="dot" w:pos="9298"/>
              </w:tabs>
              <w:autoSpaceDE w:val="0"/>
              <w:autoSpaceDN w:val="0"/>
              <w:rPr>
                <w:rFonts w:ascii="宋体"/>
                <w:szCs w:val="18"/>
              </w:rPr>
            </w:pPr>
            <w:r>
              <w:rPr>
                <w:rFonts w:ascii="宋体"/>
                <w:szCs w:val="21"/>
              </w:rPr>
              <w:t>±</w:t>
            </w:r>
            <w:r>
              <w:rPr>
                <w:rFonts w:hint="eastAsia" w:ascii="宋体"/>
                <w:szCs w:val="21"/>
              </w:rPr>
              <w:t>10</w:t>
            </w:r>
          </w:p>
        </w:tc>
        <w:tc>
          <w:tcPr>
            <w:tcW w:w="1843" w:type="dxa"/>
          </w:tcPr>
          <w:p>
            <w:pPr>
              <w:widowControl/>
              <w:tabs>
                <w:tab w:val="center" w:pos="4201"/>
                <w:tab w:val="right" w:leader="dot" w:pos="9298"/>
              </w:tabs>
              <w:autoSpaceDE w:val="0"/>
              <w:autoSpaceDN w:val="0"/>
              <w:rPr>
                <w:rFonts w:ascii="宋体"/>
                <w:szCs w:val="18"/>
              </w:rPr>
            </w:pPr>
            <w:r>
              <w:rPr>
                <w:rFonts w:ascii="宋体"/>
                <w:szCs w:val="18"/>
              </w:rPr>
              <w:t>mm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63" w:type="dxa"/>
          </w:tcPr>
          <w:p>
            <w:pPr>
              <w:widowControl/>
              <w:tabs>
                <w:tab w:val="center" w:pos="4201"/>
                <w:tab w:val="right" w:leader="dot" w:pos="9298"/>
              </w:tabs>
              <w:autoSpaceDE w:val="0"/>
              <w:autoSpaceDN w:val="0"/>
              <w:rPr>
                <w:rFonts w:ascii="宋体"/>
                <w:szCs w:val="18"/>
              </w:rPr>
            </w:pPr>
            <w:r>
              <w:rPr>
                <w:rFonts w:hint="eastAsia" w:ascii="宋体"/>
                <w:szCs w:val="18"/>
              </w:rPr>
              <w:t>前部上框架点</w:t>
            </w:r>
          </w:p>
        </w:tc>
        <w:tc>
          <w:tcPr>
            <w:tcW w:w="1418" w:type="dxa"/>
          </w:tcPr>
          <w:p>
            <w:pPr>
              <w:widowControl/>
              <w:tabs>
                <w:tab w:val="center" w:pos="4201"/>
                <w:tab w:val="right" w:leader="dot" w:pos="9298"/>
              </w:tabs>
              <w:autoSpaceDE w:val="0"/>
              <w:autoSpaceDN w:val="0"/>
              <w:rPr>
                <w:rFonts w:ascii="宋体"/>
                <w:szCs w:val="18"/>
              </w:rPr>
            </w:pPr>
            <w:r>
              <w:rPr>
                <w:rFonts w:hint="eastAsia" w:ascii="宋体"/>
                <w:szCs w:val="18"/>
              </w:rPr>
              <w:t>4</w:t>
            </w:r>
            <w:r>
              <w:rPr>
                <w:rFonts w:ascii="宋体"/>
                <w:szCs w:val="18"/>
              </w:rPr>
              <w:t>30</w:t>
            </w:r>
          </w:p>
        </w:tc>
        <w:tc>
          <w:tcPr>
            <w:tcW w:w="1324" w:type="dxa"/>
          </w:tcPr>
          <w:p>
            <w:pPr>
              <w:widowControl/>
              <w:tabs>
                <w:tab w:val="center" w:pos="4201"/>
                <w:tab w:val="right" w:leader="dot" w:pos="9298"/>
              </w:tabs>
              <w:autoSpaceDE w:val="0"/>
              <w:autoSpaceDN w:val="0"/>
              <w:rPr>
                <w:rFonts w:ascii="宋体"/>
                <w:szCs w:val="18"/>
              </w:rPr>
            </w:pPr>
            <w:r>
              <w:rPr>
                <w:rFonts w:hint="eastAsia" w:ascii="宋体"/>
                <w:szCs w:val="18"/>
              </w:rPr>
              <w:t>8</w:t>
            </w:r>
            <w:r>
              <w:rPr>
                <w:rFonts w:ascii="宋体"/>
                <w:szCs w:val="18"/>
              </w:rPr>
              <w:t>55</w:t>
            </w:r>
          </w:p>
        </w:tc>
        <w:tc>
          <w:tcPr>
            <w:tcW w:w="0" w:type="auto"/>
          </w:tcPr>
          <w:p>
            <w:pPr>
              <w:widowControl/>
              <w:tabs>
                <w:tab w:val="center" w:pos="4201"/>
                <w:tab w:val="right" w:leader="dot" w:pos="9298"/>
              </w:tabs>
              <w:autoSpaceDE w:val="0"/>
              <w:autoSpaceDN w:val="0"/>
              <w:rPr>
                <w:rFonts w:ascii="宋体"/>
                <w:szCs w:val="18"/>
              </w:rPr>
            </w:pPr>
            <w:r>
              <w:rPr>
                <w:rFonts w:ascii="宋体"/>
                <w:szCs w:val="18"/>
              </w:rPr>
              <w:t>mm</w:t>
            </w:r>
          </w:p>
        </w:tc>
        <w:tc>
          <w:tcPr>
            <w:tcW w:w="1867" w:type="dxa"/>
          </w:tcPr>
          <w:p>
            <w:pPr>
              <w:widowControl/>
              <w:tabs>
                <w:tab w:val="center" w:pos="4201"/>
                <w:tab w:val="right" w:leader="dot" w:pos="9298"/>
              </w:tabs>
              <w:autoSpaceDE w:val="0"/>
              <w:autoSpaceDN w:val="0"/>
              <w:rPr>
                <w:rFonts w:ascii="宋体"/>
                <w:szCs w:val="18"/>
              </w:rPr>
            </w:pPr>
            <w:r>
              <w:rPr>
                <w:rFonts w:ascii="宋体"/>
                <w:szCs w:val="21"/>
              </w:rPr>
              <w:t>±</w:t>
            </w:r>
            <w:r>
              <w:rPr>
                <w:rFonts w:hint="eastAsia" w:ascii="宋体"/>
                <w:szCs w:val="21"/>
              </w:rPr>
              <w:t>10</w:t>
            </w:r>
          </w:p>
        </w:tc>
        <w:tc>
          <w:tcPr>
            <w:tcW w:w="1843" w:type="dxa"/>
          </w:tcPr>
          <w:p>
            <w:pPr>
              <w:widowControl/>
              <w:tabs>
                <w:tab w:val="center" w:pos="4201"/>
                <w:tab w:val="right" w:leader="dot" w:pos="9298"/>
              </w:tabs>
              <w:autoSpaceDE w:val="0"/>
              <w:autoSpaceDN w:val="0"/>
              <w:rPr>
                <w:rFonts w:ascii="宋体"/>
                <w:szCs w:val="18"/>
              </w:rPr>
            </w:pPr>
            <w:r>
              <w:rPr>
                <w:rFonts w:ascii="宋体"/>
                <w:szCs w:val="18"/>
              </w:rPr>
              <w:t>mm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63" w:type="dxa"/>
          </w:tcPr>
          <w:p>
            <w:pPr>
              <w:widowControl/>
              <w:tabs>
                <w:tab w:val="center" w:pos="4201"/>
                <w:tab w:val="right" w:leader="dot" w:pos="9298"/>
              </w:tabs>
              <w:autoSpaceDE w:val="0"/>
              <w:autoSpaceDN w:val="0"/>
              <w:rPr>
                <w:rFonts w:ascii="宋体"/>
                <w:szCs w:val="18"/>
              </w:rPr>
            </w:pPr>
            <w:r>
              <w:rPr>
                <w:rFonts w:hint="eastAsia" w:ascii="宋体"/>
                <w:szCs w:val="18"/>
              </w:rPr>
              <w:t>后部上框架点</w:t>
            </w:r>
          </w:p>
        </w:tc>
        <w:tc>
          <w:tcPr>
            <w:tcW w:w="1418" w:type="dxa"/>
          </w:tcPr>
          <w:p>
            <w:pPr>
              <w:widowControl/>
              <w:tabs>
                <w:tab w:val="center" w:pos="4201"/>
                <w:tab w:val="right" w:leader="dot" w:pos="9298"/>
              </w:tabs>
              <w:autoSpaceDE w:val="0"/>
              <w:autoSpaceDN w:val="0"/>
              <w:rPr>
                <w:rFonts w:ascii="宋体"/>
                <w:szCs w:val="18"/>
              </w:rPr>
            </w:pPr>
            <w:r>
              <w:rPr>
                <w:rFonts w:hint="eastAsia" w:ascii="宋体"/>
                <w:szCs w:val="18"/>
              </w:rPr>
              <w:t>-</w:t>
            </w:r>
            <w:r>
              <w:rPr>
                <w:rFonts w:ascii="宋体"/>
                <w:szCs w:val="18"/>
              </w:rPr>
              <w:t>215</w:t>
            </w:r>
          </w:p>
        </w:tc>
        <w:tc>
          <w:tcPr>
            <w:tcW w:w="1324" w:type="dxa"/>
          </w:tcPr>
          <w:p>
            <w:pPr>
              <w:widowControl/>
              <w:tabs>
                <w:tab w:val="center" w:pos="4201"/>
                <w:tab w:val="right" w:leader="dot" w:pos="9298"/>
              </w:tabs>
              <w:autoSpaceDE w:val="0"/>
              <w:autoSpaceDN w:val="0"/>
              <w:rPr>
                <w:rFonts w:ascii="宋体"/>
                <w:szCs w:val="18"/>
              </w:rPr>
            </w:pPr>
            <w:r>
              <w:rPr>
                <w:rFonts w:hint="eastAsia" w:ascii="宋体"/>
                <w:szCs w:val="18"/>
              </w:rPr>
              <w:t>8</w:t>
            </w:r>
            <w:r>
              <w:rPr>
                <w:rFonts w:ascii="宋体"/>
                <w:szCs w:val="18"/>
              </w:rPr>
              <w:t>60</w:t>
            </w:r>
          </w:p>
        </w:tc>
        <w:tc>
          <w:tcPr>
            <w:tcW w:w="0" w:type="auto"/>
          </w:tcPr>
          <w:p>
            <w:pPr>
              <w:widowControl/>
              <w:tabs>
                <w:tab w:val="center" w:pos="4201"/>
                <w:tab w:val="right" w:leader="dot" w:pos="9298"/>
              </w:tabs>
              <w:autoSpaceDE w:val="0"/>
              <w:autoSpaceDN w:val="0"/>
              <w:rPr>
                <w:rFonts w:ascii="宋体"/>
                <w:szCs w:val="18"/>
              </w:rPr>
            </w:pPr>
            <w:r>
              <w:rPr>
                <w:rFonts w:ascii="宋体"/>
                <w:szCs w:val="18"/>
              </w:rPr>
              <w:t>mm</w:t>
            </w:r>
          </w:p>
        </w:tc>
        <w:tc>
          <w:tcPr>
            <w:tcW w:w="1867" w:type="dxa"/>
          </w:tcPr>
          <w:p>
            <w:pPr>
              <w:widowControl/>
              <w:tabs>
                <w:tab w:val="center" w:pos="4201"/>
                <w:tab w:val="right" w:leader="dot" w:pos="9298"/>
              </w:tabs>
              <w:autoSpaceDE w:val="0"/>
              <w:autoSpaceDN w:val="0"/>
              <w:rPr>
                <w:rFonts w:ascii="宋体"/>
                <w:szCs w:val="18"/>
              </w:rPr>
            </w:pPr>
            <w:r>
              <w:rPr>
                <w:rFonts w:ascii="宋体"/>
                <w:szCs w:val="21"/>
              </w:rPr>
              <w:t>±</w:t>
            </w:r>
            <w:r>
              <w:rPr>
                <w:rFonts w:hint="eastAsia" w:ascii="宋体"/>
                <w:szCs w:val="21"/>
              </w:rPr>
              <w:t>10</w:t>
            </w:r>
          </w:p>
        </w:tc>
        <w:tc>
          <w:tcPr>
            <w:tcW w:w="1843" w:type="dxa"/>
          </w:tcPr>
          <w:p>
            <w:pPr>
              <w:widowControl/>
              <w:tabs>
                <w:tab w:val="center" w:pos="4201"/>
                <w:tab w:val="right" w:leader="dot" w:pos="9298"/>
              </w:tabs>
              <w:autoSpaceDE w:val="0"/>
              <w:autoSpaceDN w:val="0"/>
              <w:rPr>
                <w:rFonts w:ascii="宋体"/>
                <w:szCs w:val="18"/>
              </w:rPr>
            </w:pPr>
            <w:r>
              <w:rPr>
                <w:rFonts w:ascii="宋体"/>
                <w:szCs w:val="18"/>
              </w:rPr>
              <w:t>mm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63" w:type="dxa"/>
          </w:tcPr>
          <w:p>
            <w:pPr>
              <w:widowControl/>
              <w:tabs>
                <w:tab w:val="center" w:pos="4201"/>
                <w:tab w:val="right" w:leader="dot" w:pos="9298"/>
              </w:tabs>
              <w:autoSpaceDE w:val="0"/>
              <w:autoSpaceDN w:val="0"/>
              <w:rPr>
                <w:rFonts w:ascii="宋体"/>
                <w:szCs w:val="18"/>
              </w:rPr>
            </w:pPr>
            <w:r>
              <w:rPr>
                <w:rFonts w:hint="eastAsia" w:ascii="宋体"/>
                <w:szCs w:val="18"/>
              </w:rPr>
              <w:t>车把</w:t>
            </w:r>
          </w:p>
        </w:tc>
        <w:tc>
          <w:tcPr>
            <w:tcW w:w="1418" w:type="dxa"/>
          </w:tcPr>
          <w:p>
            <w:pPr>
              <w:widowControl/>
              <w:tabs>
                <w:tab w:val="center" w:pos="4201"/>
                <w:tab w:val="right" w:leader="dot" w:pos="9298"/>
              </w:tabs>
              <w:autoSpaceDE w:val="0"/>
              <w:autoSpaceDN w:val="0"/>
              <w:rPr>
                <w:rFonts w:ascii="宋体"/>
                <w:szCs w:val="18"/>
              </w:rPr>
            </w:pPr>
            <w:r>
              <w:rPr>
                <w:rFonts w:ascii="宋体"/>
                <w:szCs w:val="18"/>
              </w:rPr>
              <w:t>310</w:t>
            </w:r>
          </w:p>
        </w:tc>
        <w:tc>
          <w:tcPr>
            <w:tcW w:w="1324" w:type="dxa"/>
          </w:tcPr>
          <w:p>
            <w:pPr>
              <w:widowControl/>
              <w:tabs>
                <w:tab w:val="center" w:pos="4201"/>
                <w:tab w:val="right" w:leader="dot" w:pos="9298"/>
              </w:tabs>
              <w:autoSpaceDE w:val="0"/>
              <w:autoSpaceDN w:val="0"/>
              <w:rPr>
                <w:rFonts w:ascii="宋体"/>
                <w:szCs w:val="18"/>
              </w:rPr>
            </w:pPr>
            <w:r>
              <w:rPr>
                <w:rFonts w:hint="eastAsia" w:ascii="宋体"/>
                <w:szCs w:val="18"/>
              </w:rPr>
              <w:t>1</w:t>
            </w:r>
            <w:r>
              <w:rPr>
                <w:rFonts w:ascii="宋体"/>
                <w:szCs w:val="18"/>
              </w:rPr>
              <w:t>180</w:t>
            </w:r>
          </w:p>
        </w:tc>
        <w:tc>
          <w:tcPr>
            <w:tcW w:w="0" w:type="auto"/>
          </w:tcPr>
          <w:p>
            <w:pPr>
              <w:widowControl/>
              <w:tabs>
                <w:tab w:val="center" w:pos="4201"/>
                <w:tab w:val="right" w:leader="dot" w:pos="9298"/>
              </w:tabs>
              <w:autoSpaceDE w:val="0"/>
              <w:autoSpaceDN w:val="0"/>
              <w:rPr>
                <w:rFonts w:ascii="宋体"/>
                <w:szCs w:val="18"/>
              </w:rPr>
            </w:pPr>
            <w:r>
              <w:rPr>
                <w:rFonts w:ascii="宋体"/>
                <w:szCs w:val="18"/>
              </w:rPr>
              <w:t>mm</w:t>
            </w:r>
          </w:p>
        </w:tc>
        <w:tc>
          <w:tcPr>
            <w:tcW w:w="1867" w:type="dxa"/>
          </w:tcPr>
          <w:p>
            <w:pPr>
              <w:widowControl/>
              <w:tabs>
                <w:tab w:val="center" w:pos="4201"/>
                <w:tab w:val="right" w:leader="dot" w:pos="9298"/>
              </w:tabs>
              <w:autoSpaceDE w:val="0"/>
              <w:autoSpaceDN w:val="0"/>
              <w:rPr>
                <w:rFonts w:ascii="宋体"/>
                <w:szCs w:val="18"/>
              </w:rPr>
            </w:pPr>
            <w:r>
              <w:rPr>
                <w:rFonts w:ascii="宋体"/>
                <w:szCs w:val="21"/>
              </w:rPr>
              <w:t>±</w:t>
            </w:r>
            <w:r>
              <w:rPr>
                <w:rFonts w:hint="eastAsia" w:ascii="宋体"/>
                <w:szCs w:val="21"/>
              </w:rPr>
              <w:t>10</w:t>
            </w:r>
          </w:p>
        </w:tc>
        <w:tc>
          <w:tcPr>
            <w:tcW w:w="1843" w:type="dxa"/>
          </w:tcPr>
          <w:p>
            <w:pPr>
              <w:widowControl/>
              <w:tabs>
                <w:tab w:val="center" w:pos="4201"/>
                <w:tab w:val="right" w:leader="dot" w:pos="9298"/>
              </w:tabs>
              <w:autoSpaceDE w:val="0"/>
              <w:autoSpaceDN w:val="0"/>
              <w:rPr>
                <w:rFonts w:ascii="宋体"/>
                <w:szCs w:val="18"/>
              </w:rPr>
            </w:pPr>
            <w:r>
              <w:rPr>
                <w:rFonts w:ascii="宋体"/>
                <w:szCs w:val="18"/>
              </w:rPr>
              <w:t>mm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63" w:type="dxa"/>
          </w:tcPr>
          <w:p>
            <w:pPr>
              <w:widowControl/>
              <w:tabs>
                <w:tab w:val="center" w:pos="4201"/>
                <w:tab w:val="right" w:leader="dot" w:pos="9298"/>
              </w:tabs>
              <w:autoSpaceDE w:val="0"/>
              <w:autoSpaceDN w:val="0"/>
              <w:rPr>
                <w:rFonts w:ascii="宋体"/>
                <w:szCs w:val="18"/>
              </w:rPr>
            </w:pPr>
            <w:r>
              <w:rPr>
                <w:rFonts w:hint="eastAsia" w:ascii="宋体"/>
                <w:szCs w:val="18"/>
              </w:rPr>
              <w:t>座椅</w:t>
            </w:r>
          </w:p>
        </w:tc>
        <w:tc>
          <w:tcPr>
            <w:tcW w:w="1418" w:type="dxa"/>
          </w:tcPr>
          <w:p>
            <w:pPr>
              <w:widowControl/>
              <w:tabs>
                <w:tab w:val="center" w:pos="4201"/>
                <w:tab w:val="right" w:leader="dot" w:pos="9298"/>
              </w:tabs>
              <w:autoSpaceDE w:val="0"/>
              <w:autoSpaceDN w:val="0"/>
              <w:rPr>
                <w:rFonts w:ascii="宋体"/>
                <w:szCs w:val="18"/>
              </w:rPr>
            </w:pPr>
            <w:r>
              <w:rPr>
                <w:rFonts w:hint="eastAsia" w:ascii="宋体"/>
                <w:szCs w:val="18"/>
              </w:rPr>
              <w:t>-</w:t>
            </w:r>
            <w:r>
              <w:rPr>
                <w:rFonts w:ascii="宋体"/>
                <w:szCs w:val="18"/>
              </w:rPr>
              <w:t>235</w:t>
            </w:r>
          </w:p>
        </w:tc>
        <w:tc>
          <w:tcPr>
            <w:tcW w:w="1324" w:type="dxa"/>
          </w:tcPr>
          <w:p>
            <w:pPr>
              <w:widowControl/>
              <w:tabs>
                <w:tab w:val="center" w:pos="4201"/>
                <w:tab w:val="right" w:leader="dot" w:pos="9298"/>
              </w:tabs>
              <w:autoSpaceDE w:val="0"/>
              <w:autoSpaceDN w:val="0"/>
              <w:rPr>
                <w:rFonts w:ascii="宋体"/>
                <w:szCs w:val="18"/>
              </w:rPr>
            </w:pPr>
            <w:r>
              <w:rPr>
                <w:rFonts w:hint="eastAsia" w:ascii="宋体"/>
                <w:szCs w:val="18"/>
              </w:rPr>
              <w:t>9</w:t>
            </w:r>
            <w:r>
              <w:rPr>
                <w:rFonts w:ascii="宋体"/>
                <w:szCs w:val="18"/>
              </w:rPr>
              <w:t>35</w:t>
            </w:r>
          </w:p>
        </w:tc>
        <w:tc>
          <w:tcPr>
            <w:tcW w:w="0" w:type="auto"/>
          </w:tcPr>
          <w:p>
            <w:pPr>
              <w:widowControl/>
              <w:tabs>
                <w:tab w:val="center" w:pos="4201"/>
                <w:tab w:val="right" w:leader="dot" w:pos="9298"/>
              </w:tabs>
              <w:autoSpaceDE w:val="0"/>
              <w:autoSpaceDN w:val="0"/>
              <w:rPr>
                <w:rFonts w:ascii="宋体"/>
                <w:szCs w:val="18"/>
              </w:rPr>
            </w:pPr>
            <w:r>
              <w:rPr>
                <w:rFonts w:ascii="宋体"/>
                <w:szCs w:val="18"/>
              </w:rPr>
              <w:t>mm</w:t>
            </w:r>
          </w:p>
        </w:tc>
        <w:tc>
          <w:tcPr>
            <w:tcW w:w="1867" w:type="dxa"/>
          </w:tcPr>
          <w:p>
            <w:pPr>
              <w:widowControl/>
              <w:tabs>
                <w:tab w:val="center" w:pos="4201"/>
                <w:tab w:val="right" w:leader="dot" w:pos="9298"/>
              </w:tabs>
              <w:autoSpaceDE w:val="0"/>
              <w:autoSpaceDN w:val="0"/>
              <w:rPr>
                <w:rFonts w:ascii="宋体"/>
                <w:szCs w:val="18"/>
              </w:rPr>
            </w:pPr>
            <w:r>
              <w:rPr>
                <w:rFonts w:ascii="宋体"/>
                <w:szCs w:val="21"/>
              </w:rPr>
              <w:t>±</w:t>
            </w:r>
            <w:r>
              <w:rPr>
                <w:rFonts w:hint="eastAsia" w:ascii="宋体"/>
                <w:szCs w:val="21"/>
              </w:rPr>
              <w:t>10</w:t>
            </w:r>
          </w:p>
        </w:tc>
        <w:tc>
          <w:tcPr>
            <w:tcW w:w="1843" w:type="dxa"/>
          </w:tcPr>
          <w:p>
            <w:pPr>
              <w:widowControl/>
              <w:tabs>
                <w:tab w:val="center" w:pos="4201"/>
                <w:tab w:val="right" w:leader="dot" w:pos="9298"/>
              </w:tabs>
              <w:autoSpaceDE w:val="0"/>
              <w:autoSpaceDN w:val="0"/>
              <w:rPr>
                <w:rFonts w:ascii="宋体"/>
                <w:szCs w:val="18"/>
              </w:rPr>
            </w:pPr>
            <w:r>
              <w:rPr>
                <w:rFonts w:ascii="宋体"/>
                <w:szCs w:val="18"/>
              </w:rPr>
              <w:t>mm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63" w:type="dxa"/>
          </w:tcPr>
          <w:p>
            <w:pPr>
              <w:widowControl/>
              <w:tabs>
                <w:tab w:val="center" w:pos="4201"/>
                <w:tab w:val="right" w:leader="dot" w:pos="9298"/>
              </w:tabs>
              <w:autoSpaceDE w:val="0"/>
              <w:autoSpaceDN w:val="0"/>
              <w:rPr>
                <w:rFonts w:ascii="宋体"/>
                <w:szCs w:val="18"/>
              </w:rPr>
            </w:pPr>
            <w:r>
              <w:rPr>
                <w:rFonts w:hint="eastAsia" w:ascii="宋体"/>
                <w:szCs w:val="18"/>
              </w:rPr>
              <w:t>下边缘左脚</w:t>
            </w:r>
          </w:p>
        </w:tc>
        <w:tc>
          <w:tcPr>
            <w:tcW w:w="1418" w:type="dxa"/>
          </w:tcPr>
          <w:p>
            <w:pPr>
              <w:widowControl/>
              <w:tabs>
                <w:tab w:val="center" w:pos="4201"/>
                <w:tab w:val="right" w:leader="dot" w:pos="9298"/>
              </w:tabs>
              <w:autoSpaceDE w:val="0"/>
              <w:autoSpaceDN w:val="0"/>
              <w:rPr>
                <w:rFonts w:ascii="宋体"/>
                <w:szCs w:val="18"/>
              </w:rPr>
            </w:pPr>
            <w:r>
              <w:rPr>
                <w:rFonts w:hint="eastAsia" w:ascii="宋体"/>
                <w:szCs w:val="18"/>
              </w:rPr>
              <w:t>1</w:t>
            </w:r>
            <w:r>
              <w:rPr>
                <w:rFonts w:ascii="宋体"/>
                <w:szCs w:val="18"/>
              </w:rPr>
              <w:t>05</w:t>
            </w:r>
          </w:p>
        </w:tc>
        <w:tc>
          <w:tcPr>
            <w:tcW w:w="1324" w:type="dxa"/>
          </w:tcPr>
          <w:p>
            <w:pPr>
              <w:widowControl/>
              <w:tabs>
                <w:tab w:val="center" w:pos="4201"/>
                <w:tab w:val="right" w:leader="dot" w:pos="9298"/>
              </w:tabs>
              <w:autoSpaceDE w:val="0"/>
              <w:autoSpaceDN w:val="0"/>
              <w:rPr>
                <w:rFonts w:ascii="宋体"/>
                <w:szCs w:val="18"/>
              </w:rPr>
            </w:pPr>
            <w:r>
              <w:rPr>
                <w:rFonts w:hint="eastAsia" w:ascii="宋体"/>
                <w:szCs w:val="18"/>
              </w:rPr>
              <w:t>4</w:t>
            </w:r>
            <w:r>
              <w:rPr>
                <w:rFonts w:ascii="宋体"/>
                <w:szCs w:val="18"/>
              </w:rPr>
              <w:t>95</w:t>
            </w:r>
          </w:p>
        </w:tc>
        <w:tc>
          <w:tcPr>
            <w:tcW w:w="0" w:type="auto"/>
          </w:tcPr>
          <w:p>
            <w:pPr>
              <w:widowControl/>
              <w:tabs>
                <w:tab w:val="center" w:pos="4201"/>
                <w:tab w:val="right" w:leader="dot" w:pos="9298"/>
              </w:tabs>
              <w:autoSpaceDE w:val="0"/>
              <w:autoSpaceDN w:val="0"/>
              <w:rPr>
                <w:rFonts w:ascii="宋体"/>
                <w:szCs w:val="18"/>
              </w:rPr>
            </w:pPr>
            <w:r>
              <w:rPr>
                <w:rFonts w:ascii="宋体"/>
                <w:szCs w:val="18"/>
              </w:rPr>
              <w:t>mm</w:t>
            </w:r>
          </w:p>
        </w:tc>
        <w:tc>
          <w:tcPr>
            <w:tcW w:w="1867" w:type="dxa"/>
          </w:tcPr>
          <w:p>
            <w:pPr>
              <w:widowControl/>
              <w:tabs>
                <w:tab w:val="center" w:pos="4201"/>
                <w:tab w:val="right" w:leader="dot" w:pos="9298"/>
              </w:tabs>
              <w:autoSpaceDE w:val="0"/>
              <w:autoSpaceDN w:val="0"/>
              <w:rPr>
                <w:rFonts w:ascii="宋体"/>
                <w:szCs w:val="18"/>
              </w:rPr>
            </w:pPr>
            <w:r>
              <w:rPr>
                <w:rFonts w:ascii="宋体"/>
                <w:szCs w:val="21"/>
              </w:rPr>
              <w:t>±2</w:t>
            </w:r>
            <w:r>
              <w:rPr>
                <w:rFonts w:hint="eastAsia" w:ascii="宋体"/>
                <w:szCs w:val="21"/>
              </w:rPr>
              <w:t>0</w:t>
            </w:r>
          </w:p>
        </w:tc>
        <w:tc>
          <w:tcPr>
            <w:tcW w:w="1843" w:type="dxa"/>
          </w:tcPr>
          <w:p>
            <w:pPr>
              <w:widowControl/>
              <w:tabs>
                <w:tab w:val="center" w:pos="4201"/>
                <w:tab w:val="right" w:leader="dot" w:pos="9298"/>
              </w:tabs>
              <w:autoSpaceDE w:val="0"/>
              <w:autoSpaceDN w:val="0"/>
              <w:rPr>
                <w:rFonts w:ascii="宋体"/>
                <w:szCs w:val="18"/>
              </w:rPr>
            </w:pPr>
            <w:r>
              <w:rPr>
                <w:rFonts w:ascii="宋体"/>
                <w:szCs w:val="18"/>
              </w:rPr>
              <w:t>mm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63" w:type="dxa"/>
          </w:tcPr>
          <w:p>
            <w:pPr>
              <w:widowControl/>
              <w:tabs>
                <w:tab w:val="center" w:pos="4201"/>
                <w:tab w:val="right" w:leader="dot" w:pos="9298"/>
              </w:tabs>
              <w:autoSpaceDE w:val="0"/>
              <w:autoSpaceDN w:val="0"/>
              <w:rPr>
                <w:rFonts w:ascii="宋体"/>
                <w:szCs w:val="18"/>
              </w:rPr>
            </w:pPr>
            <w:r>
              <w:rPr>
                <w:rFonts w:hint="eastAsia" w:ascii="宋体"/>
                <w:szCs w:val="18"/>
              </w:rPr>
              <w:t>下边缘右脚</w:t>
            </w:r>
          </w:p>
        </w:tc>
        <w:tc>
          <w:tcPr>
            <w:tcW w:w="1418" w:type="dxa"/>
          </w:tcPr>
          <w:p>
            <w:pPr>
              <w:widowControl/>
              <w:tabs>
                <w:tab w:val="center" w:pos="4201"/>
                <w:tab w:val="right" w:leader="dot" w:pos="9298"/>
              </w:tabs>
              <w:autoSpaceDE w:val="0"/>
              <w:autoSpaceDN w:val="0"/>
              <w:rPr>
                <w:rFonts w:ascii="宋体"/>
                <w:szCs w:val="18"/>
              </w:rPr>
            </w:pPr>
            <w:r>
              <w:rPr>
                <w:rFonts w:hint="eastAsia" w:ascii="宋体"/>
                <w:szCs w:val="18"/>
              </w:rPr>
              <w:t>8</w:t>
            </w:r>
            <w:r>
              <w:rPr>
                <w:rFonts w:ascii="宋体"/>
                <w:szCs w:val="18"/>
              </w:rPr>
              <w:t>0</w:t>
            </w:r>
          </w:p>
        </w:tc>
        <w:tc>
          <w:tcPr>
            <w:tcW w:w="1324" w:type="dxa"/>
          </w:tcPr>
          <w:p>
            <w:pPr>
              <w:widowControl/>
              <w:tabs>
                <w:tab w:val="center" w:pos="4201"/>
                <w:tab w:val="right" w:leader="dot" w:pos="9298"/>
              </w:tabs>
              <w:autoSpaceDE w:val="0"/>
              <w:autoSpaceDN w:val="0"/>
              <w:rPr>
                <w:rFonts w:ascii="宋体"/>
                <w:szCs w:val="18"/>
              </w:rPr>
            </w:pPr>
            <w:r>
              <w:rPr>
                <w:rFonts w:hint="eastAsia" w:ascii="宋体"/>
                <w:szCs w:val="18"/>
              </w:rPr>
              <w:t>2</w:t>
            </w:r>
            <w:r>
              <w:rPr>
                <w:rFonts w:ascii="宋体"/>
                <w:szCs w:val="18"/>
              </w:rPr>
              <w:t>00</w:t>
            </w:r>
          </w:p>
        </w:tc>
        <w:tc>
          <w:tcPr>
            <w:tcW w:w="0" w:type="auto"/>
          </w:tcPr>
          <w:p>
            <w:pPr>
              <w:widowControl/>
              <w:tabs>
                <w:tab w:val="center" w:pos="4201"/>
                <w:tab w:val="right" w:leader="dot" w:pos="9298"/>
              </w:tabs>
              <w:autoSpaceDE w:val="0"/>
              <w:autoSpaceDN w:val="0"/>
              <w:rPr>
                <w:rFonts w:ascii="宋体"/>
                <w:szCs w:val="18"/>
              </w:rPr>
            </w:pPr>
            <w:r>
              <w:rPr>
                <w:rFonts w:ascii="宋体"/>
                <w:szCs w:val="18"/>
              </w:rPr>
              <w:t>mm</w:t>
            </w:r>
          </w:p>
        </w:tc>
        <w:tc>
          <w:tcPr>
            <w:tcW w:w="1867" w:type="dxa"/>
          </w:tcPr>
          <w:p>
            <w:pPr>
              <w:widowControl/>
              <w:tabs>
                <w:tab w:val="center" w:pos="4201"/>
                <w:tab w:val="right" w:leader="dot" w:pos="9298"/>
              </w:tabs>
              <w:autoSpaceDE w:val="0"/>
              <w:autoSpaceDN w:val="0"/>
              <w:rPr>
                <w:rFonts w:ascii="宋体"/>
                <w:szCs w:val="18"/>
              </w:rPr>
            </w:pPr>
            <w:r>
              <w:rPr>
                <w:rFonts w:ascii="宋体"/>
                <w:szCs w:val="21"/>
              </w:rPr>
              <w:t>±2</w:t>
            </w:r>
            <w:r>
              <w:rPr>
                <w:rFonts w:hint="eastAsia" w:ascii="宋体"/>
                <w:szCs w:val="21"/>
              </w:rPr>
              <w:t>0</w:t>
            </w:r>
          </w:p>
        </w:tc>
        <w:tc>
          <w:tcPr>
            <w:tcW w:w="1843" w:type="dxa"/>
          </w:tcPr>
          <w:p>
            <w:pPr>
              <w:widowControl/>
              <w:tabs>
                <w:tab w:val="center" w:pos="4201"/>
                <w:tab w:val="right" w:leader="dot" w:pos="9298"/>
              </w:tabs>
              <w:autoSpaceDE w:val="0"/>
              <w:autoSpaceDN w:val="0"/>
              <w:rPr>
                <w:rFonts w:ascii="宋体"/>
                <w:szCs w:val="18"/>
              </w:rPr>
            </w:pPr>
            <w:r>
              <w:rPr>
                <w:rFonts w:ascii="宋体"/>
                <w:szCs w:val="18"/>
              </w:rPr>
              <w:t>mm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63" w:type="dxa"/>
          </w:tcPr>
          <w:p>
            <w:pPr>
              <w:widowControl/>
              <w:tabs>
                <w:tab w:val="center" w:pos="4201"/>
                <w:tab w:val="right" w:leader="dot" w:pos="9298"/>
              </w:tabs>
              <w:autoSpaceDE w:val="0"/>
              <w:autoSpaceDN w:val="0"/>
              <w:rPr>
                <w:rFonts w:ascii="宋体"/>
                <w:szCs w:val="18"/>
              </w:rPr>
            </w:pPr>
            <w:r>
              <w:rPr>
                <w:rFonts w:hint="eastAsia" w:ascii="宋体"/>
                <w:szCs w:val="18"/>
              </w:rPr>
              <w:t>膝盖点，左侧</w:t>
            </w:r>
          </w:p>
        </w:tc>
        <w:tc>
          <w:tcPr>
            <w:tcW w:w="1418" w:type="dxa"/>
          </w:tcPr>
          <w:p>
            <w:pPr>
              <w:widowControl/>
              <w:tabs>
                <w:tab w:val="center" w:pos="4201"/>
                <w:tab w:val="right" w:leader="dot" w:pos="9298"/>
              </w:tabs>
              <w:autoSpaceDE w:val="0"/>
              <w:autoSpaceDN w:val="0"/>
              <w:rPr>
                <w:rFonts w:ascii="宋体"/>
                <w:szCs w:val="18"/>
              </w:rPr>
            </w:pPr>
            <w:r>
              <w:rPr>
                <w:rFonts w:hint="eastAsia" w:ascii="宋体"/>
                <w:szCs w:val="18"/>
              </w:rPr>
              <w:t>1</w:t>
            </w:r>
            <w:r>
              <w:rPr>
                <w:rFonts w:ascii="宋体"/>
                <w:szCs w:val="18"/>
              </w:rPr>
              <w:t>50</w:t>
            </w:r>
          </w:p>
        </w:tc>
        <w:tc>
          <w:tcPr>
            <w:tcW w:w="1324" w:type="dxa"/>
          </w:tcPr>
          <w:p>
            <w:pPr>
              <w:widowControl/>
              <w:tabs>
                <w:tab w:val="center" w:pos="4201"/>
                <w:tab w:val="right" w:leader="dot" w:pos="9298"/>
              </w:tabs>
              <w:autoSpaceDE w:val="0"/>
              <w:autoSpaceDN w:val="0"/>
              <w:rPr>
                <w:rFonts w:ascii="宋体"/>
                <w:szCs w:val="18"/>
              </w:rPr>
            </w:pPr>
            <w:r>
              <w:rPr>
                <w:rFonts w:hint="eastAsia" w:ascii="宋体"/>
                <w:szCs w:val="18"/>
              </w:rPr>
              <w:t>8</w:t>
            </w:r>
            <w:r>
              <w:rPr>
                <w:rFonts w:ascii="宋体"/>
                <w:szCs w:val="18"/>
              </w:rPr>
              <w:t>60</w:t>
            </w:r>
          </w:p>
        </w:tc>
        <w:tc>
          <w:tcPr>
            <w:tcW w:w="0" w:type="auto"/>
          </w:tcPr>
          <w:p>
            <w:pPr>
              <w:widowControl/>
              <w:tabs>
                <w:tab w:val="center" w:pos="4201"/>
                <w:tab w:val="right" w:leader="dot" w:pos="9298"/>
              </w:tabs>
              <w:autoSpaceDE w:val="0"/>
              <w:autoSpaceDN w:val="0"/>
              <w:rPr>
                <w:rFonts w:ascii="宋体"/>
                <w:szCs w:val="18"/>
              </w:rPr>
            </w:pPr>
            <w:r>
              <w:rPr>
                <w:rFonts w:ascii="宋体"/>
                <w:szCs w:val="18"/>
              </w:rPr>
              <w:t>mm</w:t>
            </w:r>
          </w:p>
        </w:tc>
        <w:tc>
          <w:tcPr>
            <w:tcW w:w="1867" w:type="dxa"/>
          </w:tcPr>
          <w:p>
            <w:pPr>
              <w:widowControl/>
              <w:tabs>
                <w:tab w:val="center" w:pos="4201"/>
                <w:tab w:val="right" w:leader="dot" w:pos="9298"/>
              </w:tabs>
              <w:autoSpaceDE w:val="0"/>
              <w:autoSpaceDN w:val="0"/>
              <w:rPr>
                <w:rFonts w:ascii="宋体"/>
                <w:szCs w:val="18"/>
              </w:rPr>
            </w:pPr>
            <w:r>
              <w:rPr>
                <w:rFonts w:ascii="宋体"/>
                <w:szCs w:val="21"/>
              </w:rPr>
              <w:t>±2</w:t>
            </w:r>
            <w:r>
              <w:rPr>
                <w:rFonts w:hint="eastAsia" w:ascii="宋体"/>
                <w:szCs w:val="21"/>
              </w:rPr>
              <w:t>0</w:t>
            </w:r>
          </w:p>
        </w:tc>
        <w:tc>
          <w:tcPr>
            <w:tcW w:w="1843" w:type="dxa"/>
          </w:tcPr>
          <w:p>
            <w:pPr>
              <w:widowControl/>
              <w:tabs>
                <w:tab w:val="center" w:pos="4201"/>
                <w:tab w:val="right" w:leader="dot" w:pos="9298"/>
              </w:tabs>
              <w:autoSpaceDE w:val="0"/>
              <w:autoSpaceDN w:val="0"/>
              <w:rPr>
                <w:rFonts w:ascii="宋体"/>
                <w:szCs w:val="18"/>
              </w:rPr>
            </w:pPr>
            <w:r>
              <w:rPr>
                <w:rFonts w:ascii="宋体"/>
                <w:szCs w:val="18"/>
              </w:rPr>
              <w:t>mm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63" w:type="dxa"/>
          </w:tcPr>
          <w:p>
            <w:pPr>
              <w:widowControl/>
              <w:tabs>
                <w:tab w:val="center" w:pos="4201"/>
                <w:tab w:val="right" w:leader="dot" w:pos="9298"/>
              </w:tabs>
              <w:autoSpaceDE w:val="0"/>
              <w:autoSpaceDN w:val="0"/>
              <w:rPr>
                <w:rFonts w:ascii="宋体"/>
                <w:szCs w:val="18"/>
              </w:rPr>
            </w:pPr>
            <w:r>
              <w:rPr>
                <w:rFonts w:hint="eastAsia" w:ascii="宋体"/>
                <w:szCs w:val="18"/>
              </w:rPr>
              <w:t>膝盖点，右侧</w:t>
            </w:r>
          </w:p>
        </w:tc>
        <w:tc>
          <w:tcPr>
            <w:tcW w:w="1418" w:type="dxa"/>
          </w:tcPr>
          <w:p>
            <w:pPr>
              <w:widowControl/>
              <w:tabs>
                <w:tab w:val="center" w:pos="4201"/>
                <w:tab w:val="right" w:leader="dot" w:pos="9298"/>
              </w:tabs>
              <w:autoSpaceDE w:val="0"/>
              <w:autoSpaceDN w:val="0"/>
              <w:rPr>
                <w:rFonts w:ascii="宋体"/>
                <w:szCs w:val="18"/>
              </w:rPr>
            </w:pPr>
            <w:r>
              <w:rPr>
                <w:rFonts w:hint="eastAsia" w:ascii="宋体"/>
                <w:szCs w:val="18"/>
              </w:rPr>
              <w:t>8</w:t>
            </w:r>
            <w:r>
              <w:rPr>
                <w:rFonts w:ascii="宋体"/>
                <w:szCs w:val="18"/>
              </w:rPr>
              <w:t>5</w:t>
            </w:r>
          </w:p>
        </w:tc>
        <w:tc>
          <w:tcPr>
            <w:tcW w:w="1324" w:type="dxa"/>
          </w:tcPr>
          <w:p>
            <w:pPr>
              <w:widowControl/>
              <w:tabs>
                <w:tab w:val="center" w:pos="4201"/>
                <w:tab w:val="right" w:leader="dot" w:pos="9298"/>
              </w:tabs>
              <w:autoSpaceDE w:val="0"/>
              <w:autoSpaceDN w:val="0"/>
              <w:rPr>
                <w:rFonts w:ascii="宋体"/>
                <w:szCs w:val="18"/>
              </w:rPr>
            </w:pPr>
            <w:r>
              <w:rPr>
                <w:rFonts w:hint="eastAsia" w:ascii="宋体"/>
                <w:szCs w:val="18"/>
              </w:rPr>
              <w:t>7</w:t>
            </w:r>
            <w:r>
              <w:rPr>
                <w:rFonts w:ascii="宋体"/>
                <w:szCs w:val="18"/>
              </w:rPr>
              <w:t>00</w:t>
            </w:r>
          </w:p>
        </w:tc>
        <w:tc>
          <w:tcPr>
            <w:tcW w:w="0" w:type="auto"/>
          </w:tcPr>
          <w:p>
            <w:pPr>
              <w:widowControl/>
              <w:tabs>
                <w:tab w:val="center" w:pos="4201"/>
                <w:tab w:val="right" w:leader="dot" w:pos="9298"/>
              </w:tabs>
              <w:autoSpaceDE w:val="0"/>
              <w:autoSpaceDN w:val="0"/>
              <w:rPr>
                <w:rFonts w:ascii="宋体"/>
                <w:szCs w:val="18"/>
              </w:rPr>
            </w:pPr>
            <w:r>
              <w:rPr>
                <w:rFonts w:ascii="宋体"/>
                <w:szCs w:val="18"/>
              </w:rPr>
              <w:t>mm</w:t>
            </w:r>
          </w:p>
        </w:tc>
        <w:tc>
          <w:tcPr>
            <w:tcW w:w="1867" w:type="dxa"/>
          </w:tcPr>
          <w:p>
            <w:pPr>
              <w:widowControl/>
              <w:tabs>
                <w:tab w:val="center" w:pos="4201"/>
                <w:tab w:val="right" w:leader="dot" w:pos="9298"/>
              </w:tabs>
              <w:autoSpaceDE w:val="0"/>
              <w:autoSpaceDN w:val="0"/>
              <w:rPr>
                <w:rFonts w:ascii="宋体"/>
                <w:szCs w:val="18"/>
              </w:rPr>
            </w:pPr>
            <w:r>
              <w:rPr>
                <w:rFonts w:ascii="宋体"/>
                <w:szCs w:val="21"/>
              </w:rPr>
              <w:t>±2</w:t>
            </w:r>
            <w:r>
              <w:rPr>
                <w:rFonts w:hint="eastAsia" w:ascii="宋体"/>
                <w:szCs w:val="21"/>
              </w:rPr>
              <w:t>0</w:t>
            </w:r>
          </w:p>
        </w:tc>
        <w:tc>
          <w:tcPr>
            <w:tcW w:w="1843" w:type="dxa"/>
          </w:tcPr>
          <w:p>
            <w:pPr>
              <w:widowControl/>
              <w:tabs>
                <w:tab w:val="center" w:pos="4201"/>
                <w:tab w:val="right" w:leader="dot" w:pos="9298"/>
              </w:tabs>
              <w:autoSpaceDE w:val="0"/>
              <w:autoSpaceDN w:val="0"/>
              <w:rPr>
                <w:rFonts w:ascii="宋体"/>
                <w:szCs w:val="18"/>
              </w:rPr>
            </w:pPr>
            <w:r>
              <w:rPr>
                <w:rFonts w:ascii="宋体"/>
                <w:szCs w:val="18"/>
              </w:rPr>
              <w:t>mm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63" w:type="dxa"/>
          </w:tcPr>
          <w:p>
            <w:pPr>
              <w:widowControl/>
              <w:tabs>
                <w:tab w:val="center" w:pos="4201"/>
                <w:tab w:val="right" w:leader="dot" w:pos="9298"/>
              </w:tabs>
              <w:autoSpaceDE w:val="0"/>
              <w:autoSpaceDN w:val="0"/>
              <w:rPr>
                <w:rFonts w:ascii="宋体"/>
                <w:szCs w:val="18"/>
              </w:rPr>
            </w:pPr>
            <w:r>
              <w:rPr>
                <w:rFonts w:hint="eastAsia" w:ascii="宋体"/>
                <w:szCs w:val="18"/>
              </w:rPr>
              <w:t>总高度</w:t>
            </w:r>
          </w:p>
        </w:tc>
        <w:tc>
          <w:tcPr>
            <w:tcW w:w="2742" w:type="dxa"/>
            <w:gridSpan w:val="2"/>
          </w:tcPr>
          <w:p>
            <w:pPr>
              <w:widowControl/>
              <w:tabs>
                <w:tab w:val="center" w:pos="4201"/>
                <w:tab w:val="right" w:leader="dot" w:pos="9298"/>
              </w:tabs>
              <w:autoSpaceDE w:val="0"/>
              <w:autoSpaceDN w:val="0"/>
              <w:rPr>
                <w:rFonts w:ascii="宋体"/>
                <w:szCs w:val="18"/>
              </w:rPr>
            </w:pPr>
            <w:r>
              <w:rPr>
                <w:rFonts w:hint="eastAsia" w:ascii="宋体"/>
                <w:szCs w:val="18"/>
              </w:rPr>
              <w:t>1,865</w:t>
            </w:r>
          </w:p>
        </w:tc>
        <w:tc>
          <w:tcPr>
            <w:tcW w:w="0" w:type="auto"/>
          </w:tcPr>
          <w:p>
            <w:pPr>
              <w:widowControl/>
              <w:tabs>
                <w:tab w:val="center" w:pos="4201"/>
                <w:tab w:val="right" w:leader="dot" w:pos="9298"/>
              </w:tabs>
              <w:autoSpaceDE w:val="0"/>
              <w:autoSpaceDN w:val="0"/>
              <w:rPr>
                <w:rFonts w:ascii="宋体"/>
                <w:szCs w:val="18"/>
              </w:rPr>
            </w:pPr>
            <w:r>
              <w:rPr>
                <w:rFonts w:ascii="宋体"/>
                <w:szCs w:val="18"/>
              </w:rPr>
              <w:t>mm</w:t>
            </w:r>
          </w:p>
        </w:tc>
        <w:tc>
          <w:tcPr>
            <w:tcW w:w="1867" w:type="dxa"/>
          </w:tcPr>
          <w:p>
            <w:pPr>
              <w:widowControl/>
              <w:tabs>
                <w:tab w:val="center" w:pos="4201"/>
                <w:tab w:val="right" w:leader="dot" w:pos="9298"/>
              </w:tabs>
              <w:autoSpaceDE w:val="0"/>
              <w:autoSpaceDN w:val="0"/>
              <w:rPr>
                <w:rFonts w:ascii="宋体"/>
                <w:szCs w:val="18"/>
              </w:rPr>
            </w:pPr>
            <w:r>
              <w:rPr>
                <w:rFonts w:ascii="宋体"/>
                <w:szCs w:val="21"/>
              </w:rPr>
              <w:t>±2</w:t>
            </w:r>
            <w:r>
              <w:rPr>
                <w:rFonts w:hint="eastAsia" w:ascii="宋体"/>
                <w:szCs w:val="21"/>
              </w:rPr>
              <w:t>0</w:t>
            </w:r>
          </w:p>
        </w:tc>
        <w:tc>
          <w:tcPr>
            <w:tcW w:w="1843" w:type="dxa"/>
          </w:tcPr>
          <w:p>
            <w:pPr>
              <w:widowControl/>
              <w:tabs>
                <w:tab w:val="center" w:pos="4201"/>
                <w:tab w:val="right" w:leader="dot" w:pos="9298"/>
              </w:tabs>
              <w:autoSpaceDE w:val="0"/>
              <w:autoSpaceDN w:val="0"/>
              <w:rPr>
                <w:rFonts w:ascii="宋体"/>
                <w:szCs w:val="18"/>
              </w:rPr>
            </w:pPr>
            <w:r>
              <w:rPr>
                <w:rFonts w:ascii="宋体"/>
                <w:szCs w:val="18"/>
              </w:rPr>
              <w:t>mm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63" w:type="dxa"/>
          </w:tcPr>
          <w:p>
            <w:pPr>
              <w:widowControl/>
              <w:tabs>
                <w:tab w:val="center" w:pos="4201"/>
                <w:tab w:val="right" w:leader="dot" w:pos="9298"/>
              </w:tabs>
              <w:autoSpaceDE w:val="0"/>
              <w:autoSpaceDN w:val="0"/>
              <w:rPr>
                <w:rFonts w:ascii="宋体"/>
                <w:szCs w:val="18"/>
              </w:rPr>
            </w:pPr>
            <w:r>
              <w:rPr>
                <w:rFonts w:hint="eastAsia" w:ascii="宋体"/>
                <w:szCs w:val="18"/>
              </w:rPr>
              <w:t>总长度</w:t>
            </w:r>
          </w:p>
        </w:tc>
        <w:tc>
          <w:tcPr>
            <w:tcW w:w="2742" w:type="dxa"/>
            <w:gridSpan w:val="2"/>
          </w:tcPr>
          <w:p>
            <w:pPr>
              <w:widowControl/>
              <w:tabs>
                <w:tab w:val="center" w:pos="4201"/>
                <w:tab w:val="right" w:leader="dot" w:pos="9298"/>
              </w:tabs>
              <w:autoSpaceDE w:val="0"/>
              <w:autoSpaceDN w:val="0"/>
              <w:rPr>
                <w:rFonts w:ascii="宋体"/>
                <w:szCs w:val="18"/>
              </w:rPr>
            </w:pPr>
            <w:r>
              <w:rPr>
                <w:rFonts w:hint="eastAsia" w:ascii="宋体"/>
                <w:szCs w:val="18"/>
              </w:rPr>
              <w:t>1,8</w:t>
            </w:r>
            <w:r>
              <w:rPr>
                <w:rFonts w:ascii="宋体"/>
                <w:szCs w:val="18"/>
              </w:rPr>
              <w:t>90</w:t>
            </w:r>
          </w:p>
        </w:tc>
        <w:tc>
          <w:tcPr>
            <w:tcW w:w="0" w:type="auto"/>
          </w:tcPr>
          <w:p>
            <w:pPr>
              <w:widowControl/>
              <w:tabs>
                <w:tab w:val="center" w:pos="4201"/>
                <w:tab w:val="right" w:leader="dot" w:pos="9298"/>
              </w:tabs>
              <w:autoSpaceDE w:val="0"/>
              <w:autoSpaceDN w:val="0"/>
              <w:rPr>
                <w:rFonts w:ascii="宋体"/>
                <w:szCs w:val="18"/>
              </w:rPr>
            </w:pPr>
            <w:r>
              <w:rPr>
                <w:rFonts w:ascii="宋体"/>
                <w:szCs w:val="18"/>
              </w:rPr>
              <w:t>mm</w:t>
            </w:r>
          </w:p>
        </w:tc>
        <w:tc>
          <w:tcPr>
            <w:tcW w:w="1867" w:type="dxa"/>
          </w:tcPr>
          <w:p>
            <w:pPr>
              <w:widowControl/>
              <w:tabs>
                <w:tab w:val="center" w:pos="4201"/>
                <w:tab w:val="right" w:leader="dot" w:pos="9298"/>
              </w:tabs>
              <w:autoSpaceDE w:val="0"/>
              <w:autoSpaceDN w:val="0"/>
              <w:rPr>
                <w:rFonts w:ascii="宋体"/>
                <w:szCs w:val="18"/>
              </w:rPr>
            </w:pPr>
            <w:r>
              <w:rPr>
                <w:rFonts w:ascii="宋体"/>
                <w:szCs w:val="21"/>
              </w:rPr>
              <w:t>±2</w:t>
            </w:r>
            <w:r>
              <w:rPr>
                <w:rFonts w:hint="eastAsia" w:ascii="宋体"/>
                <w:szCs w:val="21"/>
              </w:rPr>
              <w:t>0</w:t>
            </w:r>
          </w:p>
        </w:tc>
        <w:tc>
          <w:tcPr>
            <w:tcW w:w="1843" w:type="dxa"/>
          </w:tcPr>
          <w:p>
            <w:pPr>
              <w:widowControl/>
              <w:tabs>
                <w:tab w:val="center" w:pos="4201"/>
                <w:tab w:val="right" w:leader="dot" w:pos="9298"/>
              </w:tabs>
              <w:autoSpaceDE w:val="0"/>
              <w:autoSpaceDN w:val="0"/>
              <w:rPr>
                <w:rFonts w:ascii="宋体"/>
                <w:szCs w:val="18"/>
              </w:rPr>
            </w:pPr>
            <w:r>
              <w:rPr>
                <w:rFonts w:ascii="宋体"/>
                <w:szCs w:val="18"/>
              </w:rPr>
              <w:t>mm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63" w:type="dxa"/>
          </w:tcPr>
          <w:p>
            <w:pPr>
              <w:widowControl/>
              <w:tabs>
                <w:tab w:val="center" w:pos="4201"/>
                <w:tab w:val="right" w:leader="dot" w:pos="9298"/>
              </w:tabs>
              <w:autoSpaceDE w:val="0"/>
              <w:autoSpaceDN w:val="0"/>
              <w:rPr>
                <w:rFonts w:ascii="宋体"/>
                <w:szCs w:val="18"/>
              </w:rPr>
            </w:pPr>
            <w:r>
              <w:rPr>
                <w:rFonts w:hint="eastAsia" w:ascii="宋体"/>
                <w:szCs w:val="18"/>
              </w:rPr>
              <w:t>躯干角度</w:t>
            </w:r>
          </w:p>
        </w:tc>
        <w:tc>
          <w:tcPr>
            <w:tcW w:w="2742" w:type="dxa"/>
            <w:gridSpan w:val="2"/>
          </w:tcPr>
          <w:p>
            <w:pPr>
              <w:widowControl/>
              <w:tabs>
                <w:tab w:val="center" w:pos="4201"/>
                <w:tab w:val="right" w:leader="dot" w:pos="9298"/>
              </w:tabs>
              <w:autoSpaceDE w:val="0"/>
              <w:autoSpaceDN w:val="0"/>
              <w:rPr>
                <w:rFonts w:ascii="宋体"/>
                <w:szCs w:val="18"/>
              </w:rPr>
            </w:pPr>
            <w:r>
              <w:rPr>
                <w:rFonts w:hint="eastAsia" w:ascii="宋体"/>
                <w:szCs w:val="18"/>
              </w:rPr>
              <w:t>10（30可选）</w:t>
            </w:r>
          </w:p>
        </w:tc>
        <w:tc>
          <w:tcPr>
            <w:tcW w:w="0" w:type="auto"/>
          </w:tcPr>
          <w:p>
            <w:pPr>
              <w:widowControl/>
              <w:tabs>
                <w:tab w:val="center" w:pos="4201"/>
                <w:tab w:val="right" w:leader="dot" w:pos="9298"/>
              </w:tabs>
              <w:autoSpaceDE w:val="0"/>
              <w:autoSpaceDN w:val="0"/>
              <w:rPr>
                <w:rFonts w:ascii="宋体"/>
                <w:szCs w:val="18"/>
              </w:rPr>
            </w:pPr>
          </w:p>
        </w:tc>
        <w:tc>
          <w:tcPr>
            <w:tcW w:w="1867" w:type="dxa"/>
          </w:tcPr>
          <w:p>
            <w:pPr>
              <w:widowControl/>
              <w:tabs>
                <w:tab w:val="center" w:pos="4201"/>
                <w:tab w:val="right" w:leader="dot" w:pos="9298"/>
              </w:tabs>
              <w:autoSpaceDE w:val="0"/>
              <w:autoSpaceDN w:val="0"/>
              <w:rPr>
                <w:rFonts w:ascii="宋体"/>
                <w:szCs w:val="18"/>
              </w:rPr>
            </w:pPr>
            <w:r>
              <w:rPr>
                <w:rFonts w:ascii="宋体"/>
                <w:szCs w:val="21"/>
              </w:rPr>
              <w:t>±2</w:t>
            </w:r>
          </w:p>
        </w:tc>
        <w:tc>
          <w:tcPr>
            <w:tcW w:w="1843" w:type="dxa"/>
          </w:tcPr>
          <w:p>
            <w:pPr>
              <w:widowControl/>
              <w:tabs>
                <w:tab w:val="center" w:pos="4201"/>
                <w:tab w:val="right" w:leader="dot" w:pos="9298"/>
              </w:tabs>
              <w:autoSpaceDE w:val="0"/>
              <w:autoSpaceDN w:val="0"/>
              <w:rPr>
                <w:rFonts w:ascii="宋体"/>
                <w:szCs w:val="18"/>
              </w:rPr>
            </w:pPr>
            <w:r>
              <w:rPr>
                <w:rFonts w:ascii="宋体"/>
                <w:szCs w:val="18"/>
              </w:rPr>
              <w:t>mm</w:t>
            </w:r>
          </w:p>
        </w:tc>
      </w:tr>
    </w:tbl>
    <w:p>
      <w:pPr>
        <w:pStyle w:val="53"/>
        <w:numPr>
          <w:ilvl w:val="3"/>
          <w:numId w:val="13"/>
        </w:numPr>
        <w:spacing w:before="120" w:after="120"/>
        <w:jc w:val="both"/>
      </w:pPr>
      <w:r>
        <w:rPr>
          <w:rFonts w:hint="eastAsia"/>
        </w:rPr>
        <w:t>二轮车假人应满足表</w:t>
      </w:r>
      <w:r>
        <w:t>4</w:t>
      </w:r>
      <w:r>
        <w:rPr>
          <w:rFonts w:hint="eastAsia"/>
        </w:rPr>
        <w:t>所示尺寸参数要求：</w:t>
      </w:r>
    </w:p>
    <w:p>
      <w:pPr>
        <w:widowControl/>
        <w:tabs>
          <w:tab w:val="center" w:pos="4201"/>
          <w:tab w:val="right" w:leader="dot" w:pos="9298"/>
        </w:tabs>
        <w:autoSpaceDE w:val="0"/>
        <w:autoSpaceDN w:val="0"/>
        <w:ind w:firstLine="420" w:firstLineChars="200"/>
        <w:jc w:val="center"/>
        <w:rPr>
          <w:rFonts w:ascii="黑体" w:hAnsi="黑体" w:eastAsia="黑体"/>
          <w:color w:val="000000" w:themeColor="text1"/>
          <w:szCs w:val="20"/>
          <w14:textFill>
            <w14:solidFill>
              <w14:schemeClr w14:val="tx1"/>
            </w14:solidFill>
          </w14:textFill>
        </w:rPr>
      </w:pPr>
      <w:r>
        <w:rPr>
          <w:rFonts w:ascii="黑体" w:hAnsi="黑体" w:eastAsia="黑体"/>
          <w:color w:val="000000" w:themeColor="text1"/>
          <w:szCs w:val="20"/>
          <w14:textFill>
            <w14:solidFill>
              <w14:schemeClr w14:val="tx1"/>
            </w14:solidFill>
          </w14:textFill>
        </w:rPr>
        <w:t>表</w:t>
      </w:r>
      <w:r>
        <w:rPr>
          <w:rFonts w:ascii="黑体" w:hAnsi="黑体" w:eastAsia="黑体"/>
        </w:rPr>
        <w:t xml:space="preserve">4 </w:t>
      </w:r>
      <w:r>
        <w:rPr>
          <w:rFonts w:hint="eastAsia" w:ascii="黑体" w:hAnsi="黑体" w:eastAsia="黑体"/>
          <w:color w:val="000000" w:themeColor="text1"/>
          <w:szCs w:val="20"/>
          <w14:textFill>
            <w14:solidFill>
              <w14:schemeClr w14:val="tx1"/>
            </w14:solidFill>
          </w14:textFill>
        </w:rPr>
        <w:t>二轮车假人尺寸参数</w:t>
      </w:r>
    </w:p>
    <w:tbl>
      <w:tblPr>
        <w:tblStyle w:val="1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868"/>
        <w:gridCol w:w="1869"/>
        <w:gridCol w:w="1869"/>
        <w:gridCol w:w="1869"/>
        <w:gridCol w:w="186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8" w:type="dxa"/>
          </w:tcPr>
          <w:p>
            <w:pPr>
              <w:widowControl/>
              <w:tabs>
                <w:tab w:val="center" w:pos="1645"/>
                <w:tab w:val="right" w:leader="dot" w:pos="9298"/>
              </w:tabs>
              <w:autoSpaceDE w:val="0"/>
              <w:autoSpaceDN w:val="0"/>
              <w:rPr>
                <w:rFonts w:ascii="宋体"/>
                <w:szCs w:val="21"/>
              </w:rPr>
            </w:pPr>
            <w:r>
              <w:rPr>
                <w:rFonts w:hint="eastAsia" w:ascii="宋体"/>
                <w:szCs w:val="21"/>
              </w:rPr>
              <w:t>类别</w:t>
            </w:r>
          </w:p>
        </w:tc>
        <w:tc>
          <w:tcPr>
            <w:tcW w:w="1869" w:type="dxa"/>
          </w:tcPr>
          <w:p>
            <w:pPr>
              <w:widowControl/>
              <w:tabs>
                <w:tab w:val="center" w:pos="1645"/>
                <w:tab w:val="right" w:leader="dot" w:pos="9298"/>
              </w:tabs>
              <w:autoSpaceDE w:val="0"/>
              <w:autoSpaceDN w:val="0"/>
              <w:rPr>
                <w:rFonts w:ascii="宋体"/>
                <w:szCs w:val="21"/>
              </w:rPr>
            </w:pPr>
            <w:r>
              <w:rPr>
                <w:rFonts w:hint="eastAsia" w:ascii="宋体"/>
                <w:szCs w:val="21"/>
              </w:rPr>
              <w:t>尺寸/角度</w:t>
            </w:r>
          </w:p>
        </w:tc>
        <w:tc>
          <w:tcPr>
            <w:tcW w:w="1869" w:type="dxa"/>
          </w:tcPr>
          <w:p>
            <w:pPr>
              <w:widowControl/>
              <w:tabs>
                <w:tab w:val="center" w:pos="1645"/>
                <w:tab w:val="right" w:leader="dot" w:pos="9298"/>
              </w:tabs>
              <w:autoSpaceDE w:val="0"/>
              <w:autoSpaceDN w:val="0"/>
              <w:rPr>
                <w:rFonts w:ascii="宋体"/>
                <w:szCs w:val="21"/>
              </w:rPr>
            </w:pPr>
            <w:r>
              <w:rPr>
                <w:rFonts w:hint="eastAsia" w:ascii="宋体"/>
                <w:szCs w:val="21"/>
              </w:rPr>
              <w:t>单位</w:t>
            </w:r>
          </w:p>
        </w:tc>
        <w:tc>
          <w:tcPr>
            <w:tcW w:w="1869" w:type="dxa"/>
          </w:tcPr>
          <w:p>
            <w:pPr>
              <w:widowControl/>
              <w:tabs>
                <w:tab w:val="center" w:pos="1645"/>
                <w:tab w:val="right" w:leader="dot" w:pos="9298"/>
              </w:tabs>
              <w:autoSpaceDE w:val="0"/>
              <w:autoSpaceDN w:val="0"/>
              <w:rPr>
                <w:rFonts w:ascii="宋体"/>
                <w:szCs w:val="21"/>
              </w:rPr>
            </w:pPr>
            <w:r>
              <w:rPr>
                <w:rFonts w:hint="eastAsia" w:ascii="宋体"/>
                <w:szCs w:val="21"/>
              </w:rPr>
              <w:t>公差</w:t>
            </w:r>
          </w:p>
        </w:tc>
        <w:tc>
          <w:tcPr>
            <w:tcW w:w="1869" w:type="dxa"/>
          </w:tcPr>
          <w:p>
            <w:pPr>
              <w:widowControl/>
              <w:tabs>
                <w:tab w:val="center" w:pos="1645"/>
                <w:tab w:val="right" w:leader="dot" w:pos="9298"/>
              </w:tabs>
              <w:autoSpaceDE w:val="0"/>
              <w:autoSpaceDN w:val="0"/>
              <w:rPr>
                <w:rFonts w:ascii="宋体"/>
                <w:szCs w:val="21"/>
              </w:rPr>
            </w:pPr>
            <w:r>
              <w:rPr>
                <w:rFonts w:hint="eastAsia" w:ascii="宋体"/>
                <w:szCs w:val="21"/>
              </w:rPr>
              <w:t>单位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8" w:type="dxa"/>
          </w:tcPr>
          <w:p>
            <w:pPr>
              <w:widowControl/>
              <w:tabs>
                <w:tab w:val="center" w:pos="1645"/>
                <w:tab w:val="right" w:leader="dot" w:pos="9298"/>
              </w:tabs>
              <w:autoSpaceDE w:val="0"/>
              <w:autoSpaceDN w:val="0"/>
              <w:rPr>
                <w:rFonts w:ascii="宋体"/>
                <w:szCs w:val="21"/>
              </w:rPr>
            </w:pPr>
            <w:r>
              <w:rPr>
                <w:rFonts w:hint="eastAsia" w:ascii="宋体"/>
                <w:szCs w:val="21"/>
              </w:rPr>
              <w:t>身高</w:t>
            </w:r>
          </w:p>
        </w:tc>
        <w:tc>
          <w:tcPr>
            <w:tcW w:w="1869" w:type="dxa"/>
          </w:tcPr>
          <w:p>
            <w:pPr>
              <w:widowControl/>
              <w:tabs>
                <w:tab w:val="center" w:pos="1645"/>
                <w:tab w:val="right" w:leader="dot" w:pos="9298"/>
              </w:tabs>
              <w:autoSpaceDE w:val="0"/>
              <w:autoSpaceDN w:val="0"/>
              <w:rPr>
                <w:rFonts w:ascii="宋体"/>
                <w:szCs w:val="21"/>
              </w:rPr>
            </w:pPr>
            <w:r>
              <w:rPr>
                <w:rFonts w:hint="eastAsia" w:ascii="宋体"/>
                <w:szCs w:val="21"/>
              </w:rPr>
              <w:t>1,</w:t>
            </w:r>
            <w:r>
              <w:rPr>
                <w:rFonts w:ascii="宋体"/>
                <w:szCs w:val="21"/>
              </w:rPr>
              <w:t>800</w:t>
            </w:r>
          </w:p>
        </w:tc>
        <w:tc>
          <w:tcPr>
            <w:tcW w:w="1869" w:type="dxa"/>
          </w:tcPr>
          <w:p>
            <w:pPr>
              <w:widowControl/>
              <w:tabs>
                <w:tab w:val="center" w:pos="1645"/>
                <w:tab w:val="right" w:leader="dot" w:pos="9298"/>
              </w:tabs>
              <w:autoSpaceDE w:val="0"/>
              <w:autoSpaceDN w:val="0"/>
              <w:rPr>
                <w:rFonts w:ascii="宋体"/>
                <w:szCs w:val="21"/>
              </w:rPr>
            </w:pPr>
            <w:r>
              <w:rPr>
                <w:rFonts w:hint="eastAsia" w:ascii="宋体"/>
                <w:szCs w:val="21"/>
              </w:rPr>
              <w:t>mm</w:t>
            </w:r>
          </w:p>
        </w:tc>
        <w:tc>
          <w:tcPr>
            <w:tcW w:w="1869" w:type="dxa"/>
          </w:tcPr>
          <w:p>
            <w:pPr>
              <w:widowControl/>
              <w:tabs>
                <w:tab w:val="center" w:pos="1645"/>
                <w:tab w:val="right" w:leader="dot" w:pos="9298"/>
              </w:tabs>
              <w:autoSpaceDE w:val="0"/>
              <w:autoSpaceDN w:val="0"/>
              <w:rPr>
                <w:rFonts w:ascii="宋体"/>
                <w:szCs w:val="21"/>
              </w:rPr>
            </w:pPr>
            <w:r>
              <w:rPr>
                <w:rFonts w:ascii="宋体"/>
                <w:szCs w:val="21"/>
              </w:rPr>
              <w:t>±</w:t>
            </w:r>
            <w:r>
              <w:rPr>
                <w:rFonts w:hint="eastAsia" w:ascii="宋体"/>
                <w:szCs w:val="21"/>
              </w:rPr>
              <w:t>20</w:t>
            </w:r>
          </w:p>
        </w:tc>
        <w:tc>
          <w:tcPr>
            <w:tcW w:w="1869" w:type="dxa"/>
          </w:tcPr>
          <w:p>
            <w:pPr>
              <w:widowControl/>
              <w:tabs>
                <w:tab w:val="center" w:pos="1645"/>
                <w:tab w:val="right" w:leader="dot" w:pos="9298"/>
              </w:tabs>
              <w:autoSpaceDE w:val="0"/>
              <w:autoSpaceDN w:val="0"/>
              <w:rPr>
                <w:rFonts w:ascii="宋体"/>
                <w:szCs w:val="21"/>
              </w:rPr>
            </w:pPr>
            <w:r>
              <w:rPr>
                <w:rFonts w:hint="eastAsia" w:ascii="宋体"/>
                <w:szCs w:val="21"/>
              </w:rPr>
              <w:t>mm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8" w:type="dxa"/>
          </w:tcPr>
          <w:p>
            <w:pPr>
              <w:widowControl/>
              <w:tabs>
                <w:tab w:val="center" w:pos="1645"/>
                <w:tab w:val="right" w:leader="dot" w:pos="9298"/>
              </w:tabs>
              <w:autoSpaceDE w:val="0"/>
              <w:autoSpaceDN w:val="0"/>
              <w:rPr>
                <w:rFonts w:ascii="宋体"/>
                <w:szCs w:val="21"/>
              </w:rPr>
            </w:pPr>
            <w:r>
              <w:rPr>
                <w:rFonts w:hint="eastAsia" w:ascii="宋体"/>
                <w:szCs w:val="21"/>
              </w:rPr>
              <w:t>H点高度</w:t>
            </w:r>
          </w:p>
        </w:tc>
        <w:tc>
          <w:tcPr>
            <w:tcW w:w="1869" w:type="dxa"/>
          </w:tcPr>
          <w:p>
            <w:pPr>
              <w:widowControl/>
              <w:tabs>
                <w:tab w:val="center" w:pos="1645"/>
                <w:tab w:val="right" w:leader="dot" w:pos="9298"/>
              </w:tabs>
              <w:autoSpaceDE w:val="0"/>
              <w:autoSpaceDN w:val="0"/>
              <w:rPr>
                <w:rFonts w:ascii="宋体"/>
                <w:szCs w:val="21"/>
              </w:rPr>
            </w:pPr>
            <w:r>
              <w:rPr>
                <w:rFonts w:hint="eastAsia" w:ascii="宋体"/>
                <w:szCs w:val="21"/>
              </w:rPr>
              <w:t>9</w:t>
            </w:r>
            <w:r>
              <w:rPr>
                <w:rFonts w:ascii="宋体"/>
                <w:szCs w:val="21"/>
              </w:rPr>
              <w:t>20</w:t>
            </w:r>
          </w:p>
        </w:tc>
        <w:tc>
          <w:tcPr>
            <w:tcW w:w="1869" w:type="dxa"/>
          </w:tcPr>
          <w:p>
            <w:pPr>
              <w:widowControl/>
              <w:tabs>
                <w:tab w:val="center" w:pos="1645"/>
                <w:tab w:val="right" w:leader="dot" w:pos="9298"/>
              </w:tabs>
              <w:autoSpaceDE w:val="0"/>
              <w:autoSpaceDN w:val="0"/>
              <w:rPr>
                <w:rFonts w:ascii="宋体"/>
                <w:szCs w:val="21"/>
              </w:rPr>
            </w:pPr>
            <w:r>
              <w:rPr>
                <w:rFonts w:hint="eastAsia" w:ascii="宋体"/>
                <w:szCs w:val="21"/>
              </w:rPr>
              <w:t>mm</w:t>
            </w:r>
          </w:p>
        </w:tc>
        <w:tc>
          <w:tcPr>
            <w:tcW w:w="1869" w:type="dxa"/>
          </w:tcPr>
          <w:p>
            <w:pPr>
              <w:widowControl/>
              <w:tabs>
                <w:tab w:val="center" w:pos="1645"/>
                <w:tab w:val="right" w:leader="dot" w:pos="9298"/>
              </w:tabs>
              <w:autoSpaceDE w:val="0"/>
              <w:autoSpaceDN w:val="0"/>
              <w:rPr>
                <w:rFonts w:ascii="宋体"/>
                <w:szCs w:val="21"/>
              </w:rPr>
            </w:pPr>
            <w:r>
              <w:rPr>
                <w:rFonts w:ascii="宋体"/>
                <w:szCs w:val="21"/>
              </w:rPr>
              <w:t>±</w:t>
            </w:r>
            <w:r>
              <w:rPr>
                <w:rFonts w:hint="eastAsia" w:ascii="宋体"/>
                <w:szCs w:val="21"/>
              </w:rPr>
              <w:t>20</w:t>
            </w:r>
          </w:p>
        </w:tc>
        <w:tc>
          <w:tcPr>
            <w:tcW w:w="1869" w:type="dxa"/>
          </w:tcPr>
          <w:p>
            <w:pPr>
              <w:widowControl/>
              <w:tabs>
                <w:tab w:val="center" w:pos="1645"/>
                <w:tab w:val="right" w:leader="dot" w:pos="9298"/>
              </w:tabs>
              <w:autoSpaceDE w:val="0"/>
              <w:autoSpaceDN w:val="0"/>
              <w:rPr>
                <w:rFonts w:ascii="宋体"/>
                <w:szCs w:val="21"/>
              </w:rPr>
            </w:pPr>
            <w:r>
              <w:rPr>
                <w:rFonts w:hint="eastAsia" w:ascii="宋体"/>
                <w:szCs w:val="21"/>
              </w:rPr>
              <w:t>mm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8" w:type="dxa"/>
          </w:tcPr>
          <w:p>
            <w:pPr>
              <w:widowControl/>
              <w:tabs>
                <w:tab w:val="center" w:pos="1645"/>
                <w:tab w:val="right" w:leader="dot" w:pos="9298"/>
              </w:tabs>
              <w:autoSpaceDE w:val="0"/>
              <w:autoSpaceDN w:val="0"/>
              <w:rPr>
                <w:rFonts w:ascii="宋体"/>
                <w:szCs w:val="21"/>
              </w:rPr>
            </w:pPr>
            <w:r>
              <w:rPr>
                <w:rFonts w:hint="eastAsia" w:ascii="宋体"/>
                <w:szCs w:val="21"/>
              </w:rPr>
              <w:t>肩宽</w:t>
            </w:r>
          </w:p>
        </w:tc>
        <w:tc>
          <w:tcPr>
            <w:tcW w:w="1869" w:type="dxa"/>
          </w:tcPr>
          <w:p>
            <w:pPr>
              <w:widowControl/>
              <w:tabs>
                <w:tab w:val="center" w:pos="1645"/>
                <w:tab w:val="right" w:leader="dot" w:pos="9298"/>
              </w:tabs>
              <w:autoSpaceDE w:val="0"/>
              <w:autoSpaceDN w:val="0"/>
              <w:rPr>
                <w:rFonts w:ascii="宋体"/>
                <w:szCs w:val="21"/>
              </w:rPr>
            </w:pPr>
            <w:r>
              <w:rPr>
                <w:rFonts w:ascii="宋体"/>
                <w:szCs w:val="21"/>
              </w:rPr>
              <w:t>500</w:t>
            </w:r>
          </w:p>
        </w:tc>
        <w:tc>
          <w:tcPr>
            <w:tcW w:w="1869" w:type="dxa"/>
          </w:tcPr>
          <w:p>
            <w:pPr>
              <w:widowControl/>
              <w:tabs>
                <w:tab w:val="center" w:pos="1645"/>
                <w:tab w:val="right" w:leader="dot" w:pos="9298"/>
              </w:tabs>
              <w:autoSpaceDE w:val="0"/>
              <w:autoSpaceDN w:val="0"/>
              <w:rPr>
                <w:rFonts w:ascii="宋体"/>
                <w:szCs w:val="21"/>
              </w:rPr>
            </w:pPr>
            <w:r>
              <w:rPr>
                <w:rFonts w:hint="eastAsia" w:ascii="宋体"/>
                <w:szCs w:val="21"/>
              </w:rPr>
              <w:t>mm</w:t>
            </w:r>
          </w:p>
        </w:tc>
        <w:tc>
          <w:tcPr>
            <w:tcW w:w="1869" w:type="dxa"/>
          </w:tcPr>
          <w:p>
            <w:pPr>
              <w:widowControl/>
              <w:tabs>
                <w:tab w:val="center" w:pos="1645"/>
                <w:tab w:val="right" w:leader="dot" w:pos="9298"/>
              </w:tabs>
              <w:autoSpaceDE w:val="0"/>
              <w:autoSpaceDN w:val="0"/>
              <w:rPr>
                <w:rFonts w:ascii="宋体"/>
                <w:szCs w:val="21"/>
              </w:rPr>
            </w:pPr>
            <w:r>
              <w:rPr>
                <w:rFonts w:ascii="宋体"/>
                <w:szCs w:val="21"/>
              </w:rPr>
              <w:t>±</w:t>
            </w:r>
            <w:r>
              <w:rPr>
                <w:rFonts w:hint="eastAsia" w:ascii="宋体"/>
                <w:szCs w:val="21"/>
              </w:rPr>
              <w:t>20</w:t>
            </w:r>
          </w:p>
        </w:tc>
        <w:tc>
          <w:tcPr>
            <w:tcW w:w="1869" w:type="dxa"/>
          </w:tcPr>
          <w:p>
            <w:pPr>
              <w:widowControl/>
              <w:tabs>
                <w:tab w:val="center" w:pos="1645"/>
                <w:tab w:val="right" w:leader="dot" w:pos="9298"/>
              </w:tabs>
              <w:autoSpaceDE w:val="0"/>
              <w:autoSpaceDN w:val="0"/>
              <w:rPr>
                <w:rFonts w:ascii="宋体"/>
                <w:szCs w:val="21"/>
              </w:rPr>
            </w:pPr>
            <w:r>
              <w:rPr>
                <w:rFonts w:hint="eastAsia" w:ascii="宋体"/>
                <w:szCs w:val="21"/>
              </w:rPr>
              <w:t>mm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8" w:type="dxa"/>
          </w:tcPr>
          <w:p>
            <w:pPr>
              <w:widowControl/>
              <w:tabs>
                <w:tab w:val="center" w:pos="1645"/>
                <w:tab w:val="right" w:leader="dot" w:pos="9298"/>
              </w:tabs>
              <w:autoSpaceDE w:val="0"/>
              <w:autoSpaceDN w:val="0"/>
              <w:rPr>
                <w:rFonts w:ascii="宋体"/>
                <w:szCs w:val="21"/>
              </w:rPr>
            </w:pPr>
            <w:r>
              <w:rPr>
                <w:rFonts w:hint="eastAsia" w:ascii="宋体"/>
                <w:szCs w:val="21"/>
              </w:rPr>
              <w:t>肩高</w:t>
            </w:r>
          </w:p>
        </w:tc>
        <w:tc>
          <w:tcPr>
            <w:tcW w:w="1869" w:type="dxa"/>
          </w:tcPr>
          <w:p>
            <w:pPr>
              <w:widowControl/>
              <w:tabs>
                <w:tab w:val="center" w:pos="1645"/>
                <w:tab w:val="right" w:leader="dot" w:pos="9298"/>
              </w:tabs>
              <w:autoSpaceDE w:val="0"/>
              <w:autoSpaceDN w:val="0"/>
              <w:rPr>
                <w:rFonts w:ascii="宋体"/>
                <w:szCs w:val="21"/>
              </w:rPr>
            </w:pPr>
            <w:r>
              <w:rPr>
                <w:rFonts w:hint="eastAsia" w:ascii="宋体"/>
                <w:szCs w:val="21"/>
              </w:rPr>
              <w:t>1</w:t>
            </w:r>
            <w:r>
              <w:rPr>
                <w:rFonts w:ascii="宋体"/>
                <w:szCs w:val="21"/>
              </w:rPr>
              <w:t>,500</w:t>
            </w:r>
          </w:p>
        </w:tc>
        <w:tc>
          <w:tcPr>
            <w:tcW w:w="1869" w:type="dxa"/>
          </w:tcPr>
          <w:p>
            <w:pPr>
              <w:widowControl/>
              <w:tabs>
                <w:tab w:val="center" w:pos="1645"/>
                <w:tab w:val="right" w:leader="dot" w:pos="9298"/>
              </w:tabs>
              <w:autoSpaceDE w:val="0"/>
              <w:autoSpaceDN w:val="0"/>
              <w:rPr>
                <w:rFonts w:ascii="宋体"/>
                <w:szCs w:val="21"/>
              </w:rPr>
            </w:pPr>
            <w:r>
              <w:rPr>
                <w:rFonts w:hint="eastAsia" w:ascii="宋体"/>
                <w:szCs w:val="21"/>
              </w:rPr>
              <w:t>mm</w:t>
            </w:r>
          </w:p>
        </w:tc>
        <w:tc>
          <w:tcPr>
            <w:tcW w:w="1869" w:type="dxa"/>
          </w:tcPr>
          <w:p>
            <w:pPr>
              <w:widowControl/>
              <w:tabs>
                <w:tab w:val="center" w:pos="1645"/>
                <w:tab w:val="right" w:leader="dot" w:pos="9298"/>
              </w:tabs>
              <w:autoSpaceDE w:val="0"/>
              <w:autoSpaceDN w:val="0"/>
              <w:rPr>
                <w:rFonts w:ascii="宋体"/>
                <w:szCs w:val="21"/>
              </w:rPr>
            </w:pPr>
            <w:r>
              <w:rPr>
                <w:rFonts w:ascii="宋体"/>
                <w:szCs w:val="21"/>
              </w:rPr>
              <w:t>±</w:t>
            </w:r>
            <w:r>
              <w:rPr>
                <w:rFonts w:hint="eastAsia" w:ascii="宋体"/>
                <w:szCs w:val="21"/>
              </w:rPr>
              <w:t>20</w:t>
            </w:r>
          </w:p>
        </w:tc>
        <w:tc>
          <w:tcPr>
            <w:tcW w:w="1869" w:type="dxa"/>
          </w:tcPr>
          <w:p>
            <w:pPr>
              <w:widowControl/>
              <w:tabs>
                <w:tab w:val="center" w:pos="1645"/>
                <w:tab w:val="right" w:leader="dot" w:pos="9298"/>
              </w:tabs>
              <w:autoSpaceDE w:val="0"/>
              <w:autoSpaceDN w:val="0"/>
              <w:rPr>
                <w:rFonts w:ascii="宋体"/>
                <w:szCs w:val="21"/>
              </w:rPr>
            </w:pPr>
            <w:r>
              <w:rPr>
                <w:rFonts w:hint="eastAsia" w:ascii="宋体"/>
                <w:szCs w:val="21"/>
              </w:rPr>
              <w:t>mm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8" w:type="dxa"/>
          </w:tcPr>
          <w:p>
            <w:pPr>
              <w:widowControl/>
              <w:tabs>
                <w:tab w:val="center" w:pos="1645"/>
                <w:tab w:val="right" w:leader="dot" w:pos="9298"/>
              </w:tabs>
              <w:autoSpaceDE w:val="0"/>
              <w:autoSpaceDN w:val="0"/>
              <w:rPr>
                <w:rFonts w:ascii="宋体"/>
                <w:szCs w:val="21"/>
              </w:rPr>
            </w:pPr>
            <w:r>
              <w:rPr>
                <w:rFonts w:hint="eastAsia" w:ascii="宋体"/>
                <w:szCs w:val="21"/>
              </w:rPr>
              <w:t>头部宽度</w:t>
            </w:r>
          </w:p>
        </w:tc>
        <w:tc>
          <w:tcPr>
            <w:tcW w:w="1869" w:type="dxa"/>
          </w:tcPr>
          <w:p>
            <w:pPr>
              <w:widowControl/>
              <w:tabs>
                <w:tab w:val="center" w:pos="1645"/>
                <w:tab w:val="right" w:leader="dot" w:pos="9298"/>
              </w:tabs>
              <w:autoSpaceDE w:val="0"/>
              <w:autoSpaceDN w:val="0"/>
              <w:rPr>
                <w:rFonts w:ascii="宋体"/>
                <w:szCs w:val="21"/>
              </w:rPr>
            </w:pPr>
            <w:r>
              <w:rPr>
                <w:rFonts w:hint="eastAsia" w:ascii="宋体"/>
                <w:szCs w:val="21"/>
              </w:rPr>
              <w:t>1</w:t>
            </w:r>
            <w:r>
              <w:rPr>
                <w:rFonts w:ascii="宋体"/>
                <w:szCs w:val="21"/>
              </w:rPr>
              <w:t>70</w:t>
            </w:r>
          </w:p>
        </w:tc>
        <w:tc>
          <w:tcPr>
            <w:tcW w:w="1869" w:type="dxa"/>
          </w:tcPr>
          <w:p>
            <w:pPr>
              <w:widowControl/>
              <w:tabs>
                <w:tab w:val="center" w:pos="1645"/>
                <w:tab w:val="right" w:leader="dot" w:pos="9298"/>
              </w:tabs>
              <w:autoSpaceDE w:val="0"/>
              <w:autoSpaceDN w:val="0"/>
              <w:rPr>
                <w:rFonts w:ascii="宋体"/>
                <w:szCs w:val="21"/>
              </w:rPr>
            </w:pPr>
            <w:r>
              <w:rPr>
                <w:rFonts w:hint="eastAsia" w:ascii="宋体"/>
                <w:szCs w:val="21"/>
              </w:rPr>
              <w:t>mm</w:t>
            </w:r>
          </w:p>
        </w:tc>
        <w:tc>
          <w:tcPr>
            <w:tcW w:w="1869" w:type="dxa"/>
          </w:tcPr>
          <w:p>
            <w:pPr>
              <w:widowControl/>
              <w:tabs>
                <w:tab w:val="center" w:pos="1645"/>
                <w:tab w:val="right" w:leader="dot" w:pos="9298"/>
              </w:tabs>
              <w:autoSpaceDE w:val="0"/>
              <w:autoSpaceDN w:val="0"/>
              <w:rPr>
                <w:rFonts w:ascii="宋体"/>
                <w:szCs w:val="21"/>
              </w:rPr>
            </w:pPr>
            <w:r>
              <w:rPr>
                <w:rFonts w:ascii="宋体"/>
                <w:szCs w:val="21"/>
              </w:rPr>
              <w:t>±</w:t>
            </w:r>
            <w:r>
              <w:rPr>
                <w:rFonts w:hint="eastAsia" w:ascii="宋体"/>
                <w:szCs w:val="21"/>
              </w:rPr>
              <w:t>10</w:t>
            </w:r>
          </w:p>
        </w:tc>
        <w:tc>
          <w:tcPr>
            <w:tcW w:w="1869" w:type="dxa"/>
          </w:tcPr>
          <w:p>
            <w:pPr>
              <w:widowControl/>
              <w:tabs>
                <w:tab w:val="center" w:pos="1645"/>
                <w:tab w:val="right" w:leader="dot" w:pos="9298"/>
              </w:tabs>
              <w:autoSpaceDE w:val="0"/>
              <w:autoSpaceDN w:val="0"/>
              <w:rPr>
                <w:rFonts w:ascii="宋体"/>
                <w:szCs w:val="21"/>
              </w:rPr>
            </w:pPr>
            <w:r>
              <w:rPr>
                <w:rFonts w:hint="eastAsia" w:ascii="宋体"/>
                <w:szCs w:val="21"/>
              </w:rPr>
              <w:t>mm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8" w:type="dxa"/>
          </w:tcPr>
          <w:p>
            <w:pPr>
              <w:widowControl/>
              <w:tabs>
                <w:tab w:val="center" w:pos="1645"/>
                <w:tab w:val="right" w:leader="dot" w:pos="9298"/>
              </w:tabs>
              <w:autoSpaceDE w:val="0"/>
              <w:autoSpaceDN w:val="0"/>
              <w:rPr>
                <w:rFonts w:ascii="宋体"/>
                <w:szCs w:val="21"/>
              </w:rPr>
            </w:pPr>
            <w:r>
              <w:rPr>
                <w:rFonts w:hint="eastAsia" w:ascii="宋体"/>
                <w:szCs w:val="21"/>
              </w:rPr>
              <w:t>头部高度</w:t>
            </w:r>
          </w:p>
        </w:tc>
        <w:tc>
          <w:tcPr>
            <w:tcW w:w="1869" w:type="dxa"/>
          </w:tcPr>
          <w:p>
            <w:pPr>
              <w:widowControl/>
              <w:tabs>
                <w:tab w:val="center" w:pos="1645"/>
                <w:tab w:val="right" w:leader="dot" w:pos="9298"/>
              </w:tabs>
              <w:autoSpaceDE w:val="0"/>
              <w:autoSpaceDN w:val="0"/>
              <w:rPr>
                <w:rFonts w:ascii="宋体"/>
                <w:szCs w:val="21"/>
              </w:rPr>
            </w:pPr>
            <w:r>
              <w:rPr>
                <w:rFonts w:hint="eastAsia" w:ascii="宋体"/>
                <w:szCs w:val="21"/>
              </w:rPr>
              <w:t>260</w:t>
            </w:r>
          </w:p>
        </w:tc>
        <w:tc>
          <w:tcPr>
            <w:tcW w:w="1869" w:type="dxa"/>
          </w:tcPr>
          <w:p>
            <w:pPr>
              <w:widowControl/>
              <w:tabs>
                <w:tab w:val="center" w:pos="1645"/>
                <w:tab w:val="right" w:leader="dot" w:pos="9298"/>
              </w:tabs>
              <w:autoSpaceDE w:val="0"/>
              <w:autoSpaceDN w:val="0"/>
              <w:rPr>
                <w:rFonts w:ascii="宋体"/>
                <w:szCs w:val="21"/>
              </w:rPr>
            </w:pPr>
            <w:r>
              <w:rPr>
                <w:rFonts w:hint="eastAsia" w:ascii="宋体"/>
                <w:szCs w:val="21"/>
              </w:rPr>
              <w:t>mm</w:t>
            </w:r>
          </w:p>
        </w:tc>
        <w:tc>
          <w:tcPr>
            <w:tcW w:w="1869" w:type="dxa"/>
          </w:tcPr>
          <w:p>
            <w:pPr>
              <w:widowControl/>
              <w:tabs>
                <w:tab w:val="center" w:pos="1645"/>
                <w:tab w:val="right" w:leader="dot" w:pos="9298"/>
              </w:tabs>
              <w:autoSpaceDE w:val="0"/>
              <w:autoSpaceDN w:val="0"/>
              <w:rPr>
                <w:rFonts w:ascii="宋体"/>
                <w:szCs w:val="21"/>
              </w:rPr>
            </w:pPr>
            <w:r>
              <w:rPr>
                <w:rFonts w:ascii="宋体"/>
                <w:szCs w:val="21"/>
              </w:rPr>
              <w:t>±</w:t>
            </w:r>
            <w:r>
              <w:rPr>
                <w:rFonts w:hint="eastAsia" w:ascii="宋体"/>
                <w:szCs w:val="21"/>
              </w:rPr>
              <w:t>10</w:t>
            </w:r>
          </w:p>
        </w:tc>
        <w:tc>
          <w:tcPr>
            <w:tcW w:w="1869" w:type="dxa"/>
          </w:tcPr>
          <w:p>
            <w:pPr>
              <w:widowControl/>
              <w:tabs>
                <w:tab w:val="center" w:pos="1645"/>
                <w:tab w:val="right" w:leader="dot" w:pos="9298"/>
              </w:tabs>
              <w:autoSpaceDE w:val="0"/>
              <w:autoSpaceDN w:val="0"/>
              <w:rPr>
                <w:rFonts w:ascii="宋体"/>
                <w:szCs w:val="21"/>
              </w:rPr>
            </w:pPr>
            <w:r>
              <w:rPr>
                <w:rFonts w:hint="eastAsia" w:ascii="宋体"/>
                <w:szCs w:val="21"/>
              </w:rPr>
              <w:t>mm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8" w:type="dxa"/>
          </w:tcPr>
          <w:p>
            <w:pPr>
              <w:widowControl/>
              <w:tabs>
                <w:tab w:val="center" w:pos="1645"/>
                <w:tab w:val="right" w:leader="dot" w:pos="9298"/>
              </w:tabs>
              <w:autoSpaceDE w:val="0"/>
              <w:autoSpaceDN w:val="0"/>
              <w:rPr>
                <w:rFonts w:ascii="宋体"/>
                <w:szCs w:val="21"/>
              </w:rPr>
            </w:pPr>
            <w:r>
              <w:rPr>
                <w:rFonts w:ascii="Arial" w:hAnsi="Arial" w:cs="Arial"/>
                <w:color w:val="333333"/>
                <w:szCs w:val="21"/>
                <w:shd w:val="clear" w:color="auto" w:fill="FFFFFF"/>
              </w:rPr>
              <w:t>躯干深度</w:t>
            </w:r>
          </w:p>
        </w:tc>
        <w:tc>
          <w:tcPr>
            <w:tcW w:w="1869" w:type="dxa"/>
          </w:tcPr>
          <w:p>
            <w:pPr>
              <w:widowControl/>
              <w:tabs>
                <w:tab w:val="center" w:pos="1645"/>
                <w:tab w:val="right" w:leader="dot" w:pos="9298"/>
              </w:tabs>
              <w:autoSpaceDE w:val="0"/>
              <w:autoSpaceDN w:val="0"/>
              <w:rPr>
                <w:rFonts w:ascii="宋体"/>
                <w:szCs w:val="21"/>
              </w:rPr>
            </w:pPr>
            <w:r>
              <w:rPr>
                <w:rFonts w:hint="eastAsia" w:ascii="宋体"/>
                <w:szCs w:val="21"/>
              </w:rPr>
              <w:t>240</w:t>
            </w:r>
          </w:p>
        </w:tc>
        <w:tc>
          <w:tcPr>
            <w:tcW w:w="1869" w:type="dxa"/>
          </w:tcPr>
          <w:p>
            <w:pPr>
              <w:widowControl/>
              <w:tabs>
                <w:tab w:val="center" w:pos="1645"/>
                <w:tab w:val="right" w:leader="dot" w:pos="9298"/>
              </w:tabs>
              <w:autoSpaceDE w:val="0"/>
              <w:autoSpaceDN w:val="0"/>
              <w:rPr>
                <w:rFonts w:ascii="宋体"/>
                <w:szCs w:val="21"/>
              </w:rPr>
            </w:pPr>
            <w:r>
              <w:rPr>
                <w:rFonts w:hint="eastAsia" w:ascii="宋体"/>
                <w:szCs w:val="21"/>
              </w:rPr>
              <w:t>mm</w:t>
            </w:r>
          </w:p>
        </w:tc>
        <w:tc>
          <w:tcPr>
            <w:tcW w:w="1869" w:type="dxa"/>
          </w:tcPr>
          <w:p>
            <w:pPr>
              <w:widowControl/>
              <w:tabs>
                <w:tab w:val="center" w:pos="1645"/>
                <w:tab w:val="right" w:leader="dot" w:pos="9298"/>
              </w:tabs>
              <w:autoSpaceDE w:val="0"/>
              <w:autoSpaceDN w:val="0"/>
              <w:rPr>
                <w:rFonts w:ascii="宋体"/>
                <w:szCs w:val="21"/>
              </w:rPr>
            </w:pPr>
            <w:r>
              <w:rPr>
                <w:rFonts w:ascii="宋体"/>
                <w:szCs w:val="21"/>
              </w:rPr>
              <w:t>±</w:t>
            </w:r>
            <w:r>
              <w:rPr>
                <w:rFonts w:hint="eastAsia" w:ascii="宋体"/>
                <w:szCs w:val="21"/>
              </w:rPr>
              <w:t>10</w:t>
            </w:r>
          </w:p>
        </w:tc>
        <w:tc>
          <w:tcPr>
            <w:tcW w:w="1869" w:type="dxa"/>
          </w:tcPr>
          <w:p>
            <w:pPr>
              <w:widowControl/>
              <w:tabs>
                <w:tab w:val="center" w:pos="1645"/>
                <w:tab w:val="right" w:leader="dot" w:pos="9298"/>
              </w:tabs>
              <w:autoSpaceDE w:val="0"/>
              <w:autoSpaceDN w:val="0"/>
              <w:rPr>
                <w:rFonts w:ascii="宋体"/>
                <w:szCs w:val="21"/>
              </w:rPr>
            </w:pPr>
            <w:r>
              <w:rPr>
                <w:rFonts w:hint="eastAsia" w:ascii="宋体"/>
                <w:szCs w:val="21"/>
              </w:rPr>
              <w:t>mm</w:t>
            </w:r>
          </w:p>
        </w:tc>
      </w:tr>
    </w:tbl>
    <w:p>
      <w:pPr>
        <w:widowControl/>
        <w:numPr>
          <w:ilvl w:val="1"/>
          <w:numId w:val="13"/>
        </w:numPr>
        <w:spacing w:before="240" w:beforeLines="100" w:after="120" w:afterLines="50"/>
        <w:outlineLvl w:val="1"/>
        <w:rPr>
          <w:rFonts w:hAnsi="Calibri" w:eastAsia="黑体"/>
          <w:color w:val="000000" w:themeColor="text1"/>
          <w:szCs w:val="20"/>
          <w14:textFill>
            <w14:solidFill>
              <w14:schemeClr w14:val="tx1"/>
            </w14:solidFill>
          </w14:textFill>
        </w:rPr>
      </w:pPr>
      <w:r>
        <w:rPr>
          <w:rFonts w:hint="eastAsia" w:hAnsi="Calibri" w:eastAsia="黑体"/>
          <w:color w:val="000000" w:themeColor="text1"/>
          <w:szCs w:val="20"/>
          <w14:textFill>
            <w14:solidFill>
              <w14:schemeClr w14:val="tx1"/>
            </w14:solidFill>
          </w14:textFill>
        </w:rPr>
        <w:t>试验车辆要求</w:t>
      </w:r>
    </w:p>
    <w:p>
      <w:pPr>
        <w:pStyle w:val="28"/>
        <w:numPr>
          <w:ilvl w:val="2"/>
          <w:numId w:val="13"/>
        </w:numPr>
        <w:spacing w:before="120" w:after="120"/>
        <w:ind w:left="567" w:hanging="567" w:hangingChars="27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试验车辆应满足以下人机交互要求： </w:t>
      </w:r>
    </w:p>
    <w:p>
      <w:pPr>
        <w:pStyle w:val="18"/>
        <w:numPr>
          <w:ilvl w:val="0"/>
          <w:numId w:val="57"/>
        </w:numPr>
        <w:ind w:left="0"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具备便于人工激活和关闭自动泊车模式的操作方式；</w:t>
      </w:r>
      <w:r>
        <w:rPr>
          <w:color w:val="000000" w:themeColor="text1"/>
          <w14:textFill>
            <w14:solidFill>
              <w14:schemeClr w14:val="tx1"/>
            </w14:solidFill>
          </w14:textFill>
        </w:rPr>
        <w:t xml:space="preserve"> </w:t>
      </w:r>
    </w:p>
    <w:p>
      <w:pPr>
        <w:pStyle w:val="18"/>
        <w:numPr>
          <w:ilvl w:val="0"/>
          <w:numId w:val="57"/>
        </w:numPr>
        <w:ind w:left="0"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系统状态及人机转换过程提示信息清晰可见。</w:t>
      </w:r>
      <w:r>
        <w:rPr>
          <w:color w:val="000000" w:themeColor="text1"/>
          <w14:textFill>
            <w14:solidFill>
              <w14:schemeClr w14:val="tx1"/>
            </w14:solidFill>
          </w14:textFill>
        </w:rPr>
        <w:t xml:space="preserve"> </w:t>
      </w:r>
    </w:p>
    <w:p>
      <w:pPr>
        <w:pStyle w:val="28"/>
        <w:numPr>
          <w:ilvl w:val="2"/>
          <w:numId w:val="13"/>
        </w:numPr>
        <w:spacing w:before="120" w:after="120"/>
        <w:ind w:left="567" w:hanging="567" w:hangingChars="270"/>
      </w:pPr>
      <w:r>
        <w:rPr>
          <w:rFonts w:hint="eastAsia"/>
          <w:color w:val="000000" w:themeColor="text1"/>
          <w14:textFill>
            <w14:solidFill>
              <w14:schemeClr w14:val="tx1"/>
            </w14:solidFill>
          </w14:textFill>
        </w:rPr>
        <w:t xml:space="preserve">试验车辆应满足以下载荷要求： </w:t>
      </w:r>
    </w:p>
    <w:p>
      <w:pPr>
        <w:pStyle w:val="18"/>
        <w:numPr>
          <w:ilvl w:val="0"/>
          <w:numId w:val="58"/>
        </w:numPr>
        <w:ind w:left="0"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试验车辆质量处于整车整备质量加上驾驶员和试验设备的总质量（驾驶员和试验设备的总质量不超过</w:t>
      </w:r>
      <w:r>
        <w:rPr>
          <w:color w:val="000000" w:themeColor="text1"/>
          <w14:textFill>
            <w14:solidFill>
              <w14:schemeClr w14:val="tx1"/>
            </w14:solidFill>
          </w14:textFill>
        </w:rPr>
        <w:t>200kg）与最大允许总质量之间；</w:t>
      </w:r>
    </w:p>
    <w:p>
      <w:pPr>
        <w:pStyle w:val="18"/>
        <w:numPr>
          <w:ilvl w:val="0"/>
          <w:numId w:val="58"/>
        </w:numPr>
        <w:ind w:left="0"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试验开始后不改变试验车辆载荷状态。</w:t>
      </w:r>
    </w:p>
    <w:bookmarkEnd w:id="39"/>
    <w:bookmarkEnd w:id="40"/>
    <w:p>
      <w:pPr>
        <w:pStyle w:val="52"/>
        <w:spacing w:before="240" w:after="240"/>
        <w:ind w:left="141" w:hanging="140" w:hangingChars="67"/>
        <w:outlineLvl w:val="0"/>
      </w:pPr>
      <w:bookmarkStart w:id="54" w:name="_Toc12405"/>
      <w:r>
        <w:rPr>
          <w:rFonts w:hint="eastAsia"/>
        </w:rPr>
        <w:t>试验方法</w:t>
      </w:r>
      <w:bookmarkEnd w:id="54"/>
    </w:p>
    <w:p>
      <w:pPr>
        <w:widowControl/>
        <w:numPr>
          <w:ilvl w:val="1"/>
          <w:numId w:val="13"/>
        </w:numPr>
        <w:spacing w:before="120" w:beforeLines="50" w:after="120" w:afterLines="50"/>
        <w:outlineLvl w:val="1"/>
        <w:rPr>
          <w:rFonts w:hAnsi="Calibri" w:eastAsia="黑体"/>
          <w:color w:val="000000" w:themeColor="text1"/>
          <w:szCs w:val="20"/>
          <w14:textFill>
            <w14:solidFill>
              <w14:schemeClr w14:val="tx1"/>
            </w14:solidFill>
          </w14:textFill>
        </w:rPr>
      </w:pPr>
      <w:r>
        <w:rPr>
          <w:rFonts w:hint="eastAsia" w:hAnsi="Calibri" w:eastAsia="黑体"/>
          <w:color w:val="000000" w:themeColor="text1"/>
          <w:szCs w:val="20"/>
          <w14:textFill>
            <w14:solidFill>
              <w14:schemeClr w14:val="tx1"/>
            </w14:solidFill>
          </w14:textFill>
        </w:rPr>
        <w:t>试验场景要求</w:t>
      </w:r>
    </w:p>
    <w:p>
      <w:pPr>
        <w:widowControl/>
        <w:tabs>
          <w:tab w:val="center" w:pos="4201"/>
          <w:tab w:val="right" w:leader="dot" w:pos="9298"/>
        </w:tabs>
        <w:autoSpaceDE w:val="0"/>
        <w:autoSpaceDN w:val="0"/>
        <w:ind w:firstLine="420" w:firstLineChars="20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Ⅰ类、Ⅱ类自动泊车系统应参照表5选取适用场景，进行试验。</w:t>
      </w:r>
    </w:p>
    <w:p>
      <w:pPr>
        <w:widowControl/>
        <w:tabs>
          <w:tab w:val="center" w:pos="4201"/>
          <w:tab w:val="right" w:leader="dot" w:pos="9298"/>
        </w:tabs>
        <w:autoSpaceDE w:val="0"/>
        <w:autoSpaceDN w:val="0"/>
        <w:jc w:val="center"/>
        <w:rPr>
          <w:rFonts w:ascii="黑体" w:hAnsi="黑体" w:eastAsia="黑体"/>
          <w:color w:val="000000" w:themeColor="text1"/>
          <w:szCs w:val="20"/>
          <w14:textFill>
            <w14:solidFill>
              <w14:schemeClr w14:val="tx1"/>
            </w14:solidFill>
          </w14:textFill>
        </w:rPr>
      </w:pPr>
      <w:r>
        <w:rPr>
          <w:rFonts w:ascii="黑体" w:hAnsi="黑体" w:eastAsia="黑体"/>
          <w:color w:val="000000" w:themeColor="text1"/>
          <w:szCs w:val="20"/>
          <w14:textFill>
            <w14:solidFill>
              <w14:schemeClr w14:val="tx1"/>
            </w14:solidFill>
          </w14:textFill>
        </w:rPr>
        <w:t xml:space="preserve">表5 </w:t>
      </w:r>
      <w:r>
        <w:rPr>
          <w:rFonts w:hint="eastAsia" w:ascii="黑体" w:hAnsi="黑体" w:eastAsia="黑体"/>
          <w:color w:val="000000" w:themeColor="text1"/>
          <w:szCs w:val="20"/>
          <w14:textFill>
            <w14:solidFill>
              <w14:schemeClr w14:val="tx1"/>
            </w14:solidFill>
          </w14:textFill>
        </w:rPr>
        <w:t>试验场景列表</w:t>
      </w:r>
    </w:p>
    <w:tbl>
      <w:tblPr>
        <w:tblStyle w:val="11"/>
        <w:tblW w:w="93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632"/>
        <w:gridCol w:w="1490"/>
        <w:gridCol w:w="3827"/>
        <w:gridCol w:w="1701"/>
        <w:gridCol w:w="17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3" w:hRule="atLeast"/>
        </w:trPr>
        <w:tc>
          <w:tcPr>
            <w:tcW w:w="632" w:type="dxa"/>
            <w:shd w:val="clear" w:color="auto" w:fill="EEECE1" w:themeFill="background2"/>
            <w:vAlign w:val="center"/>
          </w:tcPr>
          <w:p>
            <w:pPr>
              <w:widowControl/>
              <w:tabs>
                <w:tab w:val="center" w:pos="4201"/>
                <w:tab w:val="right" w:leader="dot" w:pos="9298"/>
              </w:tabs>
              <w:autoSpaceDE w:val="0"/>
              <w:autoSpaceDN w:val="0"/>
              <w:rPr>
                <w:rFonts w:ascii="宋体"/>
                <w:b/>
                <w:bCs/>
                <w:color w:val="000000" w:themeColor="text1"/>
                <w:szCs w:val="20"/>
                <w14:textFill>
                  <w14:solidFill>
                    <w14:schemeClr w14:val="tx1"/>
                  </w14:solidFill>
                </w14:textFill>
              </w:rPr>
            </w:pPr>
            <w:r>
              <w:rPr>
                <w:rFonts w:hint="eastAsia" w:ascii="宋体"/>
                <w:b/>
                <w:bCs/>
                <w:color w:val="000000" w:themeColor="text1"/>
                <w:szCs w:val="20"/>
                <w14:textFill>
                  <w14:solidFill>
                    <w14:schemeClr w14:val="tx1"/>
                  </w14:solidFill>
                </w14:textFill>
              </w:rPr>
              <w:t>序号</w:t>
            </w:r>
          </w:p>
        </w:tc>
        <w:tc>
          <w:tcPr>
            <w:tcW w:w="1490" w:type="dxa"/>
            <w:shd w:val="clear" w:color="auto" w:fill="EEECE1" w:themeFill="background2"/>
            <w:vAlign w:val="center"/>
          </w:tcPr>
          <w:p>
            <w:pPr>
              <w:widowControl/>
              <w:tabs>
                <w:tab w:val="center" w:pos="4201"/>
                <w:tab w:val="right" w:leader="dot" w:pos="9298"/>
              </w:tabs>
              <w:autoSpaceDE w:val="0"/>
              <w:autoSpaceDN w:val="0"/>
              <w:rPr>
                <w:rFonts w:ascii="宋体"/>
                <w:b/>
                <w:bCs/>
                <w:color w:val="000000" w:themeColor="text1"/>
                <w:szCs w:val="20"/>
                <w14:textFill>
                  <w14:solidFill>
                    <w14:schemeClr w14:val="tx1"/>
                  </w14:solidFill>
                </w14:textFill>
              </w:rPr>
            </w:pPr>
            <w:r>
              <w:rPr>
                <w:rFonts w:hint="eastAsia" w:ascii="宋体"/>
                <w:b/>
                <w:bCs/>
                <w:color w:val="000000" w:themeColor="text1"/>
                <w:szCs w:val="20"/>
                <w14:textFill>
                  <w14:solidFill>
                    <w14:schemeClr w14:val="tx1"/>
                  </w14:solidFill>
                </w14:textFill>
              </w:rPr>
              <w:t>试验类别</w:t>
            </w:r>
          </w:p>
        </w:tc>
        <w:tc>
          <w:tcPr>
            <w:tcW w:w="3827" w:type="dxa"/>
            <w:shd w:val="clear" w:color="auto" w:fill="EEECE1" w:themeFill="background2"/>
            <w:vAlign w:val="center"/>
          </w:tcPr>
          <w:p>
            <w:pPr>
              <w:widowControl/>
              <w:tabs>
                <w:tab w:val="center" w:pos="4201"/>
                <w:tab w:val="right" w:leader="dot" w:pos="9298"/>
              </w:tabs>
              <w:autoSpaceDE w:val="0"/>
              <w:autoSpaceDN w:val="0"/>
              <w:rPr>
                <w:rFonts w:ascii="宋体"/>
                <w:b/>
                <w:bCs/>
                <w:color w:val="000000" w:themeColor="text1"/>
                <w:szCs w:val="20"/>
                <w14:textFill>
                  <w14:solidFill>
                    <w14:schemeClr w14:val="tx1"/>
                  </w14:solidFill>
                </w14:textFill>
              </w:rPr>
            </w:pPr>
            <w:r>
              <w:rPr>
                <w:rFonts w:hint="eastAsia" w:ascii="宋体"/>
                <w:b/>
                <w:bCs/>
                <w:color w:val="000000" w:themeColor="text1"/>
                <w:szCs w:val="20"/>
                <w14:textFill>
                  <w14:solidFill>
                    <w14:schemeClr w14:val="tx1"/>
                  </w14:solidFill>
                </w14:textFill>
              </w:rPr>
              <w:t>试验名称</w:t>
            </w:r>
          </w:p>
        </w:tc>
        <w:tc>
          <w:tcPr>
            <w:tcW w:w="1701" w:type="dxa"/>
            <w:shd w:val="clear" w:color="auto" w:fill="EEECE1" w:themeFill="background2"/>
            <w:vAlign w:val="center"/>
          </w:tcPr>
          <w:p>
            <w:pPr>
              <w:widowControl/>
              <w:tabs>
                <w:tab w:val="center" w:pos="4201"/>
                <w:tab w:val="right" w:leader="dot" w:pos="9298"/>
              </w:tabs>
              <w:autoSpaceDE w:val="0"/>
              <w:autoSpaceDN w:val="0"/>
              <w:rPr>
                <w:rFonts w:ascii="宋体"/>
                <w:b/>
                <w:bCs/>
                <w:color w:val="000000" w:themeColor="text1"/>
                <w:szCs w:val="20"/>
                <w14:textFill>
                  <w14:solidFill>
                    <w14:schemeClr w14:val="tx1"/>
                  </w14:solidFill>
                </w14:textFill>
              </w:rPr>
            </w:pPr>
            <w:r>
              <w:rPr>
                <w:rFonts w:hint="eastAsia" w:ascii="宋体"/>
                <w:b/>
                <w:bCs/>
                <w:color w:val="000000" w:themeColor="text1"/>
                <w:szCs w:val="20"/>
                <w14:textFill>
                  <w14:solidFill>
                    <w14:schemeClr w14:val="tx1"/>
                  </w14:solidFill>
                </w14:textFill>
              </w:rPr>
              <w:t>试验适用</w:t>
            </w:r>
          </w:p>
        </w:tc>
        <w:tc>
          <w:tcPr>
            <w:tcW w:w="1710" w:type="dxa"/>
            <w:shd w:val="clear" w:color="auto" w:fill="EEECE1" w:themeFill="background2"/>
            <w:vAlign w:val="center"/>
          </w:tcPr>
          <w:p>
            <w:pPr>
              <w:widowControl/>
              <w:tabs>
                <w:tab w:val="center" w:pos="4201"/>
                <w:tab w:val="right" w:leader="dot" w:pos="9298"/>
              </w:tabs>
              <w:autoSpaceDE w:val="0"/>
              <w:autoSpaceDN w:val="0"/>
              <w:rPr>
                <w:rFonts w:ascii="宋体"/>
                <w:b/>
                <w:bCs/>
                <w:color w:val="000000" w:themeColor="text1"/>
                <w:szCs w:val="20"/>
                <w14:textFill>
                  <w14:solidFill>
                    <w14:schemeClr w14:val="tx1"/>
                  </w14:solidFill>
                </w14:textFill>
              </w:rPr>
            </w:pPr>
            <w:r>
              <w:rPr>
                <w:rFonts w:hint="eastAsia" w:ascii="宋体"/>
                <w:b/>
                <w:bCs/>
                <w:color w:val="000000" w:themeColor="text1"/>
                <w:szCs w:val="20"/>
                <w14:textFill>
                  <w14:solidFill>
                    <w14:schemeClr w14:val="tx1"/>
                  </w14:solidFill>
                </w14:textFill>
              </w:rPr>
              <w:t>对应章节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32" w:type="dxa"/>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1</w:t>
            </w:r>
          </w:p>
        </w:tc>
        <w:tc>
          <w:tcPr>
            <w:tcW w:w="1490" w:type="dxa"/>
            <w:vMerge w:val="restart"/>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基础场景试验</w:t>
            </w:r>
          </w:p>
        </w:tc>
        <w:tc>
          <w:tcPr>
            <w:tcW w:w="3827" w:type="dxa"/>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识别泊入</w:t>
            </w:r>
          </w:p>
        </w:tc>
        <w:tc>
          <w:tcPr>
            <w:tcW w:w="1701" w:type="dxa"/>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Ⅰ类&amp;</w:t>
            </w:r>
            <w:r>
              <w:rPr>
                <w:rFonts w:ascii="宋体"/>
                <w:color w:val="000000" w:themeColor="text1"/>
                <w:szCs w:val="20"/>
                <w14:textFill>
                  <w14:solidFill>
                    <w14:schemeClr w14:val="tx1"/>
                  </w14:solidFill>
                </w14:textFill>
              </w:rPr>
              <w:t>Ⅱ类</w:t>
            </w:r>
          </w:p>
        </w:tc>
        <w:tc>
          <w:tcPr>
            <w:tcW w:w="1710" w:type="dxa"/>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7</w:t>
            </w:r>
            <w:r>
              <w:rPr>
                <w:rFonts w:ascii="宋体"/>
                <w:color w:val="000000" w:themeColor="text1"/>
                <w:szCs w:val="20"/>
                <w14:textFill>
                  <w14:solidFill>
                    <w14:schemeClr w14:val="tx1"/>
                  </w14:solidFill>
                </w14:textFill>
              </w:rPr>
              <w:t>.2.1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32" w:type="dxa"/>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ascii="宋体"/>
                <w:color w:val="000000" w:themeColor="text1"/>
                <w:szCs w:val="20"/>
                <w14:textFill>
                  <w14:solidFill>
                    <w14:schemeClr w14:val="tx1"/>
                  </w14:solidFill>
                </w14:textFill>
              </w:rPr>
              <w:t>2</w:t>
            </w:r>
          </w:p>
        </w:tc>
        <w:tc>
          <w:tcPr>
            <w:tcW w:w="1490" w:type="dxa"/>
            <w:vMerge w:val="continue"/>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p>
        </w:tc>
        <w:tc>
          <w:tcPr>
            <w:tcW w:w="3827" w:type="dxa"/>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泊出车位</w:t>
            </w:r>
          </w:p>
        </w:tc>
        <w:tc>
          <w:tcPr>
            <w:tcW w:w="1701" w:type="dxa"/>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Ⅰ类&amp;</w:t>
            </w:r>
            <w:r>
              <w:rPr>
                <w:rFonts w:ascii="宋体"/>
                <w:color w:val="000000" w:themeColor="text1"/>
                <w:szCs w:val="20"/>
                <w14:textFill>
                  <w14:solidFill>
                    <w14:schemeClr w14:val="tx1"/>
                  </w14:solidFill>
                </w14:textFill>
              </w:rPr>
              <w:t>Ⅱ类</w:t>
            </w:r>
          </w:p>
        </w:tc>
        <w:tc>
          <w:tcPr>
            <w:tcW w:w="1710" w:type="dxa"/>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7</w:t>
            </w:r>
            <w:r>
              <w:rPr>
                <w:rFonts w:ascii="宋体"/>
                <w:color w:val="000000" w:themeColor="text1"/>
                <w:szCs w:val="20"/>
                <w14:textFill>
                  <w14:solidFill>
                    <w14:schemeClr w14:val="tx1"/>
                  </w14:solidFill>
                </w14:textFill>
              </w:rPr>
              <w:t>.2.2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32" w:type="dxa"/>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ascii="宋体"/>
                <w:color w:val="000000" w:themeColor="text1"/>
                <w:szCs w:val="20"/>
                <w14:textFill>
                  <w14:solidFill>
                    <w14:schemeClr w14:val="tx1"/>
                  </w14:solidFill>
                </w14:textFill>
              </w:rPr>
              <w:t>3</w:t>
            </w:r>
          </w:p>
        </w:tc>
        <w:tc>
          <w:tcPr>
            <w:tcW w:w="1490" w:type="dxa"/>
            <w:vMerge w:val="continue"/>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p>
        </w:tc>
        <w:tc>
          <w:tcPr>
            <w:tcW w:w="3827" w:type="dxa"/>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直道巡航</w:t>
            </w:r>
          </w:p>
        </w:tc>
        <w:tc>
          <w:tcPr>
            <w:tcW w:w="1701" w:type="dxa"/>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Ⅱ类</w:t>
            </w:r>
          </w:p>
        </w:tc>
        <w:tc>
          <w:tcPr>
            <w:tcW w:w="1710" w:type="dxa"/>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7</w:t>
            </w:r>
            <w:r>
              <w:rPr>
                <w:rFonts w:ascii="宋体"/>
                <w:color w:val="000000" w:themeColor="text1"/>
                <w:szCs w:val="20"/>
                <w14:textFill>
                  <w14:solidFill>
                    <w14:schemeClr w14:val="tx1"/>
                  </w14:solidFill>
                </w14:textFill>
              </w:rPr>
              <w:t>.2.3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32" w:type="dxa"/>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4</w:t>
            </w:r>
          </w:p>
        </w:tc>
        <w:tc>
          <w:tcPr>
            <w:tcW w:w="1490" w:type="dxa"/>
            <w:vMerge w:val="continue"/>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p>
        </w:tc>
        <w:tc>
          <w:tcPr>
            <w:tcW w:w="3827" w:type="dxa"/>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弯道巡航</w:t>
            </w:r>
          </w:p>
        </w:tc>
        <w:tc>
          <w:tcPr>
            <w:tcW w:w="1701" w:type="dxa"/>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Ⅱ类</w:t>
            </w:r>
          </w:p>
        </w:tc>
        <w:tc>
          <w:tcPr>
            <w:tcW w:w="1710" w:type="dxa"/>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7</w:t>
            </w:r>
            <w:r>
              <w:rPr>
                <w:rFonts w:ascii="宋体"/>
                <w:color w:val="000000" w:themeColor="text1"/>
                <w:szCs w:val="20"/>
                <w14:textFill>
                  <w14:solidFill>
                    <w14:schemeClr w14:val="tx1"/>
                  </w14:solidFill>
                </w14:textFill>
              </w:rPr>
              <w:t>.2.4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32" w:type="dxa"/>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ascii="宋体"/>
                <w:color w:val="000000" w:themeColor="text1"/>
                <w:szCs w:val="20"/>
                <w14:textFill>
                  <w14:solidFill>
                    <w14:schemeClr w14:val="tx1"/>
                  </w14:solidFill>
                </w14:textFill>
              </w:rPr>
              <w:t>5</w:t>
            </w:r>
          </w:p>
        </w:tc>
        <w:tc>
          <w:tcPr>
            <w:tcW w:w="1490" w:type="dxa"/>
            <w:vMerge w:val="continue"/>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p>
        </w:tc>
        <w:tc>
          <w:tcPr>
            <w:tcW w:w="3827" w:type="dxa"/>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巡航路径规划</w:t>
            </w:r>
          </w:p>
        </w:tc>
        <w:tc>
          <w:tcPr>
            <w:tcW w:w="1701" w:type="dxa"/>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Ⅱ类</w:t>
            </w:r>
          </w:p>
        </w:tc>
        <w:tc>
          <w:tcPr>
            <w:tcW w:w="1710" w:type="dxa"/>
          </w:tcPr>
          <w:p>
            <w:pPr>
              <w:widowControl/>
              <w:tabs>
                <w:tab w:val="center" w:pos="4201"/>
                <w:tab w:val="right" w:leader="dot" w:pos="9298"/>
              </w:tabs>
              <w:autoSpaceDE w:val="0"/>
              <w:autoSpaceDN w:val="0"/>
              <w:rPr>
                <w:rFonts w:ascii="宋体"/>
                <w:color w:val="000000" w:themeColor="text1"/>
                <w:szCs w:val="20"/>
                <w:lang w:eastAsia="zh-CN"/>
                <w14:textFill>
                  <w14:solidFill>
                    <w14:schemeClr w14:val="tx1"/>
                  </w14:solidFill>
                </w14:textFill>
              </w:rPr>
            </w:pPr>
            <w:r>
              <w:rPr>
                <w:rFonts w:hint="eastAsia" w:ascii="宋体"/>
                <w:color w:val="000000" w:themeColor="text1"/>
                <w:szCs w:val="20"/>
                <w14:textFill>
                  <w14:solidFill>
                    <w14:schemeClr w14:val="tx1"/>
                  </w14:solidFill>
                </w14:textFill>
              </w:rPr>
              <w:t>7</w:t>
            </w:r>
            <w:r>
              <w:rPr>
                <w:rFonts w:ascii="宋体"/>
                <w:color w:val="000000" w:themeColor="text1"/>
                <w:szCs w:val="20"/>
                <w14:textFill>
                  <w14:solidFill>
                    <w14:schemeClr w14:val="tx1"/>
                  </w14:solidFill>
                </w14:textFill>
              </w:rPr>
              <w:t>.2.</w:t>
            </w:r>
            <w:r>
              <w:rPr>
                <w:rFonts w:hint="eastAsia" w:ascii="宋体"/>
                <w:color w:val="000000" w:themeColor="text1"/>
                <w:szCs w:val="20"/>
                <w:lang w:eastAsia="zh-CN"/>
                <w14:textFill>
                  <w14:solidFill>
                    <w14:schemeClr w14:val="tx1"/>
                  </w14:solidFill>
                </w14:textFill>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32" w:type="dxa"/>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ascii="宋体"/>
                <w:color w:val="000000" w:themeColor="text1"/>
                <w:szCs w:val="20"/>
                <w14:textFill>
                  <w14:solidFill>
                    <w14:schemeClr w14:val="tx1"/>
                  </w14:solidFill>
                </w14:textFill>
              </w:rPr>
              <w:t>6</w:t>
            </w:r>
          </w:p>
        </w:tc>
        <w:tc>
          <w:tcPr>
            <w:tcW w:w="1490" w:type="dxa"/>
            <w:vMerge w:val="restart"/>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泊车安全试验</w:t>
            </w:r>
          </w:p>
        </w:tc>
        <w:tc>
          <w:tcPr>
            <w:tcW w:w="3827" w:type="dxa"/>
          </w:tcPr>
          <w:p>
            <w:pPr>
              <w:widowControl/>
              <w:tabs>
                <w:tab w:val="center" w:pos="4201"/>
                <w:tab w:val="right" w:leader="dot" w:pos="9298"/>
              </w:tabs>
              <w:autoSpaceDE w:val="0"/>
              <w:autoSpaceDN w:val="0"/>
              <w:rPr>
                <w:rFonts w:ascii="宋体"/>
                <w:color w:val="000000" w:themeColor="text1"/>
                <w:szCs w:val="20"/>
                <w:lang w:eastAsia="zh-CN"/>
                <w14:textFill>
                  <w14:solidFill>
                    <w14:schemeClr w14:val="tx1"/>
                  </w14:solidFill>
                </w14:textFill>
              </w:rPr>
            </w:pPr>
            <w:r>
              <w:rPr>
                <w:rFonts w:hint="eastAsia"/>
                <w:color w:val="000000" w:themeColor="text1"/>
                <w:lang w:eastAsia="zh-CN"/>
                <w14:textFill>
                  <w14:solidFill>
                    <w14:schemeClr w14:val="tx1"/>
                  </w14:solidFill>
                </w14:textFill>
              </w:rPr>
              <w:t>泊出时静态障碍物在车前</w:t>
            </w:r>
          </w:p>
        </w:tc>
        <w:tc>
          <w:tcPr>
            <w:tcW w:w="1701" w:type="dxa"/>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Ⅰ类&amp;</w:t>
            </w:r>
            <w:r>
              <w:rPr>
                <w:rFonts w:ascii="宋体"/>
                <w:color w:val="000000" w:themeColor="text1"/>
                <w:szCs w:val="20"/>
                <w14:textFill>
                  <w14:solidFill>
                    <w14:schemeClr w14:val="tx1"/>
                  </w14:solidFill>
                </w14:textFill>
              </w:rPr>
              <w:t>Ⅱ类</w:t>
            </w:r>
          </w:p>
        </w:tc>
        <w:tc>
          <w:tcPr>
            <w:tcW w:w="1710" w:type="dxa"/>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7</w:t>
            </w:r>
            <w:r>
              <w:rPr>
                <w:rFonts w:ascii="宋体"/>
                <w:color w:val="000000" w:themeColor="text1"/>
                <w:szCs w:val="20"/>
                <w14:textFill>
                  <w14:solidFill>
                    <w14:schemeClr w14:val="tx1"/>
                  </w14:solidFill>
                </w14:textFill>
              </w:rPr>
              <w:t>.3.1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32" w:type="dxa"/>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ascii="宋体"/>
                <w:color w:val="000000" w:themeColor="text1"/>
                <w:szCs w:val="20"/>
                <w14:textFill>
                  <w14:solidFill>
                    <w14:schemeClr w14:val="tx1"/>
                  </w14:solidFill>
                </w14:textFill>
              </w:rPr>
              <w:t>7</w:t>
            </w:r>
          </w:p>
        </w:tc>
        <w:tc>
          <w:tcPr>
            <w:tcW w:w="1490" w:type="dxa"/>
            <w:vMerge w:val="continue"/>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p>
        </w:tc>
        <w:tc>
          <w:tcPr>
            <w:tcW w:w="3827" w:type="dxa"/>
          </w:tcPr>
          <w:p>
            <w:pPr>
              <w:widowControl/>
              <w:tabs>
                <w:tab w:val="center" w:pos="4201"/>
                <w:tab w:val="right" w:leader="dot" w:pos="9298"/>
              </w:tabs>
              <w:autoSpaceDE w:val="0"/>
              <w:autoSpaceDN w:val="0"/>
              <w:rPr>
                <w:rFonts w:ascii="宋体"/>
                <w:color w:val="000000" w:themeColor="text1"/>
                <w:szCs w:val="20"/>
                <w:lang w:eastAsia="zh-CN"/>
                <w14:textFill>
                  <w14:solidFill>
                    <w14:schemeClr w14:val="tx1"/>
                  </w14:solidFill>
                </w14:textFill>
              </w:rPr>
            </w:pPr>
            <w:r>
              <w:rPr>
                <w:rFonts w:hint="eastAsia"/>
                <w:color w:val="000000" w:themeColor="text1"/>
                <w:lang w:eastAsia="zh-CN"/>
                <w14:textFill>
                  <w14:solidFill>
                    <w14:schemeClr w14:val="tx1"/>
                  </w14:solidFill>
                </w14:textFill>
              </w:rPr>
              <w:t>泊出时静态障碍物在车侧</w:t>
            </w:r>
          </w:p>
        </w:tc>
        <w:tc>
          <w:tcPr>
            <w:tcW w:w="1701" w:type="dxa"/>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Ⅰ类&amp;</w:t>
            </w:r>
            <w:r>
              <w:rPr>
                <w:rFonts w:ascii="宋体"/>
                <w:color w:val="000000" w:themeColor="text1"/>
                <w:szCs w:val="20"/>
                <w14:textFill>
                  <w14:solidFill>
                    <w14:schemeClr w14:val="tx1"/>
                  </w14:solidFill>
                </w14:textFill>
              </w:rPr>
              <w:t>Ⅱ类</w:t>
            </w:r>
          </w:p>
        </w:tc>
        <w:tc>
          <w:tcPr>
            <w:tcW w:w="1710" w:type="dxa"/>
          </w:tcPr>
          <w:p>
            <w:pPr>
              <w:widowControl/>
              <w:tabs>
                <w:tab w:val="center" w:pos="4201"/>
                <w:tab w:val="right" w:leader="dot" w:pos="9298"/>
              </w:tabs>
              <w:autoSpaceDE w:val="0"/>
              <w:autoSpaceDN w:val="0"/>
              <w:rPr>
                <w:rFonts w:ascii="宋体"/>
                <w:color w:val="000000" w:themeColor="text1"/>
                <w:szCs w:val="20"/>
                <w:lang w:eastAsia="zh-CN"/>
                <w14:textFill>
                  <w14:solidFill>
                    <w14:schemeClr w14:val="tx1"/>
                  </w14:solidFill>
                </w14:textFill>
              </w:rPr>
            </w:pPr>
            <w:r>
              <w:rPr>
                <w:rFonts w:hint="eastAsia" w:ascii="宋体"/>
                <w:color w:val="000000" w:themeColor="text1"/>
                <w:szCs w:val="20"/>
                <w14:textFill>
                  <w14:solidFill>
                    <w14:schemeClr w14:val="tx1"/>
                  </w14:solidFill>
                </w14:textFill>
              </w:rPr>
              <w:t>7</w:t>
            </w:r>
            <w:r>
              <w:rPr>
                <w:rFonts w:ascii="宋体"/>
                <w:color w:val="000000" w:themeColor="text1"/>
                <w:szCs w:val="20"/>
                <w14:textFill>
                  <w14:solidFill>
                    <w14:schemeClr w14:val="tx1"/>
                  </w14:solidFill>
                </w14:textFill>
              </w:rPr>
              <w:t>.3.</w:t>
            </w:r>
            <w:r>
              <w:rPr>
                <w:rFonts w:hint="eastAsia" w:ascii="宋体"/>
                <w:color w:val="000000" w:themeColor="text1"/>
                <w:szCs w:val="20"/>
                <w:lang w:eastAsia="zh-CN"/>
                <w14:textFill>
                  <w14:solidFill>
                    <w14:schemeClr w14:val="tx1"/>
                  </w14:solidFill>
                </w14:textFill>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32" w:type="dxa"/>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ascii="宋体"/>
                <w:color w:val="000000" w:themeColor="text1"/>
                <w:szCs w:val="20"/>
                <w14:textFill>
                  <w14:solidFill>
                    <w14:schemeClr w14:val="tx1"/>
                  </w14:solidFill>
                </w14:textFill>
              </w:rPr>
              <w:t>8</w:t>
            </w:r>
          </w:p>
        </w:tc>
        <w:tc>
          <w:tcPr>
            <w:tcW w:w="1490" w:type="dxa"/>
            <w:vMerge w:val="continue"/>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p>
        </w:tc>
        <w:tc>
          <w:tcPr>
            <w:tcW w:w="3827" w:type="dxa"/>
          </w:tcPr>
          <w:p>
            <w:pPr>
              <w:widowControl/>
              <w:tabs>
                <w:tab w:val="center" w:pos="4201"/>
                <w:tab w:val="right" w:leader="dot" w:pos="9298"/>
              </w:tabs>
              <w:autoSpaceDE w:val="0"/>
              <w:autoSpaceDN w:val="0"/>
              <w:rPr>
                <w:rFonts w:ascii="宋体"/>
                <w:color w:val="000000" w:themeColor="text1"/>
                <w:szCs w:val="20"/>
                <w:lang w:eastAsia="zh-CN"/>
                <w14:textFill>
                  <w14:solidFill>
                    <w14:schemeClr w14:val="tx1"/>
                  </w14:solidFill>
                </w14:textFill>
              </w:rPr>
            </w:pPr>
            <w:r>
              <w:rPr>
                <w:rFonts w:hint="eastAsia"/>
                <w:color w:val="000000" w:themeColor="text1"/>
                <w:lang w:eastAsia="zh-CN"/>
                <w14:textFill>
                  <w14:solidFill>
                    <w14:schemeClr w14:val="tx1"/>
                  </w14:solidFill>
                </w14:textFill>
              </w:rPr>
              <w:t>目标车位有动态障碍物穿行</w:t>
            </w:r>
          </w:p>
        </w:tc>
        <w:tc>
          <w:tcPr>
            <w:tcW w:w="1701" w:type="dxa"/>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Ⅰ类&amp;</w:t>
            </w:r>
            <w:r>
              <w:rPr>
                <w:rFonts w:ascii="宋体"/>
                <w:color w:val="000000" w:themeColor="text1"/>
                <w:szCs w:val="20"/>
                <w14:textFill>
                  <w14:solidFill>
                    <w14:schemeClr w14:val="tx1"/>
                  </w14:solidFill>
                </w14:textFill>
              </w:rPr>
              <w:t>Ⅱ类</w:t>
            </w:r>
          </w:p>
        </w:tc>
        <w:tc>
          <w:tcPr>
            <w:tcW w:w="1710" w:type="dxa"/>
          </w:tcPr>
          <w:p>
            <w:pPr>
              <w:widowControl/>
              <w:tabs>
                <w:tab w:val="center" w:pos="4201"/>
                <w:tab w:val="right" w:leader="dot" w:pos="9298"/>
              </w:tabs>
              <w:autoSpaceDE w:val="0"/>
              <w:autoSpaceDN w:val="0"/>
              <w:rPr>
                <w:rFonts w:ascii="宋体"/>
                <w:color w:val="000000" w:themeColor="text1"/>
                <w:szCs w:val="20"/>
                <w:lang w:eastAsia="zh-CN"/>
                <w14:textFill>
                  <w14:solidFill>
                    <w14:schemeClr w14:val="tx1"/>
                  </w14:solidFill>
                </w14:textFill>
              </w:rPr>
            </w:pPr>
            <w:r>
              <w:rPr>
                <w:rFonts w:hint="eastAsia" w:ascii="宋体"/>
                <w:color w:val="000000" w:themeColor="text1"/>
                <w:szCs w:val="20"/>
                <w14:textFill>
                  <w14:solidFill>
                    <w14:schemeClr w14:val="tx1"/>
                  </w14:solidFill>
                </w14:textFill>
              </w:rPr>
              <w:t>7</w:t>
            </w:r>
            <w:r>
              <w:rPr>
                <w:rFonts w:ascii="宋体"/>
                <w:color w:val="000000" w:themeColor="text1"/>
                <w:szCs w:val="20"/>
                <w14:textFill>
                  <w14:solidFill>
                    <w14:schemeClr w14:val="tx1"/>
                  </w14:solidFill>
                </w14:textFill>
              </w:rPr>
              <w:t>.3.</w:t>
            </w:r>
            <w:r>
              <w:rPr>
                <w:rFonts w:hint="eastAsia" w:ascii="宋体"/>
                <w:color w:val="000000" w:themeColor="text1"/>
                <w:szCs w:val="20"/>
                <w:lang w:eastAsia="zh-CN"/>
                <w14:textFill>
                  <w14:solidFill>
                    <w14:schemeClr w14:val="tx1"/>
                  </w14:solidFill>
                </w14:textFill>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32" w:type="dxa"/>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ascii="宋体"/>
                <w:color w:val="000000" w:themeColor="text1"/>
                <w:szCs w:val="20"/>
                <w14:textFill>
                  <w14:solidFill>
                    <w14:schemeClr w14:val="tx1"/>
                  </w14:solidFill>
                </w14:textFill>
              </w:rPr>
              <w:t>9</w:t>
            </w:r>
          </w:p>
        </w:tc>
        <w:tc>
          <w:tcPr>
            <w:tcW w:w="1490" w:type="dxa"/>
            <w:vMerge w:val="continue"/>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p>
        </w:tc>
        <w:tc>
          <w:tcPr>
            <w:tcW w:w="3827" w:type="dxa"/>
          </w:tcPr>
          <w:p>
            <w:pPr>
              <w:widowControl/>
              <w:tabs>
                <w:tab w:val="center" w:pos="4201"/>
                <w:tab w:val="right" w:leader="dot" w:pos="9298"/>
              </w:tabs>
              <w:autoSpaceDE w:val="0"/>
              <w:autoSpaceDN w:val="0"/>
              <w:rPr>
                <w:rFonts w:ascii="宋体"/>
                <w:color w:val="000000" w:themeColor="text1"/>
                <w:szCs w:val="20"/>
                <w:lang w:eastAsia="zh-CN"/>
                <w14:textFill>
                  <w14:solidFill>
                    <w14:schemeClr w14:val="tx1"/>
                  </w14:solidFill>
                </w14:textFill>
              </w:rPr>
            </w:pPr>
            <w:r>
              <w:rPr>
                <w:rFonts w:hint="eastAsia"/>
                <w:szCs w:val="21"/>
              </w:rPr>
              <w:t>泊出时出现目标行人</w:t>
            </w:r>
          </w:p>
        </w:tc>
        <w:tc>
          <w:tcPr>
            <w:tcW w:w="1701" w:type="dxa"/>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Ⅰ类&amp;</w:t>
            </w:r>
            <w:r>
              <w:rPr>
                <w:rFonts w:ascii="宋体"/>
                <w:color w:val="000000" w:themeColor="text1"/>
                <w:szCs w:val="20"/>
                <w14:textFill>
                  <w14:solidFill>
                    <w14:schemeClr w14:val="tx1"/>
                  </w14:solidFill>
                </w14:textFill>
              </w:rPr>
              <w:t>Ⅱ类</w:t>
            </w:r>
          </w:p>
        </w:tc>
        <w:tc>
          <w:tcPr>
            <w:tcW w:w="1710" w:type="dxa"/>
          </w:tcPr>
          <w:p>
            <w:pPr>
              <w:widowControl/>
              <w:tabs>
                <w:tab w:val="center" w:pos="4201"/>
                <w:tab w:val="right" w:leader="dot" w:pos="9298"/>
              </w:tabs>
              <w:autoSpaceDE w:val="0"/>
              <w:autoSpaceDN w:val="0"/>
              <w:rPr>
                <w:rFonts w:ascii="宋体"/>
                <w:color w:val="000000" w:themeColor="text1"/>
                <w:szCs w:val="20"/>
                <w:lang w:eastAsia="zh-CN"/>
                <w14:textFill>
                  <w14:solidFill>
                    <w14:schemeClr w14:val="tx1"/>
                  </w14:solidFill>
                </w14:textFill>
              </w:rPr>
            </w:pPr>
            <w:r>
              <w:rPr>
                <w:rFonts w:hint="eastAsia" w:ascii="宋体"/>
                <w:color w:val="000000" w:themeColor="text1"/>
                <w:szCs w:val="20"/>
                <w14:textFill>
                  <w14:solidFill>
                    <w14:schemeClr w14:val="tx1"/>
                  </w14:solidFill>
                </w14:textFill>
              </w:rPr>
              <w:t>7</w:t>
            </w:r>
            <w:r>
              <w:rPr>
                <w:rFonts w:ascii="宋体"/>
                <w:color w:val="000000" w:themeColor="text1"/>
                <w:szCs w:val="20"/>
                <w14:textFill>
                  <w14:solidFill>
                    <w14:schemeClr w14:val="tx1"/>
                  </w14:solidFill>
                </w14:textFill>
              </w:rPr>
              <w:t>.3.</w:t>
            </w:r>
            <w:r>
              <w:rPr>
                <w:rFonts w:hint="eastAsia" w:ascii="宋体"/>
                <w:color w:val="000000" w:themeColor="text1"/>
                <w:szCs w:val="20"/>
                <w:lang w:eastAsia="zh-CN"/>
                <w14:textFill>
                  <w14:solidFill>
                    <w14:schemeClr w14:val="tx1"/>
                  </w14:solidFill>
                </w14:textFill>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32" w:type="dxa"/>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1</w:t>
            </w:r>
            <w:r>
              <w:rPr>
                <w:rFonts w:ascii="宋体"/>
                <w:color w:val="000000" w:themeColor="text1"/>
                <w:szCs w:val="20"/>
                <w14:textFill>
                  <w14:solidFill>
                    <w14:schemeClr w14:val="tx1"/>
                  </w14:solidFill>
                </w14:textFill>
              </w:rPr>
              <w:t>0</w:t>
            </w:r>
          </w:p>
        </w:tc>
        <w:tc>
          <w:tcPr>
            <w:tcW w:w="1490" w:type="dxa"/>
            <w:vMerge w:val="continue"/>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p>
        </w:tc>
        <w:tc>
          <w:tcPr>
            <w:tcW w:w="3827" w:type="dxa"/>
          </w:tcPr>
          <w:p>
            <w:pPr>
              <w:widowControl/>
              <w:tabs>
                <w:tab w:val="center" w:pos="4201"/>
                <w:tab w:val="right" w:leader="dot" w:pos="9298"/>
              </w:tabs>
              <w:autoSpaceDE w:val="0"/>
              <w:autoSpaceDN w:val="0"/>
              <w:rPr>
                <w:rFonts w:ascii="宋体"/>
                <w:color w:val="000000" w:themeColor="text1"/>
                <w:szCs w:val="20"/>
                <w:lang w:eastAsia="zh-CN"/>
                <w14:textFill>
                  <w14:solidFill>
                    <w14:schemeClr w14:val="tx1"/>
                  </w14:solidFill>
                </w14:textFill>
              </w:rPr>
            </w:pPr>
            <w:r>
              <w:rPr>
                <w:rFonts w:hint="eastAsia"/>
                <w:szCs w:val="21"/>
                <w:lang w:eastAsia="zh-CN"/>
              </w:rPr>
              <w:t>泊入车位过程中后方有跟随车辆</w:t>
            </w:r>
          </w:p>
        </w:tc>
        <w:tc>
          <w:tcPr>
            <w:tcW w:w="1701" w:type="dxa"/>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Ⅰ类&amp;</w:t>
            </w:r>
            <w:r>
              <w:rPr>
                <w:rFonts w:ascii="宋体"/>
                <w:color w:val="000000" w:themeColor="text1"/>
                <w:szCs w:val="20"/>
                <w14:textFill>
                  <w14:solidFill>
                    <w14:schemeClr w14:val="tx1"/>
                  </w14:solidFill>
                </w14:textFill>
              </w:rPr>
              <w:t>Ⅱ类</w:t>
            </w:r>
          </w:p>
        </w:tc>
        <w:tc>
          <w:tcPr>
            <w:tcW w:w="1710" w:type="dxa"/>
          </w:tcPr>
          <w:p>
            <w:pPr>
              <w:widowControl/>
              <w:tabs>
                <w:tab w:val="center" w:pos="4201"/>
                <w:tab w:val="right" w:leader="dot" w:pos="9298"/>
              </w:tabs>
              <w:autoSpaceDE w:val="0"/>
              <w:autoSpaceDN w:val="0"/>
              <w:rPr>
                <w:rFonts w:ascii="宋体"/>
                <w:color w:val="000000" w:themeColor="text1"/>
                <w:szCs w:val="20"/>
                <w:lang w:eastAsia="zh-CN"/>
                <w14:textFill>
                  <w14:solidFill>
                    <w14:schemeClr w14:val="tx1"/>
                  </w14:solidFill>
                </w14:textFill>
              </w:rPr>
            </w:pPr>
            <w:r>
              <w:rPr>
                <w:rFonts w:hint="eastAsia" w:ascii="宋体"/>
                <w:color w:val="000000" w:themeColor="text1"/>
                <w:szCs w:val="20"/>
                <w14:textFill>
                  <w14:solidFill>
                    <w14:schemeClr w14:val="tx1"/>
                  </w14:solidFill>
                </w14:textFill>
              </w:rPr>
              <w:t>7</w:t>
            </w:r>
            <w:r>
              <w:rPr>
                <w:rFonts w:ascii="宋体"/>
                <w:color w:val="000000" w:themeColor="text1"/>
                <w:szCs w:val="20"/>
                <w14:textFill>
                  <w14:solidFill>
                    <w14:schemeClr w14:val="tx1"/>
                  </w14:solidFill>
                </w14:textFill>
              </w:rPr>
              <w:t>.3.</w:t>
            </w:r>
            <w:r>
              <w:rPr>
                <w:rFonts w:hint="eastAsia" w:ascii="宋体"/>
                <w:color w:val="000000" w:themeColor="text1"/>
                <w:szCs w:val="20"/>
                <w:lang w:eastAsia="zh-CN"/>
                <w14:textFill>
                  <w14:solidFill>
                    <w14:schemeClr w14:val="tx1"/>
                  </w14:solidFill>
                </w14:textFill>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4" w:hRule="atLeast"/>
        </w:trPr>
        <w:tc>
          <w:tcPr>
            <w:tcW w:w="632" w:type="dxa"/>
            <w:shd w:val="clear" w:color="auto" w:fill="auto"/>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ascii="宋体"/>
                <w:color w:val="000000" w:themeColor="text1"/>
                <w:szCs w:val="20"/>
                <w14:textFill>
                  <w14:solidFill>
                    <w14:schemeClr w14:val="tx1"/>
                  </w14:solidFill>
                </w14:textFill>
              </w:rPr>
              <w:t>11</w:t>
            </w:r>
          </w:p>
        </w:tc>
        <w:tc>
          <w:tcPr>
            <w:tcW w:w="1490" w:type="dxa"/>
            <w:vMerge w:val="restart"/>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直道巡航</w:t>
            </w:r>
          </w:p>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安全试验</w:t>
            </w:r>
          </w:p>
        </w:tc>
        <w:tc>
          <w:tcPr>
            <w:tcW w:w="3827" w:type="dxa"/>
            <w:shd w:val="clear" w:color="auto" w:fill="auto"/>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前方静态障碍物探测</w:t>
            </w:r>
          </w:p>
        </w:tc>
        <w:tc>
          <w:tcPr>
            <w:tcW w:w="1701" w:type="dxa"/>
            <w:shd w:val="clear" w:color="auto" w:fill="auto"/>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Ⅱ类</w:t>
            </w:r>
          </w:p>
        </w:tc>
        <w:tc>
          <w:tcPr>
            <w:tcW w:w="1710" w:type="dxa"/>
            <w:shd w:val="clear" w:color="auto" w:fill="auto"/>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7</w:t>
            </w:r>
            <w:r>
              <w:rPr>
                <w:rFonts w:ascii="宋体"/>
                <w:color w:val="000000" w:themeColor="text1"/>
                <w:szCs w:val="20"/>
                <w14:textFill>
                  <w14:solidFill>
                    <w14:schemeClr w14:val="tx1"/>
                  </w14:solidFill>
                </w14:textFill>
              </w:rPr>
              <w:t>.4.1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4" w:hRule="atLeast"/>
        </w:trPr>
        <w:tc>
          <w:tcPr>
            <w:tcW w:w="632" w:type="dxa"/>
            <w:shd w:val="clear" w:color="auto" w:fill="auto"/>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1</w:t>
            </w:r>
            <w:r>
              <w:rPr>
                <w:rFonts w:ascii="宋体"/>
                <w:color w:val="000000" w:themeColor="text1"/>
                <w:szCs w:val="20"/>
                <w14:textFill>
                  <w14:solidFill>
                    <w14:schemeClr w14:val="tx1"/>
                  </w14:solidFill>
                </w14:textFill>
              </w:rPr>
              <w:t>2</w:t>
            </w:r>
          </w:p>
        </w:tc>
        <w:tc>
          <w:tcPr>
            <w:tcW w:w="1490" w:type="dxa"/>
            <w:vMerge w:val="continue"/>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p>
        </w:tc>
        <w:tc>
          <w:tcPr>
            <w:tcW w:w="3827" w:type="dxa"/>
            <w:shd w:val="clear" w:color="auto" w:fill="auto"/>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静止车辆绕障</w:t>
            </w:r>
          </w:p>
        </w:tc>
        <w:tc>
          <w:tcPr>
            <w:tcW w:w="1701" w:type="dxa"/>
            <w:shd w:val="clear" w:color="auto" w:fill="auto"/>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Ⅱ类</w:t>
            </w:r>
          </w:p>
        </w:tc>
        <w:tc>
          <w:tcPr>
            <w:tcW w:w="1710" w:type="dxa"/>
            <w:shd w:val="clear" w:color="auto" w:fill="auto"/>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7</w:t>
            </w:r>
            <w:r>
              <w:rPr>
                <w:rFonts w:ascii="宋体"/>
                <w:color w:val="000000" w:themeColor="text1"/>
                <w:szCs w:val="20"/>
                <w14:textFill>
                  <w14:solidFill>
                    <w14:schemeClr w14:val="tx1"/>
                  </w14:solidFill>
                </w14:textFill>
              </w:rPr>
              <w:t>.4.2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4" w:hRule="atLeast"/>
        </w:trPr>
        <w:tc>
          <w:tcPr>
            <w:tcW w:w="632" w:type="dxa"/>
            <w:shd w:val="clear" w:color="auto" w:fill="auto"/>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ascii="宋体"/>
                <w:color w:val="000000" w:themeColor="text1"/>
                <w:szCs w:val="20"/>
                <w14:textFill>
                  <w14:solidFill>
                    <w14:schemeClr w14:val="tx1"/>
                  </w14:solidFill>
                </w14:textFill>
              </w:rPr>
              <w:t>13</w:t>
            </w:r>
          </w:p>
        </w:tc>
        <w:tc>
          <w:tcPr>
            <w:tcW w:w="1490" w:type="dxa"/>
            <w:vMerge w:val="continue"/>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p>
        </w:tc>
        <w:tc>
          <w:tcPr>
            <w:tcW w:w="3827" w:type="dxa"/>
            <w:shd w:val="clear" w:color="auto" w:fill="auto"/>
            <w:vAlign w:val="center"/>
          </w:tcPr>
          <w:p>
            <w:pPr>
              <w:widowControl/>
              <w:tabs>
                <w:tab w:val="center" w:pos="4201"/>
                <w:tab w:val="right" w:leader="dot" w:pos="9298"/>
              </w:tabs>
              <w:autoSpaceDE w:val="0"/>
              <w:autoSpaceDN w:val="0"/>
              <w:rPr>
                <w:rFonts w:ascii="宋体"/>
                <w:color w:val="000000" w:themeColor="text1"/>
                <w:szCs w:val="20"/>
                <w:lang w:eastAsia="zh-CN"/>
                <w14:textFill>
                  <w14:solidFill>
                    <w14:schemeClr w14:val="tx1"/>
                  </w14:solidFill>
                </w14:textFill>
              </w:rPr>
            </w:pPr>
            <w:r>
              <w:rPr>
                <w:rFonts w:hint="eastAsia" w:ascii="宋体"/>
                <w:color w:val="000000" w:themeColor="text1"/>
                <w:szCs w:val="20"/>
                <w:lang w:eastAsia="zh-CN"/>
                <w14:textFill>
                  <w14:solidFill>
                    <w14:schemeClr w14:val="tx1"/>
                  </w14:solidFill>
                </w14:textFill>
              </w:rPr>
              <w:t>动态障碍物从车辆间穿出</w:t>
            </w:r>
          </w:p>
        </w:tc>
        <w:tc>
          <w:tcPr>
            <w:tcW w:w="1701" w:type="dxa"/>
            <w:shd w:val="clear" w:color="auto" w:fill="auto"/>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Ⅱ类</w:t>
            </w:r>
          </w:p>
        </w:tc>
        <w:tc>
          <w:tcPr>
            <w:tcW w:w="1710" w:type="dxa"/>
            <w:shd w:val="clear" w:color="auto" w:fill="auto"/>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7</w:t>
            </w:r>
            <w:r>
              <w:rPr>
                <w:rFonts w:ascii="宋体"/>
                <w:color w:val="000000" w:themeColor="text1"/>
                <w:szCs w:val="20"/>
                <w14:textFill>
                  <w14:solidFill>
                    <w14:schemeClr w14:val="tx1"/>
                  </w14:solidFill>
                </w14:textFill>
              </w:rPr>
              <w:t>.4.3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4" w:hRule="atLeast"/>
        </w:trPr>
        <w:tc>
          <w:tcPr>
            <w:tcW w:w="632" w:type="dxa"/>
            <w:shd w:val="clear" w:color="auto" w:fill="auto"/>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ascii="宋体"/>
                <w:color w:val="000000" w:themeColor="text1"/>
                <w:szCs w:val="20"/>
                <w14:textFill>
                  <w14:solidFill>
                    <w14:schemeClr w14:val="tx1"/>
                  </w14:solidFill>
                </w14:textFill>
              </w:rPr>
              <w:t>14</w:t>
            </w:r>
          </w:p>
        </w:tc>
        <w:tc>
          <w:tcPr>
            <w:tcW w:w="1490" w:type="dxa"/>
            <w:vMerge w:val="continue"/>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p>
        </w:tc>
        <w:tc>
          <w:tcPr>
            <w:tcW w:w="3827" w:type="dxa"/>
            <w:shd w:val="clear" w:color="auto" w:fill="auto"/>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停止车辆开出</w:t>
            </w:r>
          </w:p>
        </w:tc>
        <w:tc>
          <w:tcPr>
            <w:tcW w:w="1701" w:type="dxa"/>
            <w:shd w:val="clear" w:color="auto" w:fill="auto"/>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Ⅱ类</w:t>
            </w:r>
          </w:p>
        </w:tc>
        <w:tc>
          <w:tcPr>
            <w:tcW w:w="1710" w:type="dxa"/>
            <w:shd w:val="clear" w:color="auto" w:fill="auto"/>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7</w:t>
            </w:r>
            <w:r>
              <w:rPr>
                <w:rFonts w:ascii="宋体"/>
                <w:color w:val="000000" w:themeColor="text1"/>
                <w:szCs w:val="20"/>
                <w14:textFill>
                  <w14:solidFill>
                    <w14:schemeClr w14:val="tx1"/>
                  </w14:solidFill>
                </w14:textFill>
              </w:rPr>
              <w:t>.4.4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4" w:hRule="atLeast"/>
        </w:trPr>
        <w:tc>
          <w:tcPr>
            <w:tcW w:w="632" w:type="dxa"/>
            <w:shd w:val="clear" w:color="auto" w:fill="auto"/>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ascii="宋体"/>
                <w:color w:val="000000" w:themeColor="text1"/>
                <w:szCs w:val="20"/>
                <w14:textFill>
                  <w14:solidFill>
                    <w14:schemeClr w14:val="tx1"/>
                  </w14:solidFill>
                </w14:textFill>
              </w:rPr>
              <w:t>15</w:t>
            </w:r>
          </w:p>
        </w:tc>
        <w:tc>
          <w:tcPr>
            <w:tcW w:w="1490" w:type="dxa"/>
            <w:vMerge w:val="continue"/>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p>
        </w:tc>
        <w:tc>
          <w:tcPr>
            <w:tcW w:w="3827" w:type="dxa"/>
            <w:shd w:val="clear" w:color="auto" w:fill="auto"/>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前车刹车</w:t>
            </w:r>
          </w:p>
        </w:tc>
        <w:tc>
          <w:tcPr>
            <w:tcW w:w="1701" w:type="dxa"/>
            <w:shd w:val="clear" w:color="auto" w:fill="auto"/>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Ⅱ类</w:t>
            </w:r>
          </w:p>
        </w:tc>
        <w:tc>
          <w:tcPr>
            <w:tcW w:w="1710" w:type="dxa"/>
            <w:shd w:val="clear" w:color="auto" w:fill="auto"/>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7</w:t>
            </w:r>
            <w:r>
              <w:rPr>
                <w:rFonts w:ascii="宋体"/>
                <w:color w:val="000000" w:themeColor="text1"/>
                <w:szCs w:val="20"/>
                <w14:textFill>
                  <w14:solidFill>
                    <w14:schemeClr w14:val="tx1"/>
                  </w14:solidFill>
                </w14:textFill>
              </w:rPr>
              <w:t>.4.5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4" w:hRule="atLeast"/>
        </w:trPr>
        <w:tc>
          <w:tcPr>
            <w:tcW w:w="632" w:type="dxa"/>
            <w:shd w:val="clear" w:color="auto" w:fill="auto"/>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ascii="宋体"/>
                <w:color w:val="000000" w:themeColor="text1"/>
                <w:szCs w:val="20"/>
                <w14:textFill>
                  <w14:solidFill>
                    <w14:schemeClr w14:val="tx1"/>
                  </w14:solidFill>
                </w14:textFill>
              </w:rPr>
              <w:t>16</w:t>
            </w:r>
          </w:p>
        </w:tc>
        <w:tc>
          <w:tcPr>
            <w:tcW w:w="1490" w:type="dxa"/>
            <w:vMerge w:val="continue"/>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p>
        </w:tc>
        <w:tc>
          <w:tcPr>
            <w:tcW w:w="3827" w:type="dxa"/>
            <w:shd w:val="clear" w:color="auto" w:fill="auto"/>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动态障碍物靠近</w:t>
            </w:r>
          </w:p>
        </w:tc>
        <w:tc>
          <w:tcPr>
            <w:tcW w:w="1701" w:type="dxa"/>
            <w:shd w:val="clear" w:color="auto" w:fill="auto"/>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Ⅱ类</w:t>
            </w:r>
          </w:p>
        </w:tc>
        <w:tc>
          <w:tcPr>
            <w:tcW w:w="1710" w:type="dxa"/>
            <w:shd w:val="clear" w:color="auto" w:fill="auto"/>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7</w:t>
            </w:r>
            <w:r>
              <w:rPr>
                <w:rFonts w:ascii="宋体"/>
                <w:color w:val="000000" w:themeColor="text1"/>
                <w:szCs w:val="20"/>
                <w14:textFill>
                  <w14:solidFill>
                    <w14:schemeClr w14:val="tx1"/>
                  </w14:solidFill>
                </w14:textFill>
              </w:rPr>
              <w:t>.4.6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4" w:hRule="atLeast"/>
        </w:trPr>
        <w:tc>
          <w:tcPr>
            <w:tcW w:w="632" w:type="dxa"/>
            <w:shd w:val="clear" w:color="auto" w:fill="auto"/>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ascii="宋体"/>
                <w:color w:val="000000" w:themeColor="text1"/>
                <w:szCs w:val="20"/>
                <w14:textFill>
                  <w14:solidFill>
                    <w14:schemeClr w14:val="tx1"/>
                  </w14:solidFill>
                </w14:textFill>
              </w:rPr>
              <w:t>17</w:t>
            </w:r>
          </w:p>
        </w:tc>
        <w:tc>
          <w:tcPr>
            <w:tcW w:w="1490" w:type="dxa"/>
            <w:vMerge w:val="continue"/>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p>
        </w:tc>
        <w:tc>
          <w:tcPr>
            <w:tcW w:w="3827" w:type="dxa"/>
            <w:shd w:val="clear" w:color="auto" w:fill="auto"/>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车道外行人缓行</w:t>
            </w:r>
          </w:p>
        </w:tc>
        <w:tc>
          <w:tcPr>
            <w:tcW w:w="1701" w:type="dxa"/>
            <w:shd w:val="clear" w:color="auto" w:fill="auto"/>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Ⅱ类</w:t>
            </w:r>
          </w:p>
        </w:tc>
        <w:tc>
          <w:tcPr>
            <w:tcW w:w="1710" w:type="dxa"/>
            <w:shd w:val="clear" w:color="auto" w:fill="auto"/>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7</w:t>
            </w:r>
            <w:r>
              <w:rPr>
                <w:rFonts w:ascii="宋体"/>
                <w:color w:val="000000" w:themeColor="text1"/>
                <w:szCs w:val="20"/>
                <w14:textFill>
                  <w14:solidFill>
                    <w14:schemeClr w14:val="tx1"/>
                  </w14:solidFill>
                </w14:textFill>
              </w:rPr>
              <w:t>.4.7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4" w:hRule="atLeast"/>
        </w:trPr>
        <w:tc>
          <w:tcPr>
            <w:tcW w:w="632" w:type="dxa"/>
            <w:shd w:val="clear" w:color="auto" w:fill="auto"/>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ascii="宋体"/>
                <w:color w:val="000000" w:themeColor="text1"/>
                <w:szCs w:val="20"/>
                <w14:textFill>
                  <w14:solidFill>
                    <w14:schemeClr w14:val="tx1"/>
                  </w14:solidFill>
                </w14:textFill>
              </w:rPr>
              <w:t>18</w:t>
            </w:r>
          </w:p>
        </w:tc>
        <w:tc>
          <w:tcPr>
            <w:tcW w:w="1490" w:type="dxa"/>
            <w:vMerge w:val="restart"/>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弯道巡航</w:t>
            </w:r>
          </w:p>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安全试验</w:t>
            </w:r>
          </w:p>
        </w:tc>
        <w:tc>
          <w:tcPr>
            <w:tcW w:w="3827" w:type="dxa"/>
            <w:shd w:val="clear" w:color="auto" w:fill="auto"/>
            <w:vAlign w:val="center"/>
          </w:tcPr>
          <w:p>
            <w:pPr>
              <w:widowControl/>
              <w:tabs>
                <w:tab w:val="center" w:pos="4201"/>
                <w:tab w:val="right" w:leader="dot" w:pos="9298"/>
              </w:tabs>
              <w:autoSpaceDE w:val="0"/>
              <w:autoSpaceDN w:val="0"/>
              <w:rPr>
                <w:rFonts w:ascii="宋体"/>
                <w:color w:val="000000" w:themeColor="text1"/>
                <w:szCs w:val="20"/>
                <w:lang w:eastAsia="zh-CN"/>
                <w14:textFill>
                  <w14:solidFill>
                    <w14:schemeClr w14:val="tx1"/>
                  </w14:solidFill>
                </w14:textFill>
              </w:rPr>
            </w:pPr>
            <w:r>
              <w:rPr>
                <w:rFonts w:hint="eastAsia" w:ascii="宋体"/>
                <w:color w:val="000000" w:themeColor="text1"/>
                <w:szCs w:val="20"/>
                <w:lang w:eastAsia="zh-CN"/>
                <w14:textFill>
                  <w14:solidFill>
                    <w14:schemeClr w14:val="tx1"/>
                  </w14:solidFill>
                </w14:textFill>
              </w:rPr>
              <w:t>直角弯道上的静态障碍物</w:t>
            </w:r>
          </w:p>
        </w:tc>
        <w:tc>
          <w:tcPr>
            <w:tcW w:w="1701" w:type="dxa"/>
            <w:shd w:val="clear" w:color="auto" w:fill="auto"/>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Ⅱ类</w:t>
            </w:r>
          </w:p>
        </w:tc>
        <w:tc>
          <w:tcPr>
            <w:tcW w:w="1710" w:type="dxa"/>
            <w:shd w:val="clear" w:color="auto" w:fill="auto"/>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7</w:t>
            </w:r>
            <w:r>
              <w:rPr>
                <w:rFonts w:ascii="宋体"/>
                <w:color w:val="000000" w:themeColor="text1"/>
                <w:szCs w:val="20"/>
                <w14:textFill>
                  <w14:solidFill>
                    <w14:schemeClr w14:val="tx1"/>
                  </w14:solidFill>
                </w14:textFill>
              </w:rPr>
              <w:t>.5.1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4" w:hRule="atLeast"/>
        </w:trPr>
        <w:tc>
          <w:tcPr>
            <w:tcW w:w="632" w:type="dxa"/>
            <w:shd w:val="clear" w:color="auto" w:fill="auto"/>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ascii="宋体"/>
                <w:color w:val="000000" w:themeColor="text1"/>
                <w:szCs w:val="20"/>
                <w14:textFill>
                  <w14:solidFill>
                    <w14:schemeClr w14:val="tx1"/>
                  </w14:solidFill>
                </w14:textFill>
              </w:rPr>
              <w:t>19</w:t>
            </w:r>
          </w:p>
        </w:tc>
        <w:tc>
          <w:tcPr>
            <w:tcW w:w="1490" w:type="dxa"/>
            <w:vMerge w:val="continue"/>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p>
        </w:tc>
        <w:tc>
          <w:tcPr>
            <w:tcW w:w="3827" w:type="dxa"/>
            <w:shd w:val="clear" w:color="auto" w:fill="auto"/>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动态障碍物弯道横穿</w:t>
            </w:r>
          </w:p>
        </w:tc>
        <w:tc>
          <w:tcPr>
            <w:tcW w:w="1701" w:type="dxa"/>
            <w:shd w:val="clear" w:color="auto" w:fill="auto"/>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Ⅱ类</w:t>
            </w:r>
          </w:p>
        </w:tc>
        <w:tc>
          <w:tcPr>
            <w:tcW w:w="1710" w:type="dxa"/>
            <w:shd w:val="clear" w:color="auto" w:fill="auto"/>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7</w:t>
            </w:r>
            <w:r>
              <w:rPr>
                <w:rFonts w:ascii="宋体"/>
                <w:color w:val="000000" w:themeColor="text1"/>
                <w:szCs w:val="20"/>
                <w14:textFill>
                  <w14:solidFill>
                    <w14:schemeClr w14:val="tx1"/>
                  </w14:solidFill>
                </w14:textFill>
              </w:rPr>
              <w:t>.5.2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83" w:hRule="atLeast"/>
        </w:trPr>
        <w:tc>
          <w:tcPr>
            <w:tcW w:w="632" w:type="dxa"/>
            <w:vMerge w:val="restart"/>
            <w:shd w:val="clear" w:color="auto" w:fill="auto"/>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ascii="宋体"/>
                <w:color w:val="000000" w:themeColor="text1"/>
                <w:szCs w:val="20"/>
                <w14:textFill>
                  <w14:solidFill>
                    <w14:schemeClr w14:val="tx1"/>
                  </w14:solidFill>
                </w14:textFill>
              </w:rPr>
              <w:t>20</w:t>
            </w:r>
          </w:p>
        </w:tc>
        <w:tc>
          <w:tcPr>
            <w:tcW w:w="1490" w:type="dxa"/>
            <w:vMerge w:val="continue"/>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p>
        </w:tc>
        <w:tc>
          <w:tcPr>
            <w:tcW w:w="3827" w:type="dxa"/>
            <w:shd w:val="clear" w:color="auto" w:fill="auto"/>
            <w:vAlign w:val="center"/>
          </w:tcPr>
          <w:p>
            <w:pPr>
              <w:widowControl/>
              <w:tabs>
                <w:tab w:val="center" w:pos="4201"/>
                <w:tab w:val="right" w:leader="dot" w:pos="9298"/>
              </w:tabs>
              <w:autoSpaceDE w:val="0"/>
              <w:autoSpaceDN w:val="0"/>
              <w:rPr>
                <w:rFonts w:ascii="宋体"/>
                <w:color w:val="000000" w:themeColor="text1"/>
                <w:szCs w:val="20"/>
                <w:lang w:eastAsia="zh-CN"/>
                <w14:textFill>
                  <w14:solidFill>
                    <w14:schemeClr w14:val="tx1"/>
                  </w14:solidFill>
                </w14:textFill>
              </w:rPr>
            </w:pPr>
            <w:r>
              <w:rPr>
                <w:rFonts w:hint="eastAsia" w:ascii="宋体"/>
                <w:color w:val="000000" w:themeColor="text1"/>
                <w:szCs w:val="20"/>
                <w:lang w:eastAsia="zh-CN"/>
                <w14:textFill>
                  <w14:solidFill>
                    <w14:schemeClr w14:val="tx1"/>
                  </w14:solidFill>
                </w14:textFill>
              </w:rPr>
              <w:t>动态障碍物弯道中低速行驶</w:t>
            </w:r>
          </w:p>
        </w:tc>
        <w:tc>
          <w:tcPr>
            <w:tcW w:w="1701" w:type="dxa"/>
            <w:shd w:val="clear" w:color="auto" w:fill="auto"/>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Ⅱ类</w:t>
            </w:r>
          </w:p>
        </w:tc>
        <w:tc>
          <w:tcPr>
            <w:tcW w:w="1710" w:type="dxa"/>
            <w:shd w:val="clear" w:color="auto" w:fill="auto"/>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7</w:t>
            </w:r>
            <w:r>
              <w:rPr>
                <w:rFonts w:ascii="宋体"/>
                <w:color w:val="000000" w:themeColor="text1"/>
                <w:szCs w:val="20"/>
                <w14:textFill>
                  <w14:solidFill>
                    <w14:schemeClr w14:val="tx1"/>
                  </w14:solidFill>
                </w14:textFill>
              </w:rPr>
              <w:t>.5.3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83" w:hRule="atLeast"/>
        </w:trPr>
        <w:tc>
          <w:tcPr>
            <w:tcW w:w="632" w:type="dxa"/>
            <w:vMerge w:val="continue"/>
            <w:shd w:val="clear" w:color="auto" w:fill="auto"/>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p>
        </w:tc>
        <w:tc>
          <w:tcPr>
            <w:tcW w:w="1490" w:type="dxa"/>
            <w:vMerge w:val="continue"/>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p>
        </w:tc>
        <w:tc>
          <w:tcPr>
            <w:tcW w:w="3827" w:type="dxa"/>
            <w:shd w:val="clear" w:color="auto" w:fill="auto"/>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弯道巡航会车场景</w:t>
            </w:r>
          </w:p>
        </w:tc>
        <w:tc>
          <w:tcPr>
            <w:tcW w:w="1701" w:type="dxa"/>
            <w:shd w:val="clear" w:color="auto" w:fill="auto"/>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Ⅱ类</w:t>
            </w:r>
          </w:p>
        </w:tc>
        <w:tc>
          <w:tcPr>
            <w:tcW w:w="1710" w:type="dxa"/>
            <w:shd w:val="clear" w:color="auto" w:fill="auto"/>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7</w:t>
            </w:r>
            <w:r>
              <w:rPr>
                <w:rFonts w:ascii="宋体"/>
                <w:color w:val="000000" w:themeColor="text1"/>
                <w:szCs w:val="20"/>
                <w14:textFill>
                  <w14:solidFill>
                    <w14:schemeClr w14:val="tx1"/>
                  </w14:solidFill>
                </w14:textFill>
              </w:rPr>
              <w:t>.5.4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4" w:hRule="atLeast"/>
        </w:trPr>
        <w:tc>
          <w:tcPr>
            <w:tcW w:w="632" w:type="dxa"/>
            <w:shd w:val="clear" w:color="auto" w:fill="auto"/>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ascii="宋体"/>
                <w:color w:val="000000" w:themeColor="text1"/>
                <w:szCs w:val="20"/>
                <w14:textFill>
                  <w14:solidFill>
                    <w14:schemeClr w14:val="tx1"/>
                  </w14:solidFill>
                </w14:textFill>
              </w:rPr>
              <w:t>21</w:t>
            </w:r>
          </w:p>
        </w:tc>
        <w:tc>
          <w:tcPr>
            <w:tcW w:w="1490" w:type="dxa"/>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交叉口通行</w:t>
            </w:r>
          </w:p>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安全试验</w:t>
            </w:r>
          </w:p>
        </w:tc>
        <w:tc>
          <w:tcPr>
            <w:tcW w:w="3827" w:type="dxa"/>
            <w:shd w:val="clear" w:color="auto" w:fill="auto"/>
            <w:vAlign w:val="center"/>
          </w:tcPr>
          <w:p>
            <w:pPr>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交叉口通行</w:t>
            </w:r>
          </w:p>
        </w:tc>
        <w:tc>
          <w:tcPr>
            <w:tcW w:w="1701" w:type="dxa"/>
            <w:shd w:val="clear" w:color="auto" w:fill="auto"/>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Ⅱ类</w:t>
            </w:r>
          </w:p>
        </w:tc>
        <w:tc>
          <w:tcPr>
            <w:tcW w:w="1710" w:type="dxa"/>
            <w:shd w:val="clear" w:color="auto" w:fill="auto"/>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7</w:t>
            </w:r>
            <w:r>
              <w:rPr>
                <w:rFonts w:ascii="宋体"/>
                <w:color w:val="000000" w:themeColor="text1"/>
                <w:szCs w:val="20"/>
                <w14:textFill>
                  <w14:solidFill>
                    <w14:schemeClr w14:val="tx1"/>
                  </w14:solidFill>
                </w14:textFill>
              </w:rPr>
              <w:t>.6.1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6" w:hRule="atLeast"/>
        </w:trPr>
        <w:tc>
          <w:tcPr>
            <w:tcW w:w="632" w:type="dxa"/>
            <w:shd w:val="clear" w:color="auto" w:fill="auto"/>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bookmarkStart w:id="55" w:name="_Hlk80699287"/>
            <w:r>
              <w:rPr>
                <w:rFonts w:hint="eastAsia" w:ascii="宋体"/>
                <w:color w:val="000000" w:themeColor="text1"/>
                <w:szCs w:val="20"/>
                <w14:textFill>
                  <w14:solidFill>
                    <w14:schemeClr w14:val="tx1"/>
                  </w14:solidFill>
                </w14:textFill>
              </w:rPr>
              <w:t>2</w:t>
            </w:r>
            <w:r>
              <w:rPr>
                <w:rFonts w:ascii="宋体"/>
                <w:color w:val="000000" w:themeColor="text1"/>
                <w:szCs w:val="20"/>
                <w14:textFill>
                  <w14:solidFill>
                    <w14:schemeClr w14:val="tx1"/>
                  </w14:solidFill>
                </w14:textFill>
              </w:rPr>
              <w:t>2</w:t>
            </w:r>
          </w:p>
        </w:tc>
        <w:tc>
          <w:tcPr>
            <w:tcW w:w="1490" w:type="dxa"/>
            <w:vMerge w:val="restart"/>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异常情况试验</w:t>
            </w:r>
          </w:p>
        </w:tc>
        <w:tc>
          <w:tcPr>
            <w:tcW w:w="3827" w:type="dxa"/>
            <w:shd w:val="clear" w:color="auto" w:fill="auto"/>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lang w:eastAsia="zh-CN"/>
                <w14:textFill>
                  <w14:solidFill>
                    <w14:schemeClr w14:val="tx1"/>
                  </w14:solidFill>
                </w14:textFill>
              </w:rPr>
              <w:t>远程停车试验</w:t>
            </w:r>
          </w:p>
        </w:tc>
        <w:tc>
          <w:tcPr>
            <w:tcW w:w="1701" w:type="dxa"/>
            <w:shd w:val="clear" w:color="auto" w:fill="auto"/>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Ⅰ类&amp;</w:t>
            </w:r>
            <w:r>
              <w:rPr>
                <w:rFonts w:ascii="宋体"/>
                <w:color w:val="000000" w:themeColor="text1"/>
                <w:szCs w:val="20"/>
                <w14:textFill>
                  <w14:solidFill>
                    <w14:schemeClr w14:val="tx1"/>
                  </w14:solidFill>
                </w14:textFill>
              </w:rPr>
              <w:t>Ⅱ类</w:t>
            </w:r>
          </w:p>
        </w:tc>
        <w:tc>
          <w:tcPr>
            <w:tcW w:w="1710" w:type="dxa"/>
            <w:shd w:val="clear" w:color="auto" w:fill="auto"/>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7</w:t>
            </w:r>
            <w:r>
              <w:rPr>
                <w:rFonts w:ascii="宋体"/>
                <w:color w:val="000000" w:themeColor="text1"/>
                <w:szCs w:val="20"/>
                <w14:textFill>
                  <w14:solidFill>
                    <w14:schemeClr w14:val="tx1"/>
                  </w14:solidFill>
                </w14:textFill>
              </w:rPr>
              <w:t>.7.1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6" w:hRule="atLeast"/>
        </w:trPr>
        <w:tc>
          <w:tcPr>
            <w:tcW w:w="632" w:type="dxa"/>
            <w:shd w:val="clear" w:color="auto" w:fill="auto"/>
            <w:vAlign w:val="center"/>
          </w:tcPr>
          <w:p>
            <w:pPr>
              <w:widowControl/>
              <w:tabs>
                <w:tab w:val="center" w:pos="4201"/>
                <w:tab w:val="right" w:leader="dot" w:pos="9298"/>
              </w:tabs>
              <w:autoSpaceDE w:val="0"/>
              <w:autoSpaceDN w:val="0"/>
              <w:rPr>
                <w:rFonts w:hint="eastAsia" w:ascii="宋体"/>
                <w:color w:val="000000" w:themeColor="text1"/>
                <w:szCs w:val="20"/>
                <w:lang w:eastAsia="zh-CN"/>
                <w14:textFill>
                  <w14:solidFill>
                    <w14:schemeClr w14:val="tx1"/>
                  </w14:solidFill>
                </w14:textFill>
              </w:rPr>
            </w:pPr>
            <w:r>
              <w:rPr>
                <w:rFonts w:hint="eastAsia" w:ascii="宋体"/>
                <w:color w:val="000000" w:themeColor="text1"/>
                <w:szCs w:val="20"/>
                <w:lang w:eastAsia="zh-CN"/>
                <w14:textFill>
                  <w14:solidFill>
                    <w14:schemeClr w14:val="tx1"/>
                  </w14:solidFill>
                </w14:textFill>
              </w:rPr>
              <w:t>2</w:t>
            </w:r>
            <w:r>
              <w:rPr>
                <w:rFonts w:ascii="宋体"/>
                <w:color w:val="000000" w:themeColor="text1"/>
                <w:szCs w:val="20"/>
                <w:lang w:eastAsia="zh-CN"/>
                <w14:textFill>
                  <w14:solidFill>
                    <w14:schemeClr w14:val="tx1"/>
                  </w14:solidFill>
                </w14:textFill>
              </w:rPr>
              <w:t>3</w:t>
            </w:r>
          </w:p>
        </w:tc>
        <w:tc>
          <w:tcPr>
            <w:tcW w:w="1490" w:type="dxa"/>
            <w:vMerge w:val="continue"/>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p>
        </w:tc>
        <w:tc>
          <w:tcPr>
            <w:tcW w:w="3827" w:type="dxa"/>
            <w:shd w:val="clear" w:color="auto" w:fill="auto"/>
            <w:vAlign w:val="center"/>
          </w:tcPr>
          <w:p>
            <w:pPr>
              <w:widowControl/>
              <w:tabs>
                <w:tab w:val="center" w:pos="4201"/>
                <w:tab w:val="right" w:leader="dot" w:pos="9298"/>
              </w:tabs>
              <w:autoSpaceDE w:val="0"/>
              <w:autoSpaceDN w:val="0"/>
              <w:rPr>
                <w:rFonts w:ascii="宋体"/>
                <w:color w:val="000000" w:themeColor="text1"/>
                <w:szCs w:val="20"/>
                <w:lang w:eastAsia="zh-CN"/>
                <w14:textFill>
                  <w14:solidFill>
                    <w14:schemeClr w14:val="tx1"/>
                  </w14:solidFill>
                </w14:textFill>
              </w:rPr>
            </w:pPr>
            <w:r>
              <w:rPr>
                <w:rFonts w:hint="eastAsia" w:ascii="宋体"/>
                <w:color w:val="000000" w:themeColor="text1"/>
                <w:szCs w:val="20"/>
                <w:lang w:eastAsia="zh-CN"/>
                <w14:textFill>
                  <w14:solidFill>
                    <w14:schemeClr w14:val="tx1"/>
                  </w14:solidFill>
                </w14:textFill>
              </w:rPr>
              <w:t>超出O</w:t>
            </w:r>
            <w:r>
              <w:rPr>
                <w:rFonts w:ascii="宋体"/>
                <w:color w:val="000000" w:themeColor="text1"/>
                <w:szCs w:val="20"/>
                <w:lang w:eastAsia="zh-CN"/>
                <w14:textFill>
                  <w14:solidFill>
                    <w14:schemeClr w14:val="tx1"/>
                  </w14:solidFill>
                </w14:textFill>
              </w:rPr>
              <w:t>DC</w:t>
            </w:r>
            <w:r>
              <w:rPr>
                <w:rFonts w:hint="eastAsia" w:ascii="宋体"/>
                <w:color w:val="000000" w:themeColor="text1"/>
                <w:szCs w:val="20"/>
                <w:lang w:eastAsia="zh-CN"/>
                <w14:textFill>
                  <w14:solidFill>
                    <w14:schemeClr w14:val="tx1"/>
                  </w14:solidFill>
                </w14:textFill>
              </w:rPr>
              <w:t>-从车内打开车门</w:t>
            </w:r>
          </w:p>
        </w:tc>
        <w:tc>
          <w:tcPr>
            <w:tcW w:w="1701" w:type="dxa"/>
            <w:shd w:val="clear" w:color="auto" w:fill="auto"/>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Ⅰ类&amp;</w:t>
            </w:r>
            <w:r>
              <w:rPr>
                <w:rFonts w:ascii="宋体"/>
                <w:color w:val="000000" w:themeColor="text1"/>
                <w:szCs w:val="20"/>
                <w14:textFill>
                  <w14:solidFill>
                    <w14:schemeClr w14:val="tx1"/>
                  </w14:solidFill>
                </w14:textFill>
              </w:rPr>
              <w:t>Ⅱ类</w:t>
            </w:r>
          </w:p>
        </w:tc>
        <w:tc>
          <w:tcPr>
            <w:tcW w:w="1710" w:type="dxa"/>
            <w:shd w:val="clear" w:color="auto" w:fill="auto"/>
            <w:vAlign w:val="center"/>
          </w:tcPr>
          <w:p>
            <w:pPr>
              <w:widowControl/>
              <w:tabs>
                <w:tab w:val="center" w:pos="4201"/>
                <w:tab w:val="right" w:leader="dot" w:pos="9298"/>
              </w:tabs>
              <w:autoSpaceDE w:val="0"/>
              <w:autoSpaceDN w:val="0"/>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7</w:t>
            </w:r>
            <w:r>
              <w:rPr>
                <w:rFonts w:ascii="宋体"/>
                <w:color w:val="000000" w:themeColor="text1"/>
                <w:szCs w:val="20"/>
                <w14:textFill>
                  <w14:solidFill>
                    <w14:schemeClr w14:val="tx1"/>
                  </w14:solidFill>
                </w14:textFill>
              </w:rPr>
              <w:t>.7.2</w:t>
            </w:r>
          </w:p>
        </w:tc>
      </w:tr>
      <w:bookmarkEnd w:id="55"/>
    </w:tbl>
    <w:p>
      <w:pPr>
        <w:widowControl/>
        <w:numPr>
          <w:ilvl w:val="1"/>
          <w:numId w:val="13"/>
        </w:numPr>
        <w:spacing w:before="120" w:beforeLines="50" w:after="120" w:afterLines="50"/>
        <w:outlineLvl w:val="1"/>
        <w:rPr>
          <w:rFonts w:hAnsi="Calibri" w:eastAsia="黑体"/>
          <w:color w:val="000000" w:themeColor="text1"/>
          <w:szCs w:val="20"/>
          <w14:textFill>
            <w14:solidFill>
              <w14:schemeClr w14:val="tx1"/>
            </w14:solidFill>
          </w14:textFill>
        </w:rPr>
      </w:pPr>
      <w:r>
        <w:rPr>
          <w:rFonts w:hint="eastAsia" w:hAnsi="Calibri" w:eastAsia="黑体"/>
          <w:color w:val="000000" w:themeColor="text1"/>
          <w:szCs w:val="20"/>
          <w14:textFill>
            <w14:solidFill>
              <w14:schemeClr w14:val="tx1"/>
            </w14:solidFill>
          </w14:textFill>
        </w:rPr>
        <w:t>基础场景试验</w:t>
      </w:r>
    </w:p>
    <w:p>
      <w:pPr>
        <w:pStyle w:val="28"/>
        <w:numPr>
          <w:ilvl w:val="2"/>
          <w:numId w:val="13"/>
        </w:numPr>
        <w:spacing w:before="120" w:after="120"/>
        <w:ind w:left="567" w:hanging="567" w:hangingChars="270"/>
        <w:rPr>
          <w:szCs w:val="21"/>
        </w:rPr>
      </w:pPr>
      <w:r>
        <w:rPr>
          <w:rFonts w:hint="eastAsia"/>
          <w:szCs w:val="21"/>
        </w:rPr>
        <w:t>识别泊入车位</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试验分类</w:t>
      </w:r>
    </w:p>
    <w:p>
      <w:pPr>
        <w:pStyle w:val="46"/>
      </w:pPr>
      <w:r>
        <w:rPr>
          <w:rFonts w:hint="eastAsia"/>
        </w:rPr>
        <w:t>本试验适用于Ⅰ类自动泊车系统和</w:t>
      </w:r>
      <w:r>
        <w:rPr>
          <w:rFonts w:hint="eastAsia"/>
          <w:color w:val="000000" w:themeColor="text1"/>
          <w14:textFill>
            <w14:solidFill>
              <w14:schemeClr w14:val="tx1"/>
            </w14:solidFill>
          </w14:textFill>
        </w:rPr>
        <w:t>Ⅱ</w:t>
      </w:r>
      <w:r>
        <w:rPr>
          <w:rFonts w:hint="eastAsia"/>
        </w:rPr>
        <w:t>类自动泊车系统。</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试验场景设置</w:t>
      </w:r>
    </w:p>
    <w:p>
      <w:pPr>
        <w:pStyle w:val="46"/>
        <w:rPr>
          <w:szCs w:val="21"/>
        </w:rPr>
      </w:pPr>
      <w:r>
        <w:rPr>
          <w:rFonts w:hint="eastAsia"/>
          <w:szCs w:val="21"/>
        </w:rPr>
        <w:t>试验场景应至少由以下要素组成，可参考图</w:t>
      </w:r>
      <w:r>
        <w:rPr>
          <w:szCs w:val="21"/>
        </w:rPr>
        <w:t>22</w:t>
      </w:r>
      <w:r>
        <w:rPr>
          <w:rFonts w:hint="eastAsia"/>
          <w:szCs w:val="21"/>
        </w:rPr>
        <w:t>、2</w:t>
      </w:r>
      <w:r>
        <w:rPr>
          <w:szCs w:val="21"/>
        </w:rPr>
        <w:t>3</w:t>
      </w:r>
      <w:r>
        <w:rPr>
          <w:rFonts w:hint="eastAsia"/>
          <w:szCs w:val="21"/>
        </w:rPr>
        <w:t>作为试验场景搭建的案例。</w:t>
      </w:r>
    </w:p>
    <w:p>
      <w:pPr>
        <w:pStyle w:val="15"/>
        <w:widowControl/>
        <w:numPr>
          <w:ilvl w:val="0"/>
          <w:numId w:val="59"/>
        </w:numPr>
        <w:tabs>
          <w:tab w:val="center" w:pos="4201"/>
          <w:tab w:val="right" w:leader="dot" w:pos="9298"/>
        </w:tabs>
        <w:autoSpaceDE w:val="0"/>
        <w:autoSpaceDN w:val="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A、B、C三个车位如图并排排列，可为垂直、平行或斜列车位；</w:t>
      </w:r>
    </w:p>
    <w:p>
      <w:pPr>
        <w:pStyle w:val="15"/>
        <w:widowControl/>
        <w:numPr>
          <w:ilvl w:val="0"/>
          <w:numId w:val="59"/>
        </w:numPr>
        <w:tabs>
          <w:tab w:val="center" w:pos="4201"/>
          <w:tab w:val="right" w:leader="dot" w:pos="9298"/>
        </w:tabs>
        <w:autoSpaceDE w:val="0"/>
        <w:autoSpaceDN w:val="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若车位为车位线车位，则A车位停放障碍车，B车位放置锥筒，锥筒位置在车位正中央，C车位为空车位；</w:t>
      </w:r>
    </w:p>
    <w:p>
      <w:pPr>
        <w:pStyle w:val="15"/>
        <w:widowControl/>
        <w:numPr>
          <w:ilvl w:val="0"/>
          <w:numId w:val="59"/>
        </w:numPr>
        <w:tabs>
          <w:tab w:val="center" w:pos="4201"/>
          <w:tab w:val="right" w:leader="dot" w:pos="9298"/>
        </w:tabs>
        <w:autoSpaceDE w:val="0"/>
        <w:autoSpaceDN w:val="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若车位为空间车位，则A、C车位停放障碍车，B车位为空车位；</w:t>
      </w:r>
    </w:p>
    <w:p>
      <w:pPr>
        <w:pStyle w:val="15"/>
        <w:widowControl/>
        <w:numPr>
          <w:ilvl w:val="0"/>
          <w:numId w:val="59"/>
        </w:numPr>
        <w:tabs>
          <w:tab w:val="center" w:pos="4201"/>
          <w:tab w:val="right" w:leader="dot" w:pos="9298"/>
        </w:tabs>
        <w:autoSpaceDE w:val="0"/>
        <w:autoSpaceDN w:val="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若支持空间车位，还应根据车位类型设置相应的空间不足车位，即车位B应不足以停放试验车辆。对于空间平行车位，车位B的长度X</w:t>
      </w:r>
      <w:r>
        <w:rPr>
          <w:rFonts w:ascii="宋体"/>
          <w:color w:val="000000" w:themeColor="text1"/>
          <w:szCs w:val="21"/>
          <w:lang w:eastAsia="zh-CN"/>
          <w14:textFill>
            <w14:solidFill>
              <w14:schemeClr w14:val="tx1"/>
            </w14:solidFill>
          </w14:textFill>
        </w:rPr>
        <w:t>0=</w:t>
      </w:r>
      <w:r>
        <w:rPr>
          <w:rFonts w:hint="eastAsia" w:ascii="宋体"/>
          <w:color w:val="000000" w:themeColor="text1"/>
          <w:szCs w:val="21"/>
          <w:lang w:eastAsia="zh-CN"/>
          <w14:textFill>
            <w14:solidFill>
              <w14:schemeClr w14:val="tx1"/>
            </w14:solidFill>
          </w14:textFill>
        </w:rPr>
        <w:t>试验车辆长度X-0.1m；对于空间垂直车位、空间斜列车位，车位B的宽度Y</w:t>
      </w:r>
      <w:r>
        <w:rPr>
          <w:rFonts w:ascii="宋体"/>
          <w:color w:val="000000" w:themeColor="text1"/>
          <w:szCs w:val="21"/>
          <w:vertAlign w:val="subscript"/>
          <w:lang w:eastAsia="zh-CN"/>
          <w14:textFill>
            <w14:solidFill>
              <w14:schemeClr w14:val="tx1"/>
            </w14:solidFill>
          </w14:textFill>
        </w:rPr>
        <w:t>0</w:t>
      </w:r>
      <w:r>
        <w:rPr>
          <w:rFonts w:hint="eastAsia" w:ascii="宋体"/>
          <w:color w:val="000000" w:themeColor="text1"/>
          <w:szCs w:val="21"/>
          <w:lang w:eastAsia="zh-CN"/>
          <w14:textFill>
            <w14:solidFill>
              <w14:schemeClr w14:val="tx1"/>
            </w14:solidFill>
          </w14:textFill>
        </w:rPr>
        <w:t>=试验车辆宽度Y</w:t>
      </w:r>
      <w:r>
        <w:rPr>
          <w:rFonts w:ascii="宋体"/>
          <w:color w:val="000000" w:themeColor="text1"/>
          <w:szCs w:val="21"/>
          <w:lang w:eastAsia="zh-CN"/>
          <w14:textFill>
            <w14:solidFill>
              <w14:schemeClr w14:val="tx1"/>
            </w14:solidFill>
          </w14:textFill>
        </w:rPr>
        <w:t>-0.1m</w:t>
      </w:r>
      <w:r>
        <w:rPr>
          <w:rFonts w:hint="eastAsia" w:ascii="宋体"/>
          <w:color w:val="000000" w:themeColor="text1"/>
          <w:szCs w:val="21"/>
          <w:lang w:eastAsia="zh-CN"/>
          <w14:textFill>
            <w14:solidFill>
              <w14:schemeClr w14:val="tx1"/>
            </w14:solidFill>
          </w14:textFill>
        </w:rPr>
        <w:t>。</w:t>
      </w:r>
    </w:p>
    <w:p>
      <w:pPr>
        <w:pStyle w:val="46"/>
        <w:numPr>
          <w:ilvl w:val="0"/>
          <w:numId w:val="59"/>
        </w:numPr>
        <w:ind w:firstLineChars="0"/>
        <w:rPr>
          <w:szCs w:val="21"/>
        </w:rPr>
      </w:pPr>
      <w:r>
        <w:rPr>
          <w:rFonts w:hint="eastAsia"/>
          <w:color w:val="000000" w:themeColor="text1"/>
          <w:szCs w:val="21"/>
          <w14:textFill>
            <w14:solidFill>
              <w14:schemeClr w14:val="tx1"/>
            </w14:solidFill>
          </w14:textFill>
        </w:rPr>
        <w:t>泊入车位的行驶轨迹上不设置任何障碍物。</w:t>
      </w:r>
    </w:p>
    <w:p>
      <w:pPr>
        <w:widowControl/>
        <w:tabs>
          <w:tab w:val="center" w:pos="4201"/>
          <w:tab w:val="right" w:leader="dot" w:pos="9298"/>
        </w:tabs>
        <w:autoSpaceDE w:val="0"/>
        <w:autoSpaceDN w:val="0"/>
        <w:jc w:val="center"/>
        <w:rPr>
          <w:rFonts w:ascii="宋体"/>
          <w:color w:val="000000" w:themeColor="text1"/>
          <w:szCs w:val="20"/>
          <w14:textFill>
            <w14:solidFill>
              <w14:schemeClr w14:val="tx1"/>
            </w14:solidFill>
          </w14:textFill>
        </w:rPr>
      </w:pPr>
      <w:r>
        <w:rPr>
          <w:rFonts w:ascii="宋体"/>
          <w:color w:val="000000" w:themeColor="text1"/>
          <w:szCs w:val="20"/>
          <w14:textFill>
            <w14:solidFill>
              <w14:schemeClr w14:val="tx1"/>
            </w14:solidFill>
          </w14:textFill>
        </w:rPr>
        <w:drawing>
          <wp:inline distT="0" distB="0" distL="0" distR="0">
            <wp:extent cx="4504690" cy="2179320"/>
            <wp:effectExtent l="0" t="0" r="10160" b="11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6"/>
                    <a:stretch>
                      <a:fillRect/>
                    </a:stretch>
                  </pic:blipFill>
                  <pic:spPr>
                    <a:xfrm>
                      <a:off x="0" y="0"/>
                      <a:ext cx="4524418" cy="2189172"/>
                    </a:xfrm>
                    <a:prstGeom prst="rect">
                      <a:avLst/>
                    </a:prstGeom>
                  </pic:spPr>
                </pic:pic>
              </a:graphicData>
            </a:graphic>
          </wp:inline>
        </w:drawing>
      </w:r>
    </w:p>
    <w:p>
      <w:pPr>
        <w:widowControl/>
        <w:tabs>
          <w:tab w:val="center" w:pos="4201"/>
          <w:tab w:val="right" w:leader="dot" w:pos="9298"/>
        </w:tabs>
        <w:autoSpaceDE w:val="0"/>
        <w:autoSpaceDN w:val="0"/>
        <w:jc w:val="center"/>
        <w:rPr>
          <w:rFonts w:ascii="黑体" w:hAnsi="黑体" w:eastAsia="黑体"/>
          <w:color w:val="000000" w:themeColor="text1"/>
          <w:szCs w:val="20"/>
          <w:lang w:eastAsia="zh-CN"/>
          <w14:textFill>
            <w14:solidFill>
              <w14:schemeClr w14:val="tx1"/>
            </w14:solidFill>
          </w14:textFill>
        </w:rPr>
      </w:pPr>
      <w:r>
        <w:rPr>
          <w:rFonts w:hint="eastAsia" w:ascii="黑体" w:hAnsi="黑体" w:eastAsia="黑体"/>
          <w:color w:val="000000" w:themeColor="text1"/>
          <w:szCs w:val="20"/>
          <w:lang w:eastAsia="zh-CN"/>
          <w14:textFill>
            <w14:solidFill>
              <w14:schemeClr w14:val="tx1"/>
            </w14:solidFill>
          </w14:textFill>
        </w:rPr>
        <w:t>图</w:t>
      </w:r>
      <w:r>
        <w:rPr>
          <w:rFonts w:ascii="黑体" w:hAnsi="黑体" w:eastAsia="黑体"/>
          <w:color w:val="000000" w:themeColor="text1"/>
          <w:szCs w:val="20"/>
          <w14:textFill>
            <w14:solidFill>
              <w14:schemeClr w14:val="tx1"/>
            </w14:solidFill>
          </w14:textFill>
        </w:rPr>
        <w:fldChar w:fldCharType="begin"/>
      </w:r>
      <w:r>
        <w:rPr>
          <w:rFonts w:ascii="黑体" w:hAnsi="黑体" w:eastAsia="黑体"/>
          <w:color w:val="000000" w:themeColor="text1"/>
          <w:szCs w:val="20"/>
          <w:lang w:eastAsia="zh-CN"/>
          <w14:textFill>
            <w14:solidFill>
              <w14:schemeClr w14:val="tx1"/>
            </w14:solidFill>
          </w14:textFill>
        </w:rPr>
        <w:instrText xml:space="preserve"> SEQ 图表 \* ARABIC </w:instrText>
      </w:r>
      <w:r>
        <w:rPr>
          <w:rFonts w:ascii="黑体" w:hAnsi="黑体" w:eastAsia="黑体"/>
          <w:color w:val="000000" w:themeColor="text1"/>
          <w:szCs w:val="20"/>
          <w14:textFill>
            <w14:solidFill>
              <w14:schemeClr w14:val="tx1"/>
            </w14:solidFill>
          </w14:textFill>
        </w:rPr>
        <w:fldChar w:fldCharType="separate"/>
      </w:r>
      <w:r>
        <w:rPr>
          <w:rFonts w:ascii="黑体" w:hAnsi="黑体" w:eastAsia="黑体"/>
          <w:color w:val="000000" w:themeColor="text1"/>
          <w:szCs w:val="20"/>
          <w:lang w:eastAsia="zh-CN"/>
          <w14:textFill>
            <w14:solidFill>
              <w14:schemeClr w14:val="tx1"/>
            </w14:solidFill>
          </w14:textFill>
        </w:rPr>
        <w:t>22</w:t>
      </w:r>
      <w:r>
        <w:rPr>
          <w:rFonts w:ascii="黑体" w:hAnsi="黑体" w:eastAsia="黑体"/>
          <w:color w:val="000000" w:themeColor="text1"/>
          <w:szCs w:val="20"/>
          <w14:textFill>
            <w14:solidFill>
              <w14:schemeClr w14:val="tx1"/>
            </w14:solidFill>
          </w14:textFill>
        </w:rPr>
        <w:fldChar w:fldCharType="end"/>
      </w:r>
      <w:r>
        <w:rPr>
          <w:rFonts w:ascii="黑体" w:hAnsi="黑体" w:eastAsia="黑体"/>
          <w:color w:val="000000" w:themeColor="text1"/>
          <w:szCs w:val="20"/>
          <w:lang w:eastAsia="zh-CN"/>
          <w14:textFill>
            <w14:solidFill>
              <w14:schemeClr w14:val="tx1"/>
            </w14:solidFill>
          </w14:textFill>
        </w:rPr>
        <w:t xml:space="preserve"> </w:t>
      </w:r>
      <w:r>
        <w:rPr>
          <w:rFonts w:hint="eastAsia" w:ascii="黑体" w:hAnsi="黑体" w:eastAsia="黑体"/>
          <w:color w:val="000000" w:themeColor="text1"/>
          <w:szCs w:val="20"/>
          <w:lang w:eastAsia="zh-CN"/>
          <w14:textFill>
            <w14:solidFill>
              <w14:schemeClr w14:val="tx1"/>
            </w14:solidFill>
          </w14:textFill>
        </w:rPr>
        <w:t>泊入车位试验场景示意图（垂直标线车位）</w:t>
      </w:r>
    </w:p>
    <w:p>
      <w:pPr>
        <w:widowControl/>
        <w:tabs>
          <w:tab w:val="center" w:pos="4201"/>
          <w:tab w:val="right" w:leader="dot" w:pos="9298"/>
        </w:tabs>
        <w:autoSpaceDE w:val="0"/>
        <w:autoSpaceDN w:val="0"/>
        <w:jc w:val="center"/>
        <w:rPr>
          <w:rFonts w:ascii="宋体"/>
          <w:color w:val="000000" w:themeColor="text1"/>
          <w:szCs w:val="20"/>
          <w14:textFill>
            <w14:solidFill>
              <w14:schemeClr w14:val="tx1"/>
            </w14:solidFill>
          </w14:textFill>
        </w:rPr>
      </w:pPr>
      <w:r>
        <w:rPr>
          <w:rFonts w:ascii="宋体"/>
          <w:color w:val="000000" w:themeColor="text1"/>
          <w:szCs w:val="20"/>
          <w14:textFill>
            <w14:solidFill>
              <w14:schemeClr w14:val="tx1"/>
            </w14:solidFill>
          </w14:textFill>
        </w:rPr>
        <w:drawing>
          <wp:inline distT="0" distB="0" distL="0" distR="0">
            <wp:extent cx="4163060" cy="1483995"/>
            <wp:effectExtent l="0" t="0" r="889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7"/>
                    <a:stretch>
                      <a:fillRect/>
                    </a:stretch>
                  </pic:blipFill>
                  <pic:spPr>
                    <a:xfrm>
                      <a:off x="0" y="0"/>
                      <a:ext cx="4206070" cy="1499193"/>
                    </a:xfrm>
                    <a:prstGeom prst="rect">
                      <a:avLst/>
                    </a:prstGeom>
                  </pic:spPr>
                </pic:pic>
              </a:graphicData>
            </a:graphic>
          </wp:inline>
        </w:drawing>
      </w:r>
    </w:p>
    <w:p>
      <w:pPr>
        <w:widowControl/>
        <w:tabs>
          <w:tab w:val="center" w:pos="4201"/>
          <w:tab w:val="right" w:leader="dot" w:pos="9298"/>
        </w:tabs>
        <w:autoSpaceDE w:val="0"/>
        <w:autoSpaceDN w:val="0"/>
        <w:jc w:val="center"/>
        <w:rPr>
          <w:rFonts w:ascii="黑体" w:hAnsi="黑体" w:eastAsia="黑体"/>
          <w:color w:val="000000" w:themeColor="text1"/>
          <w:szCs w:val="20"/>
          <w:lang w:eastAsia="zh-CN"/>
          <w14:textFill>
            <w14:solidFill>
              <w14:schemeClr w14:val="tx1"/>
            </w14:solidFill>
          </w14:textFill>
        </w:rPr>
      </w:pPr>
      <w:r>
        <w:rPr>
          <w:rFonts w:hint="eastAsia" w:ascii="黑体" w:hAnsi="黑体" w:eastAsia="黑体"/>
          <w:color w:val="000000" w:themeColor="text1"/>
          <w:szCs w:val="20"/>
          <w:lang w:eastAsia="zh-CN"/>
          <w14:textFill>
            <w14:solidFill>
              <w14:schemeClr w14:val="tx1"/>
            </w14:solidFill>
          </w14:textFill>
        </w:rPr>
        <w:t>图</w:t>
      </w:r>
      <w:r>
        <w:rPr>
          <w:rFonts w:ascii="黑体" w:hAnsi="黑体" w:eastAsia="黑体"/>
          <w:color w:val="000000" w:themeColor="text1"/>
          <w:szCs w:val="20"/>
          <w14:textFill>
            <w14:solidFill>
              <w14:schemeClr w14:val="tx1"/>
            </w14:solidFill>
          </w14:textFill>
        </w:rPr>
        <w:fldChar w:fldCharType="begin"/>
      </w:r>
      <w:r>
        <w:rPr>
          <w:rFonts w:ascii="黑体" w:hAnsi="黑体" w:eastAsia="黑体"/>
          <w:color w:val="000000" w:themeColor="text1"/>
          <w:szCs w:val="20"/>
          <w:lang w:eastAsia="zh-CN"/>
          <w14:textFill>
            <w14:solidFill>
              <w14:schemeClr w14:val="tx1"/>
            </w14:solidFill>
          </w14:textFill>
        </w:rPr>
        <w:instrText xml:space="preserve"> SEQ 图表 \* ARABIC </w:instrText>
      </w:r>
      <w:r>
        <w:rPr>
          <w:rFonts w:ascii="黑体" w:hAnsi="黑体" w:eastAsia="黑体"/>
          <w:color w:val="000000" w:themeColor="text1"/>
          <w:szCs w:val="20"/>
          <w14:textFill>
            <w14:solidFill>
              <w14:schemeClr w14:val="tx1"/>
            </w14:solidFill>
          </w14:textFill>
        </w:rPr>
        <w:fldChar w:fldCharType="separate"/>
      </w:r>
      <w:r>
        <w:rPr>
          <w:rFonts w:ascii="黑体" w:hAnsi="黑体" w:eastAsia="黑体"/>
          <w:color w:val="000000" w:themeColor="text1"/>
          <w:szCs w:val="20"/>
          <w:lang w:eastAsia="zh-CN"/>
          <w14:textFill>
            <w14:solidFill>
              <w14:schemeClr w14:val="tx1"/>
            </w14:solidFill>
          </w14:textFill>
        </w:rPr>
        <w:t>23</w:t>
      </w:r>
      <w:r>
        <w:rPr>
          <w:rFonts w:ascii="黑体" w:hAnsi="黑体" w:eastAsia="黑体"/>
          <w:color w:val="000000" w:themeColor="text1"/>
          <w:szCs w:val="20"/>
          <w14:textFill>
            <w14:solidFill>
              <w14:schemeClr w14:val="tx1"/>
            </w14:solidFill>
          </w14:textFill>
        </w:rPr>
        <w:fldChar w:fldCharType="end"/>
      </w:r>
      <w:r>
        <w:rPr>
          <w:rFonts w:ascii="黑体" w:hAnsi="黑体" w:eastAsia="黑体"/>
          <w:color w:val="000000" w:themeColor="text1"/>
          <w:szCs w:val="20"/>
          <w:lang w:eastAsia="zh-CN"/>
          <w14:textFill>
            <w14:solidFill>
              <w14:schemeClr w14:val="tx1"/>
            </w14:solidFill>
          </w14:textFill>
        </w:rPr>
        <w:t xml:space="preserve"> </w:t>
      </w:r>
      <w:r>
        <w:rPr>
          <w:rFonts w:hint="eastAsia" w:ascii="黑体" w:hAnsi="黑体" w:eastAsia="黑体"/>
          <w:color w:val="000000" w:themeColor="text1"/>
          <w:szCs w:val="20"/>
          <w:lang w:eastAsia="zh-CN"/>
          <w14:textFill>
            <w14:solidFill>
              <w14:schemeClr w14:val="tx1"/>
            </w14:solidFill>
          </w14:textFill>
        </w:rPr>
        <w:t>泊入车位试验场景示意图（平行空间车位）</w:t>
      </w:r>
    </w:p>
    <w:p>
      <w:pPr>
        <w:widowControl/>
        <w:tabs>
          <w:tab w:val="center" w:pos="4201"/>
          <w:tab w:val="right" w:leader="dot" w:pos="9298"/>
        </w:tabs>
        <w:autoSpaceDE w:val="0"/>
        <w:autoSpaceDN w:val="0"/>
        <w:jc w:val="center"/>
        <w:rPr>
          <w:rFonts w:ascii="黑体" w:hAnsi="黑体" w:eastAsia="黑体"/>
          <w:color w:val="000000" w:themeColor="text1"/>
          <w:szCs w:val="20"/>
          <w:lang w:eastAsia="zh-CN"/>
          <w14:textFill>
            <w14:solidFill>
              <w14:schemeClr w14:val="tx1"/>
            </w14:solidFill>
          </w14:textFill>
        </w:rPr>
      </w:pP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试验流程</w:t>
      </w:r>
    </w:p>
    <w:p>
      <w:pPr>
        <w:pStyle w:val="15"/>
        <w:widowControl/>
        <w:numPr>
          <w:ilvl w:val="0"/>
          <w:numId w:val="60"/>
        </w:numPr>
        <w:tabs>
          <w:tab w:val="center" w:pos="4201"/>
          <w:tab w:val="right" w:leader="dot" w:pos="9298"/>
        </w:tabs>
        <w:autoSpaceDE w:val="0"/>
        <w:autoSpaceDN w:val="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启动自动泊车系统，试验车辆以设计速度依次驶过A、B、</w:t>
      </w:r>
      <w:r>
        <w:rPr>
          <w:rFonts w:ascii="宋体"/>
          <w:color w:val="000000" w:themeColor="text1"/>
          <w:szCs w:val="21"/>
          <w:lang w:eastAsia="zh-CN"/>
          <w14:textFill>
            <w14:solidFill>
              <w14:schemeClr w14:val="tx1"/>
            </w14:solidFill>
          </w14:textFill>
        </w:rPr>
        <w:t>C</w:t>
      </w:r>
      <w:r>
        <w:rPr>
          <w:rFonts w:hint="eastAsia" w:ascii="宋体"/>
          <w:color w:val="000000" w:themeColor="text1"/>
          <w:szCs w:val="21"/>
          <w:lang w:eastAsia="zh-CN"/>
          <w14:textFill>
            <w14:solidFill>
              <w14:schemeClr w14:val="tx1"/>
            </w14:solidFill>
          </w14:textFill>
        </w:rPr>
        <w:t>三个车位；</w:t>
      </w:r>
    </w:p>
    <w:p>
      <w:pPr>
        <w:pStyle w:val="15"/>
        <w:widowControl/>
        <w:numPr>
          <w:ilvl w:val="0"/>
          <w:numId w:val="60"/>
        </w:numPr>
        <w:tabs>
          <w:tab w:val="center" w:pos="4201"/>
          <w:tab w:val="right" w:leader="dot" w:pos="9298"/>
        </w:tabs>
        <w:autoSpaceDE w:val="0"/>
        <w:autoSpaceDN w:val="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试验车辆识别到目标车位后，根据泊车策略泊入车位；</w:t>
      </w:r>
    </w:p>
    <w:p>
      <w:pPr>
        <w:pStyle w:val="15"/>
        <w:widowControl/>
        <w:numPr>
          <w:ilvl w:val="0"/>
          <w:numId w:val="60"/>
        </w:numPr>
        <w:tabs>
          <w:tab w:val="center" w:pos="4201"/>
          <w:tab w:val="right" w:leader="dot" w:pos="9298"/>
        </w:tabs>
        <w:autoSpaceDE w:val="0"/>
        <w:autoSpaceDN w:val="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将A、B、C三个车位分别设置成系统支持的车位类型，并依次进行试验。</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通过要求</w:t>
      </w:r>
    </w:p>
    <w:p>
      <w:pPr>
        <w:pStyle w:val="46"/>
        <w:numPr>
          <w:ilvl w:val="0"/>
          <w:numId w:val="61"/>
        </w:numPr>
        <w:ind w:firstLineChars="0"/>
        <w:rPr>
          <w:szCs w:val="21"/>
        </w:rPr>
      </w:pPr>
      <w:r>
        <w:rPr>
          <w:rFonts w:hint="eastAsia"/>
          <w:color w:val="000000" w:themeColor="text1"/>
          <w:szCs w:val="21"/>
          <w14:textFill>
            <w14:solidFill>
              <w14:schemeClr w14:val="tx1"/>
            </w14:solidFill>
          </w14:textFill>
        </w:rPr>
        <w:t>试验车辆将空车位识别为目标车位，</w:t>
      </w:r>
      <w:r>
        <w:rPr>
          <w:rFonts w:hint="eastAsia"/>
          <w:szCs w:val="21"/>
        </w:rPr>
        <w:t>并成功泊入，泊车过程满足</w:t>
      </w:r>
      <w:r>
        <w:rPr>
          <w:szCs w:val="21"/>
        </w:rPr>
        <w:t>5.1</w:t>
      </w:r>
      <w:r>
        <w:rPr>
          <w:rFonts w:hint="eastAsia"/>
          <w:szCs w:val="21"/>
        </w:rPr>
        <w:t>要求；</w:t>
      </w:r>
    </w:p>
    <w:p>
      <w:pPr>
        <w:pStyle w:val="15"/>
        <w:widowControl/>
        <w:numPr>
          <w:ilvl w:val="0"/>
          <w:numId w:val="61"/>
        </w:numPr>
        <w:tabs>
          <w:tab w:val="center" w:pos="4201"/>
          <w:tab w:val="right" w:leader="dot" w:pos="9298"/>
        </w:tabs>
        <w:autoSpaceDE w:val="0"/>
        <w:autoSpaceDN w:val="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试验车辆不应将有障碍物的车位、空间不足车位识别成目标车位；</w:t>
      </w:r>
    </w:p>
    <w:p>
      <w:pPr>
        <w:pStyle w:val="28"/>
        <w:numPr>
          <w:ilvl w:val="2"/>
          <w:numId w:val="13"/>
        </w:numPr>
        <w:spacing w:before="120" w:after="120"/>
        <w:ind w:left="567" w:hanging="567" w:hangingChars="270"/>
        <w:rPr>
          <w:szCs w:val="21"/>
        </w:rPr>
      </w:pPr>
      <w:r>
        <w:rPr>
          <w:rFonts w:hint="eastAsia"/>
          <w:szCs w:val="21"/>
        </w:rPr>
        <w:t>泊出车位</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试验分类</w:t>
      </w:r>
    </w:p>
    <w:p>
      <w:pPr>
        <w:pStyle w:val="46"/>
      </w:pPr>
      <w:r>
        <w:rPr>
          <w:rFonts w:hint="eastAsia"/>
        </w:rPr>
        <w:t>本试验适用于Ⅰ类自动泊车系统和Ⅱ类自动泊车系统。</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试验场景设置</w:t>
      </w:r>
    </w:p>
    <w:p>
      <w:pPr>
        <w:pStyle w:val="46"/>
        <w:rPr>
          <w:szCs w:val="21"/>
        </w:rPr>
      </w:pPr>
      <w:r>
        <w:rPr>
          <w:rFonts w:hint="eastAsia"/>
          <w:szCs w:val="21"/>
        </w:rPr>
        <w:t>试验场景应至少由以下要素组成，可参考图</w:t>
      </w:r>
      <w:r>
        <w:rPr>
          <w:szCs w:val="21"/>
        </w:rPr>
        <w:t>24</w:t>
      </w:r>
      <w:r>
        <w:rPr>
          <w:rFonts w:hint="eastAsia"/>
          <w:szCs w:val="21"/>
        </w:rPr>
        <w:t>作为试验场景搭建的案例。</w:t>
      </w:r>
    </w:p>
    <w:p>
      <w:pPr>
        <w:pStyle w:val="15"/>
        <w:widowControl/>
        <w:numPr>
          <w:ilvl w:val="0"/>
          <w:numId w:val="62"/>
        </w:numPr>
        <w:tabs>
          <w:tab w:val="center" w:pos="4201"/>
          <w:tab w:val="right" w:leader="dot" w:pos="9298"/>
        </w:tabs>
        <w:autoSpaceDE w:val="0"/>
        <w:autoSpaceDN w:val="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A、B、C三个车位并排排列，可为垂直、平行或斜列车位；</w:t>
      </w:r>
    </w:p>
    <w:p>
      <w:pPr>
        <w:pStyle w:val="15"/>
        <w:widowControl/>
        <w:numPr>
          <w:ilvl w:val="0"/>
          <w:numId w:val="62"/>
        </w:numPr>
        <w:tabs>
          <w:tab w:val="center" w:pos="4201"/>
          <w:tab w:val="right" w:leader="dot" w:pos="9298"/>
        </w:tabs>
        <w:autoSpaceDE w:val="0"/>
        <w:autoSpaceDN w:val="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 xml:space="preserve">试验车辆停放在其中一个车位中，停放位置符合 </w:t>
      </w:r>
      <w:r>
        <w:rPr>
          <w:rFonts w:ascii="宋体"/>
          <w:color w:val="000000" w:themeColor="text1"/>
          <w:szCs w:val="21"/>
          <w:lang w:eastAsia="zh-CN"/>
          <w14:textFill>
            <w14:solidFill>
              <w14:schemeClr w14:val="tx1"/>
            </w14:solidFill>
          </w14:textFill>
        </w:rPr>
        <w:t xml:space="preserve">5.1.5 </w:t>
      </w:r>
      <w:r>
        <w:rPr>
          <w:rFonts w:hint="eastAsia" w:ascii="宋体"/>
          <w:color w:val="000000" w:themeColor="text1"/>
          <w:szCs w:val="21"/>
          <w:lang w:eastAsia="zh-CN"/>
          <w14:textFill>
            <w14:solidFill>
              <w14:schemeClr w14:val="tx1"/>
            </w14:solidFill>
          </w14:textFill>
        </w:rPr>
        <w:t>泊车结束位置要求；</w:t>
      </w:r>
    </w:p>
    <w:p>
      <w:pPr>
        <w:pStyle w:val="46"/>
        <w:numPr>
          <w:ilvl w:val="0"/>
          <w:numId w:val="62"/>
        </w:numPr>
        <w:ind w:firstLineChars="0"/>
        <w:rPr>
          <w:szCs w:val="21"/>
        </w:rPr>
      </w:pPr>
      <w:r>
        <w:rPr>
          <w:rFonts w:hint="eastAsia"/>
          <w:color w:val="000000" w:themeColor="text1"/>
          <w:szCs w:val="21"/>
          <w14:textFill>
            <w14:solidFill>
              <w14:schemeClr w14:val="tx1"/>
            </w14:solidFill>
          </w14:textFill>
        </w:rPr>
        <w:t>试验车辆两侧的车位中均停放障碍车，泊出车位的行驶轨迹上不设置任何障碍物。</w:t>
      </w:r>
    </w:p>
    <w:p>
      <w:pPr>
        <w:widowControl/>
        <w:tabs>
          <w:tab w:val="center" w:pos="4201"/>
          <w:tab w:val="right" w:leader="dot" w:pos="9298"/>
        </w:tabs>
        <w:autoSpaceDE w:val="0"/>
        <w:autoSpaceDN w:val="0"/>
        <w:jc w:val="center"/>
        <w:rPr>
          <w:rFonts w:ascii="宋体"/>
          <w:b/>
          <w:color w:val="000000" w:themeColor="text1"/>
          <w:szCs w:val="20"/>
          <w14:textFill>
            <w14:solidFill>
              <w14:schemeClr w14:val="tx1"/>
            </w14:solidFill>
          </w14:textFill>
        </w:rPr>
      </w:pPr>
      <w:r>
        <w:rPr>
          <w:rFonts w:ascii="宋体"/>
          <w:b/>
          <w:color w:val="000000" w:themeColor="text1"/>
          <w:szCs w:val="20"/>
          <w14:textFill>
            <w14:solidFill>
              <w14:schemeClr w14:val="tx1"/>
            </w14:solidFill>
          </w14:textFill>
        </w:rPr>
        <w:drawing>
          <wp:inline distT="0" distB="0" distL="0" distR="0">
            <wp:extent cx="3394710" cy="2150745"/>
            <wp:effectExtent l="0" t="0" r="152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8"/>
                    <a:stretch>
                      <a:fillRect/>
                    </a:stretch>
                  </pic:blipFill>
                  <pic:spPr>
                    <a:xfrm>
                      <a:off x="0" y="0"/>
                      <a:ext cx="3454414" cy="2188788"/>
                    </a:xfrm>
                    <a:prstGeom prst="rect">
                      <a:avLst/>
                    </a:prstGeom>
                  </pic:spPr>
                </pic:pic>
              </a:graphicData>
            </a:graphic>
          </wp:inline>
        </w:drawing>
      </w:r>
    </w:p>
    <w:p>
      <w:pPr>
        <w:widowControl/>
        <w:tabs>
          <w:tab w:val="center" w:pos="4201"/>
          <w:tab w:val="right" w:leader="dot" w:pos="9298"/>
        </w:tabs>
        <w:autoSpaceDE w:val="0"/>
        <w:autoSpaceDN w:val="0"/>
        <w:jc w:val="center"/>
        <w:rPr>
          <w:rFonts w:ascii="微软雅黑" w:hAnsi="微软雅黑" w:eastAsia="微软雅黑"/>
          <w:color w:val="000000" w:themeColor="text1"/>
          <w:szCs w:val="21"/>
          <w:lang w:eastAsia="zh-CN"/>
          <w14:textFill>
            <w14:solidFill>
              <w14:schemeClr w14:val="tx1"/>
            </w14:solidFill>
          </w14:textFill>
        </w:rPr>
      </w:pPr>
      <w:r>
        <w:rPr>
          <w:rFonts w:hint="eastAsia" w:ascii="黑体" w:hAnsi="黑体" w:eastAsia="黑体"/>
          <w:color w:val="000000" w:themeColor="text1"/>
          <w:szCs w:val="20"/>
          <w:lang w:eastAsia="zh-CN"/>
          <w14:textFill>
            <w14:solidFill>
              <w14:schemeClr w14:val="tx1"/>
            </w14:solidFill>
          </w14:textFill>
        </w:rPr>
        <w:t>图</w:t>
      </w:r>
      <w:r>
        <w:rPr>
          <w:rFonts w:ascii="黑体" w:hAnsi="黑体" w:eastAsia="黑体"/>
          <w:color w:val="000000" w:themeColor="text1"/>
          <w:szCs w:val="20"/>
          <w14:textFill>
            <w14:solidFill>
              <w14:schemeClr w14:val="tx1"/>
            </w14:solidFill>
          </w14:textFill>
        </w:rPr>
        <w:fldChar w:fldCharType="begin"/>
      </w:r>
      <w:r>
        <w:rPr>
          <w:rFonts w:ascii="黑体" w:hAnsi="黑体" w:eastAsia="黑体"/>
          <w:color w:val="000000" w:themeColor="text1"/>
          <w:szCs w:val="20"/>
          <w:lang w:eastAsia="zh-CN"/>
          <w14:textFill>
            <w14:solidFill>
              <w14:schemeClr w14:val="tx1"/>
            </w14:solidFill>
          </w14:textFill>
        </w:rPr>
        <w:instrText xml:space="preserve"> SEQ 图表 \* ARABIC </w:instrText>
      </w:r>
      <w:r>
        <w:rPr>
          <w:rFonts w:ascii="黑体" w:hAnsi="黑体" w:eastAsia="黑体"/>
          <w:color w:val="000000" w:themeColor="text1"/>
          <w:szCs w:val="20"/>
          <w14:textFill>
            <w14:solidFill>
              <w14:schemeClr w14:val="tx1"/>
            </w14:solidFill>
          </w14:textFill>
        </w:rPr>
        <w:fldChar w:fldCharType="separate"/>
      </w:r>
      <w:r>
        <w:rPr>
          <w:rFonts w:ascii="黑体" w:hAnsi="黑体" w:eastAsia="黑体"/>
          <w:color w:val="000000" w:themeColor="text1"/>
          <w:szCs w:val="20"/>
          <w:lang w:eastAsia="zh-CN"/>
          <w14:textFill>
            <w14:solidFill>
              <w14:schemeClr w14:val="tx1"/>
            </w14:solidFill>
          </w14:textFill>
        </w:rPr>
        <w:t>24</w:t>
      </w:r>
      <w:r>
        <w:rPr>
          <w:rFonts w:ascii="黑体" w:hAnsi="黑体" w:eastAsia="黑体"/>
          <w:color w:val="000000" w:themeColor="text1"/>
          <w:szCs w:val="20"/>
          <w14:textFill>
            <w14:solidFill>
              <w14:schemeClr w14:val="tx1"/>
            </w14:solidFill>
          </w14:textFill>
        </w:rPr>
        <w:fldChar w:fldCharType="end"/>
      </w:r>
      <w:r>
        <w:rPr>
          <w:rFonts w:ascii="黑体" w:hAnsi="黑体" w:eastAsia="黑体"/>
          <w:color w:val="000000" w:themeColor="text1"/>
          <w:szCs w:val="20"/>
          <w:lang w:eastAsia="zh-CN"/>
          <w14:textFill>
            <w14:solidFill>
              <w14:schemeClr w14:val="tx1"/>
            </w14:solidFill>
          </w14:textFill>
        </w:rPr>
        <w:t xml:space="preserve"> </w:t>
      </w:r>
      <w:r>
        <w:rPr>
          <w:rFonts w:hint="eastAsia" w:ascii="黑体" w:hAnsi="黑体" w:eastAsia="黑体"/>
          <w:color w:val="000000" w:themeColor="text1"/>
          <w:szCs w:val="20"/>
          <w:lang w:eastAsia="zh-CN"/>
          <w14:textFill>
            <w14:solidFill>
              <w14:schemeClr w14:val="tx1"/>
            </w14:solidFill>
          </w14:textFill>
        </w:rPr>
        <w:t>泊出车位试验场景示意图</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试验流程</w:t>
      </w:r>
    </w:p>
    <w:p>
      <w:pPr>
        <w:pStyle w:val="15"/>
        <w:widowControl/>
        <w:numPr>
          <w:ilvl w:val="0"/>
          <w:numId w:val="63"/>
        </w:numPr>
        <w:tabs>
          <w:tab w:val="center" w:pos="4201"/>
          <w:tab w:val="right" w:leader="dot" w:pos="9298"/>
        </w:tabs>
        <w:autoSpaceDE w:val="0"/>
        <w:autoSpaceDN w:val="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试验车辆停放在车位中，启动泊出指令，车辆按设计策略泊出；</w:t>
      </w:r>
    </w:p>
    <w:p>
      <w:pPr>
        <w:pStyle w:val="15"/>
        <w:widowControl/>
        <w:numPr>
          <w:ilvl w:val="0"/>
          <w:numId w:val="63"/>
        </w:numPr>
        <w:tabs>
          <w:tab w:val="center" w:pos="4201"/>
          <w:tab w:val="right" w:leader="dot" w:pos="9298"/>
        </w:tabs>
        <w:autoSpaceDE w:val="0"/>
        <w:autoSpaceDN w:val="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将A、B、C三个车位依次设置成系统支持的车位类型，并依次进行试验。</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通过要求</w:t>
      </w:r>
    </w:p>
    <w:p>
      <w:pPr>
        <w:pStyle w:val="15"/>
        <w:widowControl/>
        <w:numPr>
          <w:ilvl w:val="1"/>
          <w:numId w:val="64"/>
        </w:numPr>
        <w:tabs>
          <w:tab w:val="center" w:pos="4201"/>
          <w:tab w:val="right" w:leader="dot" w:pos="9298"/>
        </w:tabs>
        <w:autoSpaceDE w:val="0"/>
        <w:autoSpaceDN w:val="0"/>
        <w:ind w:left="84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试验车辆从车位顺利泊出，不碰撞其他停放车辆，且可顺利到达目标泊出位置。</w:t>
      </w:r>
    </w:p>
    <w:p>
      <w:pPr>
        <w:pStyle w:val="15"/>
        <w:widowControl/>
        <w:numPr>
          <w:ilvl w:val="1"/>
          <w:numId w:val="64"/>
        </w:numPr>
        <w:tabs>
          <w:tab w:val="center" w:pos="4201"/>
          <w:tab w:val="right" w:leader="dot" w:pos="9298"/>
        </w:tabs>
        <w:autoSpaceDE w:val="0"/>
        <w:autoSpaceDN w:val="0"/>
        <w:ind w:left="84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若第一次试验通过，则该场景通过；若第一次试验失败，可进行第二次试验，若两次试验都失败，则该场景不通过。</w:t>
      </w:r>
    </w:p>
    <w:p>
      <w:pPr>
        <w:pStyle w:val="28"/>
        <w:numPr>
          <w:ilvl w:val="2"/>
          <w:numId w:val="13"/>
        </w:numPr>
        <w:spacing w:before="120" w:after="120"/>
        <w:ind w:left="567" w:hanging="567" w:hangingChars="270"/>
        <w:rPr>
          <w:szCs w:val="21"/>
        </w:rPr>
      </w:pPr>
      <w:r>
        <w:rPr>
          <w:rFonts w:hint="eastAsia"/>
          <w:szCs w:val="21"/>
        </w:rPr>
        <w:t>直道巡航</w:t>
      </w:r>
    </w:p>
    <w:p>
      <w:pPr>
        <w:pStyle w:val="55"/>
        <w:numPr>
          <w:ilvl w:val="3"/>
          <w:numId w:val="13"/>
        </w:numPr>
        <w:tabs>
          <w:tab w:val="left" w:pos="2100"/>
        </w:tabs>
        <w:spacing w:before="120" w:after="120"/>
        <w:outlineLvl w:val="3"/>
        <w:rPr>
          <w:color w:val="000000" w:themeColor="text1"/>
          <w14:textFill>
            <w14:solidFill>
              <w14:schemeClr w14:val="tx1"/>
            </w14:solidFill>
          </w14:textFill>
        </w:rPr>
      </w:pPr>
      <w:bookmarkStart w:id="56" w:name="OLE_LINK3"/>
      <w:bookmarkStart w:id="57" w:name="OLE_LINK4"/>
      <w:r>
        <w:rPr>
          <w:rFonts w:hint="eastAsia"/>
          <w:color w:val="000000" w:themeColor="text1"/>
          <w14:textFill>
            <w14:solidFill>
              <w14:schemeClr w14:val="tx1"/>
            </w14:solidFill>
          </w14:textFill>
        </w:rPr>
        <w:t>试验分类</w:t>
      </w:r>
    </w:p>
    <w:p>
      <w:pPr>
        <w:pStyle w:val="46"/>
      </w:pPr>
      <w:r>
        <w:rPr>
          <w:rFonts w:hint="eastAsia"/>
        </w:rPr>
        <w:t>本试验适用于Ⅱ类自动泊车系统。</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试验场景设置</w:t>
      </w:r>
    </w:p>
    <w:p>
      <w:pPr>
        <w:pStyle w:val="46"/>
      </w:pPr>
      <w:r>
        <w:rPr>
          <w:rFonts w:hint="eastAsia"/>
        </w:rPr>
        <w:t>试验场景应至少由以下要素组成，可参考图</w:t>
      </w:r>
      <w:r>
        <w:t>25</w:t>
      </w:r>
      <w:r>
        <w:rPr>
          <w:rFonts w:hint="eastAsia"/>
        </w:rPr>
        <w:t>作为试验场景搭建的案例。</w:t>
      </w:r>
    </w:p>
    <w:p>
      <w:pPr>
        <w:pStyle w:val="46"/>
      </w:pPr>
      <w:r>
        <w:rPr>
          <w:rFonts w:hint="eastAsia"/>
        </w:rPr>
        <w:t>一段长度不少于</w:t>
      </w:r>
      <w:r>
        <w:t>50</w:t>
      </w:r>
      <w:r>
        <w:rPr>
          <w:rFonts w:hint="eastAsia"/>
        </w:rPr>
        <w:t>m、宽度不小于</w:t>
      </w:r>
      <w:r>
        <w:t>3</w:t>
      </w:r>
      <w:r>
        <w:rPr>
          <w:rFonts w:hint="eastAsia"/>
        </w:rPr>
        <w:t>m的直道，车道线清晰，行驶前方无障碍物；</w:t>
      </w:r>
    </w:p>
    <w:p>
      <w:pPr>
        <w:widowControl/>
        <w:tabs>
          <w:tab w:val="center" w:pos="4201"/>
          <w:tab w:val="right" w:leader="dot" w:pos="9298"/>
        </w:tabs>
        <w:autoSpaceDE w:val="0"/>
        <w:autoSpaceDN w:val="0"/>
        <w:jc w:val="center"/>
        <w:rPr>
          <w:rFonts w:ascii="宋体"/>
          <w:b/>
          <w:color w:val="000000" w:themeColor="text1"/>
          <w:szCs w:val="20"/>
          <w14:textFill>
            <w14:solidFill>
              <w14:schemeClr w14:val="tx1"/>
            </w14:solidFill>
          </w14:textFill>
        </w:rPr>
      </w:pPr>
      <w:r>
        <w:drawing>
          <wp:inline distT="0" distB="0" distL="0" distR="0">
            <wp:extent cx="3441700" cy="901700"/>
            <wp:effectExtent l="0" t="0" r="6350" b="1270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9"/>
                    <a:stretch>
                      <a:fillRect/>
                    </a:stretch>
                  </pic:blipFill>
                  <pic:spPr>
                    <a:xfrm>
                      <a:off x="0" y="0"/>
                      <a:ext cx="3441700" cy="901700"/>
                    </a:xfrm>
                    <a:prstGeom prst="rect">
                      <a:avLst/>
                    </a:prstGeom>
                  </pic:spPr>
                </pic:pic>
              </a:graphicData>
            </a:graphic>
          </wp:inline>
        </w:drawing>
      </w:r>
    </w:p>
    <w:p>
      <w:pPr>
        <w:widowControl/>
        <w:tabs>
          <w:tab w:val="center" w:pos="4201"/>
          <w:tab w:val="right" w:leader="dot" w:pos="9298"/>
        </w:tabs>
        <w:autoSpaceDE w:val="0"/>
        <w:autoSpaceDN w:val="0"/>
        <w:jc w:val="center"/>
        <w:rPr>
          <w:rFonts w:ascii="微软雅黑" w:hAnsi="微软雅黑" w:eastAsia="微软雅黑"/>
          <w:color w:val="000000" w:themeColor="text1"/>
          <w:szCs w:val="21"/>
          <w:lang w:eastAsia="zh-CN"/>
          <w14:textFill>
            <w14:solidFill>
              <w14:schemeClr w14:val="tx1"/>
            </w14:solidFill>
          </w14:textFill>
        </w:rPr>
      </w:pPr>
      <w:r>
        <w:rPr>
          <w:rFonts w:hint="eastAsia" w:ascii="黑体" w:hAnsi="黑体" w:eastAsia="黑体"/>
          <w:color w:val="000000" w:themeColor="text1"/>
          <w:szCs w:val="20"/>
          <w:lang w:eastAsia="zh-CN"/>
          <w14:textFill>
            <w14:solidFill>
              <w14:schemeClr w14:val="tx1"/>
            </w14:solidFill>
          </w14:textFill>
        </w:rPr>
        <w:t>图</w:t>
      </w:r>
      <w:r>
        <w:rPr>
          <w:rFonts w:ascii="黑体" w:hAnsi="黑体" w:eastAsia="黑体"/>
          <w:color w:val="000000" w:themeColor="text1"/>
          <w:szCs w:val="20"/>
          <w14:textFill>
            <w14:solidFill>
              <w14:schemeClr w14:val="tx1"/>
            </w14:solidFill>
          </w14:textFill>
        </w:rPr>
        <w:fldChar w:fldCharType="begin"/>
      </w:r>
      <w:r>
        <w:rPr>
          <w:rFonts w:ascii="黑体" w:hAnsi="黑体" w:eastAsia="黑体"/>
          <w:color w:val="000000" w:themeColor="text1"/>
          <w:szCs w:val="20"/>
          <w:lang w:eastAsia="zh-CN"/>
          <w14:textFill>
            <w14:solidFill>
              <w14:schemeClr w14:val="tx1"/>
            </w14:solidFill>
          </w14:textFill>
        </w:rPr>
        <w:instrText xml:space="preserve"> SEQ 图表 \* ARABIC </w:instrText>
      </w:r>
      <w:r>
        <w:rPr>
          <w:rFonts w:ascii="黑体" w:hAnsi="黑体" w:eastAsia="黑体"/>
          <w:color w:val="000000" w:themeColor="text1"/>
          <w:szCs w:val="20"/>
          <w14:textFill>
            <w14:solidFill>
              <w14:schemeClr w14:val="tx1"/>
            </w14:solidFill>
          </w14:textFill>
        </w:rPr>
        <w:fldChar w:fldCharType="separate"/>
      </w:r>
      <w:r>
        <w:rPr>
          <w:rFonts w:ascii="黑体" w:hAnsi="黑体" w:eastAsia="黑体"/>
          <w:color w:val="000000" w:themeColor="text1"/>
          <w:szCs w:val="20"/>
          <w:lang w:eastAsia="zh-CN"/>
          <w14:textFill>
            <w14:solidFill>
              <w14:schemeClr w14:val="tx1"/>
            </w14:solidFill>
          </w14:textFill>
        </w:rPr>
        <w:t>25</w:t>
      </w:r>
      <w:r>
        <w:rPr>
          <w:rFonts w:ascii="黑体" w:hAnsi="黑体" w:eastAsia="黑体"/>
          <w:color w:val="000000" w:themeColor="text1"/>
          <w:szCs w:val="20"/>
          <w14:textFill>
            <w14:solidFill>
              <w14:schemeClr w14:val="tx1"/>
            </w14:solidFill>
          </w14:textFill>
        </w:rPr>
        <w:fldChar w:fldCharType="end"/>
      </w:r>
      <w:r>
        <w:rPr>
          <w:rFonts w:ascii="黑体" w:hAnsi="黑体" w:eastAsia="黑体"/>
          <w:color w:val="000000" w:themeColor="text1"/>
          <w:szCs w:val="20"/>
          <w:lang w:eastAsia="zh-CN"/>
          <w14:textFill>
            <w14:solidFill>
              <w14:schemeClr w14:val="tx1"/>
            </w14:solidFill>
          </w14:textFill>
        </w:rPr>
        <w:t xml:space="preserve"> </w:t>
      </w:r>
      <w:r>
        <w:rPr>
          <w:rFonts w:hint="eastAsia" w:ascii="黑体" w:hAnsi="黑体" w:eastAsia="黑体"/>
          <w:color w:val="000000" w:themeColor="text1"/>
          <w:szCs w:val="20"/>
          <w:lang w:eastAsia="zh-CN"/>
          <w14:textFill>
            <w14:solidFill>
              <w14:schemeClr w14:val="tx1"/>
            </w14:solidFill>
          </w14:textFill>
        </w:rPr>
        <w:t>直道巡航试验场景示意图</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试验流程</w:t>
      </w:r>
    </w:p>
    <w:p>
      <w:pPr>
        <w:pStyle w:val="46"/>
      </w:pPr>
      <w:r>
        <w:rPr>
          <w:rFonts w:hint="eastAsia"/>
        </w:rPr>
        <w:t>试验车辆在直道上以设计车速行驶；</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通过要求</w:t>
      </w:r>
    </w:p>
    <w:p>
      <w:pPr>
        <w:widowControl/>
        <w:tabs>
          <w:tab w:val="center" w:pos="4201"/>
          <w:tab w:val="right" w:leader="dot" w:pos="9298"/>
        </w:tabs>
        <w:autoSpaceDE w:val="0"/>
        <w:autoSpaceDN w:val="0"/>
        <w:ind w:left="42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试验车辆实现巡航状态，巡航过程满足</w:t>
      </w:r>
      <w:r>
        <w:rPr>
          <w:rFonts w:ascii="宋体"/>
          <w:color w:val="000000" w:themeColor="text1"/>
          <w:szCs w:val="21"/>
          <w:lang w:eastAsia="zh-CN"/>
          <w14:textFill>
            <w14:solidFill>
              <w14:schemeClr w14:val="tx1"/>
            </w14:solidFill>
          </w14:textFill>
        </w:rPr>
        <w:t>5.2</w:t>
      </w:r>
      <w:r>
        <w:rPr>
          <w:rFonts w:hint="eastAsia" w:ascii="宋体"/>
          <w:color w:val="000000" w:themeColor="text1"/>
          <w:szCs w:val="21"/>
          <w:lang w:eastAsia="zh-CN"/>
          <w14:textFill>
            <w14:solidFill>
              <w14:schemeClr w14:val="tx1"/>
            </w14:solidFill>
          </w14:textFill>
        </w:rPr>
        <w:t>要求。</w:t>
      </w:r>
    </w:p>
    <w:bookmarkEnd w:id="56"/>
    <w:bookmarkEnd w:id="57"/>
    <w:p>
      <w:pPr>
        <w:pStyle w:val="28"/>
        <w:numPr>
          <w:ilvl w:val="2"/>
          <w:numId w:val="13"/>
        </w:numPr>
        <w:spacing w:before="120" w:after="120"/>
        <w:ind w:left="567" w:hanging="567" w:hangingChars="270"/>
        <w:rPr>
          <w:szCs w:val="21"/>
        </w:rPr>
      </w:pPr>
      <w:r>
        <w:rPr>
          <w:rFonts w:hint="eastAsia"/>
          <w:szCs w:val="21"/>
        </w:rPr>
        <w:t>弯道巡航</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试验分类</w:t>
      </w:r>
    </w:p>
    <w:p>
      <w:pPr>
        <w:pStyle w:val="46"/>
      </w:pPr>
      <w:r>
        <w:rPr>
          <w:rFonts w:hint="eastAsia"/>
        </w:rPr>
        <w:t>本试验适用于Ⅱ类自动泊车系统。</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试验场景设置</w:t>
      </w:r>
    </w:p>
    <w:p>
      <w:pPr>
        <w:pStyle w:val="46"/>
        <w:rPr>
          <w:szCs w:val="21"/>
        </w:rPr>
      </w:pPr>
      <w:r>
        <w:rPr>
          <w:rFonts w:hint="eastAsia"/>
          <w:szCs w:val="21"/>
        </w:rPr>
        <w:t>试验场景应至少由以下要素组成，可参考图</w:t>
      </w:r>
      <w:r>
        <w:rPr>
          <w:szCs w:val="21"/>
        </w:rPr>
        <w:t>26</w:t>
      </w:r>
      <w:r>
        <w:rPr>
          <w:rFonts w:hint="eastAsia"/>
          <w:szCs w:val="21"/>
        </w:rPr>
        <w:t>作为试验场景搭建的案例。</w:t>
      </w:r>
    </w:p>
    <w:p>
      <w:pPr>
        <w:pStyle w:val="15"/>
        <w:widowControl/>
        <w:numPr>
          <w:ilvl w:val="0"/>
          <w:numId w:val="65"/>
        </w:numPr>
        <w:tabs>
          <w:tab w:val="center" w:pos="4201"/>
          <w:tab w:val="right" w:leader="dot" w:pos="9298"/>
        </w:tabs>
        <w:autoSpaceDE w:val="0"/>
        <w:autoSpaceDN w:val="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一段长度不小于</w:t>
      </w:r>
      <w:r>
        <w:rPr>
          <w:rFonts w:ascii="宋体"/>
          <w:color w:val="000000" w:themeColor="text1"/>
          <w:szCs w:val="21"/>
          <w:lang w:eastAsia="zh-CN"/>
          <w14:textFill>
            <w14:solidFill>
              <w14:schemeClr w14:val="tx1"/>
            </w14:solidFill>
          </w14:textFill>
        </w:rPr>
        <w:t>50</w:t>
      </w:r>
      <w:r>
        <w:rPr>
          <w:rFonts w:hint="eastAsia" w:ascii="宋体"/>
          <w:color w:val="000000" w:themeColor="text1"/>
          <w:szCs w:val="21"/>
          <w:lang w:eastAsia="zh-CN"/>
          <w14:textFill>
            <w14:solidFill>
              <w14:schemeClr w14:val="tx1"/>
            </w14:solidFill>
          </w14:textFill>
        </w:rPr>
        <w:t>m、宽度不小于</w:t>
      </w:r>
      <w:r>
        <w:rPr>
          <w:rFonts w:ascii="宋体"/>
          <w:color w:val="000000" w:themeColor="text1"/>
          <w:szCs w:val="21"/>
          <w:lang w:eastAsia="zh-CN"/>
          <w14:textFill>
            <w14:solidFill>
              <w14:schemeClr w14:val="tx1"/>
            </w14:solidFill>
          </w14:textFill>
        </w:rPr>
        <w:t>3</w:t>
      </w:r>
      <w:r>
        <w:rPr>
          <w:rFonts w:hint="eastAsia" w:ascii="宋体"/>
          <w:color w:val="000000" w:themeColor="text1"/>
          <w:szCs w:val="21"/>
          <w:lang w:eastAsia="zh-CN"/>
          <w14:textFill>
            <w14:solidFill>
              <w14:schemeClr w14:val="tx1"/>
            </w14:solidFill>
          </w14:textFill>
        </w:rPr>
        <w:t>m的直角弯道，车道线清晰，行驶前方无障碍物，</w:t>
      </w:r>
    </w:p>
    <w:p>
      <w:pPr>
        <w:pStyle w:val="15"/>
        <w:widowControl/>
        <w:numPr>
          <w:ilvl w:val="0"/>
          <w:numId w:val="65"/>
        </w:numPr>
        <w:tabs>
          <w:tab w:val="center" w:pos="4201"/>
          <w:tab w:val="right" w:leader="dot" w:pos="9298"/>
        </w:tabs>
        <w:autoSpaceDE w:val="0"/>
        <w:autoSpaceDN w:val="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直角弯道道路两侧有清晰边线，直角弯道处有遮挡；</w:t>
      </w:r>
    </w:p>
    <w:p>
      <w:pPr>
        <w:widowControl/>
        <w:tabs>
          <w:tab w:val="center" w:pos="4201"/>
          <w:tab w:val="right" w:leader="dot" w:pos="9298"/>
        </w:tabs>
        <w:autoSpaceDE w:val="0"/>
        <w:autoSpaceDN w:val="0"/>
        <w:jc w:val="center"/>
        <w:rPr>
          <w:rFonts w:ascii="宋体" w:hAnsi="宋体"/>
          <w:color w:val="000000" w:themeColor="text1"/>
          <w:szCs w:val="21"/>
          <w14:textFill>
            <w14:solidFill>
              <w14:schemeClr w14:val="tx1"/>
            </w14:solidFill>
          </w14:textFill>
        </w:rPr>
      </w:pPr>
      <w:r>
        <w:drawing>
          <wp:inline distT="0" distB="0" distL="0" distR="0">
            <wp:extent cx="3860800" cy="2184400"/>
            <wp:effectExtent l="0" t="0" r="635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0"/>
                    <a:stretch>
                      <a:fillRect/>
                    </a:stretch>
                  </pic:blipFill>
                  <pic:spPr>
                    <a:xfrm>
                      <a:off x="0" y="0"/>
                      <a:ext cx="3860800" cy="2184400"/>
                    </a:xfrm>
                    <a:prstGeom prst="rect">
                      <a:avLst/>
                    </a:prstGeom>
                  </pic:spPr>
                </pic:pic>
              </a:graphicData>
            </a:graphic>
          </wp:inline>
        </w:drawing>
      </w:r>
    </w:p>
    <w:p>
      <w:pPr>
        <w:widowControl/>
        <w:spacing w:before="120" w:beforeLines="50" w:after="120" w:afterLines="50"/>
        <w:jc w:val="center"/>
        <w:rPr>
          <w:rFonts w:ascii="黑体" w:hAnsi="黑体" w:eastAsia="黑体"/>
          <w:color w:val="000000" w:themeColor="text1"/>
          <w:szCs w:val="21"/>
          <w:lang w:eastAsia="zh-CN"/>
          <w14:textFill>
            <w14:solidFill>
              <w14:schemeClr w14:val="tx1"/>
            </w14:solidFill>
          </w14:textFill>
        </w:rPr>
      </w:pPr>
      <w:r>
        <w:rPr>
          <w:rFonts w:hint="eastAsia" w:ascii="黑体" w:hAnsi="黑体" w:eastAsia="黑体"/>
          <w:color w:val="000000" w:themeColor="text1"/>
          <w:szCs w:val="20"/>
          <w:lang w:eastAsia="zh-CN"/>
          <w14:textFill>
            <w14:solidFill>
              <w14:schemeClr w14:val="tx1"/>
            </w14:solidFill>
          </w14:textFill>
        </w:rPr>
        <w:t>图</w:t>
      </w:r>
      <w:r>
        <w:rPr>
          <w:rFonts w:ascii="黑体" w:hAnsi="黑体" w:eastAsia="黑体"/>
          <w:color w:val="000000" w:themeColor="text1"/>
          <w:szCs w:val="20"/>
          <w14:textFill>
            <w14:solidFill>
              <w14:schemeClr w14:val="tx1"/>
            </w14:solidFill>
          </w14:textFill>
        </w:rPr>
        <w:fldChar w:fldCharType="begin"/>
      </w:r>
      <w:r>
        <w:rPr>
          <w:rFonts w:ascii="黑体" w:hAnsi="黑体" w:eastAsia="黑体"/>
          <w:color w:val="000000" w:themeColor="text1"/>
          <w:szCs w:val="20"/>
          <w:lang w:eastAsia="zh-CN"/>
          <w14:textFill>
            <w14:solidFill>
              <w14:schemeClr w14:val="tx1"/>
            </w14:solidFill>
          </w14:textFill>
        </w:rPr>
        <w:instrText xml:space="preserve"> SEQ 图表 \* ARABIC </w:instrText>
      </w:r>
      <w:r>
        <w:rPr>
          <w:rFonts w:ascii="黑体" w:hAnsi="黑体" w:eastAsia="黑体"/>
          <w:color w:val="000000" w:themeColor="text1"/>
          <w:szCs w:val="20"/>
          <w14:textFill>
            <w14:solidFill>
              <w14:schemeClr w14:val="tx1"/>
            </w14:solidFill>
          </w14:textFill>
        </w:rPr>
        <w:fldChar w:fldCharType="separate"/>
      </w:r>
      <w:r>
        <w:rPr>
          <w:rFonts w:ascii="黑体" w:hAnsi="黑体" w:eastAsia="黑体"/>
          <w:color w:val="000000" w:themeColor="text1"/>
          <w:szCs w:val="20"/>
          <w:lang w:eastAsia="zh-CN"/>
          <w14:textFill>
            <w14:solidFill>
              <w14:schemeClr w14:val="tx1"/>
            </w14:solidFill>
          </w14:textFill>
        </w:rPr>
        <w:t>26</w:t>
      </w:r>
      <w:r>
        <w:rPr>
          <w:rFonts w:ascii="黑体" w:hAnsi="黑体" w:eastAsia="黑体"/>
          <w:color w:val="000000" w:themeColor="text1"/>
          <w:szCs w:val="20"/>
          <w14:textFill>
            <w14:solidFill>
              <w14:schemeClr w14:val="tx1"/>
            </w14:solidFill>
          </w14:textFill>
        </w:rPr>
        <w:fldChar w:fldCharType="end"/>
      </w:r>
      <w:r>
        <w:rPr>
          <w:rFonts w:ascii="黑体" w:hAnsi="黑体" w:eastAsia="黑体"/>
          <w:color w:val="000000" w:themeColor="text1"/>
          <w:szCs w:val="20"/>
          <w:lang w:eastAsia="zh-CN"/>
          <w14:textFill>
            <w14:solidFill>
              <w14:schemeClr w14:val="tx1"/>
            </w14:solidFill>
          </w14:textFill>
        </w:rPr>
        <w:t xml:space="preserve"> </w:t>
      </w:r>
      <w:r>
        <w:rPr>
          <w:rFonts w:hint="eastAsia" w:ascii="黑体" w:hAnsi="黑体" w:eastAsia="黑体"/>
          <w:color w:val="000000" w:themeColor="text1"/>
          <w:szCs w:val="21"/>
          <w:lang w:eastAsia="zh-CN"/>
          <w14:textFill>
            <w14:solidFill>
              <w14:schemeClr w14:val="tx1"/>
            </w14:solidFill>
          </w14:textFill>
        </w:rPr>
        <w:t>弯道巡航试验场景示意图</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试验流程</w:t>
      </w:r>
    </w:p>
    <w:p>
      <w:pPr>
        <w:pStyle w:val="46"/>
      </w:pPr>
      <w:r>
        <w:rPr>
          <w:rFonts w:hint="eastAsia"/>
        </w:rPr>
        <w:t>试验车辆以设计车速驶入直角弯道。</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通过要求</w:t>
      </w:r>
    </w:p>
    <w:p>
      <w:pPr>
        <w:widowControl/>
        <w:tabs>
          <w:tab w:val="center" w:pos="4201"/>
          <w:tab w:val="right" w:leader="dot" w:pos="9298"/>
        </w:tabs>
        <w:autoSpaceDE w:val="0"/>
        <w:autoSpaceDN w:val="0"/>
        <w:ind w:left="42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试验车辆顺利通过直角弯道，巡航过程满足5</w:t>
      </w:r>
      <w:r>
        <w:rPr>
          <w:rFonts w:ascii="宋体"/>
          <w:color w:val="000000" w:themeColor="text1"/>
          <w:szCs w:val="21"/>
          <w:lang w:eastAsia="zh-CN"/>
          <w14:textFill>
            <w14:solidFill>
              <w14:schemeClr w14:val="tx1"/>
            </w14:solidFill>
          </w14:textFill>
        </w:rPr>
        <w:t>.2</w:t>
      </w:r>
      <w:r>
        <w:rPr>
          <w:rFonts w:hint="eastAsia" w:ascii="宋体"/>
          <w:color w:val="000000" w:themeColor="text1"/>
          <w:szCs w:val="21"/>
          <w:lang w:eastAsia="zh-CN"/>
          <w14:textFill>
            <w14:solidFill>
              <w14:schemeClr w14:val="tx1"/>
            </w14:solidFill>
          </w14:textFill>
        </w:rPr>
        <w:t>要求。</w:t>
      </w:r>
    </w:p>
    <w:p>
      <w:pPr>
        <w:pStyle w:val="28"/>
        <w:numPr>
          <w:ilvl w:val="2"/>
          <w:numId w:val="13"/>
        </w:numPr>
        <w:spacing w:before="120" w:after="120"/>
        <w:ind w:left="567" w:hanging="567" w:hangingChars="270"/>
        <w:rPr>
          <w:rFonts w:ascii="宋体"/>
          <w:color w:val="000000" w:themeColor="text1"/>
          <w14:textFill>
            <w14:solidFill>
              <w14:schemeClr w14:val="tx1"/>
            </w14:solidFill>
          </w14:textFill>
        </w:rPr>
      </w:pPr>
      <w:r>
        <w:rPr>
          <w:rFonts w:hint="eastAsia" w:ascii="宋体"/>
          <w:color w:val="000000" w:themeColor="text1"/>
          <w14:textFill>
            <w14:solidFill>
              <w14:schemeClr w14:val="tx1"/>
            </w14:solidFill>
          </w14:textFill>
        </w:rPr>
        <w:t>巡航路径规划</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试验分类</w:t>
      </w:r>
    </w:p>
    <w:p>
      <w:pPr>
        <w:pStyle w:val="46"/>
      </w:pPr>
      <w:r>
        <w:rPr>
          <w:rFonts w:hint="eastAsia"/>
        </w:rPr>
        <w:t>本试验适用于Ⅱ类自动泊车系统。</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试验场景设置</w:t>
      </w:r>
    </w:p>
    <w:p>
      <w:pPr>
        <w:pStyle w:val="46"/>
        <w:rPr>
          <w:szCs w:val="21"/>
        </w:rPr>
      </w:pPr>
      <w:r>
        <w:rPr>
          <w:rFonts w:hint="eastAsia"/>
          <w:szCs w:val="21"/>
        </w:rPr>
        <w:t>试验场景应至少由以下要素组成，可参考图</w:t>
      </w:r>
      <w:r>
        <w:rPr>
          <w:szCs w:val="21"/>
        </w:rPr>
        <w:t>27</w:t>
      </w:r>
      <w:r>
        <w:rPr>
          <w:rFonts w:hint="eastAsia"/>
          <w:szCs w:val="21"/>
        </w:rPr>
        <w:t>作为试验场景搭建的案例。</w:t>
      </w:r>
    </w:p>
    <w:p>
      <w:pPr>
        <w:pStyle w:val="15"/>
        <w:widowControl/>
        <w:numPr>
          <w:ilvl w:val="0"/>
          <w:numId w:val="66"/>
        </w:numPr>
        <w:tabs>
          <w:tab w:val="center" w:pos="4201"/>
          <w:tab w:val="right" w:leader="dot" w:pos="9298"/>
        </w:tabs>
        <w:autoSpaceDE w:val="0"/>
        <w:autoSpaceDN w:val="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上客区/停车场出口：停车场设置上客区/出口；</w:t>
      </w:r>
    </w:p>
    <w:p>
      <w:pPr>
        <w:pStyle w:val="15"/>
        <w:widowControl/>
        <w:numPr>
          <w:ilvl w:val="0"/>
          <w:numId w:val="66"/>
        </w:numPr>
        <w:tabs>
          <w:tab w:val="center" w:pos="4201"/>
          <w:tab w:val="right" w:leader="dot" w:pos="9298"/>
        </w:tabs>
        <w:autoSpaceDE w:val="0"/>
        <w:autoSpaceDN w:val="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停车场通行方向：停车场应按照图示设置通道的通行方向，其中必须包括至少一条逆行线路。</w:t>
      </w:r>
    </w:p>
    <w:p>
      <w:pPr>
        <w:widowControl/>
        <w:tabs>
          <w:tab w:val="center" w:pos="4201"/>
          <w:tab w:val="right" w:leader="dot" w:pos="9298"/>
        </w:tabs>
        <w:autoSpaceDE w:val="0"/>
        <w:autoSpaceDN w:val="0"/>
        <w:jc w:val="center"/>
        <w:rPr>
          <w:rFonts w:ascii="宋体"/>
          <w:color w:val="000000" w:themeColor="text1"/>
          <w:szCs w:val="20"/>
          <w14:textFill>
            <w14:solidFill>
              <w14:schemeClr w14:val="tx1"/>
            </w14:solidFill>
          </w14:textFill>
        </w:rPr>
      </w:pPr>
      <w:r>
        <w:drawing>
          <wp:inline distT="0" distB="0" distL="0" distR="0">
            <wp:extent cx="3693160" cy="2046605"/>
            <wp:effectExtent l="0" t="0" r="2540" b="10795"/>
            <wp:docPr id="17" name="图片 17" descr="C:\Users\s00494824\AppData\Roaming\eSpace_Desktop\UserData\s00494824\imagefiles\21C2C0D6-CECE-4901-83E6-236415526E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s00494824\AppData\Roaming\eSpace_Desktop\UserData\s00494824\imagefiles\21C2C0D6-CECE-4901-83E6-236415526EC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699823" cy="2050211"/>
                    </a:xfrm>
                    <a:prstGeom prst="rect">
                      <a:avLst/>
                    </a:prstGeom>
                    <a:noFill/>
                    <a:ln>
                      <a:noFill/>
                    </a:ln>
                  </pic:spPr>
                </pic:pic>
              </a:graphicData>
            </a:graphic>
          </wp:inline>
        </w:drawing>
      </w:r>
    </w:p>
    <w:p>
      <w:pPr>
        <w:widowControl/>
        <w:spacing w:before="120" w:beforeLines="50" w:after="120" w:afterLines="50"/>
        <w:jc w:val="center"/>
        <w:rPr>
          <w:rFonts w:ascii="黑体" w:hAnsi="黑体" w:eastAsia="黑体"/>
          <w:color w:val="000000" w:themeColor="text1"/>
          <w:szCs w:val="20"/>
          <w:lang w:eastAsia="zh-CN"/>
          <w14:textFill>
            <w14:solidFill>
              <w14:schemeClr w14:val="tx1"/>
            </w14:solidFill>
          </w14:textFill>
        </w:rPr>
      </w:pPr>
      <w:r>
        <w:rPr>
          <w:rFonts w:hint="eastAsia" w:ascii="黑体" w:hAnsi="黑体" w:eastAsia="黑体"/>
          <w:color w:val="000000" w:themeColor="text1"/>
          <w:szCs w:val="20"/>
          <w:lang w:eastAsia="zh-CN"/>
          <w14:textFill>
            <w14:solidFill>
              <w14:schemeClr w14:val="tx1"/>
            </w14:solidFill>
          </w14:textFill>
        </w:rPr>
        <w:t>图</w:t>
      </w:r>
      <w:r>
        <w:rPr>
          <w:rFonts w:ascii="黑体" w:hAnsi="黑体" w:eastAsia="黑体"/>
          <w:color w:val="000000" w:themeColor="text1"/>
          <w:szCs w:val="20"/>
          <w14:textFill>
            <w14:solidFill>
              <w14:schemeClr w14:val="tx1"/>
            </w14:solidFill>
          </w14:textFill>
        </w:rPr>
        <w:fldChar w:fldCharType="begin"/>
      </w:r>
      <w:r>
        <w:rPr>
          <w:rFonts w:ascii="黑体" w:hAnsi="黑体" w:eastAsia="黑体"/>
          <w:color w:val="000000" w:themeColor="text1"/>
          <w:szCs w:val="20"/>
          <w:lang w:eastAsia="zh-CN"/>
          <w14:textFill>
            <w14:solidFill>
              <w14:schemeClr w14:val="tx1"/>
            </w14:solidFill>
          </w14:textFill>
        </w:rPr>
        <w:instrText xml:space="preserve"> SEQ 图表 \* ARABIC </w:instrText>
      </w:r>
      <w:r>
        <w:rPr>
          <w:rFonts w:ascii="黑体" w:hAnsi="黑体" w:eastAsia="黑体"/>
          <w:color w:val="000000" w:themeColor="text1"/>
          <w:szCs w:val="20"/>
          <w14:textFill>
            <w14:solidFill>
              <w14:schemeClr w14:val="tx1"/>
            </w14:solidFill>
          </w14:textFill>
        </w:rPr>
        <w:fldChar w:fldCharType="separate"/>
      </w:r>
      <w:r>
        <w:rPr>
          <w:rFonts w:ascii="黑体" w:hAnsi="黑体" w:eastAsia="黑体"/>
          <w:color w:val="000000" w:themeColor="text1"/>
          <w:szCs w:val="20"/>
          <w:lang w:eastAsia="zh-CN"/>
          <w14:textFill>
            <w14:solidFill>
              <w14:schemeClr w14:val="tx1"/>
            </w14:solidFill>
          </w14:textFill>
        </w:rPr>
        <w:t>27</w:t>
      </w:r>
      <w:r>
        <w:rPr>
          <w:rFonts w:ascii="黑体" w:hAnsi="黑体" w:eastAsia="黑体"/>
          <w:color w:val="000000" w:themeColor="text1"/>
          <w:szCs w:val="20"/>
          <w14:textFill>
            <w14:solidFill>
              <w14:schemeClr w14:val="tx1"/>
            </w14:solidFill>
          </w14:textFill>
        </w:rPr>
        <w:fldChar w:fldCharType="end"/>
      </w:r>
      <w:r>
        <w:rPr>
          <w:rFonts w:ascii="黑体" w:hAnsi="黑体" w:eastAsia="黑体"/>
          <w:color w:val="000000" w:themeColor="text1"/>
          <w:szCs w:val="20"/>
          <w:lang w:eastAsia="zh-CN"/>
          <w14:textFill>
            <w14:solidFill>
              <w14:schemeClr w14:val="tx1"/>
            </w14:solidFill>
          </w14:textFill>
        </w:rPr>
        <w:t xml:space="preserve"> 巡航路径规划</w:t>
      </w:r>
      <w:r>
        <w:rPr>
          <w:rFonts w:hint="eastAsia" w:ascii="黑体" w:hAnsi="黑体" w:eastAsia="黑体"/>
          <w:color w:val="000000" w:themeColor="text1"/>
          <w:szCs w:val="20"/>
          <w:lang w:eastAsia="zh-CN"/>
          <w14:textFill>
            <w14:solidFill>
              <w14:schemeClr w14:val="tx1"/>
            </w14:solidFill>
          </w14:textFill>
        </w:rPr>
        <w:t>场景示意图</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试验流程</w:t>
      </w:r>
    </w:p>
    <w:p>
      <w:pPr>
        <w:widowControl/>
        <w:tabs>
          <w:tab w:val="center" w:pos="4201"/>
          <w:tab w:val="right" w:leader="dot" w:pos="9298"/>
        </w:tabs>
        <w:autoSpaceDE w:val="0"/>
        <w:autoSpaceDN w:val="0"/>
        <w:ind w:left="42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试验车辆以设计车速行驶，</w:t>
      </w:r>
      <w:r>
        <w:rPr>
          <w:rFonts w:hint="eastAsia"/>
          <w:szCs w:val="21"/>
          <w:lang w:eastAsia="zh-CN"/>
        </w:rPr>
        <w:t>选择路径A或者路径B进行巡航行驶，并到达上客区/出口</w:t>
      </w:r>
      <w:r>
        <w:rPr>
          <w:rFonts w:hint="eastAsia" w:ascii="宋体"/>
          <w:color w:val="000000" w:themeColor="text1"/>
          <w:szCs w:val="21"/>
          <w:lang w:eastAsia="zh-CN"/>
          <w14:textFill>
            <w14:solidFill>
              <w14:schemeClr w14:val="tx1"/>
            </w14:solidFill>
          </w14:textFill>
        </w:rPr>
        <w:t>。</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通过要求</w:t>
      </w:r>
    </w:p>
    <w:p>
      <w:pPr>
        <w:widowControl/>
        <w:tabs>
          <w:tab w:val="center" w:pos="4201"/>
          <w:tab w:val="right" w:leader="dot" w:pos="9298"/>
        </w:tabs>
        <w:autoSpaceDE w:val="0"/>
        <w:autoSpaceDN w:val="0"/>
        <w:ind w:left="42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自动泊车系统应满足5.2</w:t>
      </w:r>
      <w:r>
        <w:rPr>
          <w:rFonts w:ascii="宋体"/>
          <w:color w:val="000000" w:themeColor="text1"/>
          <w:szCs w:val="21"/>
          <w:lang w:eastAsia="zh-CN"/>
          <w14:textFill>
            <w14:solidFill>
              <w14:schemeClr w14:val="tx1"/>
            </w14:solidFill>
          </w14:textFill>
        </w:rPr>
        <w:t>.1</w:t>
      </w:r>
      <w:r>
        <w:rPr>
          <w:rFonts w:hint="eastAsia" w:ascii="宋体"/>
          <w:color w:val="000000" w:themeColor="text1"/>
          <w:szCs w:val="21"/>
          <w:lang w:eastAsia="zh-CN"/>
          <w14:textFill>
            <w14:solidFill>
              <w14:schemeClr w14:val="tx1"/>
            </w14:solidFill>
          </w14:textFill>
        </w:rPr>
        <w:t>要求。</w:t>
      </w:r>
    </w:p>
    <w:p>
      <w:pPr>
        <w:widowControl/>
        <w:numPr>
          <w:ilvl w:val="1"/>
          <w:numId w:val="13"/>
        </w:numPr>
        <w:spacing w:before="120" w:beforeLines="50" w:after="120" w:afterLines="50"/>
        <w:outlineLvl w:val="1"/>
        <w:rPr>
          <w:rFonts w:hAnsi="Calibri" w:eastAsia="黑体"/>
          <w:color w:val="000000" w:themeColor="text1"/>
          <w:szCs w:val="20"/>
          <w14:textFill>
            <w14:solidFill>
              <w14:schemeClr w14:val="tx1"/>
            </w14:solidFill>
          </w14:textFill>
        </w:rPr>
      </w:pPr>
      <w:r>
        <w:rPr>
          <w:rFonts w:hint="eastAsia" w:hAnsi="Calibri" w:eastAsia="黑体"/>
          <w:color w:val="000000" w:themeColor="text1"/>
          <w:szCs w:val="20"/>
          <w14:textFill>
            <w14:solidFill>
              <w14:schemeClr w14:val="tx1"/>
            </w14:solidFill>
          </w14:textFill>
        </w:rPr>
        <w:t>泊车安全试验</w:t>
      </w:r>
    </w:p>
    <w:p>
      <w:pPr>
        <w:pStyle w:val="28"/>
        <w:numPr>
          <w:ilvl w:val="2"/>
          <w:numId w:val="13"/>
        </w:numPr>
        <w:spacing w:before="120" w:after="120"/>
        <w:ind w:left="567" w:hanging="567" w:hangingChars="270"/>
        <w:rPr>
          <w:color w:val="000000" w:themeColor="text1"/>
          <w14:textFill>
            <w14:solidFill>
              <w14:schemeClr w14:val="tx1"/>
            </w14:solidFill>
          </w14:textFill>
        </w:rPr>
      </w:pPr>
      <w:bookmarkStart w:id="58" w:name="OLE_LINK2"/>
      <w:bookmarkStart w:id="59" w:name="OLE_LINK1"/>
      <w:r>
        <w:rPr>
          <w:rFonts w:hint="eastAsia"/>
          <w:color w:val="000000" w:themeColor="text1"/>
          <w14:textFill>
            <w14:solidFill>
              <w14:schemeClr w14:val="tx1"/>
            </w14:solidFill>
          </w14:textFill>
        </w:rPr>
        <w:t>泊出时静态障碍物在车前</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试验分类</w:t>
      </w:r>
    </w:p>
    <w:p>
      <w:pPr>
        <w:pStyle w:val="46"/>
      </w:pPr>
      <w:r>
        <w:rPr>
          <w:rFonts w:hint="eastAsia"/>
        </w:rPr>
        <w:t>本试验适用于Ⅰ类自动泊车系统和Ⅱ类自动泊车系统。</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试验场景设置</w:t>
      </w:r>
    </w:p>
    <w:p>
      <w:pPr>
        <w:pStyle w:val="46"/>
      </w:pPr>
      <w:bookmarkStart w:id="60" w:name="OLE_LINK17"/>
      <w:bookmarkStart w:id="61" w:name="OLE_LINK18"/>
      <w:r>
        <w:rPr>
          <w:rFonts w:hint="eastAsia"/>
        </w:rPr>
        <w:t>试验场景应至少由以下要素组成，可参考图</w:t>
      </w:r>
      <w:r>
        <w:t>28</w:t>
      </w:r>
      <w:r>
        <w:rPr>
          <w:rFonts w:hint="eastAsia"/>
        </w:rPr>
        <w:t>作为试验场景搭建的案例。</w:t>
      </w:r>
    </w:p>
    <w:p>
      <w:pPr>
        <w:pStyle w:val="46"/>
        <w:numPr>
          <w:ilvl w:val="0"/>
          <w:numId w:val="67"/>
        </w:numPr>
        <w:ind w:firstLineChars="0"/>
      </w:pPr>
      <w:r>
        <w:rPr>
          <w:rFonts w:hint="eastAsia"/>
          <w:color w:val="000000" w:themeColor="text1"/>
          <w14:textFill>
            <w14:solidFill>
              <w14:schemeClr w14:val="tx1"/>
            </w14:solidFill>
          </w14:textFill>
        </w:rPr>
        <w:t>儿童假人；</w:t>
      </w:r>
    </w:p>
    <w:bookmarkEnd w:id="60"/>
    <w:bookmarkEnd w:id="61"/>
    <w:p>
      <w:pPr>
        <w:widowControl/>
        <w:tabs>
          <w:tab w:val="center" w:pos="4201"/>
          <w:tab w:val="right" w:leader="dot" w:pos="9298"/>
        </w:tabs>
        <w:autoSpaceDE w:val="0"/>
        <w:autoSpaceDN w:val="0"/>
        <w:jc w:val="center"/>
        <w:rPr>
          <w:rFonts w:ascii="宋体"/>
          <w:color w:val="000000" w:themeColor="text1"/>
          <w:szCs w:val="20"/>
          <w14:textFill>
            <w14:solidFill>
              <w14:schemeClr w14:val="tx1"/>
            </w14:solidFill>
          </w14:textFill>
        </w:rPr>
      </w:pPr>
      <w:r>
        <w:drawing>
          <wp:inline distT="0" distB="0" distL="0" distR="0">
            <wp:extent cx="1558925" cy="2287270"/>
            <wp:effectExtent l="0" t="0" r="3175" b="17780"/>
            <wp:docPr id="2693" name="图片 2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 name="图片 2693"/>
                    <pic:cNvPicPr>
                      <a:picLocks noChangeAspect="1"/>
                    </pic:cNvPicPr>
                  </pic:nvPicPr>
                  <pic:blipFill>
                    <a:blip r:embed="rId32"/>
                    <a:stretch>
                      <a:fillRect/>
                    </a:stretch>
                  </pic:blipFill>
                  <pic:spPr>
                    <a:xfrm>
                      <a:off x="0" y="0"/>
                      <a:ext cx="1568692" cy="2301883"/>
                    </a:xfrm>
                    <a:prstGeom prst="rect">
                      <a:avLst/>
                    </a:prstGeom>
                  </pic:spPr>
                </pic:pic>
              </a:graphicData>
            </a:graphic>
          </wp:inline>
        </w:drawing>
      </w:r>
    </w:p>
    <w:p>
      <w:pPr>
        <w:widowControl/>
        <w:tabs>
          <w:tab w:val="center" w:pos="4201"/>
          <w:tab w:val="right" w:leader="dot" w:pos="9298"/>
        </w:tabs>
        <w:autoSpaceDE w:val="0"/>
        <w:autoSpaceDN w:val="0"/>
        <w:ind w:firstLine="420" w:firstLineChars="200"/>
        <w:rPr>
          <w:rFonts w:ascii="宋体"/>
          <w:szCs w:val="21"/>
          <w:lang w:eastAsia="zh-CN"/>
        </w:rPr>
      </w:pPr>
      <w:r>
        <w:rPr>
          <w:rFonts w:hint="eastAsia" w:ascii="宋体"/>
          <w:szCs w:val="21"/>
          <w:lang w:eastAsia="zh-CN"/>
        </w:rPr>
        <w:t>A：试验车辆的最外缘</w:t>
      </w:r>
    </w:p>
    <w:p>
      <w:pPr>
        <w:widowControl/>
        <w:tabs>
          <w:tab w:val="center" w:pos="4201"/>
          <w:tab w:val="right" w:leader="dot" w:pos="9298"/>
        </w:tabs>
        <w:autoSpaceDE w:val="0"/>
        <w:autoSpaceDN w:val="0"/>
        <w:ind w:firstLine="420" w:firstLineChars="200"/>
        <w:rPr>
          <w:rFonts w:ascii="宋体"/>
          <w:szCs w:val="21"/>
          <w:lang w:eastAsia="zh-CN"/>
        </w:rPr>
      </w:pPr>
      <w:r>
        <w:rPr>
          <w:rFonts w:hint="eastAsia" w:ascii="宋体"/>
          <w:szCs w:val="21"/>
          <w:lang w:eastAsia="zh-CN"/>
        </w:rPr>
        <w:t>B：儿童假人最外缘</w:t>
      </w:r>
    </w:p>
    <w:p>
      <w:pPr>
        <w:widowControl/>
        <w:tabs>
          <w:tab w:val="center" w:pos="4201"/>
          <w:tab w:val="right" w:leader="dot" w:pos="9298"/>
        </w:tabs>
        <w:autoSpaceDE w:val="0"/>
        <w:autoSpaceDN w:val="0"/>
        <w:ind w:firstLine="420" w:firstLineChars="200"/>
        <w:rPr>
          <w:rFonts w:ascii="宋体"/>
          <w:szCs w:val="21"/>
          <w:lang w:eastAsia="zh-CN"/>
        </w:rPr>
      </w:pPr>
      <w:r>
        <w:rPr>
          <w:rFonts w:hint="eastAsia" w:ascii="宋体"/>
          <w:szCs w:val="21"/>
          <w:lang w:eastAsia="zh-CN"/>
        </w:rPr>
        <w:t>C：试验车辆最前缘</w:t>
      </w:r>
    </w:p>
    <w:p>
      <w:pPr>
        <w:widowControl/>
        <w:tabs>
          <w:tab w:val="center" w:pos="4201"/>
          <w:tab w:val="right" w:leader="dot" w:pos="9298"/>
        </w:tabs>
        <w:autoSpaceDE w:val="0"/>
        <w:autoSpaceDN w:val="0"/>
        <w:jc w:val="center"/>
        <w:rPr>
          <w:rFonts w:ascii="黑体" w:hAnsi="黑体" w:eastAsia="黑体"/>
          <w:color w:val="000000" w:themeColor="text1"/>
          <w:szCs w:val="20"/>
          <w:lang w:eastAsia="zh-CN"/>
          <w14:textFill>
            <w14:solidFill>
              <w14:schemeClr w14:val="tx1"/>
            </w14:solidFill>
          </w14:textFill>
        </w:rPr>
      </w:pPr>
      <w:r>
        <w:rPr>
          <w:rFonts w:hint="eastAsia" w:ascii="黑体" w:hAnsi="黑体" w:eastAsia="黑体"/>
          <w:color w:val="000000" w:themeColor="text1"/>
          <w:szCs w:val="20"/>
          <w:lang w:eastAsia="zh-CN"/>
          <w14:textFill>
            <w14:solidFill>
              <w14:schemeClr w14:val="tx1"/>
            </w14:solidFill>
          </w14:textFill>
        </w:rPr>
        <w:t>图</w:t>
      </w:r>
      <w:r>
        <w:rPr>
          <w:rFonts w:ascii="黑体" w:hAnsi="黑体" w:eastAsia="黑体"/>
          <w:color w:val="000000" w:themeColor="text1"/>
          <w:szCs w:val="20"/>
          <w:lang w:eastAsia="zh-CN"/>
          <w14:textFill>
            <w14:solidFill>
              <w14:schemeClr w14:val="tx1"/>
            </w14:solidFill>
          </w14:textFill>
        </w:rPr>
        <w:t xml:space="preserve">28 </w:t>
      </w:r>
      <w:r>
        <w:rPr>
          <w:rFonts w:hint="eastAsia" w:ascii="黑体" w:hAnsi="黑体" w:eastAsia="黑体"/>
          <w:color w:val="000000" w:themeColor="text1"/>
          <w:szCs w:val="20"/>
          <w:lang w:eastAsia="zh-CN"/>
          <w14:textFill>
            <w14:solidFill>
              <w14:schemeClr w14:val="tx1"/>
            </w14:solidFill>
          </w14:textFill>
        </w:rPr>
        <w:t>静态障碍物在车前场景示意图</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试验流程</w:t>
      </w:r>
    </w:p>
    <w:p>
      <w:pPr>
        <w:pStyle w:val="15"/>
        <w:widowControl/>
        <w:numPr>
          <w:ilvl w:val="0"/>
          <w:numId w:val="68"/>
        </w:numPr>
        <w:tabs>
          <w:tab w:val="center" w:pos="4201"/>
          <w:tab w:val="right" w:leader="dot" w:pos="9298"/>
        </w:tabs>
        <w:autoSpaceDE w:val="0"/>
        <w:autoSpaceDN w:val="0"/>
        <w:rPr>
          <w:rFonts w:ascii="宋体"/>
          <w:color w:val="000000" w:themeColor="text1"/>
          <w:szCs w:val="21"/>
          <w:lang w:eastAsia="zh-CN"/>
          <w14:textFill>
            <w14:solidFill>
              <w14:schemeClr w14:val="tx1"/>
            </w14:solidFill>
          </w14:textFill>
        </w:rPr>
      </w:pPr>
      <w:bookmarkStart w:id="62" w:name="OLE_LINK20"/>
      <w:bookmarkStart w:id="63" w:name="OLE_LINK19"/>
      <w:r>
        <w:rPr>
          <w:rFonts w:hint="eastAsia" w:ascii="宋体"/>
          <w:color w:val="000000" w:themeColor="text1"/>
          <w:szCs w:val="21"/>
          <w:lang w:eastAsia="zh-CN"/>
          <w14:textFill>
            <w14:solidFill>
              <w14:schemeClr w14:val="tx1"/>
            </w14:solidFill>
          </w14:textFill>
        </w:rPr>
        <w:t>将儿童假人站立放置在已经泊入完成的车辆前方；</w:t>
      </w:r>
    </w:p>
    <w:p>
      <w:pPr>
        <w:pStyle w:val="15"/>
        <w:widowControl/>
        <w:numPr>
          <w:ilvl w:val="0"/>
          <w:numId w:val="68"/>
        </w:numPr>
        <w:tabs>
          <w:tab w:val="center" w:pos="4201"/>
          <w:tab w:val="right" w:leader="dot" w:pos="9298"/>
        </w:tabs>
        <w:autoSpaceDE w:val="0"/>
        <w:autoSpaceDN w:val="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试验车辆启动泊出任务。</w:t>
      </w:r>
    </w:p>
    <w:bookmarkEnd w:id="62"/>
    <w:bookmarkEnd w:id="63"/>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通过要求</w:t>
      </w:r>
    </w:p>
    <w:p>
      <w:pPr>
        <w:widowControl/>
        <w:tabs>
          <w:tab w:val="center" w:pos="4201"/>
          <w:tab w:val="right" w:leader="dot" w:pos="9298"/>
        </w:tabs>
        <w:autoSpaceDE w:val="0"/>
        <w:autoSpaceDN w:val="0"/>
        <w:ind w:left="42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自动泊车系统应满足5</w:t>
      </w:r>
      <w:r>
        <w:rPr>
          <w:rFonts w:ascii="宋体"/>
          <w:color w:val="000000" w:themeColor="text1"/>
          <w:szCs w:val="21"/>
          <w:lang w:eastAsia="zh-CN"/>
          <w14:textFill>
            <w14:solidFill>
              <w14:schemeClr w14:val="tx1"/>
            </w14:solidFill>
          </w14:textFill>
        </w:rPr>
        <w:t>.3.2</w:t>
      </w:r>
      <w:r>
        <w:rPr>
          <w:rFonts w:hint="eastAsia" w:ascii="宋体"/>
          <w:color w:val="000000" w:themeColor="text1"/>
          <w:szCs w:val="21"/>
          <w:lang w:eastAsia="zh-CN"/>
          <w14:textFill>
            <w14:solidFill>
              <w14:schemeClr w14:val="tx1"/>
            </w14:solidFill>
          </w14:textFill>
        </w:rPr>
        <w:t>要求。</w:t>
      </w:r>
    </w:p>
    <w:p>
      <w:pPr>
        <w:pStyle w:val="28"/>
        <w:numPr>
          <w:ilvl w:val="2"/>
          <w:numId w:val="13"/>
        </w:numPr>
        <w:spacing w:before="120" w:after="120"/>
        <w:ind w:left="567" w:hanging="567" w:hangingChars="270"/>
        <w:rPr>
          <w:color w:val="000000" w:themeColor="text1"/>
          <w14:textFill>
            <w14:solidFill>
              <w14:schemeClr w14:val="tx1"/>
            </w14:solidFill>
          </w14:textFill>
        </w:rPr>
      </w:pPr>
      <w:r>
        <w:rPr>
          <w:rFonts w:hint="eastAsia"/>
          <w:color w:val="000000" w:themeColor="text1"/>
          <w14:textFill>
            <w14:solidFill>
              <w14:schemeClr w14:val="tx1"/>
            </w14:solidFill>
          </w14:textFill>
        </w:rPr>
        <w:t>泊出时静态障碍物在车侧</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试验分类</w:t>
      </w:r>
    </w:p>
    <w:p>
      <w:pPr>
        <w:pStyle w:val="46"/>
      </w:pPr>
      <w:r>
        <w:rPr>
          <w:rFonts w:hint="eastAsia"/>
        </w:rPr>
        <w:t>本试验适用于Ⅰ类自动泊车系统和Ⅱ类自动泊车系统。</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试验场景设置</w:t>
      </w:r>
    </w:p>
    <w:p>
      <w:pPr>
        <w:pStyle w:val="46"/>
      </w:pPr>
      <w:r>
        <w:rPr>
          <w:rFonts w:hint="eastAsia"/>
        </w:rPr>
        <w:t>试验场景应至少由以下要素组成，可参考图</w:t>
      </w:r>
      <w:r>
        <w:t>29</w:t>
      </w:r>
      <w:r>
        <w:rPr>
          <w:rFonts w:hint="eastAsia"/>
        </w:rPr>
        <w:t>作为试验场景搭建的案例。</w:t>
      </w:r>
    </w:p>
    <w:p>
      <w:pPr>
        <w:pStyle w:val="46"/>
        <w:numPr>
          <w:ilvl w:val="0"/>
          <w:numId w:val="69"/>
        </w:numPr>
        <w:ind w:firstLineChars="0"/>
      </w:pPr>
      <w:r>
        <w:rPr>
          <w:rFonts w:hint="eastAsia"/>
          <w:color w:val="000000" w:themeColor="text1"/>
          <w14:textFill>
            <w14:solidFill>
              <w14:schemeClr w14:val="tx1"/>
            </w14:solidFill>
          </w14:textFill>
        </w:rPr>
        <w:t>儿童假人；</w:t>
      </w:r>
    </w:p>
    <w:p>
      <w:pPr>
        <w:pStyle w:val="46"/>
        <w:numPr>
          <w:ilvl w:val="0"/>
          <w:numId w:val="69"/>
        </w:numPr>
        <w:ind w:firstLineChars="0"/>
      </w:pPr>
      <w:r>
        <w:rPr>
          <w:rFonts w:hint="eastAsia"/>
          <w:color w:val="000000" w:themeColor="text1"/>
          <w14:textFill>
            <w14:solidFill>
              <w14:schemeClr w14:val="tx1"/>
            </w14:solidFill>
          </w14:textFill>
        </w:rPr>
        <w:t>试验车辆两侧的停放车辆</w:t>
      </w:r>
      <w:r>
        <w:rPr>
          <w:rFonts w:hint="eastAsia"/>
        </w:rPr>
        <w:t>；</w:t>
      </w:r>
    </w:p>
    <w:p>
      <w:pPr>
        <w:widowControl/>
        <w:tabs>
          <w:tab w:val="center" w:pos="4201"/>
          <w:tab w:val="right" w:leader="dot" w:pos="9298"/>
        </w:tabs>
        <w:autoSpaceDE w:val="0"/>
        <w:autoSpaceDN w:val="0"/>
        <w:jc w:val="center"/>
        <w:rPr>
          <w:rFonts w:ascii="宋体"/>
          <w:color w:val="000000" w:themeColor="text1"/>
          <w:szCs w:val="20"/>
          <w14:textFill>
            <w14:solidFill>
              <w14:schemeClr w14:val="tx1"/>
            </w14:solidFill>
          </w14:textFill>
        </w:rPr>
      </w:pPr>
      <w:r>
        <w:drawing>
          <wp:inline distT="0" distB="0" distL="0" distR="0">
            <wp:extent cx="3424555" cy="2323465"/>
            <wp:effectExtent l="0" t="0" r="4445" b="635"/>
            <wp:docPr id="2688" name="图片 2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 name="图片 2688"/>
                    <pic:cNvPicPr>
                      <a:picLocks noChangeAspect="1"/>
                    </pic:cNvPicPr>
                  </pic:nvPicPr>
                  <pic:blipFill>
                    <a:blip r:embed="rId33"/>
                    <a:stretch>
                      <a:fillRect/>
                    </a:stretch>
                  </pic:blipFill>
                  <pic:spPr>
                    <a:xfrm>
                      <a:off x="0" y="0"/>
                      <a:ext cx="3441837" cy="2334990"/>
                    </a:xfrm>
                    <a:prstGeom prst="rect">
                      <a:avLst/>
                    </a:prstGeom>
                  </pic:spPr>
                </pic:pic>
              </a:graphicData>
            </a:graphic>
          </wp:inline>
        </w:drawing>
      </w:r>
    </w:p>
    <w:p>
      <w:pPr>
        <w:widowControl/>
        <w:tabs>
          <w:tab w:val="center" w:pos="4201"/>
          <w:tab w:val="right" w:leader="dot" w:pos="9298"/>
        </w:tabs>
        <w:autoSpaceDE w:val="0"/>
        <w:autoSpaceDN w:val="0"/>
        <w:ind w:firstLine="420" w:firstLineChars="200"/>
        <w:rPr>
          <w:rFonts w:ascii="宋体"/>
          <w:color w:val="000000" w:themeColor="text1"/>
          <w:szCs w:val="21"/>
          <w:lang w:eastAsia="zh-CN"/>
          <w14:textFill>
            <w14:solidFill>
              <w14:schemeClr w14:val="tx1"/>
            </w14:solidFill>
          </w14:textFill>
        </w:rPr>
      </w:pPr>
      <w:r>
        <w:rPr>
          <w:rFonts w:ascii="宋体"/>
          <w:color w:val="000000" w:themeColor="text1"/>
          <w:szCs w:val="21"/>
          <w:lang w:eastAsia="zh-CN"/>
          <w14:textFill>
            <w14:solidFill>
              <w14:schemeClr w14:val="tx1"/>
            </w14:solidFill>
          </w14:textFill>
        </w:rPr>
        <w:t>A</w:t>
      </w:r>
      <w:r>
        <w:rPr>
          <w:rFonts w:hint="eastAsia" w:ascii="宋体"/>
          <w:color w:val="000000" w:themeColor="text1"/>
          <w:szCs w:val="21"/>
          <w:lang w:eastAsia="zh-CN"/>
          <w14:textFill>
            <w14:solidFill>
              <w14:schemeClr w14:val="tx1"/>
            </w14:solidFill>
          </w14:textFill>
        </w:rPr>
        <w:t>：试验车辆规划的泊出方向</w:t>
      </w:r>
    </w:p>
    <w:p>
      <w:pPr>
        <w:widowControl/>
        <w:tabs>
          <w:tab w:val="center" w:pos="4201"/>
          <w:tab w:val="right" w:leader="dot" w:pos="9298"/>
        </w:tabs>
        <w:autoSpaceDE w:val="0"/>
        <w:autoSpaceDN w:val="0"/>
        <w:ind w:firstLine="420" w:firstLineChars="200"/>
        <w:rPr>
          <w:rFonts w:ascii="宋体"/>
          <w:color w:val="000000" w:themeColor="text1"/>
          <w:szCs w:val="21"/>
          <w:lang w:eastAsia="zh-CN"/>
          <w14:textFill>
            <w14:solidFill>
              <w14:schemeClr w14:val="tx1"/>
            </w14:solidFill>
          </w14:textFill>
        </w:rPr>
      </w:pPr>
      <w:r>
        <w:rPr>
          <w:rFonts w:ascii="宋体"/>
          <w:color w:val="000000" w:themeColor="text1"/>
          <w:szCs w:val="21"/>
          <w:lang w:eastAsia="zh-CN"/>
          <w14:textFill>
            <w14:solidFill>
              <w14:schemeClr w14:val="tx1"/>
            </w14:solidFill>
          </w14:textFill>
        </w:rPr>
        <w:t>B</w:t>
      </w:r>
      <w:r>
        <w:rPr>
          <w:rFonts w:hint="eastAsia" w:ascii="宋体"/>
          <w:color w:val="000000" w:themeColor="text1"/>
          <w:szCs w:val="21"/>
          <w:lang w:eastAsia="zh-CN"/>
          <w14:textFill>
            <w14:solidFill>
              <w14:schemeClr w14:val="tx1"/>
            </w14:solidFill>
          </w14:textFill>
        </w:rPr>
        <w:t>：墙壁、路沿或无法跨越的车道线</w:t>
      </w:r>
    </w:p>
    <w:p>
      <w:pPr>
        <w:widowControl/>
        <w:tabs>
          <w:tab w:val="center" w:pos="4201"/>
          <w:tab w:val="right" w:leader="dot" w:pos="9298"/>
        </w:tabs>
        <w:autoSpaceDE w:val="0"/>
        <w:autoSpaceDN w:val="0"/>
        <w:ind w:firstLine="420" w:firstLineChars="200"/>
        <w:rPr>
          <w:rFonts w:ascii="宋体"/>
          <w:color w:val="000000" w:themeColor="text1"/>
          <w:szCs w:val="21"/>
          <w:lang w:eastAsia="zh-CN"/>
          <w14:textFill>
            <w14:solidFill>
              <w14:schemeClr w14:val="tx1"/>
            </w14:solidFill>
          </w14:textFill>
        </w:rPr>
      </w:pPr>
      <w:r>
        <w:rPr>
          <w:rFonts w:ascii="宋体"/>
          <w:color w:val="000000" w:themeColor="text1"/>
          <w:szCs w:val="21"/>
          <w:lang w:eastAsia="zh-CN"/>
          <w14:textFill>
            <w14:solidFill>
              <w14:schemeClr w14:val="tx1"/>
            </w14:solidFill>
          </w14:textFill>
        </w:rPr>
        <w:t>C</w:t>
      </w:r>
      <w:r>
        <w:rPr>
          <w:rFonts w:hint="eastAsia" w:ascii="宋体"/>
          <w:color w:val="000000" w:themeColor="text1"/>
          <w:szCs w:val="21"/>
          <w:lang w:eastAsia="zh-CN"/>
          <w14:textFill>
            <w14:solidFill>
              <w14:schemeClr w14:val="tx1"/>
            </w14:solidFill>
          </w14:textFill>
        </w:rPr>
        <w:t>：试验车辆的车身最外缘（静态障碍物一侧）</w:t>
      </w:r>
    </w:p>
    <w:p>
      <w:pPr>
        <w:widowControl/>
        <w:tabs>
          <w:tab w:val="center" w:pos="4201"/>
          <w:tab w:val="right" w:leader="dot" w:pos="9298"/>
        </w:tabs>
        <w:autoSpaceDE w:val="0"/>
        <w:autoSpaceDN w:val="0"/>
        <w:ind w:firstLine="420" w:firstLineChars="200"/>
        <w:rPr>
          <w:rFonts w:ascii="宋体"/>
          <w:color w:val="000000" w:themeColor="text1"/>
          <w:szCs w:val="21"/>
          <w:lang w:eastAsia="zh-CN"/>
          <w14:textFill>
            <w14:solidFill>
              <w14:schemeClr w14:val="tx1"/>
            </w14:solidFill>
          </w14:textFill>
        </w:rPr>
      </w:pPr>
      <w:r>
        <w:rPr>
          <w:rFonts w:ascii="宋体"/>
          <w:color w:val="000000" w:themeColor="text1"/>
          <w:szCs w:val="21"/>
          <w:lang w:eastAsia="zh-CN"/>
          <w14:textFill>
            <w14:solidFill>
              <w14:schemeClr w14:val="tx1"/>
            </w14:solidFill>
          </w14:textFill>
        </w:rPr>
        <w:t>D</w:t>
      </w:r>
      <w:r>
        <w:rPr>
          <w:rFonts w:hint="eastAsia" w:ascii="宋体"/>
          <w:color w:val="000000" w:themeColor="text1"/>
          <w:szCs w:val="21"/>
          <w:lang w:eastAsia="zh-CN"/>
          <w14:textFill>
            <w14:solidFill>
              <w14:schemeClr w14:val="tx1"/>
            </w14:solidFill>
          </w14:textFill>
        </w:rPr>
        <w:t>：停放车辆的最外缘（静态障碍物一侧）</w:t>
      </w:r>
    </w:p>
    <w:p>
      <w:pPr>
        <w:widowControl/>
        <w:tabs>
          <w:tab w:val="center" w:pos="4201"/>
          <w:tab w:val="right" w:leader="dot" w:pos="9298"/>
        </w:tabs>
        <w:autoSpaceDE w:val="0"/>
        <w:autoSpaceDN w:val="0"/>
        <w:ind w:firstLine="420" w:firstLineChars="200"/>
        <w:rPr>
          <w:rFonts w:ascii="宋体"/>
          <w:color w:val="000000" w:themeColor="text1"/>
          <w:szCs w:val="21"/>
          <w:lang w:eastAsia="zh-CN"/>
          <w14:textFill>
            <w14:solidFill>
              <w14:schemeClr w14:val="tx1"/>
            </w14:solidFill>
          </w14:textFill>
        </w:rPr>
      </w:pPr>
      <w:r>
        <w:rPr>
          <w:rFonts w:ascii="宋体"/>
          <w:color w:val="000000" w:themeColor="text1"/>
          <w:szCs w:val="21"/>
          <w:lang w:eastAsia="zh-CN"/>
          <w14:textFill>
            <w14:solidFill>
              <w14:schemeClr w14:val="tx1"/>
            </w14:solidFill>
          </w14:textFill>
        </w:rPr>
        <w:t>E</w:t>
      </w:r>
      <w:r>
        <w:rPr>
          <w:rFonts w:hint="eastAsia" w:ascii="宋体"/>
          <w:color w:val="000000" w:themeColor="text1"/>
          <w:szCs w:val="21"/>
          <w:lang w:eastAsia="zh-CN"/>
          <w14:textFill>
            <w14:solidFill>
              <w14:schemeClr w14:val="tx1"/>
            </w14:solidFill>
          </w14:textFill>
        </w:rPr>
        <w:t>：儿童假人的最外缘（试验车辆一侧）</w:t>
      </w:r>
    </w:p>
    <w:p>
      <w:pPr>
        <w:widowControl/>
        <w:tabs>
          <w:tab w:val="center" w:pos="4201"/>
          <w:tab w:val="right" w:leader="dot" w:pos="9298"/>
        </w:tabs>
        <w:autoSpaceDE w:val="0"/>
        <w:autoSpaceDN w:val="0"/>
        <w:ind w:firstLine="420" w:firstLineChars="200"/>
        <w:rPr>
          <w:rFonts w:ascii="宋体"/>
          <w:color w:val="000000" w:themeColor="text1"/>
          <w:szCs w:val="21"/>
          <w:lang w:eastAsia="zh-CN"/>
          <w14:textFill>
            <w14:solidFill>
              <w14:schemeClr w14:val="tx1"/>
            </w14:solidFill>
          </w14:textFill>
        </w:rPr>
      </w:pPr>
      <w:r>
        <w:rPr>
          <w:rFonts w:ascii="宋体"/>
          <w:color w:val="000000" w:themeColor="text1"/>
          <w:szCs w:val="21"/>
          <w:lang w:eastAsia="zh-CN"/>
          <w14:textFill>
            <w14:solidFill>
              <w14:schemeClr w14:val="tx1"/>
            </w14:solidFill>
          </w14:textFill>
        </w:rPr>
        <w:t>F</w:t>
      </w:r>
      <w:r>
        <w:rPr>
          <w:rFonts w:hint="eastAsia" w:ascii="宋体"/>
          <w:color w:val="000000" w:themeColor="text1"/>
          <w:szCs w:val="21"/>
          <w:lang w:eastAsia="zh-CN"/>
          <w14:textFill>
            <w14:solidFill>
              <w14:schemeClr w14:val="tx1"/>
            </w14:solidFill>
          </w14:textFill>
        </w:rPr>
        <w:t>：试验车辆的最前缘</w:t>
      </w:r>
    </w:p>
    <w:p>
      <w:pPr>
        <w:widowControl/>
        <w:tabs>
          <w:tab w:val="center" w:pos="4201"/>
          <w:tab w:val="right" w:leader="dot" w:pos="9298"/>
        </w:tabs>
        <w:autoSpaceDE w:val="0"/>
        <w:autoSpaceDN w:val="0"/>
        <w:ind w:firstLine="420" w:firstLineChars="200"/>
        <w:rPr>
          <w:rFonts w:ascii="宋体"/>
          <w:color w:val="000000" w:themeColor="text1"/>
          <w:szCs w:val="21"/>
          <w:lang w:eastAsia="zh-CN"/>
          <w14:textFill>
            <w14:solidFill>
              <w14:schemeClr w14:val="tx1"/>
            </w14:solidFill>
          </w14:textFill>
        </w:rPr>
      </w:pPr>
      <w:r>
        <w:rPr>
          <w:rFonts w:ascii="宋体"/>
          <w:color w:val="000000" w:themeColor="text1"/>
          <w:szCs w:val="21"/>
          <w:lang w:eastAsia="zh-CN"/>
          <w14:textFill>
            <w14:solidFill>
              <w14:schemeClr w14:val="tx1"/>
            </w14:solidFill>
          </w14:textFill>
        </w:rPr>
        <w:t>G</w:t>
      </w:r>
      <w:r>
        <w:rPr>
          <w:rFonts w:hint="eastAsia" w:ascii="宋体"/>
          <w:color w:val="000000" w:themeColor="text1"/>
          <w:szCs w:val="21"/>
          <w:lang w:eastAsia="zh-CN"/>
          <w14:textFill>
            <w14:solidFill>
              <w14:schemeClr w14:val="tx1"/>
            </w14:solidFill>
          </w14:textFill>
        </w:rPr>
        <w:t>：试验车辆的轴距</w:t>
      </w:r>
    </w:p>
    <w:p>
      <w:pPr>
        <w:widowControl/>
        <w:tabs>
          <w:tab w:val="center" w:pos="4201"/>
          <w:tab w:val="right" w:leader="dot" w:pos="9298"/>
        </w:tabs>
        <w:autoSpaceDE w:val="0"/>
        <w:autoSpaceDN w:val="0"/>
        <w:jc w:val="center"/>
        <w:rPr>
          <w:rFonts w:ascii="黑体" w:hAnsi="黑体" w:eastAsia="黑体"/>
          <w:color w:val="000000" w:themeColor="text1"/>
          <w:szCs w:val="20"/>
          <w:lang w:eastAsia="zh-CN"/>
          <w14:textFill>
            <w14:solidFill>
              <w14:schemeClr w14:val="tx1"/>
            </w14:solidFill>
          </w14:textFill>
        </w:rPr>
      </w:pPr>
      <w:r>
        <w:rPr>
          <w:rFonts w:hint="eastAsia" w:ascii="黑体" w:hAnsi="黑体" w:eastAsia="黑体"/>
          <w:color w:val="000000" w:themeColor="text1"/>
          <w:szCs w:val="20"/>
          <w:lang w:eastAsia="zh-CN"/>
          <w14:textFill>
            <w14:solidFill>
              <w14:schemeClr w14:val="tx1"/>
            </w14:solidFill>
          </w14:textFill>
        </w:rPr>
        <w:t>图</w:t>
      </w:r>
      <w:r>
        <w:rPr>
          <w:rFonts w:ascii="黑体" w:hAnsi="黑体" w:eastAsia="黑体"/>
          <w:color w:val="000000" w:themeColor="text1"/>
          <w:szCs w:val="20"/>
          <w:lang w:eastAsia="zh-CN"/>
          <w14:textFill>
            <w14:solidFill>
              <w14:schemeClr w14:val="tx1"/>
            </w14:solidFill>
          </w14:textFill>
        </w:rPr>
        <w:t xml:space="preserve">29 </w:t>
      </w:r>
      <w:r>
        <w:rPr>
          <w:rFonts w:hint="eastAsia" w:ascii="黑体" w:hAnsi="黑体" w:eastAsia="黑体"/>
          <w:color w:val="000000" w:themeColor="text1"/>
          <w:szCs w:val="20"/>
          <w:lang w:eastAsia="zh-CN"/>
          <w14:textFill>
            <w14:solidFill>
              <w14:schemeClr w14:val="tx1"/>
            </w14:solidFill>
          </w14:textFill>
        </w:rPr>
        <w:t>静态障碍物在车侧场景示意图</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试验流程</w:t>
      </w:r>
    </w:p>
    <w:p>
      <w:pPr>
        <w:pStyle w:val="15"/>
        <w:widowControl/>
        <w:numPr>
          <w:ilvl w:val="0"/>
          <w:numId w:val="70"/>
        </w:numPr>
        <w:tabs>
          <w:tab w:val="center" w:pos="4201"/>
          <w:tab w:val="right" w:leader="dot" w:pos="9298"/>
        </w:tabs>
        <w:autoSpaceDE w:val="0"/>
        <w:autoSpaceDN w:val="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将儿童假人站立放置在试验车辆侧面，所处位置位于车辆B柱水平向外10cm；</w:t>
      </w:r>
    </w:p>
    <w:p>
      <w:pPr>
        <w:pStyle w:val="15"/>
        <w:widowControl/>
        <w:numPr>
          <w:ilvl w:val="0"/>
          <w:numId w:val="70"/>
        </w:numPr>
        <w:tabs>
          <w:tab w:val="center" w:pos="4201"/>
          <w:tab w:val="right" w:leader="dot" w:pos="9298"/>
        </w:tabs>
        <w:autoSpaceDE w:val="0"/>
        <w:autoSpaceDN w:val="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试验车辆启动泊出任务。</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通过要求</w:t>
      </w:r>
    </w:p>
    <w:bookmarkEnd w:id="58"/>
    <w:bookmarkEnd w:id="59"/>
    <w:p>
      <w:pPr>
        <w:widowControl/>
        <w:tabs>
          <w:tab w:val="center" w:pos="4201"/>
          <w:tab w:val="right" w:leader="dot" w:pos="9298"/>
        </w:tabs>
        <w:autoSpaceDE w:val="0"/>
        <w:autoSpaceDN w:val="0"/>
        <w:ind w:left="42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自动泊车系统应满足5</w:t>
      </w:r>
      <w:r>
        <w:rPr>
          <w:rFonts w:ascii="宋体"/>
          <w:color w:val="000000" w:themeColor="text1"/>
          <w:szCs w:val="21"/>
          <w:lang w:eastAsia="zh-CN"/>
          <w14:textFill>
            <w14:solidFill>
              <w14:schemeClr w14:val="tx1"/>
            </w14:solidFill>
          </w14:textFill>
        </w:rPr>
        <w:t>.3.2</w:t>
      </w:r>
      <w:r>
        <w:rPr>
          <w:rFonts w:hint="eastAsia" w:ascii="宋体"/>
          <w:color w:val="000000" w:themeColor="text1"/>
          <w:szCs w:val="21"/>
          <w:lang w:eastAsia="zh-CN"/>
          <w14:textFill>
            <w14:solidFill>
              <w14:schemeClr w14:val="tx1"/>
            </w14:solidFill>
          </w14:textFill>
        </w:rPr>
        <w:t>要求，或车辆不泊出且发出相应提示。</w:t>
      </w:r>
    </w:p>
    <w:p>
      <w:pPr>
        <w:pStyle w:val="28"/>
        <w:numPr>
          <w:ilvl w:val="2"/>
          <w:numId w:val="13"/>
        </w:numPr>
        <w:spacing w:before="120" w:after="120"/>
        <w:ind w:left="567" w:hanging="567" w:hangingChars="270"/>
        <w:rPr>
          <w:color w:val="000000" w:themeColor="text1"/>
          <w14:textFill>
            <w14:solidFill>
              <w14:schemeClr w14:val="tx1"/>
            </w14:solidFill>
          </w14:textFill>
        </w:rPr>
      </w:pPr>
      <w:r>
        <w:rPr>
          <w:rFonts w:hint="eastAsia"/>
          <w:color w:val="000000" w:themeColor="text1"/>
          <w14:textFill>
            <w14:solidFill>
              <w14:schemeClr w14:val="tx1"/>
            </w14:solidFill>
          </w14:textFill>
        </w:rPr>
        <w:t>目标车位有动态障碍物穿行</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试验分类</w:t>
      </w:r>
    </w:p>
    <w:p>
      <w:pPr>
        <w:pStyle w:val="46"/>
      </w:pPr>
      <w:r>
        <w:rPr>
          <w:rFonts w:hint="eastAsia"/>
        </w:rPr>
        <w:t>本试验适用于Ⅰ类自动泊车系统和Ⅱ类自动泊车系统。</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试验场景设置</w:t>
      </w:r>
    </w:p>
    <w:p>
      <w:pPr>
        <w:pStyle w:val="46"/>
      </w:pPr>
      <w:r>
        <w:rPr>
          <w:rFonts w:hint="eastAsia"/>
        </w:rPr>
        <w:t>试验场景应至少由以下要素组成，可参考图</w:t>
      </w:r>
      <w:r>
        <w:t>30</w:t>
      </w:r>
      <w:r>
        <w:rPr>
          <w:rFonts w:hint="eastAsia"/>
        </w:rPr>
        <w:t>作为试验场景搭建的案例。</w:t>
      </w:r>
    </w:p>
    <w:p>
      <w:pPr>
        <w:pStyle w:val="46"/>
        <w:numPr>
          <w:ilvl w:val="0"/>
          <w:numId w:val="71"/>
        </w:numPr>
        <w:ind w:firstLineChars="0"/>
      </w:pPr>
      <w:r>
        <w:rPr>
          <w:rFonts w:hint="eastAsia"/>
          <w:color w:val="000000" w:themeColor="text1"/>
          <w14:textFill>
            <w14:solidFill>
              <w14:schemeClr w14:val="tx1"/>
            </w14:solidFill>
          </w14:textFill>
        </w:rPr>
        <w:t>儿童假人；</w:t>
      </w:r>
    </w:p>
    <w:p>
      <w:pPr>
        <w:pStyle w:val="46"/>
        <w:numPr>
          <w:ilvl w:val="0"/>
          <w:numId w:val="71"/>
        </w:numPr>
        <w:ind w:firstLineChars="0"/>
      </w:pPr>
      <w:r>
        <w:rPr>
          <w:rFonts w:hint="eastAsia"/>
          <w:color w:val="000000" w:themeColor="text1"/>
          <w14:textFill>
            <w14:solidFill>
              <w14:schemeClr w14:val="tx1"/>
            </w14:solidFill>
          </w14:textFill>
        </w:rPr>
        <w:t>目标车位；</w:t>
      </w:r>
    </w:p>
    <w:p>
      <w:pPr>
        <w:pStyle w:val="46"/>
        <w:numPr>
          <w:ilvl w:val="0"/>
          <w:numId w:val="71"/>
        </w:numPr>
        <w:ind w:firstLineChars="0"/>
      </w:pPr>
      <w:r>
        <w:rPr>
          <w:rFonts w:hint="eastAsia"/>
        </w:rPr>
        <w:t>目标车位单侧有停放车辆，另一侧为空车位。</w:t>
      </w:r>
    </w:p>
    <w:p>
      <w:pPr>
        <w:pStyle w:val="15"/>
        <w:widowControl/>
        <w:tabs>
          <w:tab w:val="center" w:pos="4201"/>
          <w:tab w:val="right" w:leader="dot" w:pos="9298"/>
        </w:tabs>
        <w:autoSpaceDE w:val="0"/>
        <w:autoSpaceDN w:val="0"/>
        <w:jc w:val="center"/>
        <w:rPr>
          <w:rFonts w:ascii="宋体"/>
          <w:color w:val="000000" w:themeColor="text1"/>
          <w:szCs w:val="20"/>
          <w14:textFill>
            <w14:solidFill>
              <w14:schemeClr w14:val="tx1"/>
            </w14:solidFill>
          </w14:textFill>
        </w:rPr>
      </w:pPr>
      <w:r>
        <w:rPr>
          <w:rFonts w:ascii="宋体"/>
          <w:color w:val="000000" w:themeColor="text1"/>
          <w:szCs w:val="20"/>
          <w14:textFill>
            <w14:solidFill>
              <w14:schemeClr w14:val="tx1"/>
            </w14:solidFill>
          </w14:textFill>
        </w:rPr>
        <w:drawing>
          <wp:inline distT="0" distB="0" distL="0" distR="0">
            <wp:extent cx="3708400" cy="3200400"/>
            <wp:effectExtent l="0" t="0" r="6350" b="0"/>
            <wp:docPr id="2700" name="图片 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 name="图片 2700"/>
                    <pic:cNvPicPr>
                      <a:picLocks noChangeAspect="1"/>
                    </pic:cNvPicPr>
                  </pic:nvPicPr>
                  <pic:blipFill>
                    <a:blip r:embed="rId34"/>
                    <a:stretch>
                      <a:fillRect/>
                    </a:stretch>
                  </pic:blipFill>
                  <pic:spPr>
                    <a:xfrm>
                      <a:off x="0" y="0"/>
                      <a:ext cx="3708400" cy="3200400"/>
                    </a:xfrm>
                    <a:prstGeom prst="rect">
                      <a:avLst/>
                    </a:prstGeom>
                  </pic:spPr>
                </pic:pic>
              </a:graphicData>
            </a:graphic>
          </wp:inline>
        </w:drawing>
      </w:r>
    </w:p>
    <w:p>
      <w:pPr>
        <w:widowControl/>
        <w:tabs>
          <w:tab w:val="center" w:pos="4201"/>
          <w:tab w:val="right" w:leader="dot" w:pos="9298"/>
        </w:tabs>
        <w:autoSpaceDE w:val="0"/>
        <w:autoSpaceDN w:val="0"/>
        <w:ind w:firstLine="420" w:firstLineChars="20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A：目标停车位最前缘</w:t>
      </w:r>
    </w:p>
    <w:p>
      <w:pPr>
        <w:widowControl/>
        <w:tabs>
          <w:tab w:val="center" w:pos="4201"/>
          <w:tab w:val="right" w:leader="dot" w:pos="9298"/>
        </w:tabs>
        <w:autoSpaceDE w:val="0"/>
        <w:autoSpaceDN w:val="0"/>
        <w:ind w:firstLine="420" w:firstLineChars="20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B：目标停车位侧边缘（靠近停放车辆一侧）</w:t>
      </w:r>
    </w:p>
    <w:p>
      <w:pPr>
        <w:widowControl/>
        <w:tabs>
          <w:tab w:val="center" w:pos="4201"/>
          <w:tab w:val="right" w:leader="dot" w:pos="9298"/>
        </w:tabs>
        <w:autoSpaceDE w:val="0"/>
        <w:autoSpaceDN w:val="0"/>
        <w:ind w:firstLine="420" w:firstLineChars="20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C：假人出发位置与目标停车位最前缘的距离</w:t>
      </w:r>
    </w:p>
    <w:p>
      <w:pPr>
        <w:widowControl/>
        <w:tabs>
          <w:tab w:val="center" w:pos="4201"/>
          <w:tab w:val="right" w:leader="dot" w:pos="9298"/>
        </w:tabs>
        <w:autoSpaceDE w:val="0"/>
        <w:autoSpaceDN w:val="0"/>
        <w:jc w:val="center"/>
        <w:rPr>
          <w:rFonts w:ascii="黑体" w:hAnsi="黑体" w:eastAsia="黑体"/>
          <w:color w:val="000000" w:themeColor="text1"/>
          <w:szCs w:val="20"/>
          <w:lang w:eastAsia="zh-CN"/>
          <w14:textFill>
            <w14:solidFill>
              <w14:schemeClr w14:val="tx1"/>
            </w14:solidFill>
          </w14:textFill>
        </w:rPr>
      </w:pPr>
      <w:r>
        <w:rPr>
          <w:rFonts w:hint="eastAsia" w:ascii="黑体" w:hAnsi="黑体" w:eastAsia="黑体"/>
          <w:color w:val="000000" w:themeColor="text1"/>
          <w:szCs w:val="20"/>
          <w:lang w:eastAsia="zh-CN"/>
          <w14:textFill>
            <w14:solidFill>
              <w14:schemeClr w14:val="tx1"/>
            </w14:solidFill>
          </w14:textFill>
        </w:rPr>
        <w:t>图</w:t>
      </w:r>
      <w:r>
        <w:rPr>
          <w:rFonts w:ascii="黑体" w:hAnsi="黑体" w:eastAsia="黑体"/>
          <w:color w:val="000000" w:themeColor="text1"/>
          <w:szCs w:val="20"/>
          <w14:textFill>
            <w14:solidFill>
              <w14:schemeClr w14:val="tx1"/>
            </w14:solidFill>
          </w14:textFill>
        </w:rPr>
        <w:fldChar w:fldCharType="begin"/>
      </w:r>
      <w:r>
        <w:rPr>
          <w:rFonts w:ascii="黑体" w:hAnsi="黑体" w:eastAsia="黑体"/>
          <w:color w:val="000000" w:themeColor="text1"/>
          <w:szCs w:val="20"/>
          <w:lang w:eastAsia="zh-CN"/>
          <w14:textFill>
            <w14:solidFill>
              <w14:schemeClr w14:val="tx1"/>
            </w14:solidFill>
          </w14:textFill>
        </w:rPr>
        <w:instrText xml:space="preserve"> SEQ 图表 \* ARABIC </w:instrText>
      </w:r>
      <w:r>
        <w:rPr>
          <w:rFonts w:ascii="黑体" w:hAnsi="黑体" w:eastAsia="黑体"/>
          <w:color w:val="000000" w:themeColor="text1"/>
          <w:szCs w:val="20"/>
          <w14:textFill>
            <w14:solidFill>
              <w14:schemeClr w14:val="tx1"/>
            </w14:solidFill>
          </w14:textFill>
        </w:rPr>
        <w:fldChar w:fldCharType="separate"/>
      </w:r>
      <w:r>
        <w:rPr>
          <w:rFonts w:ascii="黑体" w:hAnsi="黑体" w:eastAsia="黑体"/>
          <w:color w:val="000000" w:themeColor="text1"/>
          <w:szCs w:val="20"/>
          <w:lang w:eastAsia="zh-CN"/>
          <w14:textFill>
            <w14:solidFill>
              <w14:schemeClr w14:val="tx1"/>
            </w14:solidFill>
          </w14:textFill>
        </w:rPr>
        <w:t>30</w:t>
      </w:r>
      <w:r>
        <w:rPr>
          <w:rFonts w:ascii="黑体" w:hAnsi="黑体" w:eastAsia="黑体"/>
          <w:color w:val="000000" w:themeColor="text1"/>
          <w:szCs w:val="20"/>
          <w14:textFill>
            <w14:solidFill>
              <w14:schemeClr w14:val="tx1"/>
            </w14:solidFill>
          </w14:textFill>
        </w:rPr>
        <w:fldChar w:fldCharType="end"/>
      </w:r>
      <w:r>
        <w:rPr>
          <w:rFonts w:ascii="黑体" w:hAnsi="黑体" w:eastAsia="黑体"/>
          <w:color w:val="000000" w:themeColor="text1"/>
          <w:szCs w:val="20"/>
          <w:lang w:eastAsia="zh-CN"/>
          <w14:textFill>
            <w14:solidFill>
              <w14:schemeClr w14:val="tx1"/>
            </w14:solidFill>
          </w14:textFill>
        </w:rPr>
        <w:t xml:space="preserve"> </w:t>
      </w:r>
      <w:r>
        <w:rPr>
          <w:rFonts w:hint="eastAsia" w:ascii="黑体" w:hAnsi="黑体" w:eastAsia="黑体"/>
          <w:color w:val="000000" w:themeColor="text1"/>
          <w:szCs w:val="20"/>
          <w:lang w:eastAsia="zh-CN"/>
          <w14:textFill>
            <w14:solidFill>
              <w14:schemeClr w14:val="tx1"/>
            </w14:solidFill>
          </w14:textFill>
        </w:rPr>
        <w:t>目标车位有动态障碍物穿行场景示意图</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试验流程</w:t>
      </w:r>
    </w:p>
    <w:p>
      <w:pPr>
        <w:pStyle w:val="15"/>
        <w:widowControl/>
        <w:numPr>
          <w:ilvl w:val="0"/>
          <w:numId w:val="72"/>
        </w:numPr>
        <w:tabs>
          <w:tab w:val="center" w:pos="4201"/>
          <w:tab w:val="right" w:leader="dot" w:pos="9298"/>
        </w:tabs>
        <w:autoSpaceDE w:val="0"/>
        <w:autoSpaceDN w:val="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试验车辆根据泊车策略泊入目标车位；</w:t>
      </w:r>
    </w:p>
    <w:p>
      <w:pPr>
        <w:pStyle w:val="15"/>
        <w:widowControl/>
        <w:numPr>
          <w:ilvl w:val="0"/>
          <w:numId w:val="72"/>
        </w:numPr>
        <w:tabs>
          <w:tab w:val="center" w:pos="4201"/>
          <w:tab w:val="right" w:leader="dot" w:pos="9298"/>
        </w:tabs>
        <w:autoSpaceDE w:val="0"/>
        <w:autoSpaceDN w:val="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当试验车辆与儿童假人的预碰撞时间首次达到1</w:t>
      </w:r>
      <w:r>
        <w:rPr>
          <w:rFonts w:ascii="宋体"/>
          <w:color w:val="000000" w:themeColor="text1"/>
          <w:szCs w:val="21"/>
          <w:lang w:eastAsia="zh-CN"/>
          <w14:textFill>
            <w14:solidFill>
              <w14:schemeClr w14:val="tx1"/>
            </w14:solidFill>
          </w14:textFill>
        </w:rPr>
        <w:t>.6</w:t>
      </w:r>
      <w:r>
        <w:rPr>
          <w:rFonts w:hint="eastAsia" w:ascii="宋体"/>
          <w:color w:val="000000" w:themeColor="text1"/>
          <w:szCs w:val="21"/>
          <w:lang w:eastAsia="zh-CN"/>
          <w14:textFill>
            <w14:solidFill>
              <w14:schemeClr w14:val="tx1"/>
            </w14:solidFill>
          </w14:textFill>
        </w:rPr>
        <w:t>s</w:t>
      </w:r>
      <w:r>
        <w:rPr>
          <w:rFonts w:ascii="宋体"/>
          <w:color w:val="000000" w:themeColor="text1"/>
          <w:szCs w:val="21"/>
          <w:lang w:eastAsia="zh-CN"/>
          <w14:textFill>
            <w14:solidFill>
              <w14:schemeClr w14:val="tx1"/>
            </w14:solidFill>
          </w14:textFill>
        </w:rPr>
        <w:t>~2.2</w:t>
      </w:r>
      <w:r>
        <w:rPr>
          <w:rFonts w:hint="eastAsia" w:ascii="宋体"/>
          <w:color w:val="000000" w:themeColor="text1"/>
          <w:szCs w:val="21"/>
          <w:lang w:eastAsia="zh-CN"/>
          <w14:textFill>
            <w14:solidFill>
              <w14:schemeClr w14:val="tx1"/>
            </w14:solidFill>
          </w14:textFill>
        </w:rPr>
        <w:t>s（计算过程）时间区间时，儿童假人从B位置启动，以</w:t>
      </w:r>
      <m:oMath>
        <m:sSub>
          <m:sSubPr>
            <m:ctrlPr>
              <w:rPr>
                <w:rFonts w:ascii="Cambria Math" w:hAnsi="Cambria Math"/>
                <w:color w:val="000000" w:themeColor="text1"/>
                <w:szCs w:val="21"/>
                <w14:textFill>
                  <w14:solidFill>
                    <w14:schemeClr w14:val="tx1"/>
                  </w14:solidFill>
                </w14:textFill>
              </w:rPr>
            </m:ctrlPr>
          </m:sSubPr>
          <m:e>
            <m:r>
              <m:rPr/>
              <w:rPr>
                <w:rFonts w:hint="eastAsia" w:ascii="Cambria Math" w:hAnsi="Cambria Math"/>
                <w:color w:val="000000" w:themeColor="text1"/>
                <w:szCs w:val="21"/>
                <w:lang w:eastAsia="zh-CN"/>
                <w14:textFill>
                  <w14:solidFill>
                    <w14:schemeClr w14:val="tx1"/>
                  </w14:solidFill>
                </w14:textFill>
              </w:rPr>
              <m:t>v</m:t>
            </m:r>
            <m:ctrlPr>
              <w:rPr>
                <w:rFonts w:ascii="Cambria Math" w:hAnsi="Cambria Math"/>
                <w:color w:val="000000" w:themeColor="text1"/>
                <w:szCs w:val="21"/>
                <w14:textFill>
                  <w14:solidFill>
                    <w14:schemeClr w14:val="tx1"/>
                  </w14:solidFill>
                </w14:textFill>
              </w:rPr>
            </m:ctrlPr>
          </m:e>
          <m:sub>
            <m:r>
              <m:rPr/>
              <w:rPr>
                <w:rFonts w:hint="eastAsia" w:ascii="Cambria Math" w:hAnsi="Cambria Math"/>
                <w:color w:val="000000" w:themeColor="text1"/>
                <w:szCs w:val="21"/>
                <w:lang w:eastAsia="zh-CN"/>
                <w14:textFill>
                  <w14:solidFill>
                    <w14:schemeClr w14:val="tx1"/>
                  </w14:solidFill>
                </w14:textFill>
              </w:rPr>
              <m:t>1</m:t>
            </m:r>
            <m:ctrlPr>
              <w:rPr>
                <w:rFonts w:ascii="Cambria Math" w:hAnsi="Cambria Math"/>
                <w:color w:val="000000" w:themeColor="text1"/>
                <w:szCs w:val="21"/>
                <w14:textFill>
                  <w14:solidFill>
                    <w14:schemeClr w14:val="tx1"/>
                  </w14:solidFill>
                </w14:textFill>
              </w:rPr>
            </m:ctrlPr>
          </m:sub>
        </m:sSub>
      </m:oMath>
      <w:r>
        <w:rPr>
          <w:rFonts w:hint="eastAsia" w:ascii="宋体"/>
          <w:color w:val="000000" w:themeColor="text1"/>
          <w:szCs w:val="21"/>
          <w:lang w:eastAsia="zh-CN"/>
          <w14:textFill>
            <w14:solidFill>
              <w14:schemeClr w14:val="tx1"/>
            </w14:solidFill>
          </w14:textFill>
        </w:rPr>
        <w:t>=3km/</w:t>
      </w:r>
      <w:r>
        <w:rPr>
          <w:rFonts w:ascii="宋体"/>
          <w:color w:val="000000" w:themeColor="text1"/>
          <w:szCs w:val="21"/>
          <w:lang w:eastAsia="zh-CN"/>
          <w14:textFill>
            <w14:solidFill>
              <w14:schemeClr w14:val="tx1"/>
            </w14:solidFill>
          </w14:textFill>
        </w:rPr>
        <w:t>h</w:t>
      </w:r>
      <w:r>
        <w:rPr>
          <w:rFonts w:hint="eastAsia" w:ascii="宋体"/>
          <w:color w:val="000000" w:themeColor="text1"/>
          <w:szCs w:val="21"/>
          <w:lang w:eastAsia="zh-CN"/>
          <w14:textFill>
            <w14:solidFill>
              <w14:schemeClr w14:val="tx1"/>
            </w14:solidFill>
          </w14:textFill>
        </w:rPr>
        <w:t>速度横穿目标车位；</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通过要求</w:t>
      </w:r>
    </w:p>
    <w:p>
      <w:pPr>
        <w:widowControl/>
        <w:tabs>
          <w:tab w:val="center" w:pos="4201"/>
          <w:tab w:val="right" w:leader="dot" w:pos="9298"/>
        </w:tabs>
        <w:autoSpaceDE w:val="0"/>
        <w:autoSpaceDN w:val="0"/>
        <w:ind w:left="42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自动泊车系统应满足5</w:t>
      </w:r>
      <w:r>
        <w:rPr>
          <w:rFonts w:ascii="宋体"/>
          <w:color w:val="000000" w:themeColor="text1"/>
          <w:szCs w:val="21"/>
          <w:lang w:eastAsia="zh-CN"/>
          <w14:textFill>
            <w14:solidFill>
              <w14:schemeClr w14:val="tx1"/>
            </w14:solidFill>
          </w14:textFill>
        </w:rPr>
        <w:t>.3.2</w:t>
      </w:r>
      <w:r>
        <w:rPr>
          <w:rFonts w:hint="eastAsia" w:ascii="宋体"/>
          <w:color w:val="000000" w:themeColor="text1"/>
          <w:szCs w:val="21"/>
          <w:lang w:eastAsia="zh-CN"/>
          <w14:textFill>
            <w14:solidFill>
              <w14:schemeClr w14:val="tx1"/>
            </w14:solidFill>
          </w14:textFill>
        </w:rPr>
        <w:t>要求。</w:t>
      </w:r>
    </w:p>
    <w:p>
      <w:pPr>
        <w:pStyle w:val="28"/>
        <w:numPr>
          <w:ilvl w:val="2"/>
          <w:numId w:val="13"/>
        </w:numPr>
        <w:spacing w:before="120" w:after="120"/>
        <w:ind w:left="567" w:hanging="567" w:hangingChars="270"/>
        <w:rPr>
          <w:szCs w:val="21"/>
        </w:rPr>
      </w:pPr>
      <w:r>
        <w:rPr>
          <w:rFonts w:hint="eastAsia"/>
          <w:szCs w:val="21"/>
        </w:rPr>
        <w:t>泊出时出现目标行人</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试验分类</w:t>
      </w:r>
    </w:p>
    <w:p>
      <w:pPr>
        <w:pStyle w:val="46"/>
      </w:pPr>
      <w:r>
        <w:rPr>
          <w:rFonts w:hint="eastAsia"/>
        </w:rPr>
        <w:t>本试验适用于Ⅰ类自动泊车系统和Ⅱ类自动泊车系统。</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试验场景设置</w:t>
      </w:r>
    </w:p>
    <w:p>
      <w:pPr>
        <w:pStyle w:val="46"/>
      </w:pPr>
      <w:r>
        <w:rPr>
          <w:rFonts w:hint="eastAsia"/>
        </w:rPr>
        <w:t>试验场景应至少由以下要素组成，可参考图</w:t>
      </w:r>
      <w:r>
        <w:t>31</w:t>
      </w:r>
      <w:r>
        <w:rPr>
          <w:rFonts w:hint="eastAsia"/>
        </w:rPr>
        <w:t>作为试验场景搭建的案例。</w:t>
      </w:r>
    </w:p>
    <w:p>
      <w:pPr>
        <w:pStyle w:val="15"/>
        <w:widowControl/>
        <w:numPr>
          <w:ilvl w:val="0"/>
          <w:numId w:val="73"/>
        </w:numPr>
        <w:tabs>
          <w:tab w:val="center" w:pos="4201"/>
          <w:tab w:val="right" w:leader="dot" w:pos="9298"/>
        </w:tabs>
        <w:autoSpaceDE w:val="0"/>
        <w:autoSpaceDN w:val="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A、B、C三个车位并排排列；</w:t>
      </w:r>
    </w:p>
    <w:p>
      <w:pPr>
        <w:pStyle w:val="15"/>
        <w:widowControl/>
        <w:numPr>
          <w:ilvl w:val="0"/>
          <w:numId w:val="73"/>
        </w:numPr>
        <w:tabs>
          <w:tab w:val="center" w:pos="4201"/>
          <w:tab w:val="right" w:leader="dot" w:pos="9298"/>
        </w:tabs>
        <w:autoSpaceDE w:val="0"/>
        <w:autoSpaceDN w:val="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 xml:space="preserve">试验车辆停放在其中一个车位中，停放位置符合 </w:t>
      </w:r>
      <w:r>
        <w:rPr>
          <w:rFonts w:ascii="宋体"/>
          <w:color w:val="000000" w:themeColor="text1"/>
          <w:szCs w:val="21"/>
          <w:lang w:eastAsia="zh-CN"/>
          <w14:textFill>
            <w14:solidFill>
              <w14:schemeClr w14:val="tx1"/>
            </w14:solidFill>
          </w14:textFill>
        </w:rPr>
        <w:t xml:space="preserve">5.1.4 </w:t>
      </w:r>
      <w:r>
        <w:rPr>
          <w:rFonts w:hint="eastAsia" w:ascii="宋体"/>
          <w:color w:val="000000" w:themeColor="text1"/>
          <w:szCs w:val="21"/>
          <w:lang w:eastAsia="zh-CN"/>
          <w14:textFill>
            <w14:solidFill>
              <w14:schemeClr w14:val="tx1"/>
            </w14:solidFill>
          </w14:textFill>
        </w:rPr>
        <w:t>泊车结束位置要求；</w:t>
      </w:r>
    </w:p>
    <w:p>
      <w:pPr>
        <w:pStyle w:val="15"/>
        <w:widowControl/>
        <w:numPr>
          <w:ilvl w:val="0"/>
          <w:numId w:val="73"/>
        </w:numPr>
        <w:tabs>
          <w:tab w:val="center" w:pos="4201"/>
          <w:tab w:val="right" w:leader="dot" w:pos="9298"/>
        </w:tabs>
        <w:autoSpaceDE w:val="0"/>
        <w:autoSpaceDN w:val="0"/>
        <w:rPr>
          <w:rFonts w:ascii="宋体"/>
          <w:color w:val="000000" w:themeColor="text1"/>
          <w:szCs w:val="21"/>
          <w:lang w:eastAsia="zh-CN"/>
          <w14:textFill>
            <w14:solidFill>
              <w14:schemeClr w14:val="tx1"/>
            </w14:solidFill>
          </w14:textFill>
        </w:rPr>
      </w:pPr>
      <w:r>
        <w:rPr>
          <w:rFonts w:hint="eastAsia"/>
          <w:color w:val="000000" w:themeColor="text1"/>
          <w:szCs w:val="21"/>
          <w:lang w:eastAsia="zh-CN"/>
          <w14:textFill>
            <w14:solidFill>
              <w14:schemeClr w14:val="tx1"/>
            </w14:solidFill>
          </w14:textFill>
        </w:rPr>
        <w:t>试验车辆两侧的车位中均停放障碍车，目标行人在试验车辆泊出的行驶轨迹上。</w:t>
      </w:r>
    </w:p>
    <w:p>
      <w:pPr>
        <w:pStyle w:val="46"/>
        <w:ind w:firstLine="0" w:firstLineChars="0"/>
        <w:jc w:val="center"/>
        <w:rPr>
          <w:b/>
          <w:color w:val="000000" w:themeColor="text1"/>
          <w14:textFill>
            <w14:solidFill>
              <w14:schemeClr w14:val="tx1"/>
            </w14:solidFill>
          </w14:textFill>
        </w:rPr>
      </w:pPr>
      <w:r>
        <w:rPr>
          <w:b/>
          <w:color w:val="000000" w:themeColor="text1"/>
          <w14:textFill>
            <w14:solidFill>
              <w14:schemeClr w14:val="tx1"/>
            </w14:solidFill>
          </w14:textFill>
        </w:rPr>
        <w:drawing>
          <wp:inline distT="0" distB="0" distL="0" distR="0">
            <wp:extent cx="3316605" cy="1972310"/>
            <wp:effectExtent l="0" t="0" r="1714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5"/>
                    <a:stretch>
                      <a:fillRect/>
                    </a:stretch>
                  </pic:blipFill>
                  <pic:spPr>
                    <a:xfrm>
                      <a:off x="0" y="0"/>
                      <a:ext cx="3358672" cy="1997572"/>
                    </a:xfrm>
                    <a:prstGeom prst="rect">
                      <a:avLst/>
                    </a:prstGeom>
                  </pic:spPr>
                </pic:pic>
              </a:graphicData>
            </a:graphic>
          </wp:inline>
        </w:drawing>
      </w:r>
    </w:p>
    <w:p>
      <w:pPr>
        <w:widowControl/>
        <w:tabs>
          <w:tab w:val="center" w:pos="4201"/>
          <w:tab w:val="right" w:leader="dot" w:pos="9298"/>
        </w:tabs>
        <w:autoSpaceDE w:val="0"/>
        <w:autoSpaceDN w:val="0"/>
        <w:jc w:val="center"/>
        <w:rPr>
          <w:rFonts w:ascii="微软雅黑" w:hAnsi="微软雅黑" w:eastAsia="微软雅黑"/>
          <w:color w:val="000000" w:themeColor="text1"/>
          <w:szCs w:val="21"/>
          <w:lang w:eastAsia="zh-CN"/>
          <w14:textFill>
            <w14:solidFill>
              <w14:schemeClr w14:val="tx1"/>
            </w14:solidFill>
          </w14:textFill>
        </w:rPr>
      </w:pPr>
      <w:r>
        <w:rPr>
          <w:rFonts w:hint="eastAsia" w:ascii="黑体" w:hAnsi="黑体" w:eastAsia="黑体"/>
          <w:color w:val="000000" w:themeColor="text1"/>
          <w:szCs w:val="20"/>
          <w:lang w:eastAsia="zh-CN"/>
          <w14:textFill>
            <w14:solidFill>
              <w14:schemeClr w14:val="tx1"/>
            </w14:solidFill>
          </w14:textFill>
        </w:rPr>
        <w:t>图</w:t>
      </w:r>
      <w:r>
        <w:rPr>
          <w:rFonts w:ascii="黑体" w:hAnsi="黑体" w:eastAsia="黑体"/>
          <w:color w:val="000000" w:themeColor="text1"/>
          <w:szCs w:val="20"/>
          <w14:textFill>
            <w14:solidFill>
              <w14:schemeClr w14:val="tx1"/>
            </w14:solidFill>
          </w14:textFill>
        </w:rPr>
        <w:fldChar w:fldCharType="begin"/>
      </w:r>
      <w:r>
        <w:rPr>
          <w:rFonts w:ascii="黑体" w:hAnsi="黑体" w:eastAsia="黑体"/>
          <w:color w:val="000000" w:themeColor="text1"/>
          <w:szCs w:val="20"/>
          <w:lang w:eastAsia="zh-CN"/>
          <w14:textFill>
            <w14:solidFill>
              <w14:schemeClr w14:val="tx1"/>
            </w14:solidFill>
          </w14:textFill>
        </w:rPr>
        <w:instrText xml:space="preserve"> SEQ 图表 \* ARABIC </w:instrText>
      </w:r>
      <w:r>
        <w:rPr>
          <w:rFonts w:ascii="黑体" w:hAnsi="黑体" w:eastAsia="黑体"/>
          <w:color w:val="000000" w:themeColor="text1"/>
          <w:szCs w:val="20"/>
          <w14:textFill>
            <w14:solidFill>
              <w14:schemeClr w14:val="tx1"/>
            </w14:solidFill>
          </w14:textFill>
        </w:rPr>
        <w:fldChar w:fldCharType="separate"/>
      </w:r>
      <w:r>
        <w:rPr>
          <w:rFonts w:ascii="黑体" w:hAnsi="黑体" w:eastAsia="黑体"/>
          <w:color w:val="000000" w:themeColor="text1"/>
          <w:szCs w:val="20"/>
          <w:lang w:eastAsia="zh-CN"/>
          <w14:textFill>
            <w14:solidFill>
              <w14:schemeClr w14:val="tx1"/>
            </w14:solidFill>
          </w14:textFill>
        </w:rPr>
        <w:t>31</w:t>
      </w:r>
      <w:r>
        <w:rPr>
          <w:rFonts w:ascii="黑体" w:hAnsi="黑体" w:eastAsia="黑体"/>
          <w:color w:val="000000" w:themeColor="text1"/>
          <w:szCs w:val="20"/>
          <w14:textFill>
            <w14:solidFill>
              <w14:schemeClr w14:val="tx1"/>
            </w14:solidFill>
          </w14:textFill>
        </w:rPr>
        <w:fldChar w:fldCharType="end"/>
      </w:r>
      <w:r>
        <w:rPr>
          <w:rFonts w:ascii="黑体" w:hAnsi="黑体" w:eastAsia="黑体"/>
          <w:color w:val="000000" w:themeColor="text1"/>
          <w:szCs w:val="20"/>
          <w:lang w:eastAsia="zh-CN"/>
          <w14:textFill>
            <w14:solidFill>
              <w14:schemeClr w14:val="tx1"/>
            </w14:solidFill>
          </w14:textFill>
        </w:rPr>
        <w:t xml:space="preserve"> </w:t>
      </w:r>
      <w:r>
        <w:rPr>
          <w:rFonts w:hint="eastAsia" w:ascii="黑体" w:hAnsi="黑体" w:eastAsia="黑体"/>
          <w:color w:val="000000" w:themeColor="text1"/>
          <w:szCs w:val="20"/>
          <w:lang w:eastAsia="zh-CN"/>
          <w14:textFill>
            <w14:solidFill>
              <w14:schemeClr w14:val="tx1"/>
            </w14:solidFill>
          </w14:textFill>
        </w:rPr>
        <w:t>泊出车位试验场景示意图</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试验流程</w:t>
      </w:r>
    </w:p>
    <w:p>
      <w:pPr>
        <w:pStyle w:val="15"/>
        <w:widowControl/>
        <w:numPr>
          <w:ilvl w:val="0"/>
          <w:numId w:val="74"/>
        </w:numPr>
        <w:tabs>
          <w:tab w:val="center" w:pos="4201"/>
          <w:tab w:val="right" w:leader="dot" w:pos="9298"/>
        </w:tabs>
        <w:autoSpaceDE w:val="0"/>
        <w:autoSpaceDN w:val="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试验车辆停放在车位中，启动泊出指令，车辆按设计策略泊出；</w:t>
      </w:r>
    </w:p>
    <w:p>
      <w:pPr>
        <w:pStyle w:val="15"/>
        <w:widowControl/>
        <w:numPr>
          <w:ilvl w:val="0"/>
          <w:numId w:val="74"/>
        </w:numPr>
        <w:tabs>
          <w:tab w:val="center" w:pos="4201"/>
          <w:tab w:val="right" w:leader="dot" w:pos="9298"/>
        </w:tabs>
        <w:autoSpaceDE w:val="0"/>
        <w:autoSpaceDN w:val="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目标行人站立在试验车辆的泊出车道上，与试验车辆有碰撞风险；</w:t>
      </w:r>
    </w:p>
    <w:p>
      <w:pPr>
        <w:pStyle w:val="15"/>
        <w:widowControl/>
        <w:numPr>
          <w:ilvl w:val="0"/>
          <w:numId w:val="74"/>
        </w:numPr>
        <w:tabs>
          <w:tab w:val="center" w:pos="4201"/>
          <w:tab w:val="right" w:leader="dot" w:pos="9298"/>
        </w:tabs>
        <w:autoSpaceDE w:val="0"/>
        <w:autoSpaceDN w:val="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当试验车辆启动泊出，且与目标行人的预碰撞时间首次达到</w:t>
      </w:r>
      <w:r>
        <w:rPr>
          <w:rFonts w:ascii="宋体"/>
          <w:color w:val="000000" w:themeColor="text1"/>
          <w:szCs w:val="21"/>
          <w:lang w:eastAsia="zh-CN"/>
          <w14:textFill>
            <w14:solidFill>
              <w14:schemeClr w14:val="tx1"/>
            </w14:solidFill>
          </w14:textFill>
        </w:rPr>
        <w:t>3.5s~4.5s</w:t>
      </w:r>
      <w:r>
        <w:rPr>
          <w:rFonts w:hint="eastAsia" w:ascii="宋体"/>
          <w:color w:val="000000" w:themeColor="text1"/>
          <w:szCs w:val="21"/>
          <w:lang w:eastAsia="zh-CN"/>
          <w14:textFill>
            <w14:solidFill>
              <w14:schemeClr w14:val="tx1"/>
            </w14:solidFill>
          </w14:textFill>
        </w:rPr>
        <w:t>时间区间时，目标行人启动，以</w:t>
      </w:r>
      <m:oMath>
        <m:sSub>
          <m:sSubPr>
            <m:ctrlPr>
              <w:rPr>
                <w:rFonts w:ascii="Cambria Math" w:hAnsi="Cambria Math"/>
                <w:color w:val="000000" w:themeColor="text1"/>
                <w:szCs w:val="21"/>
                <w14:textFill>
                  <w14:solidFill>
                    <w14:schemeClr w14:val="tx1"/>
                  </w14:solidFill>
                </w14:textFill>
              </w:rPr>
            </m:ctrlPr>
          </m:sSubPr>
          <m:e>
            <m:r>
              <m:rPr/>
              <w:rPr>
                <w:rFonts w:hint="eastAsia" w:ascii="Cambria Math" w:hAnsi="Cambria Math"/>
                <w:color w:val="000000" w:themeColor="text1"/>
                <w:szCs w:val="21"/>
                <w:lang w:eastAsia="zh-CN"/>
                <w14:textFill>
                  <w14:solidFill>
                    <w14:schemeClr w14:val="tx1"/>
                  </w14:solidFill>
                </w14:textFill>
              </w:rPr>
              <m:t>v</m:t>
            </m:r>
            <m:ctrlPr>
              <w:rPr>
                <w:rFonts w:ascii="Cambria Math" w:hAnsi="Cambria Math"/>
                <w:color w:val="000000" w:themeColor="text1"/>
                <w:szCs w:val="21"/>
                <w14:textFill>
                  <w14:solidFill>
                    <w14:schemeClr w14:val="tx1"/>
                  </w14:solidFill>
                </w14:textFill>
              </w:rPr>
            </m:ctrlPr>
          </m:e>
          <m:sub>
            <m:r>
              <m:rPr/>
              <w:rPr>
                <w:rFonts w:hint="eastAsia" w:ascii="Cambria Math" w:hAnsi="Cambria Math"/>
                <w:color w:val="000000" w:themeColor="text1"/>
                <w:szCs w:val="21"/>
                <w:lang w:eastAsia="zh-CN"/>
                <w14:textFill>
                  <w14:solidFill>
                    <w14:schemeClr w14:val="tx1"/>
                  </w14:solidFill>
                </w14:textFill>
              </w:rPr>
              <m:t>1</m:t>
            </m:r>
            <m:ctrlPr>
              <w:rPr>
                <w:rFonts w:ascii="Cambria Math" w:hAnsi="Cambria Math"/>
                <w:color w:val="000000" w:themeColor="text1"/>
                <w:szCs w:val="21"/>
                <w14:textFill>
                  <w14:solidFill>
                    <w14:schemeClr w14:val="tx1"/>
                  </w14:solidFill>
                </w14:textFill>
              </w:rPr>
            </m:ctrlPr>
          </m:sub>
        </m:sSub>
      </m:oMath>
      <w:r>
        <w:rPr>
          <w:rFonts w:hint="eastAsia" w:ascii="宋体"/>
          <w:color w:val="000000" w:themeColor="text1"/>
          <w:szCs w:val="21"/>
          <w:lang w:eastAsia="zh-CN"/>
          <w14:textFill>
            <w14:solidFill>
              <w14:schemeClr w14:val="tx1"/>
            </w14:solidFill>
          </w14:textFill>
        </w:rPr>
        <w:t>=</w:t>
      </w:r>
      <w:r>
        <w:rPr>
          <w:rFonts w:ascii="宋体"/>
          <w:color w:val="000000" w:themeColor="text1"/>
          <w:szCs w:val="21"/>
          <w:lang w:eastAsia="zh-CN"/>
          <w14:textFill>
            <w14:solidFill>
              <w14:schemeClr w14:val="tx1"/>
            </w14:solidFill>
          </w14:textFill>
        </w:rPr>
        <w:t>5</w:t>
      </w:r>
      <w:r>
        <w:rPr>
          <w:rFonts w:hint="eastAsia" w:ascii="宋体"/>
          <w:color w:val="000000" w:themeColor="text1"/>
          <w:szCs w:val="21"/>
          <w:lang w:eastAsia="zh-CN"/>
          <w14:textFill>
            <w14:solidFill>
              <w14:schemeClr w14:val="tx1"/>
            </w14:solidFill>
          </w14:textFill>
        </w:rPr>
        <w:t>km/</w:t>
      </w:r>
      <w:r>
        <w:rPr>
          <w:rFonts w:ascii="宋体"/>
          <w:color w:val="000000" w:themeColor="text1"/>
          <w:szCs w:val="21"/>
          <w:lang w:eastAsia="zh-CN"/>
          <w14:textFill>
            <w14:solidFill>
              <w14:schemeClr w14:val="tx1"/>
            </w14:solidFill>
          </w14:textFill>
        </w:rPr>
        <w:t>h</w:t>
      </w:r>
      <w:r>
        <w:rPr>
          <w:rFonts w:hint="eastAsia" w:ascii="宋体"/>
          <w:color w:val="000000" w:themeColor="text1"/>
          <w:szCs w:val="21"/>
          <w:lang w:eastAsia="zh-CN"/>
          <w14:textFill>
            <w14:solidFill>
              <w14:schemeClr w14:val="tx1"/>
            </w14:solidFill>
          </w14:textFill>
        </w:rPr>
        <w:t>速度沿道路向试验车辆所在车位行进。</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通过要求</w:t>
      </w:r>
    </w:p>
    <w:p>
      <w:pPr>
        <w:pStyle w:val="15"/>
        <w:widowControl/>
        <w:numPr>
          <w:ilvl w:val="0"/>
          <w:numId w:val="75"/>
        </w:numPr>
        <w:tabs>
          <w:tab w:val="center" w:pos="4201"/>
          <w:tab w:val="right" w:leader="dot" w:pos="9298"/>
        </w:tabs>
        <w:autoSpaceDE w:val="0"/>
        <w:autoSpaceDN w:val="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试验车辆从车位顺利泊出，不与目标行人发生碰撞，且可顺利到达目标泊出位置。</w:t>
      </w:r>
    </w:p>
    <w:p>
      <w:pPr>
        <w:pStyle w:val="28"/>
        <w:numPr>
          <w:ilvl w:val="2"/>
          <w:numId w:val="13"/>
        </w:numPr>
        <w:spacing w:before="120" w:after="120"/>
        <w:ind w:left="567" w:hanging="567" w:hangingChars="270"/>
        <w:rPr>
          <w:szCs w:val="21"/>
        </w:rPr>
      </w:pPr>
      <w:r>
        <w:rPr>
          <w:rFonts w:hint="eastAsia"/>
          <w:szCs w:val="21"/>
        </w:rPr>
        <w:t>泊入车位过程中后方有跟随车辆</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试验分类</w:t>
      </w:r>
    </w:p>
    <w:p>
      <w:pPr>
        <w:pStyle w:val="46"/>
      </w:pPr>
      <w:r>
        <w:rPr>
          <w:rFonts w:hint="eastAsia"/>
        </w:rPr>
        <w:t>本试验适用于Ⅰ类自动泊车系统和Ⅱ类自动泊车系统。</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试验场景设置</w:t>
      </w:r>
    </w:p>
    <w:p>
      <w:pPr>
        <w:pStyle w:val="46"/>
      </w:pPr>
      <w:r>
        <w:rPr>
          <w:rFonts w:hint="eastAsia"/>
        </w:rPr>
        <w:t>试验场景应至少由以下要素组成，可参考图</w:t>
      </w:r>
      <w:r>
        <w:t>32</w:t>
      </w:r>
      <w:r>
        <w:rPr>
          <w:rFonts w:hint="eastAsia"/>
        </w:rPr>
        <w:t>作为试验场景搭建的案例。</w:t>
      </w:r>
    </w:p>
    <w:p>
      <w:pPr>
        <w:pStyle w:val="46"/>
        <w:numPr>
          <w:ilvl w:val="0"/>
          <w:numId w:val="76"/>
        </w:numPr>
        <w:ind w:firstLineChars="0"/>
      </w:pPr>
      <w:r>
        <w:rPr>
          <w:rFonts w:hint="eastAsia"/>
        </w:rPr>
        <w:t>目标车位；</w:t>
      </w:r>
    </w:p>
    <w:p>
      <w:pPr>
        <w:pStyle w:val="46"/>
        <w:numPr>
          <w:ilvl w:val="0"/>
          <w:numId w:val="76"/>
        </w:numPr>
        <w:ind w:firstLineChars="0"/>
      </w:pPr>
      <w:r>
        <w:rPr>
          <w:rFonts w:hint="eastAsia"/>
        </w:rPr>
        <w:t>跟随车辆；</w:t>
      </w:r>
    </w:p>
    <w:p>
      <w:pPr>
        <w:pStyle w:val="46"/>
        <w:tabs>
          <w:tab w:val="left" w:pos="840"/>
        </w:tabs>
        <w:ind w:firstLine="0" w:firstLineChars="0"/>
        <w:jc w:val="center"/>
      </w:pPr>
      <w:r>
        <w:drawing>
          <wp:inline distT="0" distB="0" distL="0" distR="0">
            <wp:extent cx="4318000" cy="2120900"/>
            <wp:effectExtent l="0" t="0" r="635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6"/>
                    <a:stretch>
                      <a:fillRect/>
                    </a:stretch>
                  </pic:blipFill>
                  <pic:spPr>
                    <a:xfrm>
                      <a:off x="0" y="0"/>
                      <a:ext cx="4318000" cy="2120900"/>
                    </a:xfrm>
                    <a:prstGeom prst="rect">
                      <a:avLst/>
                    </a:prstGeom>
                  </pic:spPr>
                </pic:pic>
              </a:graphicData>
            </a:graphic>
          </wp:inline>
        </w:drawing>
      </w:r>
    </w:p>
    <w:p>
      <w:pPr>
        <w:widowControl/>
        <w:tabs>
          <w:tab w:val="center" w:pos="4201"/>
          <w:tab w:val="right" w:leader="dot" w:pos="9298"/>
        </w:tabs>
        <w:autoSpaceDE w:val="0"/>
        <w:autoSpaceDN w:val="0"/>
        <w:jc w:val="center"/>
        <w:rPr>
          <w:rFonts w:ascii="微软雅黑" w:hAnsi="微软雅黑" w:eastAsia="微软雅黑"/>
          <w:color w:val="000000" w:themeColor="text1"/>
          <w:szCs w:val="21"/>
          <w:lang w:eastAsia="zh-CN"/>
          <w14:textFill>
            <w14:solidFill>
              <w14:schemeClr w14:val="tx1"/>
            </w14:solidFill>
          </w14:textFill>
        </w:rPr>
      </w:pPr>
      <w:r>
        <w:rPr>
          <w:rFonts w:hint="eastAsia" w:ascii="黑体" w:hAnsi="黑体" w:eastAsia="黑体"/>
          <w:color w:val="000000" w:themeColor="text1"/>
          <w:szCs w:val="20"/>
          <w:lang w:eastAsia="zh-CN"/>
          <w14:textFill>
            <w14:solidFill>
              <w14:schemeClr w14:val="tx1"/>
            </w14:solidFill>
          </w14:textFill>
        </w:rPr>
        <w:t>图</w:t>
      </w:r>
      <w:r>
        <w:rPr>
          <w:rFonts w:ascii="黑体" w:hAnsi="黑体" w:eastAsia="黑体"/>
          <w:color w:val="000000" w:themeColor="text1"/>
          <w:szCs w:val="20"/>
          <w14:textFill>
            <w14:solidFill>
              <w14:schemeClr w14:val="tx1"/>
            </w14:solidFill>
          </w14:textFill>
        </w:rPr>
        <w:fldChar w:fldCharType="begin"/>
      </w:r>
      <w:r>
        <w:rPr>
          <w:rFonts w:ascii="黑体" w:hAnsi="黑体" w:eastAsia="黑体"/>
          <w:color w:val="000000" w:themeColor="text1"/>
          <w:szCs w:val="20"/>
          <w:lang w:eastAsia="zh-CN"/>
          <w14:textFill>
            <w14:solidFill>
              <w14:schemeClr w14:val="tx1"/>
            </w14:solidFill>
          </w14:textFill>
        </w:rPr>
        <w:instrText xml:space="preserve"> SEQ 图表 \* ARABIC </w:instrText>
      </w:r>
      <w:r>
        <w:rPr>
          <w:rFonts w:ascii="黑体" w:hAnsi="黑体" w:eastAsia="黑体"/>
          <w:color w:val="000000" w:themeColor="text1"/>
          <w:szCs w:val="20"/>
          <w14:textFill>
            <w14:solidFill>
              <w14:schemeClr w14:val="tx1"/>
            </w14:solidFill>
          </w14:textFill>
        </w:rPr>
        <w:fldChar w:fldCharType="separate"/>
      </w:r>
      <w:r>
        <w:rPr>
          <w:rFonts w:ascii="黑体" w:hAnsi="黑体" w:eastAsia="黑体"/>
          <w:color w:val="000000" w:themeColor="text1"/>
          <w:szCs w:val="20"/>
          <w:lang w:eastAsia="zh-CN"/>
          <w14:textFill>
            <w14:solidFill>
              <w14:schemeClr w14:val="tx1"/>
            </w14:solidFill>
          </w14:textFill>
        </w:rPr>
        <w:t>32</w:t>
      </w:r>
      <w:r>
        <w:rPr>
          <w:rFonts w:ascii="黑体" w:hAnsi="黑体" w:eastAsia="黑体"/>
          <w:color w:val="000000" w:themeColor="text1"/>
          <w:szCs w:val="20"/>
          <w14:textFill>
            <w14:solidFill>
              <w14:schemeClr w14:val="tx1"/>
            </w14:solidFill>
          </w14:textFill>
        </w:rPr>
        <w:fldChar w:fldCharType="end"/>
      </w:r>
      <w:r>
        <w:rPr>
          <w:rFonts w:ascii="黑体" w:hAnsi="黑体" w:eastAsia="黑体"/>
          <w:color w:val="000000" w:themeColor="text1"/>
          <w:szCs w:val="20"/>
          <w:lang w:eastAsia="zh-CN"/>
          <w14:textFill>
            <w14:solidFill>
              <w14:schemeClr w14:val="tx1"/>
            </w14:solidFill>
          </w14:textFill>
        </w:rPr>
        <w:t xml:space="preserve"> </w:t>
      </w:r>
      <w:r>
        <w:rPr>
          <w:rFonts w:hint="eastAsia" w:ascii="黑体" w:hAnsi="黑体" w:eastAsia="黑体"/>
          <w:color w:val="000000" w:themeColor="text1"/>
          <w:szCs w:val="20"/>
          <w:lang w:eastAsia="zh-CN"/>
          <w14:textFill>
            <w14:solidFill>
              <w14:schemeClr w14:val="tx1"/>
            </w14:solidFill>
          </w14:textFill>
        </w:rPr>
        <w:t>泊入车位过程中后方有跟随场景示意图</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试验流程</w:t>
      </w:r>
    </w:p>
    <w:p>
      <w:pPr>
        <w:pStyle w:val="15"/>
        <w:widowControl/>
        <w:numPr>
          <w:ilvl w:val="0"/>
          <w:numId w:val="77"/>
        </w:numPr>
        <w:tabs>
          <w:tab w:val="center" w:pos="4201"/>
          <w:tab w:val="right" w:leader="dot" w:pos="9298"/>
        </w:tabs>
        <w:autoSpaceDE w:val="0"/>
        <w:autoSpaceDN w:val="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试验车辆搜寻车位，目标车辆跟随行驶，跟车距离不大于</w:t>
      </w:r>
      <w:r>
        <w:rPr>
          <w:rFonts w:ascii="宋体"/>
          <w:color w:val="000000" w:themeColor="text1"/>
          <w:szCs w:val="21"/>
          <w:lang w:eastAsia="zh-CN"/>
          <w14:textFill>
            <w14:solidFill>
              <w14:schemeClr w14:val="tx1"/>
            </w14:solidFill>
          </w14:textFill>
        </w:rPr>
        <w:t>10</w:t>
      </w:r>
      <w:r>
        <w:rPr>
          <w:rFonts w:hint="eastAsia" w:ascii="宋体"/>
          <w:color w:val="000000" w:themeColor="text1"/>
          <w:szCs w:val="21"/>
          <w:lang w:eastAsia="zh-CN"/>
          <w14:textFill>
            <w14:solidFill>
              <w14:schemeClr w14:val="tx1"/>
            </w14:solidFill>
          </w14:textFill>
        </w:rPr>
        <w:t>m；</w:t>
      </w:r>
    </w:p>
    <w:p>
      <w:pPr>
        <w:pStyle w:val="15"/>
        <w:widowControl/>
        <w:numPr>
          <w:ilvl w:val="0"/>
          <w:numId w:val="77"/>
        </w:numPr>
        <w:tabs>
          <w:tab w:val="center" w:pos="4201"/>
          <w:tab w:val="right" w:leader="dot" w:pos="9298"/>
        </w:tabs>
        <w:autoSpaceDE w:val="0"/>
        <w:autoSpaceDN w:val="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试验车辆识别到目标车位，启动泊入过程；</w:t>
      </w:r>
    </w:p>
    <w:p>
      <w:pPr>
        <w:pStyle w:val="15"/>
        <w:widowControl/>
        <w:numPr>
          <w:ilvl w:val="0"/>
          <w:numId w:val="77"/>
        </w:numPr>
        <w:tabs>
          <w:tab w:val="center" w:pos="4201"/>
          <w:tab w:val="right" w:leader="dot" w:pos="9298"/>
        </w:tabs>
        <w:autoSpaceDE w:val="0"/>
        <w:autoSpaceDN w:val="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操纵目标车辆在试验车辆启动泊入过程时紧急刹停，若试验车辆未启动泊入，应在碰撞发生前刹停目标车辆。</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通过要求</w:t>
      </w:r>
    </w:p>
    <w:p>
      <w:pPr>
        <w:widowControl/>
        <w:tabs>
          <w:tab w:val="center" w:pos="4201"/>
          <w:tab w:val="right" w:leader="dot" w:pos="9298"/>
        </w:tabs>
        <w:autoSpaceDE w:val="0"/>
        <w:autoSpaceDN w:val="0"/>
        <w:ind w:left="42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自动泊车系统应满足5</w:t>
      </w:r>
      <w:r>
        <w:rPr>
          <w:rFonts w:ascii="宋体"/>
          <w:color w:val="000000" w:themeColor="text1"/>
          <w:szCs w:val="21"/>
          <w:lang w:eastAsia="zh-CN"/>
          <w14:textFill>
            <w14:solidFill>
              <w14:schemeClr w14:val="tx1"/>
            </w14:solidFill>
          </w14:textFill>
        </w:rPr>
        <w:t>.3.2</w:t>
      </w:r>
      <w:r>
        <w:rPr>
          <w:rFonts w:hint="eastAsia" w:ascii="宋体"/>
          <w:color w:val="000000" w:themeColor="text1"/>
          <w:szCs w:val="21"/>
          <w:lang w:eastAsia="zh-CN"/>
          <w14:textFill>
            <w14:solidFill>
              <w14:schemeClr w14:val="tx1"/>
            </w14:solidFill>
          </w14:textFill>
        </w:rPr>
        <w:t>要求。</w:t>
      </w:r>
    </w:p>
    <w:p>
      <w:pPr>
        <w:widowControl/>
        <w:tabs>
          <w:tab w:val="center" w:pos="4201"/>
          <w:tab w:val="right" w:leader="dot" w:pos="9298"/>
        </w:tabs>
        <w:autoSpaceDE w:val="0"/>
        <w:autoSpaceDN w:val="0"/>
        <w:ind w:left="420"/>
        <w:rPr>
          <w:rFonts w:ascii="宋体"/>
          <w:color w:val="000000" w:themeColor="text1"/>
          <w:szCs w:val="20"/>
          <w:lang w:eastAsia="zh-CN"/>
          <w14:textFill>
            <w14:solidFill>
              <w14:schemeClr w14:val="tx1"/>
            </w14:solidFill>
          </w14:textFill>
        </w:rPr>
      </w:pPr>
    </w:p>
    <w:p>
      <w:pPr>
        <w:widowControl/>
        <w:numPr>
          <w:ilvl w:val="1"/>
          <w:numId w:val="13"/>
        </w:numPr>
        <w:spacing w:before="120" w:beforeLines="50" w:after="120" w:afterLines="50"/>
        <w:outlineLvl w:val="1"/>
        <w:rPr>
          <w:rFonts w:hAnsi="Calibri" w:eastAsia="黑体"/>
          <w:color w:val="000000" w:themeColor="text1"/>
          <w:szCs w:val="20"/>
          <w14:textFill>
            <w14:solidFill>
              <w14:schemeClr w14:val="tx1"/>
            </w14:solidFill>
          </w14:textFill>
        </w:rPr>
      </w:pPr>
      <w:r>
        <w:rPr>
          <w:rFonts w:hint="eastAsia" w:hAnsi="Calibri" w:eastAsia="黑体"/>
          <w:color w:val="000000" w:themeColor="text1"/>
          <w:szCs w:val="20"/>
          <w14:textFill>
            <w14:solidFill>
              <w14:schemeClr w14:val="tx1"/>
            </w14:solidFill>
          </w14:textFill>
        </w:rPr>
        <w:t>直道巡航安全试验</w:t>
      </w:r>
    </w:p>
    <w:p>
      <w:pPr>
        <w:pStyle w:val="28"/>
        <w:numPr>
          <w:ilvl w:val="2"/>
          <w:numId w:val="13"/>
        </w:numPr>
        <w:spacing w:before="120" w:after="120"/>
        <w:ind w:left="567" w:hanging="567" w:hangingChars="270"/>
        <w:rPr>
          <w:color w:val="000000" w:themeColor="text1"/>
          <w14:textFill>
            <w14:solidFill>
              <w14:schemeClr w14:val="tx1"/>
            </w14:solidFill>
          </w14:textFill>
        </w:rPr>
      </w:pPr>
      <w:r>
        <w:rPr>
          <w:rFonts w:hint="eastAsia"/>
          <w:color w:val="000000" w:themeColor="text1"/>
          <w14:textFill>
            <w14:solidFill>
              <w14:schemeClr w14:val="tx1"/>
            </w14:solidFill>
          </w14:textFill>
        </w:rPr>
        <w:t>前方静态障碍物探测</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试验分类</w:t>
      </w:r>
    </w:p>
    <w:p>
      <w:pPr>
        <w:pStyle w:val="46"/>
      </w:pPr>
      <w:r>
        <w:rPr>
          <w:rFonts w:hint="eastAsia"/>
        </w:rPr>
        <w:t>本试验适用于Ⅱ类自动泊车系统。</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试验场景设置</w:t>
      </w:r>
    </w:p>
    <w:p>
      <w:pPr>
        <w:pStyle w:val="46"/>
      </w:pPr>
      <w:r>
        <w:rPr>
          <w:rFonts w:hint="eastAsia"/>
        </w:rPr>
        <w:t>试验场景应至少由以下要素组成，可参考图</w:t>
      </w:r>
      <w:r>
        <w:t>33</w:t>
      </w:r>
      <w:r>
        <w:rPr>
          <w:rFonts w:hint="eastAsia"/>
        </w:rPr>
        <w:t>作为试验场景搭建的案例。</w:t>
      </w:r>
    </w:p>
    <w:p>
      <w:pPr>
        <w:pStyle w:val="46"/>
        <w:numPr>
          <w:ilvl w:val="0"/>
          <w:numId w:val="78"/>
        </w:numPr>
        <w:ind w:firstLineChars="0"/>
      </w:pPr>
      <w:r>
        <w:rPr>
          <w:rFonts w:hint="eastAsia"/>
        </w:rPr>
        <w:t>一段长度不少于5</w:t>
      </w:r>
      <w:r>
        <w:t>0</w:t>
      </w:r>
      <w:r>
        <w:rPr>
          <w:rFonts w:hint="eastAsia"/>
        </w:rPr>
        <w:t>m、宽度不小于3m的直道，车道线清晰；</w:t>
      </w:r>
    </w:p>
    <w:p>
      <w:pPr>
        <w:pStyle w:val="46"/>
        <w:numPr>
          <w:ilvl w:val="0"/>
          <w:numId w:val="78"/>
        </w:numPr>
        <w:ind w:firstLineChars="0"/>
      </w:pPr>
      <w:r>
        <w:rPr>
          <w:rFonts w:hint="eastAsia"/>
          <w:color w:val="000000" w:themeColor="text1"/>
          <w14:textFill>
            <w14:solidFill>
              <w14:schemeClr w14:val="tx1"/>
            </w14:solidFill>
          </w14:textFill>
        </w:rPr>
        <w:t>锥筒目标物，与试验车辆初始距离不小于1</w:t>
      </w:r>
      <w:r>
        <w:rPr>
          <w:color w:val="000000" w:themeColor="text1"/>
          <w14:textFill>
            <w14:solidFill>
              <w14:schemeClr w14:val="tx1"/>
            </w14:solidFill>
          </w14:textFill>
        </w:rPr>
        <w:t>5</w:t>
      </w:r>
      <w:r>
        <w:rPr>
          <w:rFonts w:hint="eastAsia"/>
          <w:color w:val="000000" w:themeColor="text1"/>
          <w14:textFill>
            <w14:solidFill>
              <w14:schemeClr w14:val="tx1"/>
            </w14:solidFill>
          </w14:textFill>
        </w:rPr>
        <w:t>m；</w:t>
      </w:r>
    </w:p>
    <w:p>
      <w:pPr>
        <w:widowControl/>
        <w:tabs>
          <w:tab w:val="center" w:pos="4201"/>
          <w:tab w:val="right" w:leader="dot" w:pos="9298"/>
        </w:tabs>
        <w:autoSpaceDE w:val="0"/>
        <w:autoSpaceDN w:val="0"/>
        <w:jc w:val="center"/>
        <w:rPr>
          <w:rFonts w:ascii="宋体"/>
          <w:color w:val="000000" w:themeColor="text1"/>
          <w:szCs w:val="20"/>
          <w14:textFill>
            <w14:solidFill>
              <w14:schemeClr w14:val="tx1"/>
            </w14:solidFill>
          </w14:textFill>
        </w:rPr>
      </w:pPr>
      <w:r>
        <w:drawing>
          <wp:inline distT="0" distB="0" distL="0" distR="0">
            <wp:extent cx="3875405" cy="3058160"/>
            <wp:effectExtent l="0" t="0" r="1079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7"/>
                    <a:stretch>
                      <a:fillRect/>
                    </a:stretch>
                  </pic:blipFill>
                  <pic:spPr>
                    <a:xfrm>
                      <a:off x="0" y="0"/>
                      <a:ext cx="3888043" cy="3067954"/>
                    </a:xfrm>
                    <a:prstGeom prst="rect">
                      <a:avLst/>
                    </a:prstGeom>
                  </pic:spPr>
                </pic:pic>
              </a:graphicData>
            </a:graphic>
          </wp:inline>
        </w:drawing>
      </w:r>
    </w:p>
    <w:p>
      <w:pPr>
        <w:widowControl/>
        <w:tabs>
          <w:tab w:val="center" w:pos="4201"/>
          <w:tab w:val="right" w:leader="dot" w:pos="9298"/>
        </w:tabs>
        <w:autoSpaceDE w:val="0"/>
        <w:autoSpaceDN w:val="0"/>
        <w:ind w:firstLine="420" w:firstLineChars="200"/>
        <w:rPr>
          <w:rFonts w:ascii="宋体"/>
          <w:color w:val="000000" w:themeColor="text1"/>
          <w:szCs w:val="21"/>
          <w:lang w:eastAsia="zh-CN"/>
          <w14:textFill>
            <w14:solidFill>
              <w14:schemeClr w14:val="tx1"/>
            </w14:solidFill>
          </w14:textFill>
        </w:rPr>
      </w:pPr>
      <w:r>
        <w:rPr>
          <w:rFonts w:ascii="宋体"/>
          <w:color w:val="000000" w:themeColor="text1"/>
          <w:szCs w:val="21"/>
          <w:lang w:eastAsia="zh-CN"/>
          <w14:textFill>
            <w14:solidFill>
              <w14:schemeClr w14:val="tx1"/>
            </w14:solidFill>
          </w14:textFill>
        </w:rPr>
        <w:t>A</w:t>
      </w:r>
      <w:r>
        <w:rPr>
          <w:rFonts w:hint="eastAsia" w:ascii="宋体"/>
          <w:color w:val="000000" w:themeColor="text1"/>
          <w:szCs w:val="21"/>
          <w:lang w:eastAsia="zh-CN"/>
          <w14:textFill>
            <w14:solidFill>
              <w14:schemeClr w14:val="tx1"/>
            </w14:solidFill>
          </w14:textFill>
        </w:rPr>
        <w:t>：试验车辆的右侧轮胎连线的延长线</w:t>
      </w:r>
    </w:p>
    <w:p>
      <w:pPr>
        <w:widowControl/>
        <w:tabs>
          <w:tab w:val="center" w:pos="4201"/>
          <w:tab w:val="right" w:leader="dot" w:pos="9298"/>
        </w:tabs>
        <w:autoSpaceDE w:val="0"/>
        <w:autoSpaceDN w:val="0"/>
        <w:ind w:firstLine="420" w:firstLineChars="200"/>
        <w:rPr>
          <w:rFonts w:ascii="宋体"/>
          <w:color w:val="000000" w:themeColor="text1"/>
          <w:szCs w:val="21"/>
          <w:lang w:eastAsia="zh-CN"/>
          <w14:textFill>
            <w14:solidFill>
              <w14:schemeClr w14:val="tx1"/>
            </w14:solidFill>
          </w14:textFill>
        </w:rPr>
      </w:pPr>
      <w:r>
        <w:rPr>
          <w:rFonts w:ascii="宋体"/>
          <w:color w:val="000000" w:themeColor="text1"/>
          <w:szCs w:val="21"/>
          <w:lang w:eastAsia="zh-CN"/>
          <w14:textFill>
            <w14:solidFill>
              <w14:schemeClr w14:val="tx1"/>
            </w14:solidFill>
          </w14:textFill>
        </w:rPr>
        <w:t>B</w:t>
      </w:r>
      <w:r>
        <w:rPr>
          <w:rFonts w:hint="eastAsia" w:ascii="宋体"/>
          <w:color w:val="000000" w:themeColor="text1"/>
          <w:szCs w:val="21"/>
          <w:lang w:eastAsia="zh-CN"/>
          <w14:textFill>
            <w14:solidFill>
              <w14:schemeClr w14:val="tx1"/>
            </w14:solidFill>
          </w14:textFill>
        </w:rPr>
        <w:t>：试验车辆的左侧轮胎连线的延长线</w:t>
      </w:r>
    </w:p>
    <w:p>
      <w:pPr>
        <w:widowControl/>
        <w:tabs>
          <w:tab w:val="center" w:pos="4201"/>
          <w:tab w:val="right" w:leader="dot" w:pos="9298"/>
        </w:tabs>
        <w:autoSpaceDE w:val="0"/>
        <w:autoSpaceDN w:val="0"/>
        <w:ind w:firstLine="420" w:firstLineChars="200"/>
        <w:rPr>
          <w:rFonts w:ascii="宋体"/>
          <w:color w:val="000000" w:themeColor="text1"/>
          <w:szCs w:val="21"/>
          <w:lang w:eastAsia="zh-CN"/>
          <w14:textFill>
            <w14:solidFill>
              <w14:schemeClr w14:val="tx1"/>
            </w14:solidFill>
          </w14:textFill>
        </w:rPr>
      </w:pPr>
      <w:r>
        <w:rPr>
          <w:rFonts w:ascii="宋体"/>
          <w:color w:val="000000" w:themeColor="text1"/>
          <w:szCs w:val="21"/>
          <w:lang w:eastAsia="zh-CN"/>
          <w14:textFill>
            <w14:solidFill>
              <w14:schemeClr w14:val="tx1"/>
            </w14:solidFill>
          </w14:textFill>
        </w:rPr>
        <w:t>C</w:t>
      </w:r>
      <w:r>
        <w:rPr>
          <w:rFonts w:hint="eastAsia" w:ascii="宋体"/>
          <w:color w:val="000000" w:themeColor="text1"/>
          <w:szCs w:val="21"/>
          <w:lang w:eastAsia="zh-CN"/>
          <w14:textFill>
            <w14:solidFill>
              <w14:schemeClr w14:val="tx1"/>
            </w14:solidFill>
          </w14:textFill>
        </w:rPr>
        <w:t>：试验车辆的最前缘</w:t>
      </w:r>
    </w:p>
    <w:p>
      <w:pPr>
        <w:widowControl/>
        <w:tabs>
          <w:tab w:val="center" w:pos="4201"/>
          <w:tab w:val="right" w:leader="dot" w:pos="9298"/>
        </w:tabs>
        <w:autoSpaceDE w:val="0"/>
        <w:autoSpaceDN w:val="0"/>
        <w:ind w:firstLine="420" w:firstLineChars="200"/>
        <w:rPr>
          <w:rFonts w:ascii="宋体"/>
          <w:color w:val="000000" w:themeColor="text1"/>
          <w:szCs w:val="21"/>
          <w:lang w:eastAsia="zh-CN"/>
          <w14:textFill>
            <w14:solidFill>
              <w14:schemeClr w14:val="tx1"/>
            </w14:solidFill>
          </w14:textFill>
        </w:rPr>
      </w:pPr>
      <w:r>
        <w:rPr>
          <w:rFonts w:ascii="宋体"/>
          <w:color w:val="000000" w:themeColor="text1"/>
          <w:szCs w:val="21"/>
          <w:lang w:eastAsia="zh-CN"/>
          <w14:textFill>
            <w14:solidFill>
              <w14:schemeClr w14:val="tx1"/>
            </w14:solidFill>
          </w14:textFill>
        </w:rPr>
        <w:t>D</w:t>
      </w:r>
      <w:r>
        <w:rPr>
          <w:rFonts w:hint="eastAsia" w:ascii="宋体"/>
          <w:color w:val="000000" w:themeColor="text1"/>
          <w:szCs w:val="21"/>
          <w:lang w:eastAsia="zh-CN"/>
          <w14:textFill>
            <w14:solidFill>
              <w14:schemeClr w14:val="tx1"/>
            </w14:solidFill>
          </w14:textFill>
        </w:rPr>
        <w:t>：锥筒目标物的最前缘</w:t>
      </w:r>
    </w:p>
    <w:p>
      <w:pPr>
        <w:widowControl/>
        <w:tabs>
          <w:tab w:val="center" w:pos="4201"/>
          <w:tab w:val="right" w:leader="dot" w:pos="9298"/>
        </w:tabs>
        <w:autoSpaceDE w:val="0"/>
        <w:autoSpaceDN w:val="0"/>
        <w:jc w:val="center"/>
        <w:rPr>
          <w:rFonts w:ascii="黑体" w:hAnsi="黑体" w:eastAsia="黑体"/>
          <w:color w:val="000000" w:themeColor="text1"/>
          <w:szCs w:val="20"/>
          <w:lang w:eastAsia="zh-CN"/>
          <w14:textFill>
            <w14:solidFill>
              <w14:schemeClr w14:val="tx1"/>
            </w14:solidFill>
          </w14:textFill>
        </w:rPr>
      </w:pPr>
      <w:r>
        <w:rPr>
          <w:rFonts w:hint="eastAsia" w:ascii="黑体" w:hAnsi="黑体" w:eastAsia="黑体"/>
          <w:color w:val="000000" w:themeColor="text1"/>
          <w:szCs w:val="20"/>
          <w:lang w:eastAsia="zh-CN"/>
          <w14:textFill>
            <w14:solidFill>
              <w14:schemeClr w14:val="tx1"/>
            </w14:solidFill>
          </w14:textFill>
        </w:rPr>
        <w:t>图</w:t>
      </w:r>
      <w:r>
        <w:rPr>
          <w:rFonts w:ascii="黑体" w:hAnsi="黑体" w:eastAsia="黑体"/>
          <w:color w:val="000000" w:themeColor="text1"/>
          <w:szCs w:val="20"/>
          <w14:textFill>
            <w14:solidFill>
              <w14:schemeClr w14:val="tx1"/>
            </w14:solidFill>
          </w14:textFill>
        </w:rPr>
        <w:fldChar w:fldCharType="begin"/>
      </w:r>
      <w:r>
        <w:rPr>
          <w:rFonts w:ascii="黑体" w:hAnsi="黑体" w:eastAsia="黑体"/>
          <w:color w:val="000000" w:themeColor="text1"/>
          <w:szCs w:val="20"/>
          <w:lang w:eastAsia="zh-CN"/>
          <w14:textFill>
            <w14:solidFill>
              <w14:schemeClr w14:val="tx1"/>
            </w14:solidFill>
          </w14:textFill>
        </w:rPr>
        <w:instrText xml:space="preserve"> SEQ 图表 \* ARABIC </w:instrText>
      </w:r>
      <w:r>
        <w:rPr>
          <w:rFonts w:ascii="黑体" w:hAnsi="黑体" w:eastAsia="黑体"/>
          <w:color w:val="000000" w:themeColor="text1"/>
          <w:szCs w:val="20"/>
          <w14:textFill>
            <w14:solidFill>
              <w14:schemeClr w14:val="tx1"/>
            </w14:solidFill>
          </w14:textFill>
        </w:rPr>
        <w:fldChar w:fldCharType="separate"/>
      </w:r>
      <w:r>
        <w:rPr>
          <w:rFonts w:ascii="黑体" w:hAnsi="黑体" w:eastAsia="黑体"/>
          <w:color w:val="000000" w:themeColor="text1"/>
          <w:szCs w:val="20"/>
          <w:lang w:eastAsia="zh-CN"/>
          <w14:textFill>
            <w14:solidFill>
              <w14:schemeClr w14:val="tx1"/>
            </w14:solidFill>
          </w14:textFill>
        </w:rPr>
        <w:t>33</w:t>
      </w:r>
      <w:r>
        <w:rPr>
          <w:rFonts w:ascii="黑体" w:hAnsi="黑体" w:eastAsia="黑体"/>
          <w:color w:val="000000" w:themeColor="text1"/>
          <w:szCs w:val="20"/>
          <w14:textFill>
            <w14:solidFill>
              <w14:schemeClr w14:val="tx1"/>
            </w14:solidFill>
          </w14:textFill>
        </w:rPr>
        <w:fldChar w:fldCharType="end"/>
      </w:r>
      <w:r>
        <w:rPr>
          <w:rFonts w:ascii="黑体" w:hAnsi="黑体" w:eastAsia="黑体"/>
          <w:color w:val="000000" w:themeColor="text1"/>
          <w:szCs w:val="20"/>
          <w:lang w:eastAsia="zh-CN"/>
          <w14:textFill>
            <w14:solidFill>
              <w14:schemeClr w14:val="tx1"/>
            </w14:solidFill>
          </w14:textFill>
        </w:rPr>
        <w:t xml:space="preserve"> </w:t>
      </w:r>
      <w:r>
        <w:rPr>
          <w:rFonts w:hint="eastAsia" w:ascii="黑体" w:hAnsi="黑体" w:eastAsia="黑体"/>
          <w:color w:val="000000" w:themeColor="text1"/>
          <w:szCs w:val="20"/>
          <w:lang w:eastAsia="zh-CN"/>
          <w14:textFill>
            <w14:solidFill>
              <w14:schemeClr w14:val="tx1"/>
            </w14:solidFill>
          </w14:textFill>
        </w:rPr>
        <w:t>前方静态障碍物探测场景示意图</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试验流程</w:t>
      </w:r>
    </w:p>
    <w:p>
      <w:pPr>
        <w:pStyle w:val="15"/>
        <w:widowControl/>
        <w:numPr>
          <w:ilvl w:val="0"/>
          <w:numId w:val="79"/>
        </w:numPr>
        <w:tabs>
          <w:tab w:val="center" w:pos="4201"/>
          <w:tab w:val="right" w:leader="dot" w:pos="9298"/>
        </w:tabs>
        <w:autoSpaceDE w:val="0"/>
        <w:autoSpaceDN w:val="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车道前方有直立锥筒，处于道路中间，摆放位置分别正对主车中心线、正对主车左/右车灯；</w:t>
      </w:r>
    </w:p>
    <w:p>
      <w:pPr>
        <w:pStyle w:val="15"/>
        <w:widowControl/>
        <w:numPr>
          <w:ilvl w:val="0"/>
          <w:numId w:val="79"/>
        </w:numPr>
        <w:tabs>
          <w:tab w:val="center" w:pos="4201"/>
          <w:tab w:val="right" w:leader="dot" w:pos="9298"/>
        </w:tabs>
        <w:autoSpaceDE w:val="0"/>
        <w:autoSpaceDN w:val="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试验车辆以设计车速沿停车场直道向前行驶，达到稳定巡航状态，逐渐靠近直立锥筒；</w:t>
      </w:r>
    </w:p>
    <w:p>
      <w:pPr>
        <w:pStyle w:val="15"/>
        <w:widowControl/>
        <w:numPr>
          <w:ilvl w:val="0"/>
          <w:numId w:val="79"/>
        </w:numPr>
        <w:tabs>
          <w:tab w:val="center" w:pos="4201"/>
          <w:tab w:val="right" w:leader="dot" w:pos="9298"/>
        </w:tabs>
        <w:autoSpaceDE w:val="0"/>
        <w:autoSpaceDN w:val="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在试验车辆停止后，一定时间内将锥筒移开，记录车辆表现。</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通过要求</w:t>
      </w:r>
    </w:p>
    <w:p>
      <w:pPr>
        <w:widowControl/>
        <w:tabs>
          <w:tab w:val="center" w:pos="4201"/>
          <w:tab w:val="right" w:leader="dot" w:pos="9298"/>
        </w:tabs>
        <w:autoSpaceDE w:val="0"/>
        <w:autoSpaceDN w:val="0"/>
        <w:ind w:left="42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自动泊车系统应满足5</w:t>
      </w:r>
      <w:r>
        <w:rPr>
          <w:rFonts w:ascii="宋体"/>
          <w:color w:val="000000" w:themeColor="text1"/>
          <w:szCs w:val="21"/>
          <w:lang w:eastAsia="zh-CN"/>
          <w14:textFill>
            <w14:solidFill>
              <w14:schemeClr w14:val="tx1"/>
            </w14:solidFill>
          </w14:textFill>
        </w:rPr>
        <w:t>.3.2</w:t>
      </w:r>
      <w:r>
        <w:rPr>
          <w:rFonts w:hint="eastAsia" w:ascii="宋体"/>
          <w:color w:val="000000" w:themeColor="text1"/>
          <w:szCs w:val="21"/>
          <w:lang w:eastAsia="zh-CN"/>
          <w14:textFill>
            <w14:solidFill>
              <w14:schemeClr w14:val="tx1"/>
            </w14:solidFill>
          </w14:textFill>
        </w:rPr>
        <w:t>要求。</w:t>
      </w:r>
    </w:p>
    <w:p>
      <w:pPr>
        <w:pStyle w:val="28"/>
        <w:numPr>
          <w:ilvl w:val="2"/>
          <w:numId w:val="13"/>
        </w:numPr>
        <w:spacing w:before="120" w:after="120"/>
        <w:ind w:left="567" w:hanging="567" w:hangingChars="270"/>
        <w:rPr>
          <w:color w:val="000000" w:themeColor="text1"/>
          <w14:textFill>
            <w14:solidFill>
              <w14:schemeClr w14:val="tx1"/>
            </w14:solidFill>
          </w14:textFill>
        </w:rPr>
      </w:pPr>
      <w:r>
        <w:rPr>
          <w:rFonts w:hint="eastAsia"/>
          <w:color w:val="000000" w:themeColor="text1"/>
          <w14:textFill>
            <w14:solidFill>
              <w14:schemeClr w14:val="tx1"/>
            </w14:solidFill>
          </w14:textFill>
        </w:rPr>
        <w:t>静止车辆绕障</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试验分类</w:t>
      </w:r>
    </w:p>
    <w:p>
      <w:pPr>
        <w:pStyle w:val="46"/>
      </w:pPr>
      <w:r>
        <w:rPr>
          <w:rFonts w:hint="eastAsia"/>
        </w:rPr>
        <w:t>本试验适用于Ⅱ类自动泊车系统。</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试验场景设置</w:t>
      </w:r>
    </w:p>
    <w:p>
      <w:pPr>
        <w:pStyle w:val="46"/>
      </w:pPr>
      <w:r>
        <w:rPr>
          <w:rFonts w:hint="eastAsia"/>
        </w:rPr>
        <w:t>试验场景应至少由以下要素组成，可参考图</w:t>
      </w:r>
      <w:r>
        <w:t>34</w:t>
      </w:r>
      <w:r>
        <w:rPr>
          <w:rFonts w:hint="eastAsia"/>
        </w:rPr>
        <w:t>作为试验场景搭建的案例。</w:t>
      </w:r>
    </w:p>
    <w:p>
      <w:pPr>
        <w:pStyle w:val="46"/>
        <w:numPr>
          <w:ilvl w:val="0"/>
          <w:numId w:val="80"/>
        </w:numPr>
        <w:ind w:firstLineChars="0"/>
      </w:pPr>
      <w:r>
        <w:rPr>
          <w:rFonts w:hint="eastAsia"/>
        </w:rPr>
        <w:t>一段长度不少于50m的双直道，单条直道宽度不小于3m，车道线清晰且车道分隔线为虚线；</w:t>
      </w:r>
    </w:p>
    <w:p>
      <w:pPr>
        <w:pStyle w:val="46"/>
        <w:numPr>
          <w:ilvl w:val="0"/>
          <w:numId w:val="80"/>
        </w:numPr>
        <w:ind w:firstLineChars="0"/>
      </w:pPr>
      <w:r>
        <w:rPr>
          <w:rFonts w:hint="eastAsia"/>
          <w:color w:val="000000" w:themeColor="text1"/>
          <w14:textFill>
            <w14:solidFill>
              <w14:schemeClr w14:val="tx1"/>
            </w14:solidFill>
          </w14:textFill>
        </w:rPr>
        <w:t>静止目标车辆；</w:t>
      </w:r>
    </w:p>
    <w:p>
      <w:pPr>
        <w:pStyle w:val="46"/>
        <w:numPr>
          <w:ilvl w:val="0"/>
          <w:numId w:val="80"/>
        </w:numPr>
        <w:ind w:firstLineChars="0"/>
      </w:pPr>
      <w:r>
        <w:rPr>
          <w:rFonts w:hint="eastAsia"/>
          <w:color w:val="000000" w:themeColor="text1"/>
          <w14:textFill>
            <w14:solidFill>
              <w14:schemeClr w14:val="tx1"/>
            </w14:solidFill>
          </w14:textFill>
        </w:rPr>
        <w:t>停放车辆，保证目标车辆的一侧无绕行空间。</w:t>
      </w:r>
    </w:p>
    <w:p>
      <w:pPr>
        <w:widowControl/>
        <w:tabs>
          <w:tab w:val="center" w:pos="4201"/>
          <w:tab w:val="right" w:leader="dot" w:pos="9298"/>
        </w:tabs>
        <w:autoSpaceDE w:val="0"/>
        <w:autoSpaceDN w:val="0"/>
        <w:jc w:val="center"/>
        <w:rPr>
          <w:rFonts w:ascii="黑体" w:hAnsi="黑体" w:eastAsia="黑体"/>
          <w:color w:val="000000" w:themeColor="text1"/>
          <w:szCs w:val="20"/>
          <w14:textFill>
            <w14:solidFill>
              <w14:schemeClr w14:val="tx1"/>
            </w14:solidFill>
          </w14:textFill>
        </w:rPr>
      </w:pPr>
      <w:r>
        <w:rPr>
          <w:rFonts w:ascii="黑体" w:hAnsi="黑体" w:eastAsia="黑体"/>
          <w:color w:val="000000" w:themeColor="text1"/>
          <w:szCs w:val="20"/>
          <w14:textFill>
            <w14:solidFill>
              <w14:schemeClr w14:val="tx1"/>
            </w14:solidFill>
          </w14:textFill>
        </w:rPr>
        <w:drawing>
          <wp:inline distT="0" distB="0" distL="0" distR="0">
            <wp:extent cx="4810125" cy="2362835"/>
            <wp:effectExtent l="0" t="0" r="9525" b="18415"/>
            <wp:docPr id="2701" name="图片 2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 name="图片 2701"/>
                    <pic:cNvPicPr>
                      <a:picLocks noChangeAspect="1"/>
                    </pic:cNvPicPr>
                  </pic:nvPicPr>
                  <pic:blipFill>
                    <a:blip r:embed="rId38"/>
                    <a:stretch>
                      <a:fillRect/>
                    </a:stretch>
                  </pic:blipFill>
                  <pic:spPr>
                    <a:xfrm>
                      <a:off x="0" y="0"/>
                      <a:ext cx="4833802" cy="2374499"/>
                    </a:xfrm>
                    <a:prstGeom prst="rect">
                      <a:avLst/>
                    </a:prstGeom>
                  </pic:spPr>
                </pic:pic>
              </a:graphicData>
            </a:graphic>
          </wp:inline>
        </w:drawing>
      </w:r>
    </w:p>
    <w:p>
      <w:pPr>
        <w:widowControl/>
        <w:tabs>
          <w:tab w:val="center" w:pos="4201"/>
          <w:tab w:val="right" w:leader="dot" w:pos="9298"/>
        </w:tabs>
        <w:autoSpaceDE w:val="0"/>
        <w:autoSpaceDN w:val="0"/>
        <w:ind w:firstLine="420" w:firstLineChars="200"/>
        <w:rPr>
          <w:rFonts w:ascii="宋体"/>
          <w:color w:val="000000" w:themeColor="text1"/>
          <w:szCs w:val="21"/>
          <w:lang w:eastAsia="zh-CN"/>
          <w14:textFill>
            <w14:solidFill>
              <w14:schemeClr w14:val="tx1"/>
            </w14:solidFill>
          </w14:textFill>
        </w:rPr>
      </w:pPr>
      <w:r>
        <w:rPr>
          <w:rFonts w:ascii="宋体"/>
          <w:color w:val="000000" w:themeColor="text1"/>
          <w:szCs w:val="21"/>
          <w:lang w:eastAsia="zh-CN"/>
          <w14:textFill>
            <w14:solidFill>
              <w14:schemeClr w14:val="tx1"/>
            </w14:solidFill>
          </w14:textFill>
        </w:rPr>
        <w:t>A</w:t>
      </w:r>
      <w:r>
        <w:rPr>
          <w:rFonts w:hint="eastAsia" w:ascii="宋体"/>
          <w:color w:val="000000" w:themeColor="text1"/>
          <w:szCs w:val="21"/>
          <w:lang w:eastAsia="zh-CN"/>
          <w14:textFill>
            <w14:solidFill>
              <w14:schemeClr w14:val="tx1"/>
            </w14:solidFill>
          </w14:textFill>
        </w:rPr>
        <w:t>：目标车辆的最后缘</w:t>
      </w:r>
    </w:p>
    <w:p>
      <w:pPr>
        <w:widowControl/>
        <w:tabs>
          <w:tab w:val="center" w:pos="4201"/>
          <w:tab w:val="right" w:leader="dot" w:pos="9298"/>
        </w:tabs>
        <w:autoSpaceDE w:val="0"/>
        <w:autoSpaceDN w:val="0"/>
        <w:ind w:firstLine="420" w:firstLineChars="200"/>
        <w:rPr>
          <w:rFonts w:ascii="宋体"/>
          <w:color w:val="000000" w:themeColor="text1"/>
          <w:szCs w:val="21"/>
          <w:lang w:eastAsia="zh-CN"/>
          <w14:textFill>
            <w14:solidFill>
              <w14:schemeClr w14:val="tx1"/>
            </w14:solidFill>
          </w14:textFill>
        </w:rPr>
      </w:pPr>
      <w:r>
        <w:rPr>
          <w:rFonts w:ascii="宋体"/>
          <w:color w:val="000000" w:themeColor="text1"/>
          <w:szCs w:val="21"/>
          <w:lang w:eastAsia="zh-CN"/>
          <w14:textFill>
            <w14:solidFill>
              <w14:schemeClr w14:val="tx1"/>
            </w14:solidFill>
          </w14:textFill>
        </w:rPr>
        <w:t>B</w:t>
      </w:r>
      <w:r>
        <w:rPr>
          <w:rFonts w:hint="eastAsia" w:ascii="宋体"/>
          <w:color w:val="000000" w:themeColor="text1"/>
          <w:szCs w:val="21"/>
          <w:lang w:eastAsia="zh-CN"/>
          <w14:textFill>
            <w14:solidFill>
              <w14:schemeClr w14:val="tx1"/>
            </w14:solidFill>
          </w14:textFill>
        </w:rPr>
        <w:t>：目标车辆的最外缘</w:t>
      </w:r>
    </w:p>
    <w:p>
      <w:pPr>
        <w:widowControl/>
        <w:tabs>
          <w:tab w:val="center" w:pos="4201"/>
          <w:tab w:val="right" w:leader="dot" w:pos="9298"/>
        </w:tabs>
        <w:autoSpaceDE w:val="0"/>
        <w:autoSpaceDN w:val="0"/>
        <w:ind w:firstLine="420" w:firstLineChars="200"/>
        <w:rPr>
          <w:rFonts w:ascii="宋体"/>
          <w:color w:val="000000" w:themeColor="text1"/>
          <w:szCs w:val="21"/>
          <w:lang w:eastAsia="zh-CN"/>
          <w14:textFill>
            <w14:solidFill>
              <w14:schemeClr w14:val="tx1"/>
            </w14:solidFill>
          </w14:textFill>
        </w:rPr>
      </w:pPr>
      <w:r>
        <w:rPr>
          <w:rFonts w:ascii="宋体"/>
          <w:color w:val="000000" w:themeColor="text1"/>
          <w:szCs w:val="21"/>
          <w:lang w:eastAsia="zh-CN"/>
          <w14:textFill>
            <w14:solidFill>
              <w14:schemeClr w14:val="tx1"/>
            </w14:solidFill>
          </w14:textFill>
        </w:rPr>
        <w:t>C</w:t>
      </w:r>
      <w:r>
        <w:rPr>
          <w:rFonts w:hint="eastAsia" w:ascii="宋体"/>
          <w:color w:val="000000" w:themeColor="text1"/>
          <w:szCs w:val="21"/>
          <w:lang w:eastAsia="zh-CN"/>
          <w14:textFill>
            <w14:solidFill>
              <w14:schemeClr w14:val="tx1"/>
            </w14:solidFill>
          </w14:textFill>
        </w:rPr>
        <w:t>：停放车辆的最前缘</w:t>
      </w:r>
    </w:p>
    <w:p>
      <w:pPr>
        <w:widowControl/>
        <w:tabs>
          <w:tab w:val="center" w:pos="4201"/>
          <w:tab w:val="right" w:leader="dot" w:pos="9298"/>
        </w:tabs>
        <w:autoSpaceDE w:val="0"/>
        <w:autoSpaceDN w:val="0"/>
        <w:ind w:firstLine="420" w:firstLineChars="200"/>
        <w:rPr>
          <w:rFonts w:ascii="宋体"/>
          <w:color w:val="000000" w:themeColor="text1"/>
          <w:szCs w:val="21"/>
          <w:lang w:eastAsia="zh-CN"/>
          <w14:textFill>
            <w14:solidFill>
              <w14:schemeClr w14:val="tx1"/>
            </w14:solidFill>
          </w14:textFill>
        </w:rPr>
      </w:pPr>
      <w:r>
        <w:rPr>
          <w:rFonts w:ascii="宋体"/>
          <w:color w:val="000000" w:themeColor="text1"/>
          <w:szCs w:val="21"/>
          <w:lang w:eastAsia="zh-CN"/>
          <w14:textFill>
            <w14:solidFill>
              <w14:schemeClr w14:val="tx1"/>
            </w14:solidFill>
          </w14:textFill>
        </w:rPr>
        <w:t>D</w:t>
      </w:r>
      <w:r>
        <w:rPr>
          <w:rFonts w:hint="eastAsia" w:ascii="宋体"/>
          <w:color w:val="000000" w:themeColor="text1"/>
          <w:szCs w:val="21"/>
          <w:lang w:eastAsia="zh-CN"/>
          <w14:textFill>
            <w14:solidFill>
              <w14:schemeClr w14:val="tx1"/>
            </w14:solidFill>
          </w14:textFill>
        </w:rPr>
        <w:t>：试验车辆的最外缘（停放车辆一侧）</w:t>
      </w:r>
    </w:p>
    <w:p>
      <w:pPr>
        <w:widowControl/>
        <w:tabs>
          <w:tab w:val="center" w:pos="4201"/>
          <w:tab w:val="right" w:leader="dot" w:pos="9298"/>
        </w:tabs>
        <w:autoSpaceDE w:val="0"/>
        <w:autoSpaceDN w:val="0"/>
        <w:ind w:firstLine="420" w:firstLineChars="200"/>
        <w:rPr>
          <w:rFonts w:ascii="宋体"/>
          <w:color w:val="000000" w:themeColor="text1"/>
          <w:szCs w:val="21"/>
          <w:lang w:eastAsia="zh-CN"/>
          <w14:textFill>
            <w14:solidFill>
              <w14:schemeClr w14:val="tx1"/>
            </w14:solidFill>
          </w14:textFill>
        </w:rPr>
      </w:pPr>
      <w:r>
        <w:rPr>
          <w:rFonts w:ascii="宋体"/>
          <w:color w:val="000000" w:themeColor="text1"/>
          <w:szCs w:val="21"/>
          <w:lang w:eastAsia="zh-CN"/>
          <w14:textFill>
            <w14:solidFill>
              <w14:schemeClr w14:val="tx1"/>
            </w14:solidFill>
          </w14:textFill>
        </w:rPr>
        <w:t>E</w:t>
      </w:r>
      <w:r>
        <w:rPr>
          <w:rFonts w:hint="eastAsia" w:ascii="宋体"/>
          <w:color w:val="000000" w:themeColor="text1"/>
          <w:szCs w:val="21"/>
          <w:lang w:eastAsia="zh-CN"/>
          <w14:textFill>
            <w14:solidFill>
              <w14:schemeClr w14:val="tx1"/>
            </w14:solidFill>
          </w14:textFill>
        </w:rPr>
        <w:t>：试验车辆起始位置参考</w:t>
      </w:r>
    </w:p>
    <w:p>
      <w:pPr>
        <w:widowControl/>
        <w:tabs>
          <w:tab w:val="center" w:pos="4201"/>
          <w:tab w:val="right" w:leader="dot" w:pos="9298"/>
        </w:tabs>
        <w:autoSpaceDE w:val="0"/>
        <w:autoSpaceDN w:val="0"/>
        <w:ind w:firstLine="420" w:firstLineChars="200"/>
        <w:rPr>
          <w:rFonts w:ascii="宋体"/>
          <w:color w:val="000000" w:themeColor="text1"/>
          <w:szCs w:val="21"/>
          <w:lang w:eastAsia="zh-CN"/>
          <w14:textFill>
            <w14:solidFill>
              <w14:schemeClr w14:val="tx1"/>
            </w14:solidFill>
          </w14:textFill>
        </w:rPr>
      </w:pPr>
      <w:r>
        <w:rPr>
          <w:rFonts w:ascii="宋体"/>
          <w:color w:val="000000" w:themeColor="text1"/>
          <w:szCs w:val="21"/>
          <w:lang w:eastAsia="zh-CN"/>
          <w14:textFill>
            <w14:solidFill>
              <w14:schemeClr w14:val="tx1"/>
            </w14:solidFill>
          </w14:textFill>
        </w:rPr>
        <w:t>F</w:t>
      </w:r>
      <w:r>
        <w:rPr>
          <w:rFonts w:hint="eastAsia" w:ascii="宋体"/>
          <w:color w:val="000000" w:themeColor="text1"/>
          <w:szCs w:val="21"/>
          <w:lang w:eastAsia="zh-CN"/>
          <w14:textFill>
            <w14:solidFill>
              <w14:schemeClr w14:val="tx1"/>
            </w14:solidFill>
          </w14:textFill>
        </w:rPr>
        <w:t>：绕行空间参考</w:t>
      </w:r>
    </w:p>
    <w:p>
      <w:pPr>
        <w:widowControl/>
        <w:tabs>
          <w:tab w:val="center" w:pos="4201"/>
          <w:tab w:val="right" w:leader="dot" w:pos="9298"/>
        </w:tabs>
        <w:autoSpaceDE w:val="0"/>
        <w:autoSpaceDN w:val="0"/>
        <w:jc w:val="center"/>
        <w:rPr>
          <w:rFonts w:ascii="黑体" w:hAnsi="黑体" w:eastAsia="黑体"/>
          <w:color w:val="000000" w:themeColor="text1"/>
          <w:szCs w:val="20"/>
          <w:lang w:eastAsia="zh-CN"/>
          <w14:textFill>
            <w14:solidFill>
              <w14:schemeClr w14:val="tx1"/>
            </w14:solidFill>
          </w14:textFill>
        </w:rPr>
      </w:pPr>
      <w:r>
        <w:rPr>
          <w:rFonts w:hint="eastAsia" w:ascii="黑体" w:hAnsi="黑体" w:eastAsia="黑体"/>
          <w:color w:val="000000" w:themeColor="text1"/>
          <w:szCs w:val="20"/>
          <w:lang w:eastAsia="zh-CN"/>
          <w14:textFill>
            <w14:solidFill>
              <w14:schemeClr w14:val="tx1"/>
            </w14:solidFill>
          </w14:textFill>
        </w:rPr>
        <w:t>图</w:t>
      </w:r>
      <w:r>
        <w:rPr>
          <w:rFonts w:ascii="黑体" w:hAnsi="黑体" w:eastAsia="黑体"/>
          <w:color w:val="000000" w:themeColor="text1"/>
          <w:szCs w:val="20"/>
          <w14:textFill>
            <w14:solidFill>
              <w14:schemeClr w14:val="tx1"/>
            </w14:solidFill>
          </w14:textFill>
        </w:rPr>
        <w:fldChar w:fldCharType="begin"/>
      </w:r>
      <w:r>
        <w:rPr>
          <w:rFonts w:ascii="黑体" w:hAnsi="黑体" w:eastAsia="黑体"/>
          <w:color w:val="000000" w:themeColor="text1"/>
          <w:szCs w:val="20"/>
          <w:lang w:eastAsia="zh-CN"/>
          <w14:textFill>
            <w14:solidFill>
              <w14:schemeClr w14:val="tx1"/>
            </w14:solidFill>
          </w14:textFill>
        </w:rPr>
        <w:instrText xml:space="preserve"> SEQ 图表 \* ARABIC </w:instrText>
      </w:r>
      <w:r>
        <w:rPr>
          <w:rFonts w:ascii="黑体" w:hAnsi="黑体" w:eastAsia="黑体"/>
          <w:color w:val="000000" w:themeColor="text1"/>
          <w:szCs w:val="20"/>
          <w14:textFill>
            <w14:solidFill>
              <w14:schemeClr w14:val="tx1"/>
            </w14:solidFill>
          </w14:textFill>
        </w:rPr>
        <w:fldChar w:fldCharType="separate"/>
      </w:r>
      <w:r>
        <w:rPr>
          <w:rFonts w:ascii="黑体" w:hAnsi="黑体" w:eastAsia="黑体"/>
          <w:color w:val="000000" w:themeColor="text1"/>
          <w:szCs w:val="20"/>
          <w:lang w:eastAsia="zh-CN"/>
          <w14:textFill>
            <w14:solidFill>
              <w14:schemeClr w14:val="tx1"/>
            </w14:solidFill>
          </w14:textFill>
        </w:rPr>
        <w:t>34</w:t>
      </w:r>
      <w:r>
        <w:rPr>
          <w:rFonts w:ascii="黑体" w:hAnsi="黑体" w:eastAsia="黑体"/>
          <w:color w:val="000000" w:themeColor="text1"/>
          <w:szCs w:val="20"/>
          <w14:textFill>
            <w14:solidFill>
              <w14:schemeClr w14:val="tx1"/>
            </w14:solidFill>
          </w14:textFill>
        </w:rPr>
        <w:fldChar w:fldCharType="end"/>
      </w:r>
      <w:r>
        <w:rPr>
          <w:rFonts w:ascii="黑体" w:hAnsi="黑体" w:eastAsia="黑体"/>
          <w:color w:val="000000" w:themeColor="text1"/>
          <w:szCs w:val="20"/>
          <w:lang w:eastAsia="zh-CN"/>
          <w14:textFill>
            <w14:solidFill>
              <w14:schemeClr w14:val="tx1"/>
            </w14:solidFill>
          </w14:textFill>
        </w:rPr>
        <w:t xml:space="preserve"> </w:t>
      </w:r>
      <w:r>
        <w:rPr>
          <w:rFonts w:hint="eastAsia" w:ascii="黑体" w:hAnsi="黑体" w:eastAsia="黑体"/>
          <w:color w:val="000000" w:themeColor="text1"/>
          <w:szCs w:val="20"/>
          <w:lang w:eastAsia="zh-CN"/>
          <w14:textFill>
            <w14:solidFill>
              <w14:schemeClr w14:val="tx1"/>
            </w14:solidFill>
          </w14:textFill>
        </w:rPr>
        <w:t>静止车辆绕障场景示意图</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试验流程</w:t>
      </w:r>
    </w:p>
    <w:p>
      <w:pPr>
        <w:pStyle w:val="15"/>
        <w:widowControl/>
        <w:numPr>
          <w:ilvl w:val="0"/>
          <w:numId w:val="81"/>
        </w:numPr>
        <w:tabs>
          <w:tab w:val="center" w:pos="4201"/>
          <w:tab w:val="right" w:leader="dot" w:pos="9298"/>
        </w:tabs>
        <w:autoSpaceDE w:val="0"/>
        <w:autoSpaceDN w:val="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车道前方静止车辆，在停车场直道上，贴近停放车辆一侧摆放，另一侧存在不少于3</w:t>
      </w:r>
      <w:r>
        <w:rPr>
          <w:rFonts w:ascii="宋体"/>
          <w:color w:val="000000" w:themeColor="text1"/>
          <w:szCs w:val="21"/>
          <w:lang w:eastAsia="zh-CN"/>
          <w14:textFill>
            <w14:solidFill>
              <w14:schemeClr w14:val="tx1"/>
            </w14:solidFill>
          </w14:textFill>
        </w:rPr>
        <w:t>.5</w:t>
      </w:r>
      <w:r>
        <w:rPr>
          <w:rFonts w:hint="eastAsia" w:ascii="宋体"/>
          <w:color w:val="000000" w:themeColor="text1"/>
          <w:szCs w:val="21"/>
          <w:lang w:eastAsia="zh-CN"/>
          <w14:textFill>
            <w14:solidFill>
              <w14:schemeClr w14:val="tx1"/>
            </w14:solidFill>
          </w14:textFill>
        </w:rPr>
        <w:t>m宽度的绕行空间；</w:t>
      </w:r>
    </w:p>
    <w:p>
      <w:pPr>
        <w:pStyle w:val="15"/>
        <w:widowControl/>
        <w:numPr>
          <w:ilvl w:val="0"/>
          <w:numId w:val="81"/>
        </w:numPr>
        <w:tabs>
          <w:tab w:val="center" w:pos="4201"/>
          <w:tab w:val="right" w:leader="dot" w:pos="9298"/>
        </w:tabs>
        <w:autoSpaceDE w:val="0"/>
        <w:autoSpaceDN w:val="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试验车辆以设计车速沿停车场直道向前行驶，达到稳定巡航状态；</w:t>
      </w:r>
    </w:p>
    <w:p>
      <w:pPr>
        <w:pStyle w:val="15"/>
        <w:widowControl/>
        <w:numPr>
          <w:ilvl w:val="0"/>
          <w:numId w:val="81"/>
        </w:numPr>
        <w:tabs>
          <w:tab w:val="center" w:pos="4201"/>
          <w:tab w:val="right" w:leader="dot" w:pos="9298"/>
        </w:tabs>
        <w:autoSpaceDE w:val="0"/>
        <w:autoSpaceDN w:val="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试验车辆与目标车辆间的初始间距不少于1</w:t>
      </w:r>
      <w:r>
        <w:rPr>
          <w:rFonts w:ascii="宋体"/>
          <w:color w:val="000000" w:themeColor="text1"/>
          <w:szCs w:val="21"/>
          <w:lang w:eastAsia="zh-CN"/>
          <w14:textFill>
            <w14:solidFill>
              <w14:schemeClr w14:val="tx1"/>
            </w14:solidFill>
          </w14:textFill>
        </w:rPr>
        <w:t>5</w:t>
      </w:r>
      <w:r>
        <w:rPr>
          <w:rFonts w:hint="eastAsia" w:ascii="宋体"/>
          <w:color w:val="000000" w:themeColor="text1"/>
          <w:szCs w:val="21"/>
          <w:lang w:eastAsia="zh-CN"/>
          <w14:textFill>
            <w14:solidFill>
              <w14:schemeClr w14:val="tx1"/>
            </w14:solidFill>
          </w14:textFill>
        </w:rPr>
        <w:t>m。</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通过要求</w:t>
      </w:r>
    </w:p>
    <w:p>
      <w:pPr>
        <w:widowControl/>
        <w:tabs>
          <w:tab w:val="center" w:pos="4201"/>
          <w:tab w:val="right" w:leader="dot" w:pos="9298"/>
        </w:tabs>
        <w:autoSpaceDE w:val="0"/>
        <w:autoSpaceDN w:val="0"/>
        <w:ind w:left="42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自动泊车系统应满足5</w:t>
      </w:r>
      <w:r>
        <w:rPr>
          <w:rFonts w:ascii="宋体"/>
          <w:color w:val="000000" w:themeColor="text1"/>
          <w:szCs w:val="21"/>
          <w:lang w:eastAsia="zh-CN"/>
          <w14:textFill>
            <w14:solidFill>
              <w14:schemeClr w14:val="tx1"/>
            </w14:solidFill>
          </w14:textFill>
        </w:rPr>
        <w:t>.3.2</w:t>
      </w:r>
      <w:r>
        <w:rPr>
          <w:rFonts w:hint="eastAsia" w:ascii="宋体"/>
          <w:color w:val="000000" w:themeColor="text1"/>
          <w:szCs w:val="21"/>
          <w:lang w:eastAsia="zh-CN"/>
          <w14:textFill>
            <w14:solidFill>
              <w14:schemeClr w14:val="tx1"/>
            </w14:solidFill>
          </w14:textFill>
        </w:rPr>
        <w:t>要求。</w:t>
      </w:r>
    </w:p>
    <w:p>
      <w:pPr>
        <w:pStyle w:val="28"/>
        <w:numPr>
          <w:ilvl w:val="2"/>
          <w:numId w:val="13"/>
        </w:numPr>
        <w:spacing w:before="120" w:after="120"/>
        <w:ind w:left="567" w:hanging="567" w:hangingChars="270"/>
        <w:rPr>
          <w:color w:val="000000" w:themeColor="text1"/>
          <w14:textFill>
            <w14:solidFill>
              <w14:schemeClr w14:val="tx1"/>
            </w14:solidFill>
          </w14:textFill>
        </w:rPr>
      </w:pPr>
      <w:bookmarkStart w:id="64" w:name="OLE_LINK12"/>
      <w:bookmarkStart w:id="65" w:name="OLE_LINK11"/>
      <w:r>
        <w:rPr>
          <w:rFonts w:hint="eastAsia"/>
          <w:color w:val="000000" w:themeColor="text1"/>
          <w14:textFill>
            <w14:solidFill>
              <w14:schemeClr w14:val="tx1"/>
            </w14:solidFill>
          </w14:textFill>
        </w:rPr>
        <w:t>动态障碍物从车辆间穿出</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试验分类</w:t>
      </w:r>
    </w:p>
    <w:p>
      <w:pPr>
        <w:pStyle w:val="46"/>
      </w:pPr>
      <w:r>
        <w:rPr>
          <w:rFonts w:hint="eastAsia"/>
        </w:rPr>
        <w:t>本试验适用于Ⅱ类自动泊车系统。</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试验场景设置</w:t>
      </w:r>
    </w:p>
    <w:p>
      <w:pPr>
        <w:pStyle w:val="46"/>
      </w:pPr>
      <w:r>
        <w:rPr>
          <w:rFonts w:hint="eastAsia"/>
        </w:rPr>
        <w:t>试验场景应至少由以下要素组成，可参考图</w:t>
      </w:r>
      <w:r>
        <w:t>35</w:t>
      </w:r>
      <w:r>
        <w:rPr>
          <w:rFonts w:hint="eastAsia"/>
        </w:rPr>
        <w:t>作为试验场景搭建的案例。</w:t>
      </w:r>
    </w:p>
    <w:p>
      <w:pPr>
        <w:pStyle w:val="46"/>
        <w:numPr>
          <w:ilvl w:val="0"/>
          <w:numId w:val="82"/>
        </w:numPr>
        <w:ind w:firstLineChars="0"/>
      </w:pPr>
      <w:r>
        <w:rPr>
          <w:rFonts w:hint="eastAsia"/>
        </w:rPr>
        <w:t>一段长度不少于50m、宽度不小于3m的直道，车道线清晰，行驶前方无障碍物；</w:t>
      </w:r>
    </w:p>
    <w:p>
      <w:pPr>
        <w:pStyle w:val="46"/>
        <w:numPr>
          <w:ilvl w:val="0"/>
          <w:numId w:val="82"/>
        </w:numPr>
        <w:ind w:firstLineChars="0"/>
      </w:pPr>
      <w:r>
        <w:rPr>
          <w:rFonts w:hint="eastAsia"/>
          <w:color w:val="000000" w:themeColor="text1"/>
          <w14:textFill>
            <w14:solidFill>
              <w14:schemeClr w14:val="tx1"/>
            </w14:solidFill>
          </w14:textFill>
        </w:rPr>
        <w:t>儿童假人；</w:t>
      </w:r>
    </w:p>
    <w:p>
      <w:pPr>
        <w:pStyle w:val="46"/>
        <w:numPr>
          <w:ilvl w:val="0"/>
          <w:numId w:val="82"/>
        </w:numPr>
        <w:ind w:firstLineChars="0"/>
      </w:pPr>
      <w:r>
        <w:rPr>
          <w:rFonts w:hint="eastAsia"/>
        </w:rPr>
        <w:t>停放车辆高度高于儿童假人，数量应保证可以遮挡住儿童假人。</w:t>
      </w:r>
    </w:p>
    <w:p>
      <w:pPr>
        <w:widowControl/>
        <w:tabs>
          <w:tab w:val="center" w:pos="4201"/>
          <w:tab w:val="right" w:leader="dot" w:pos="9298"/>
        </w:tabs>
        <w:autoSpaceDE w:val="0"/>
        <w:autoSpaceDN w:val="0"/>
        <w:jc w:val="center"/>
        <w:rPr>
          <w:rFonts w:ascii="宋体"/>
          <w:color w:val="000000" w:themeColor="text1"/>
          <w:szCs w:val="20"/>
          <w14:textFill>
            <w14:solidFill>
              <w14:schemeClr w14:val="tx1"/>
            </w14:solidFill>
          </w14:textFill>
        </w:rPr>
      </w:pPr>
      <w:r>
        <w:drawing>
          <wp:inline distT="0" distB="0" distL="0" distR="0">
            <wp:extent cx="4624705" cy="2239645"/>
            <wp:effectExtent l="0" t="0" r="444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9"/>
                    <a:stretch>
                      <a:fillRect/>
                    </a:stretch>
                  </pic:blipFill>
                  <pic:spPr>
                    <a:xfrm>
                      <a:off x="0" y="0"/>
                      <a:ext cx="4631893" cy="2243155"/>
                    </a:xfrm>
                    <a:prstGeom prst="rect">
                      <a:avLst/>
                    </a:prstGeom>
                  </pic:spPr>
                </pic:pic>
              </a:graphicData>
            </a:graphic>
          </wp:inline>
        </w:drawing>
      </w:r>
    </w:p>
    <w:p>
      <w:pPr>
        <w:widowControl/>
        <w:tabs>
          <w:tab w:val="center" w:pos="4201"/>
          <w:tab w:val="right" w:leader="dot" w:pos="9298"/>
        </w:tabs>
        <w:autoSpaceDE w:val="0"/>
        <w:autoSpaceDN w:val="0"/>
        <w:ind w:firstLine="420" w:firstLineChars="200"/>
        <w:rPr>
          <w:rFonts w:ascii="宋体"/>
          <w:color w:val="000000" w:themeColor="text1"/>
          <w:szCs w:val="21"/>
          <w:lang w:eastAsia="zh-CN"/>
          <w14:textFill>
            <w14:solidFill>
              <w14:schemeClr w14:val="tx1"/>
            </w14:solidFill>
          </w14:textFill>
        </w:rPr>
      </w:pPr>
      <w:r>
        <w:rPr>
          <w:rFonts w:ascii="宋体"/>
          <w:color w:val="000000" w:themeColor="text1"/>
          <w:szCs w:val="21"/>
          <w:lang w:eastAsia="zh-CN"/>
          <w14:textFill>
            <w14:solidFill>
              <w14:schemeClr w14:val="tx1"/>
            </w14:solidFill>
          </w14:textFill>
        </w:rPr>
        <w:t>A</w:t>
      </w:r>
      <w:r>
        <w:rPr>
          <w:rFonts w:hint="eastAsia" w:ascii="宋体"/>
          <w:color w:val="000000" w:themeColor="text1"/>
          <w:szCs w:val="21"/>
          <w:lang w:eastAsia="zh-CN"/>
          <w14:textFill>
            <w14:solidFill>
              <w14:schemeClr w14:val="tx1"/>
            </w14:solidFill>
          </w14:textFill>
        </w:rPr>
        <w:t>：儿童假人的中线</w:t>
      </w:r>
    </w:p>
    <w:p>
      <w:pPr>
        <w:widowControl/>
        <w:tabs>
          <w:tab w:val="center" w:pos="4201"/>
          <w:tab w:val="right" w:leader="dot" w:pos="9298"/>
        </w:tabs>
        <w:autoSpaceDE w:val="0"/>
        <w:autoSpaceDN w:val="0"/>
        <w:ind w:firstLine="420" w:firstLineChars="200"/>
        <w:rPr>
          <w:rFonts w:ascii="宋体"/>
          <w:color w:val="000000" w:themeColor="text1"/>
          <w:szCs w:val="21"/>
          <w:lang w:eastAsia="zh-CN"/>
          <w14:textFill>
            <w14:solidFill>
              <w14:schemeClr w14:val="tx1"/>
            </w14:solidFill>
          </w14:textFill>
        </w:rPr>
      </w:pPr>
      <w:r>
        <w:rPr>
          <w:rFonts w:ascii="宋体"/>
          <w:color w:val="000000" w:themeColor="text1"/>
          <w:szCs w:val="21"/>
          <w:lang w:eastAsia="zh-CN"/>
          <w14:textFill>
            <w14:solidFill>
              <w14:schemeClr w14:val="tx1"/>
            </w14:solidFill>
          </w14:textFill>
        </w:rPr>
        <w:t>B</w:t>
      </w:r>
      <w:r>
        <w:rPr>
          <w:rFonts w:hint="eastAsia" w:ascii="宋体"/>
          <w:color w:val="000000" w:themeColor="text1"/>
          <w:szCs w:val="21"/>
          <w:lang w:eastAsia="zh-CN"/>
          <w14:textFill>
            <w14:solidFill>
              <w14:schemeClr w14:val="tx1"/>
            </w14:solidFill>
          </w14:textFill>
        </w:rPr>
        <w:t>：停放车辆的最前缘</w:t>
      </w:r>
    </w:p>
    <w:p>
      <w:pPr>
        <w:widowControl/>
        <w:tabs>
          <w:tab w:val="center" w:pos="4201"/>
          <w:tab w:val="right" w:leader="dot" w:pos="9298"/>
        </w:tabs>
        <w:autoSpaceDE w:val="0"/>
        <w:autoSpaceDN w:val="0"/>
        <w:ind w:firstLine="420" w:firstLineChars="200"/>
        <w:rPr>
          <w:rFonts w:ascii="宋体"/>
          <w:color w:val="000000" w:themeColor="text1"/>
          <w:szCs w:val="21"/>
          <w:lang w:eastAsia="zh-CN"/>
          <w14:textFill>
            <w14:solidFill>
              <w14:schemeClr w14:val="tx1"/>
            </w14:solidFill>
          </w14:textFill>
        </w:rPr>
      </w:pPr>
      <w:r>
        <w:rPr>
          <w:rFonts w:ascii="宋体"/>
          <w:color w:val="000000" w:themeColor="text1"/>
          <w:szCs w:val="21"/>
          <w:lang w:eastAsia="zh-CN"/>
          <w14:textFill>
            <w14:solidFill>
              <w14:schemeClr w14:val="tx1"/>
            </w14:solidFill>
          </w14:textFill>
        </w:rPr>
        <w:t>C</w:t>
      </w:r>
      <w:r>
        <w:rPr>
          <w:rFonts w:hint="eastAsia" w:ascii="宋体"/>
          <w:color w:val="000000" w:themeColor="text1"/>
          <w:szCs w:val="21"/>
          <w:lang w:eastAsia="zh-CN"/>
          <w14:textFill>
            <w14:solidFill>
              <w14:schemeClr w14:val="tx1"/>
            </w14:solidFill>
          </w14:textFill>
        </w:rPr>
        <w:t>：试验车辆的最外缘（停放车辆一侧）</w:t>
      </w:r>
    </w:p>
    <w:p>
      <w:pPr>
        <w:widowControl/>
        <w:tabs>
          <w:tab w:val="center" w:pos="4201"/>
          <w:tab w:val="right" w:leader="dot" w:pos="9298"/>
        </w:tabs>
        <w:autoSpaceDE w:val="0"/>
        <w:autoSpaceDN w:val="0"/>
        <w:ind w:firstLine="420" w:firstLineChars="200"/>
        <w:rPr>
          <w:rFonts w:ascii="宋体"/>
          <w:color w:val="000000" w:themeColor="text1"/>
          <w:szCs w:val="21"/>
          <w:lang w:eastAsia="zh-CN"/>
          <w14:textFill>
            <w14:solidFill>
              <w14:schemeClr w14:val="tx1"/>
            </w14:solidFill>
          </w14:textFill>
        </w:rPr>
      </w:pPr>
      <w:r>
        <w:rPr>
          <w:rFonts w:ascii="宋体"/>
          <w:color w:val="000000" w:themeColor="text1"/>
          <w:szCs w:val="21"/>
          <w:lang w:eastAsia="zh-CN"/>
          <w14:textFill>
            <w14:solidFill>
              <w14:schemeClr w14:val="tx1"/>
            </w14:solidFill>
          </w14:textFill>
        </w:rPr>
        <w:t>D</w:t>
      </w:r>
      <w:r>
        <w:rPr>
          <w:rFonts w:hint="eastAsia" w:ascii="宋体"/>
          <w:color w:val="000000" w:themeColor="text1"/>
          <w:szCs w:val="21"/>
          <w:lang w:eastAsia="zh-CN"/>
          <w14:textFill>
            <w14:solidFill>
              <w14:schemeClr w14:val="tx1"/>
            </w14:solidFill>
          </w14:textFill>
        </w:rPr>
        <w:t>：试验车辆起始位置参考</w:t>
      </w:r>
    </w:p>
    <w:p>
      <w:pPr>
        <w:widowControl/>
        <w:tabs>
          <w:tab w:val="center" w:pos="4201"/>
          <w:tab w:val="right" w:leader="dot" w:pos="9298"/>
        </w:tabs>
        <w:autoSpaceDE w:val="0"/>
        <w:autoSpaceDN w:val="0"/>
        <w:jc w:val="center"/>
        <w:rPr>
          <w:rFonts w:ascii="黑体" w:hAnsi="黑体" w:eastAsia="黑体"/>
          <w:color w:val="000000" w:themeColor="text1"/>
          <w:szCs w:val="20"/>
          <w:lang w:eastAsia="zh-CN"/>
          <w14:textFill>
            <w14:solidFill>
              <w14:schemeClr w14:val="tx1"/>
            </w14:solidFill>
          </w14:textFill>
        </w:rPr>
      </w:pPr>
      <w:r>
        <w:rPr>
          <w:rFonts w:hint="eastAsia" w:ascii="黑体" w:hAnsi="黑体" w:eastAsia="黑体"/>
          <w:color w:val="000000" w:themeColor="text1"/>
          <w:szCs w:val="20"/>
          <w:lang w:eastAsia="zh-CN"/>
          <w14:textFill>
            <w14:solidFill>
              <w14:schemeClr w14:val="tx1"/>
            </w14:solidFill>
          </w14:textFill>
        </w:rPr>
        <w:t>图</w:t>
      </w:r>
      <w:r>
        <w:rPr>
          <w:rFonts w:ascii="黑体" w:hAnsi="黑体" w:eastAsia="黑体"/>
          <w:color w:val="000000" w:themeColor="text1"/>
          <w:szCs w:val="20"/>
          <w14:textFill>
            <w14:solidFill>
              <w14:schemeClr w14:val="tx1"/>
            </w14:solidFill>
          </w14:textFill>
        </w:rPr>
        <w:fldChar w:fldCharType="begin"/>
      </w:r>
      <w:r>
        <w:rPr>
          <w:rFonts w:ascii="黑体" w:hAnsi="黑体" w:eastAsia="黑体"/>
          <w:color w:val="000000" w:themeColor="text1"/>
          <w:szCs w:val="20"/>
          <w:lang w:eastAsia="zh-CN"/>
          <w14:textFill>
            <w14:solidFill>
              <w14:schemeClr w14:val="tx1"/>
            </w14:solidFill>
          </w14:textFill>
        </w:rPr>
        <w:instrText xml:space="preserve"> SEQ 图表 \* ARABIC </w:instrText>
      </w:r>
      <w:r>
        <w:rPr>
          <w:rFonts w:ascii="黑体" w:hAnsi="黑体" w:eastAsia="黑体"/>
          <w:color w:val="000000" w:themeColor="text1"/>
          <w:szCs w:val="20"/>
          <w14:textFill>
            <w14:solidFill>
              <w14:schemeClr w14:val="tx1"/>
            </w14:solidFill>
          </w14:textFill>
        </w:rPr>
        <w:fldChar w:fldCharType="separate"/>
      </w:r>
      <w:r>
        <w:rPr>
          <w:rFonts w:ascii="黑体" w:hAnsi="黑体" w:eastAsia="黑体"/>
          <w:color w:val="000000" w:themeColor="text1"/>
          <w:szCs w:val="20"/>
          <w:lang w:eastAsia="zh-CN"/>
          <w14:textFill>
            <w14:solidFill>
              <w14:schemeClr w14:val="tx1"/>
            </w14:solidFill>
          </w14:textFill>
        </w:rPr>
        <w:t>35</w:t>
      </w:r>
      <w:r>
        <w:rPr>
          <w:rFonts w:ascii="黑体" w:hAnsi="黑体" w:eastAsia="黑体"/>
          <w:color w:val="000000" w:themeColor="text1"/>
          <w:szCs w:val="20"/>
          <w14:textFill>
            <w14:solidFill>
              <w14:schemeClr w14:val="tx1"/>
            </w14:solidFill>
          </w14:textFill>
        </w:rPr>
        <w:fldChar w:fldCharType="end"/>
      </w:r>
      <w:r>
        <w:rPr>
          <w:rFonts w:ascii="黑体" w:hAnsi="黑体" w:eastAsia="黑体"/>
          <w:color w:val="000000" w:themeColor="text1"/>
          <w:szCs w:val="20"/>
          <w:lang w:eastAsia="zh-CN"/>
          <w14:textFill>
            <w14:solidFill>
              <w14:schemeClr w14:val="tx1"/>
            </w14:solidFill>
          </w14:textFill>
        </w:rPr>
        <w:t xml:space="preserve"> </w:t>
      </w:r>
      <w:r>
        <w:rPr>
          <w:rFonts w:hint="eastAsia" w:ascii="黑体" w:hAnsi="黑体" w:eastAsia="黑体"/>
          <w:color w:val="000000" w:themeColor="text1"/>
          <w:szCs w:val="20"/>
          <w:lang w:eastAsia="zh-CN"/>
          <w14:textFill>
            <w14:solidFill>
              <w14:schemeClr w14:val="tx1"/>
            </w14:solidFill>
          </w14:textFill>
        </w:rPr>
        <w:t>动态障碍物从车辆间穿出场景示意图</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试验流程</w:t>
      </w:r>
    </w:p>
    <w:p>
      <w:pPr>
        <w:pStyle w:val="15"/>
        <w:widowControl/>
        <w:numPr>
          <w:ilvl w:val="0"/>
          <w:numId w:val="83"/>
        </w:numPr>
        <w:tabs>
          <w:tab w:val="center" w:pos="4201"/>
          <w:tab w:val="right" w:leader="dot" w:pos="9298"/>
        </w:tabs>
        <w:autoSpaceDE w:val="0"/>
        <w:autoSpaceDN w:val="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试验车辆以设计车速沿停车场车道向前行驶，达到稳定巡航状态；</w:t>
      </w:r>
    </w:p>
    <w:p>
      <w:pPr>
        <w:pStyle w:val="15"/>
        <w:widowControl/>
        <w:numPr>
          <w:ilvl w:val="0"/>
          <w:numId w:val="83"/>
        </w:numPr>
        <w:tabs>
          <w:tab w:val="center" w:pos="4201"/>
          <w:tab w:val="right" w:leader="dot" w:pos="9298"/>
        </w:tabs>
        <w:autoSpaceDE w:val="0"/>
        <w:autoSpaceDN w:val="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儿童假人初始位置在停放车辆间；（需要根据B</w:t>
      </w:r>
      <w:r>
        <w:rPr>
          <w:rFonts w:ascii="宋体"/>
          <w:color w:val="000000" w:themeColor="text1"/>
          <w:szCs w:val="21"/>
          <w:lang w:eastAsia="zh-CN"/>
          <w14:textFill>
            <w14:solidFill>
              <w14:schemeClr w14:val="tx1"/>
            </w14:solidFill>
          </w14:textFill>
        </w:rPr>
        <w:t>C</w:t>
      </w:r>
      <w:r>
        <w:rPr>
          <w:rFonts w:hint="eastAsia" w:ascii="宋体"/>
          <w:color w:val="000000" w:themeColor="text1"/>
          <w:szCs w:val="21"/>
          <w:lang w:eastAsia="zh-CN"/>
          <w14:textFill>
            <w14:solidFill>
              <w14:schemeClr w14:val="tx1"/>
            </w14:solidFill>
          </w14:textFill>
        </w:rPr>
        <w:t>距离推算）</w:t>
      </w:r>
    </w:p>
    <w:p>
      <w:pPr>
        <w:pStyle w:val="15"/>
        <w:widowControl/>
        <w:numPr>
          <w:ilvl w:val="0"/>
          <w:numId w:val="83"/>
        </w:numPr>
        <w:tabs>
          <w:tab w:val="center" w:pos="4201"/>
          <w:tab w:val="right" w:leader="dot" w:pos="9298"/>
        </w:tabs>
        <w:autoSpaceDE w:val="0"/>
        <w:autoSpaceDN w:val="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当试验车辆与儿童假人的预碰撞时间首次到达3</w:t>
      </w:r>
      <w:r>
        <w:rPr>
          <w:rFonts w:ascii="宋体"/>
          <w:color w:val="000000" w:themeColor="text1"/>
          <w:szCs w:val="21"/>
          <w:lang w:eastAsia="zh-CN"/>
          <w14:textFill>
            <w14:solidFill>
              <w14:schemeClr w14:val="tx1"/>
            </w14:solidFill>
          </w14:textFill>
        </w:rPr>
        <w:t>.5</w:t>
      </w:r>
      <w:r>
        <w:rPr>
          <w:rFonts w:hint="eastAsia" w:ascii="宋体"/>
          <w:color w:val="000000" w:themeColor="text1"/>
          <w:szCs w:val="21"/>
          <w:lang w:eastAsia="zh-CN"/>
          <w14:textFill>
            <w14:solidFill>
              <w14:schemeClr w14:val="tx1"/>
            </w14:solidFill>
          </w14:textFill>
        </w:rPr>
        <w:t>s</w:t>
      </w:r>
      <w:r>
        <w:rPr>
          <w:rFonts w:ascii="宋体"/>
          <w:color w:val="000000" w:themeColor="text1"/>
          <w:szCs w:val="21"/>
          <w:lang w:eastAsia="zh-CN"/>
          <w14:textFill>
            <w14:solidFill>
              <w14:schemeClr w14:val="tx1"/>
            </w14:solidFill>
          </w14:textFill>
        </w:rPr>
        <w:t>~4.5</w:t>
      </w:r>
      <w:r>
        <w:rPr>
          <w:rFonts w:hint="eastAsia" w:ascii="宋体"/>
          <w:color w:val="000000" w:themeColor="text1"/>
          <w:szCs w:val="21"/>
          <w:lang w:eastAsia="zh-CN"/>
          <w14:textFill>
            <w14:solidFill>
              <w14:schemeClr w14:val="tx1"/>
            </w14:solidFill>
          </w14:textFill>
        </w:rPr>
        <w:t>s时间区间时（约</w:t>
      </w:r>
      <w:r>
        <w:rPr>
          <w:rFonts w:ascii="宋体"/>
          <w:color w:val="000000" w:themeColor="text1"/>
          <w:szCs w:val="21"/>
          <w:lang w:eastAsia="zh-CN"/>
          <w14:textFill>
            <w14:solidFill>
              <w14:schemeClr w14:val="tx1"/>
            </w14:solidFill>
          </w14:textFill>
        </w:rPr>
        <w:t>6.79</w:t>
      </w:r>
      <w:r>
        <w:rPr>
          <w:rFonts w:hint="eastAsia" w:ascii="宋体"/>
          <w:color w:val="000000" w:themeColor="text1"/>
          <w:szCs w:val="21"/>
          <w:lang w:eastAsia="zh-CN"/>
          <w14:textFill>
            <w14:solidFill>
              <w14:schemeClr w14:val="tx1"/>
            </w14:solidFill>
          </w14:textFill>
        </w:rPr>
        <w:t>m</w:t>
      </w:r>
      <w:r>
        <w:rPr>
          <w:rFonts w:ascii="宋体"/>
          <w:color w:val="000000" w:themeColor="text1"/>
          <w:szCs w:val="21"/>
          <w:lang w:eastAsia="zh-CN"/>
          <w14:textFill>
            <w14:solidFill>
              <w14:schemeClr w14:val="tx1"/>
            </w14:solidFill>
          </w14:textFill>
        </w:rPr>
        <w:t>~8.73m</w:t>
      </w:r>
      <w:r>
        <w:rPr>
          <w:rFonts w:hint="eastAsia" w:ascii="宋体"/>
          <w:color w:val="000000" w:themeColor="text1"/>
          <w:szCs w:val="21"/>
          <w:lang w:eastAsia="zh-CN"/>
          <w14:textFill>
            <w14:solidFill>
              <w14:schemeClr w14:val="tx1"/>
            </w14:solidFill>
          </w14:textFill>
        </w:rPr>
        <w:t>的距离），儿童假人以V</w:t>
      </w:r>
      <w:r>
        <w:rPr>
          <w:rFonts w:ascii="宋体"/>
          <w:color w:val="000000" w:themeColor="text1"/>
          <w:szCs w:val="21"/>
          <w:vertAlign w:val="subscript"/>
          <w:lang w:eastAsia="zh-CN"/>
          <w14:textFill>
            <w14:solidFill>
              <w14:schemeClr w14:val="tx1"/>
            </w14:solidFill>
          </w14:textFill>
        </w:rPr>
        <w:t>1</w:t>
      </w:r>
      <w:r>
        <w:rPr>
          <w:rFonts w:ascii="宋体"/>
          <w:color w:val="000000" w:themeColor="text1"/>
          <w:szCs w:val="21"/>
          <w:lang w:eastAsia="zh-CN"/>
          <w14:textFill>
            <w14:solidFill>
              <w14:schemeClr w14:val="tx1"/>
            </w14:solidFill>
          </w14:textFill>
        </w:rPr>
        <w:t>=5</w:t>
      </w:r>
      <w:r>
        <w:rPr>
          <w:rFonts w:hint="eastAsia" w:ascii="宋体"/>
          <w:color w:val="000000" w:themeColor="text1"/>
          <w:szCs w:val="21"/>
          <w:lang w:eastAsia="zh-CN"/>
          <w14:textFill>
            <w14:solidFill>
              <w14:schemeClr w14:val="tx1"/>
            </w14:solidFill>
          </w14:textFill>
        </w:rPr>
        <w:t>km</w:t>
      </w:r>
      <w:r>
        <w:rPr>
          <w:rFonts w:ascii="宋体"/>
          <w:color w:val="000000" w:themeColor="text1"/>
          <w:szCs w:val="21"/>
          <w:lang w:eastAsia="zh-CN"/>
          <w14:textFill>
            <w14:solidFill>
              <w14:schemeClr w14:val="tx1"/>
            </w14:solidFill>
          </w14:textFill>
        </w:rPr>
        <w:t>/</w:t>
      </w:r>
      <w:r>
        <w:rPr>
          <w:rFonts w:hint="eastAsia" w:ascii="宋体"/>
          <w:color w:val="000000" w:themeColor="text1"/>
          <w:szCs w:val="21"/>
          <w:lang w:eastAsia="zh-CN"/>
          <w14:textFill>
            <w14:solidFill>
              <w14:schemeClr w14:val="tx1"/>
            </w14:solidFill>
          </w14:textFill>
        </w:rPr>
        <w:t>h的速度开始移动，垂直横穿试验车的行驶路径。</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通过要求</w:t>
      </w:r>
    </w:p>
    <w:p>
      <w:pPr>
        <w:widowControl/>
        <w:tabs>
          <w:tab w:val="center" w:pos="4201"/>
          <w:tab w:val="right" w:leader="dot" w:pos="9298"/>
        </w:tabs>
        <w:autoSpaceDE w:val="0"/>
        <w:autoSpaceDN w:val="0"/>
        <w:ind w:left="42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自动泊车系统应满足5</w:t>
      </w:r>
      <w:r>
        <w:rPr>
          <w:rFonts w:ascii="宋体"/>
          <w:color w:val="000000" w:themeColor="text1"/>
          <w:szCs w:val="21"/>
          <w:lang w:eastAsia="zh-CN"/>
          <w14:textFill>
            <w14:solidFill>
              <w14:schemeClr w14:val="tx1"/>
            </w14:solidFill>
          </w14:textFill>
        </w:rPr>
        <w:t>.3.2</w:t>
      </w:r>
      <w:r>
        <w:rPr>
          <w:rFonts w:hint="eastAsia" w:ascii="宋体"/>
          <w:color w:val="000000" w:themeColor="text1"/>
          <w:szCs w:val="21"/>
          <w:lang w:eastAsia="zh-CN"/>
          <w14:textFill>
            <w14:solidFill>
              <w14:schemeClr w14:val="tx1"/>
            </w14:solidFill>
          </w14:textFill>
        </w:rPr>
        <w:t>要求。</w:t>
      </w:r>
      <w:bookmarkEnd w:id="64"/>
      <w:bookmarkEnd w:id="65"/>
    </w:p>
    <w:p>
      <w:pPr>
        <w:pStyle w:val="28"/>
        <w:numPr>
          <w:ilvl w:val="2"/>
          <w:numId w:val="13"/>
        </w:numPr>
        <w:spacing w:before="120" w:after="120"/>
        <w:ind w:left="567" w:hanging="567" w:hangingChars="270"/>
        <w:rPr>
          <w:color w:val="000000" w:themeColor="text1"/>
          <w14:textFill>
            <w14:solidFill>
              <w14:schemeClr w14:val="tx1"/>
            </w14:solidFill>
          </w14:textFill>
        </w:rPr>
      </w:pPr>
      <w:r>
        <w:rPr>
          <w:rFonts w:hint="eastAsia"/>
          <w:color w:val="000000" w:themeColor="text1"/>
          <w14:textFill>
            <w14:solidFill>
              <w14:schemeClr w14:val="tx1"/>
            </w14:solidFill>
          </w14:textFill>
        </w:rPr>
        <w:t>停止车辆开出</w:t>
      </w:r>
    </w:p>
    <w:p>
      <w:pPr>
        <w:pStyle w:val="55"/>
        <w:numPr>
          <w:ilvl w:val="3"/>
          <w:numId w:val="13"/>
        </w:numPr>
        <w:tabs>
          <w:tab w:val="left" w:pos="2100"/>
        </w:tabs>
        <w:spacing w:before="120" w:after="120"/>
        <w:outlineLvl w:val="3"/>
        <w:rPr>
          <w:color w:val="000000" w:themeColor="text1"/>
          <w14:textFill>
            <w14:solidFill>
              <w14:schemeClr w14:val="tx1"/>
            </w14:solidFill>
          </w14:textFill>
        </w:rPr>
      </w:pPr>
      <w:bookmarkStart w:id="66" w:name="OLE_LINK9"/>
      <w:bookmarkStart w:id="67" w:name="OLE_LINK10"/>
      <w:r>
        <w:rPr>
          <w:rFonts w:hint="eastAsia"/>
          <w:color w:val="000000" w:themeColor="text1"/>
          <w14:textFill>
            <w14:solidFill>
              <w14:schemeClr w14:val="tx1"/>
            </w14:solidFill>
          </w14:textFill>
        </w:rPr>
        <w:t>试验分类</w:t>
      </w:r>
    </w:p>
    <w:p>
      <w:pPr>
        <w:pStyle w:val="46"/>
      </w:pPr>
      <w:r>
        <w:rPr>
          <w:rFonts w:hint="eastAsia"/>
        </w:rPr>
        <w:t>本试验适用于Ⅱ类自动泊车系统。</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试验场景设置</w:t>
      </w:r>
    </w:p>
    <w:p>
      <w:pPr>
        <w:pStyle w:val="46"/>
      </w:pPr>
      <w:r>
        <w:rPr>
          <w:rFonts w:hint="eastAsia"/>
        </w:rPr>
        <w:t>试验场景应至少由以下要素组成，可参考图</w:t>
      </w:r>
      <w:r>
        <w:t>36</w:t>
      </w:r>
      <w:r>
        <w:rPr>
          <w:rFonts w:hint="eastAsia"/>
        </w:rPr>
        <w:t>作为试验场景搭建的案例。</w:t>
      </w:r>
    </w:p>
    <w:p>
      <w:pPr>
        <w:pStyle w:val="46"/>
        <w:numPr>
          <w:ilvl w:val="0"/>
          <w:numId w:val="84"/>
        </w:numPr>
        <w:ind w:firstLineChars="0"/>
      </w:pPr>
      <w:r>
        <w:rPr>
          <w:rFonts w:hint="eastAsia"/>
        </w:rPr>
        <w:t>一段长度不少于50m、宽度不小于3m的直道，车道线清晰，行驶前方无障碍物；</w:t>
      </w:r>
    </w:p>
    <w:p>
      <w:pPr>
        <w:pStyle w:val="46"/>
        <w:numPr>
          <w:ilvl w:val="0"/>
          <w:numId w:val="84"/>
        </w:numPr>
        <w:ind w:firstLineChars="0"/>
      </w:pPr>
      <w:r>
        <w:rPr>
          <w:rFonts w:hint="eastAsia"/>
          <w:color w:val="000000" w:themeColor="text1"/>
          <w14:textFill>
            <w14:solidFill>
              <w14:schemeClr w14:val="tx1"/>
            </w14:solidFill>
          </w14:textFill>
        </w:rPr>
        <w:t>目标车辆；</w:t>
      </w:r>
    </w:p>
    <w:p>
      <w:pPr>
        <w:pStyle w:val="46"/>
        <w:numPr>
          <w:ilvl w:val="0"/>
          <w:numId w:val="84"/>
        </w:numPr>
        <w:ind w:firstLineChars="0"/>
      </w:pPr>
      <w:r>
        <w:rPr>
          <w:rFonts w:hint="eastAsia"/>
        </w:rPr>
        <w:t>停放车辆，停在目标车辆两侧，数量应保证可以遮挡住目标车辆。</w:t>
      </w:r>
    </w:p>
    <w:p>
      <w:pPr>
        <w:widowControl/>
        <w:tabs>
          <w:tab w:val="center" w:pos="4201"/>
          <w:tab w:val="right" w:leader="dot" w:pos="9298"/>
        </w:tabs>
        <w:autoSpaceDE w:val="0"/>
        <w:autoSpaceDN w:val="0"/>
        <w:jc w:val="center"/>
        <w:rPr>
          <w:rFonts w:ascii="宋体"/>
          <w:color w:val="000000" w:themeColor="text1"/>
          <w:szCs w:val="20"/>
          <w14:textFill>
            <w14:solidFill>
              <w14:schemeClr w14:val="tx1"/>
            </w14:solidFill>
          </w14:textFill>
        </w:rPr>
      </w:pPr>
      <w:r>
        <w:drawing>
          <wp:inline distT="0" distB="0" distL="0" distR="0">
            <wp:extent cx="4622165" cy="2069465"/>
            <wp:effectExtent l="0" t="0" r="6985"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0"/>
                    <a:srcRect r="8761"/>
                    <a:stretch>
                      <a:fillRect/>
                    </a:stretch>
                  </pic:blipFill>
                  <pic:spPr>
                    <a:xfrm>
                      <a:off x="0" y="0"/>
                      <a:ext cx="4624893" cy="2071155"/>
                    </a:xfrm>
                    <a:prstGeom prst="rect">
                      <a:avLst/>
                    </a:prstGeom>
                    <a:ln>
                      <a:noFill/>
                    </a:ln>
                  </pic:spPr>
                </pic:pic>
              </a:graphicData>
            </a:graphic>
          </wp:inline>
        </w:drawing>
      </w:r>
    </w:p>
    <w:p>
      <w:pPr>
        <w:widowControl/>
        <w:tabs>
          <w:tab w:val="center" w:pos="4201"/>
          <w:tab w:val="right" w:leader="dot" w:pos="9298"/>
        </w:tabs>
        <w:autoSpaceDE w:val="0"/>
        <w:autoSpaceDN w:val="0"/>
        <w:ind w:firstLine="420" w:firstLineChars="200"/>
        <w:rPr>
          <w:rFonts w:ascii="宋体"/>
          <w:color w:val="000000" w:themeColor="text1"/>
          <w:szCs w:val="21"/>
          <w:lang w:eastAsia="zh-CN"/>
          <w14:textFill>
            <w14:solidFill>
              <w14:schemeClr w14:val="tx1"/>
            </w14:solidFill>
          </w14:textFill>
        </w:rPr>
      </w:pPr>
      <w:r>
        <w:rPr>
          <w:rFonts w:ascii="宋体"/>
          <w:color w:val="000000" w:themeColor="text1"/>
          <w:szCs w:val="21"/>
          <w:lang w:eastAsia="zh-CN"/>
          <w14:textFill>
            <w14:solidFill>
              <w14:schemeClr w14:val="tx1"/>
            </w14:solidFill>
          </w14:textFill>
        </w:rPr>
        <w:t>A</w:t>
      </w:r>
      <w:r>
        <w:rPr>
          <w:rFonts w:hint="eastAsia" w:ascii="宋体"/>
          <w:color w:val="000000" w:themeColor="text1"/>
          <w:szCs w:val="21"/>
          <w:lang w:eastAsia="zh-CN"/>
          <w14:textFill>
            <w14:solidFill>
              <w14:schemeClr w14:val="tx1"/>
            </w14:solidFill>
          </w14:textFill>
        </w:rPr>
        <w:t>：目标车辆的最前缘</w:t>
      </w:r>
    </w:p>
    <w:p>
      <w:pPr>
        <w:widowControl/>
        <w:tabs>
          <w:tab w:val="center" w:pos="4201"/>
          <w:tab w:val="right" w:leader="dot" w:pos="9298"/>
        </w:tabs>
        <w:autoSpaceDE w:val="0"/>
        <w:autoSpaceDN w:val="0"/>
        <w:ind w:firstLine="420" w:firstLineChars="200"/>
        <w:rPr>
          <w:rFonts w:ascii="宋体"/>
          <w:color w:val="000000" w:themeColor="text1"/>
          <w:szCs w:val="21"/>
          <w:lang w:eastAsia="zh-CN"/>
          <w14:textFill>
            <w14:solidFill>
              <w14:schemeClr w14:val="tx1"/>
            </w14:solidFill>
          </w14:textFill>
        </w:rPr>
      </w:pPr>
      <w:r>
        <w:rPr>
          <w:rFonts w:ascii="宋体"/>
          <w:color w:val="000000" w:themeColor="text1"/>
          <w:szCs w:val="21"/>
          <w:lang w:eastAsia="zh-CN"/>
          <w14:textFill>
            <w14:solidFill>
              <w14:schemeClr w14:val="tx1"/>
            </w14:solidFill>
          </w14:textFill>
        </w:rPr>
        <w:t>B</w:t>
      </w:r>
      <w:r>
        <w:rPr>
          <w:rFonts w:hint="eastAsia" w:ascii="宋体"/>
          <w:color w:val="000000" w:themeColor="text1"/>
          <w:szCs w:val="21"/>
          <w:lang w:eastAsia="zh-CN"/>
          <w14:textFill>
            <w14:solidFill>
              <w14:schemeClr w14:val="tx1"/>
            </w14:solidFill>
          </w14:textFill>
        </w:rPr>
        <w:t>：试验车辆的最外缘（靠近停放车辆一侧）</w:t>
      </w:r>
    </w:p>
    <w:p>
      <w:pPr>
        <w:widowControl/>
        <w:tabs>
          <w:tab w:val="center" w:pos="4201"/>
          <w:tab w:val="right" w:leader="dot" w:pos="9298"/>
        </w:tabs>
        <w:autoSpaceDE w:val="0"/>
        <w:autoSpaceDN w:val="0"/>
        <w:jc w:val="center"/>
        <w:rPr>
          <w:rFonts w:ascii="黑体" w:hAnsi="黑体" w:eastAsia="黑体"/>
          <w:color w:val="000000" w:themeColor="text1"/>
          <w:szCs w:val="20"/>
          <w:lang w:eastAsia="zh-CN"/>
          <w14:textFill>
            <w14:solidFill>
              <w14:schemeClr w14:val="tx1"/>
            </w14:solidFill>
          </w14:textFill>
        </w:rPr>
      </w:pPr>
      <w:r>
        <w:rPr>
          <w:rFonts w:hint="eastAsia" w:ascii="黑体" w:hAnsi="黑体" w:eastAsia="黑体"/>
          <w:color w:val="000000" w:themeColor="text1"/>
          <w:szCs w:val="20"/>
          <w:lang w:eastAsia="zh-CN"/>
          <w14:textFill>
            <w14:solidFill>
              <w14:schemeClr w14:val="tx1"/>
            </w14:solidFill>
          </w14:textFill>
        </w:rPr>
        <w:t>图</w:t>
      </w:r>
      <w:r>
        <w:rPr>
          <w:rFonts w:ascii="黑体" w:hAnsi="黑体" w:eastAsia="黑体"/>
          <w:color w:val="000000" w:themeColor="text1"/>
          <w:szCs w:val="20"/>
          <w14:textFill>
            <w14:solidFill>
              <w14:schemeClr w14:val="tx1"/>
            </w14:solidFill>
          </w14:textFill>
        </w:rPr>
        <w:fldChar w:fldCharType="begin"/>
      </w:r>
      <w:r>
        <w:rPr>
          <w:rFonts w:ascii="黑体" w:hAnsi="黑体" w:eastAsia="黑体"/>
          <w:color w:val="000000" w:themeColor="text1"/>
          <w:szCs w:val="20"/>
          <w:lang w:eastAsia="zh-CN"/>
          <w14:textFill>
            <w14:solidFill>
              <w14:schemeClr w14:val="tx1"/>
            </w14:solidFill>
          </w14:textFill>
        </w:rPr>
        <w:instrText xml:space="preserve"> SEQ 图表 \* ARABIC </w:instrText>
      </w:r>
      <w:r>
        <w:rPr>
          <w:rFonts w:ascii="黑体" w:hAnsi="黑体" w:eastAsia="黑体"/>
          <w:color w:val="000000" w:themeColor="text1"/>
          <w:szCs w:val="20"/>
          <w14:textFill>
            <w14:solidFill>
              <w14:schemeClr w14:val="tx1"/>
            </w14:solidFill>
          </w14:textFill>
        </w:rPr>
        <w:fldChar w:fldCharType="separate"/>
      </w:r>
      <w:r>
        <w:rPr>
          <w:rFonts w:ascii="黑体" w:hAnsi="黑体" w:eastAsia="黑体"/>
          <w:color w:val="000000" w:themeColor="text1"/>
          <w:szCs w:val="20"/>
          <w:lang w:eastAsia="zh-CN"/>
          <w14:textFill>
            <w14:solidFill>
              <w14:schemeClr w14:val="tx1"/>
            </w14:solidFill>
          </w14:textFill>
        </w:rPr>
        <w:t>36</w:t>
      </w:r>
      <w:r>
        <w:rPr>
          <w:rFonts w:ascii="黑体" w:hAnsi="黑体" w:eastAsia="黑体"/>
          <w:color w:val="000000" w:themeColor="text1"/>
          <w:szCs w:val="20"/>
          <w14:textFill>
            <w14:solidFill>
              <w14:schemeClr w14:val="tx1"/>
            </w14:solidFill>
          </w14:textFill>
        </w:rPr>
        <w:fldChar w:fldCharType="end"/>
      </w:r>
      <w:r>
        <w:rPr>
          <w:rFonts w:ascii="黑体" w:hAnsi="黑体" w:eastAsia="黑体"/>
          <w:color w:val="000000" w:themeColor="text1"/>
          <w:szCs w:val="20"/>
          <w:lang w:eastAsia="zh-CN"/>
          <w14:textFill>
            <w14:solidFill>
              <w14:schemeClr w14:val="tx1"/>
            </w14:solidFill>
          </w14:textFill>
        </w:rPr>
        <w:t xml:space="preserve"> </w:t>
      </w:r>
      <w:r>
        <w:rPr>
          <w:rFonts w:hint="eastAsia" w:ascii="黑体" w:hAnsi="黑体" w:eastAsia="黑体"/>
          <w:color w:val="000000" w:themeColor="text1"/>
          <w:szCs w:val="20"/>
          <w:lang w:eastAsia="zh-CN"/>
          <w14:textFill>
            <w14:solidFill>
              <w14:schemeClr w14:val="tx1"/>
            </w14:solidFill>
          </w14:textFill>
        </w:rPr>
        <w:t>停止车辆开出场景示意图</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试验流程</w:t>
      </w:r>
    </w:p>
    <w:p>
      <w:pPr>
        <w:pStyle w:val="15"/>
        <w:widowControl/>
        <w:numPr>
          <w:ilvl w:val="0"/>
          <w:numId w:val="85"/>
        </w:numPr>
        <w:tabs>
          <w:tab w:val="center" w:pos="4201"/>
          <w:tab w:val="right" w:leader="dot" w:pos="9298"/>
        </w:tabs>
        <w:autoSpaceDE w:val="0"/>
        <w:autoSpaceDN w:val="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试验车辆以设计速度沿停车场直道向前行驶，达到稳定巡航状态；</w:t>
      </w:r>
    </w:p>
    <w:p>
      <w:pPr>
        <w:pStyle w:val="15"/>
        <w:widowControl/>
        <w:numPr>
          <w:ilvl w:val="0"/>
          <w:numId w:val="85"/>
        </w:numPr>
        <w:tabs>
          <w:tab w:val="center" w:pos="4201"/>
          <w:tab w:val="right" w:leader="dot" w:pos="9298"/>
        </w:tabs>
        <w:autoSpaceDE w:val="0"/>
        <w:autoSpaceDN w:val="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目标车辆初始位置在车位内；</w:t>
      </w:r>
    </w:p>
    <w:p>
      <w:pPr>
        <w:pStyle w:val="15"/>
        <w:widowControl/>
        <w:numPr>
          <w:ilvl w:val="0"/>
          <w:numId w:val="85"/>
        </w:numPr>
        <w:tabs>
          <w:tab w:val="center" w:pos="4201"/>
          <w:tab w:val="right" w:leader="dot" w:pos="9298"/>
        </w:tabs>
        <w:autoSpaceDE w:val="0"/>
        <w:autoSpaceDN w:val="0"/>
        <w:rPr>
          <w:szCs w:val="21"/>
          <w:lang w:eastAsia="zh-CN"/>
        </w:rPr>
      </w:pPr>
      <w:r>
        <w:rPr>
          <w:rFonts w:hint="eastAsia" w:ascii="宋体"/>
          <w:color w:val="000000" w:themeColor="text1"/>
          <w:szCs w:val="21"/>
          <w:lang w:eastAsia="zh-CN"/>
          <w14:textFill>
            <w14:solidFill>
              <w14:schemeClr w14:val="tx1"/>
            </w14:solidFill>
          </w14:textFill>
        </w:rPr>
        <w:t>当两车的预碰撞时间首次到达3</w:t>
      </w:r>
      <w:r>
        <w:rPr>
          <w:rFonts w:ascii="宋体"/>
          <w:color w:val="000000" w:themeColor="text1"/>
          <w:szCs w:val="21"/>
          <w:lang w:eastAsia="zh-CN"/>
          <w14:textFill>
            <w14:solidFill>
              <w14:schemeClr w14:val="tx1"/>
            </w14:solidFill>
          </w14:textFill>
        </w:rPr>
        <w:t>.5</w:t>
      </w:r>
      <w:r>
        <w:rPr>
          <w:rFonts w:hint="eastAsia" w:ascii="宋体"/>
          <w:color w:val="000000" w:themeColor="text1"/>
          <w:szCs w:val="21"/>
          <w:lang w:eastAsia="zh-CN"/>
          <w14:textFill>
            <w14:solidFill>
              <w14:schemeClr w14:val="tx1"/>
            </w14:solidFill>
          </w14:textFill>
        </w:rPr>
        <w:t>s</w:t>
      </w:r>
      <w:r>
        <w:rPr>
          <w:rFonts w:ascii="宋体"/>
          <w:color w:val="000000" w:themeColor="text1"/>
          <w:szCs w:val="21"/>
          <w:lang w:eastAsia="zh-CN"/>
          <w14:textFill>
            <w14:solidFill>
              <w14:schemeClr w14:val="tx1"/>
            </w14:solidFill>
          </w14:textFill>
        </w:rPr>
        <w:t>~4.5</w:t>
      </w:r>
      <w:r>
        <w:rPr>
          <w:rFonts w:hint="eastAsia" w:ascii="宋体"/>
          <w:color w:val="000000" w:themeColor="text1"/>
          <w:szCs w:val="21"/>
          <w:lang w:eastAsia="zh-CN"/>
          <w14:textFill>
            <w14:solidFill>
              <w14:schemeClr w14:val="tx1"/>
            </w14:solidFill>
          </w14:textFill>
        </w:rPr>
        <w:t>s时间区间时，目标车辆以</w:t>
      </w:r>
      <w:r>
        <w:rPr>
          <w:rFonts w:ascii="宋体"/>
          <w:color w:val="000000" w:themeColor="text1"/>
          <w:szCs w:val="21"/>
          <w:lang w:eastAsia="zh-CN"/>
          <w14:textFill>
            <w14:solidFill>
              <w14:schemeClr w14:val="tx1"/>
            </w14:solidFill>
          </w14:textFill>
        </w:rPr>
        <w:t>V</w:t>
      </w:r>
      <w:r>
        <w:rPr>
          <w:rFonts w:ascii="宋体"/>
          <w:color w:val="000000" w:themeColor="text1"/>
          <w:szCs w:val="21"/>
          <w:vertAlign w:val="subscript"/>
          <w:lang w:eastAsia="zh-CN"/>
          <w14:textFill>
            <w14:solidFill>
              <w14:schemeClr w14:val="tx1"/>
            </w14:solidFill>
          </w14:textFill>
        </w:rPr>
        <w:t>1</w:t>
      </w:r>
      <w:r>
        <w:rPr>
          <w:rFonts w:ascii="宋体"/>
          <w:color w:val="000000" w:themeColor="text1"/>
          <w:szCs w:val="21"/>
          <w:lang w:eastAsia="zh-CN"/>
          <w14:textFill>
            <w14:solidFill>
              <w14:schemeClr w14:val="tx1"/>
            </w14:solidFill>
          </w14:textFill>
        </w:rPr>
        <w:t>=5km/h</w:t>
      </w:r>
      <w:r>
        <w:rPr>
          <w:rFonts w:hint="eastAsia" w:ascii="宋体"/>
          <w:color w:val="000000" w:themeColor="text1"/>
          <w:szCs w:val="21"/>
          <w:lang w:eastAsia="zh-CN"/>
          <w14:textFill>
            <w14:solidFill>
              <w14:schemeClr w14:val="tx1"/>
            </w14:solidFill>
          </w14:textFill>
        </w:rPr>
        <w:t>的速度泊出，</w:t>
      </w:r>
      <w:r>
        <w:rPr>
          <w:rFonts w:hint="eastAsia"/>
          <w:szCs w:val="21"/>
          <w:lang w:eastAsia="zh-CN"/>
        </w:rPr>
        <w:t>穿过试验车辆行驶路径。</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通过要求</w:t>
      </w:r>
    </w:p>
    <w:p>
      <w:pPr>
        <w:widowControl/>
        <w:tabs>
          <w:tab w:val="center" w:pos="4201"/>
          <w:tab w:val="right" w:leader="dot" w:pos="9298"/>
        </w:tabs>
        <w:autoSpaceDE w:val="0"/>
        <w:autoSpaceDN w:val="0"/>
        <w:ind w:left="42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自动泊车系统应满足5</w:t>
      </w:r>
      <w:r>
        <w:rPr>
          <w:rFonts w:ascii="宋体"/>
          <w:color w:val="000000" w:themeColor="text1"/>
          <w:szCs w:val="21"/>
          <w:lang w:eastAsia="zh-CN"/>
          <w14:textFill>
            <w14:solidFill>
              <w14:schemeClr w14:val="tx1"/>
            </w14:solidFill>
          </w14:textFill>
        </w:rPr>
        <w:t>.3.2</w:t>
      </w:r>
      <w:r>
        <w:rPr>
          <w:rFonts w:hint="eastAsia" w:ascii="宋体"/>
          <w:color w:val="000000" w:themeColor="text1"/>
          <w:szCs w:val="21"/>
          <w:lang w:eastAsia="zh-CN"/>
          <w14:textFill>
            <w14:solidFill>
              <w14:schemeClr w14:val="tx1"/>
            </w14:solidFill>
          </w14:textFill>
        </w:rPr>
        <w:t>要求。</w:t>
      </w:r>
      <w:bookmarkEnd w:id="66"/>
      <w:bookmarkEnd w:id="67"/>
    </w:p>
    <w:p>
      <w:pPr>
        <w:pStyle w:val="28"/>
        <w:numPr>
          <w:ilvl w:val="2"/>
          <w:numId w:val="13"/>
        </w:numPr>
        <w:spacing w:before="120" w:after="120"/>
        <w:ind w:left="567" w:hanging="567" w:hangingChars="270"/>
        <w:rPr>
          <w:color w:val="000000" w:themeColor="text1"/>
          <w14:textFill>
            <w14:solidFill>
              <w14:schemeClr w14:val="tx1"/>
            </w14:solidFill>
          </w14:textFill>
        </w:rPr>
      </w:pPr>
      <w:r>
        <w:rPr>
          <w:rFonts w:hint="eastAsia"/>
          <w:color w:val="000000" w:themeColor="text1"/>
          <w14:textFill>
            <w14:solidFill>
              <w14:schemeClr w14:val="tx1"/>
            </w14:solidFill>
          </w14:textFill>
        </w:rPr>
        <w:t>前车刹车</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试验分类</w:t>
      </w:r>
    </w:p>
    <w:p>
      <w:pPr>
        <w:pStyle w:val="46"/>
      </w:pPr>
      <w:r>
        <w:rPr>
          <w:rFonts w:hint="eastAsia"/>
        </w:rPr>
        <w:t>本试验适用于Ⅱ类自动泊车系统。</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试验场景设置</w:t>
      </w:r>
    </w:p>
    <w:p>
      <w:pPr>
        <w:pStyle w:val="46"/>
      </w:pPr>
      <w:r>
        <w:rPr>
          <w:rFonts w:hint="eastAsia"/>
        </w:rPr>
        <w:t>试验场景应至少由以下要素组成，可参考图</w:t>
      </w:r>
      <w:r>
        <w:t>37</w:t>
      </w:r>
      <w:r>
        <w:rPr>
          <w:rFonts w:hint="eastAsia"/>
        </w:rPr>
        <w:t>作为试验场景搭建的案例。</w:t>
      </w:r>
    </w:p>
    <w:p>
      <w:pPr>
        <w:pStyle w:val="46"/>
        <w:numPr>
          <w:ilvl w:val="0"/>
          <w:numId w:val="86"/>
        </w:numPr>
        <w:ind w:firstLineChars="0"/>
      </w:pPr>
      <w:r>
        <w:rPr>
          <w:rFonts w:hint="eastAsia"/>
        </w:rPr>
        <w:t>一段长度不少于50m、宽度不小于3m的直道，车道线清晰；</w:t>
      </w:r>
    </w:p>
    <w:p>
      <w:pPr>
        <w:pStyle w:val="46"/>
        <w:numPr>
          <w:ilvl w:val="0"/>
          <w:numId w:val="86"/>
        </w:numPr>
        <w:ind w:firstLineChars="0"/>
      </w:pPr>
      <w:r>
        <w:rPr>
          <w:rFonts w:hint="eastAsia"/>
          <w:color w:val="000000" w:themeColor="text1"/>
          <w14:textFill>
            <w14:solidFill>
              <w14:schemeClr w14:val="tx1"/>
            </w14:solidFill>
          </w14:textFill>
        </w:rPr>
        <w:t>目标车辆，与试验车辆的初始间距不小于1</w:t>
      </w:r>
      <w:r>
        <w:rPr>
          <w:color w:val="000000" w:themeColor="text1"/>
          <w14:textFill>
            <w14:solidFill>
              <w14:schemeClr w14:val="tx1"/>
            </w14:solidFill>
          </w14:textFill>
        </w:rPr>
        <w:t>5</w:t>
      </w:r>
      <w:r>
        <w:rPr>
          <w:rFonts w:hint="eastAsia"/>
          <w:color w:val="000000" w:themeColor="text1"/>
          <w14:textFill>
            <w14:solidFill>
              <w14:schemeClr w14:val="tx1"/>
            </w14:solidFill>
          </w14:textFill>
        </w:rPr>
        <w:t>m；</w:t>
      </w:r>
    </w:p>
    <w:p>
      <w:pPr>
        <w:widowControl/>
        <w:tabs>
          <w:tab w:val="center" w:pos="4201"/>
          <w:tab w:val="right" w:leader="dot" w:pos="9298"/>
        </w:tabs>
        <w:autoSpaceDE w:val="0"/>
        <w:autoSpaceDN w:val="0"/>
        <w:jc w:val="center"/>
        <w:rPr>
          <w:rFonts w:ascii="宋体"/>
          <w:color w:val="000000" w:themeColor="text1"/>
          <w:szCs w:val="20"/>
          <w14:textFill>
            <w14:solidFill>
              <w14:schemeClr w14:val="tx1"/>
            </w14:solidFill>
          </w14:textFill>
        </w:rPr>
      </w:pPr>
      <w:r>
        <w:rPr>
          <w:rFonts w:ascii="宋体"/>
          <w:color w:val="000000" w:themeColor="text1"/>
          <w:szCs w:val="20"/>
          <w14:textFill>
            <w14:solidFill>
              <w14:schemeClr w14:val="tx1"/>
            </w14:solidFill>
          </w14:textFill>
        </w:rPr>
        <w:drawing>
          <wp:inline distT="0" distB="0" distL="0" distR="0">
            <wp:extent cx="5163820" cy="1113155"/>
            <wp:effectExtent l="0" t="0" r="17780" b="1079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1"/>
                    <a:stretch>
                      <a:fillRect/>
                    </a:stretch>
                  </pic:blipFill>
                  <pic:spPr>
                    <a:xfrm>
                      <a:off x="0" y="0"/>
                      <a:ext cx="5182256" cy="1117133"/>
                    </a:xfrm>
                    <a:prstGeom prst="rect">
                      <a:avLst/>
                    </a:prstGeom>
                  </pic:spPr>
                </pic:pic>
              </a:graphicData>
            </a:graphic>
          </wp:inline>
        </w:drawing>
      </w:r>
    </w:p>
    <w:p>
      <w:pPr>
        <w:widowControl/>
        <w:tabs>
          <w:tab w:val="center" w:pos="4201"/>
          <w:tab w:val="right" w:leader="dot" w:pos="9298"/>
        </w:tabs>
        <w:autoSpaceDE w:val="0"/>
        <w:autoSpaceDN w:val="0"/>
        <w:ind w:firstLine="420" w:firstLineChars="200"/>
        <w:rPr>
          <w:rFonts w:ascii="宋体"/>
          <w:color w:val="000000" w:themeColor="text1"/>
          <w:szCs w:val="20"/>
          <w:lang w:eastAsia="zh-CN"/>
          <w14:textFill>
            <w14:solidFill>
              <w14:schemeClr w14:val="tx1"/>
            </w14:solidFill>
          </w14:textFill>
        </w:rPr>
      </w:pPr>
      <w:r>
        <w:rPr>
          <w:rFonts w:hint="eastAsia" w:ascii="宋体"/>
          <w:color w:val="000000" w:themeColor="text1"/>
          <w:szCs w:val="20"/>
          <w:lang w:eastAsia="zh-CN"/>
          <w14:textFill>
            <w14:solidFill>
              <w14:schemeClr w14:val="tx1"/>
            </w14:solidFill>
          </w14:textFill>
        </w:rPr>
        <w:t>A：试验车辆行驶方向</w:t>
      </w:r>
    </w:p>
    <w:p>
      <w:pPr>
        <w:widowControl/>
        <w:tabs>
          <w:tab w:val="center" w:pos="4201"/>
          <w:tab w:val="right" w:leader="dot" w:pos="9298"/>
        </w:tabs>
        <w:autoSpaceDE w:val="0"/>
        <w:autoSpaceDN w:val="0"/>
        <w:ind w:firstLine="420" w:firstLineChars="200"/>
        <w:rPr>
          <w:rFonts w:ascii="宋体"/>
          <w:color w:val="000000" w:themeColor="text1"/>
          <w:szCs w:val="20"/>
          <w:lang w:eastAsia="zh-CN"/>
          <w14:textFill>
            <w14:solidFill>
              <w14:schemeClr w14:val="tx1"/>
            </w14:solidFill>
          </w14:textFill>
        </w:rPr>
      </w:pPr>
      <w:r>
        <w:rPr>
          <w:rFonts w:hint="eastAsia" w:ascii="宋体"/>
          <w:color w:val="000000" w:themeColor="text1"/>
          <w:szCs w:val="20"/>
          <w:lang w:eastAsia="zh-CN"/>
          <w14:textFill>
            <w14:solidFill>
              <w14:schemeClr w14:val="tx1"/>
            </w14:solidFill>
          </w14:textFill>
        </w:rPr>
        <w:t>B：目标车辆行驶方向（与试验车辆相同）</w:t>
      </w:r>
    </w:p>
    <w:p>
      <w:pPr>
        <w:widowControl/>
        <w:tabs>
          <w:tab w:val="center" w:pos="4201"/>
          <w:tab w:val="right" w:leader="dot" w:pos="9298"/>
        </w:tabs>
        <w:autoSpaceDE w:val="0"/>
        <w:autoSpaceDN w:val="0"/>
        <w:jc w:val="center"/>
        <w:rPr>
          <w:rFonts w:ascii="黑体" w:hAnsi="黑体" w:eastAsia="黑体"/>
          <w:color w:val="000000" w:themeColor="text1"/>
          <w:szCs w:val="20"/>
          <w:lang w:eastAsia="zh-CN"/>
          <w14:textFill>
            <w14:solidFill>
              <w14:schemeClr w14:val="tx1"/>
            </w14:solidFill>
          </w14:textFill>
        </w:rPr>
      </w:pPr>
      <w:r>
        <w:rPr>
          <w:rFonts w:hint="eastAsia" w:ascii="黑体" w:hAnsi="黑体" w:eastAsia="黑体"/>
          <w:color w:val="000000" w:themeColor="text1"/>
          <w:szCs w:val="20"/>
          <w:lang w:eastAsia="zh-CN"/>
          <w14:textFill>
            <w14:solidFill>
              <w14:schemeClr w14:val="tx1"/>
            </w14:solidFill>
          </w14:textFill>
        </w:rPr>
        <w:t>图</w:t>
      </w:r>
      <w:r>
        <w:rPr>
          <w:rFonts w:ascii="黑体" w:hAnsi="黑体" w:eastAsia="黑体"/>
          <w:color w:val="000000" w:themeColor="text1"/>
          <w:szCs w:val="20"/>
          <w:lang w:eastAsia="zh-CN"/>
          <w14:textFill>
            <w14:solidFill>
              <w14:schemeClr w14:val="tx1"/>
            </w14:solidFill>
          </w14:textFill>
        </w:rPr>
        <w:t xml:space="preserve">37 </w:t>
      </w:r>
      <w:r>
        <w:rPr>
          <w:rFonts w:hint="eastAsia" w:ascii="黑体" w:hAnsi="黑体" w:eastAsia="黑体"/>
          <w:color w:val="000000" w:themeColor="text1"/>
          <w:szCs w:val="20"/>
          <w:lang w:eastAsia="zh-CN"/>
          <w14:textFill>
            <w14:solidFill>
              <w14:schemeClr w14:val="tx1"/>
            </w14:solidFill>
          </w14:textFill>
        </w:rPr>
        <w:t>前车紧急刹车场景示意图</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试验流程</w:t>
      </w:r>
    </w:p>
    <w:p>
      <w:pPr>
        <w:pStyle w:val="15"/>
        <w:widowControl/>
        <w:numPr>
          <w:ilvl w:val="0"/>
          <w:numId w:val="87"/>
        </w:numPr>
        <w:tabs>
          <w:tab w:val="center" w:pos="4201"/>
          <w:tab w:val="right" w:leader="dot" w:pos="9298"/>
        </w:tabs>
        <w:autoSpaceDE w:val="0"/>
        <w:autoSpaceDN w:val="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试验车辆按照设计车速沿停车场直道向前行驶，达到稳定巡航状态；</w:t>
      </w:r>
    </w:p>
    <w:p>
      <w:pPr>
        <w:pStyle w:val="15"/>
        <w:widowControl/>
        <w:numPr>
          <w:ilvl w:val="0"/>
          <w:numId w:val="87"/>
        </w:numPr>
        <w:tabs>
          <w:tab w:val="center" w:pos="4201"/>
          <w:tab w:val="right" w:leader="dot" w:pos="9298"/>
        </w:tabs>
        <w:autoSpaceDE w:val="0"/>
        <w:autoSpaceDN w:val="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目标车辆与试验车辆相同方向行驶，车速等于试验车辆的稳定巡航车速；</w:t>
      </w:r>
    </w:p>
    <w:p>
      <w:pPr>
        <w:pStyle w:val="15"/>
        <w:widowControl/>
        <w:numPr>
          <w:ilvl w:val="0"/>
          <w:numId w:val="87"/>
        </w:numPr>
        <w:tabs>
          <w:tab w:val="center" w:pos="4201"/>
          <w:tab w:val="right" w:leader="dot" w:pos="9298"/>
        </w:tabs>
        <w:autoSpaceDE w:val="0"/>
        <w:autoSpaceDN w:val="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试验车辆达到稳定跟车状态后，目标车辆以不小于6m</w:t>
      </w:r>
      <w:r>
        <w:rPr>
          <w:rFonts w:ascii="宋体"/>
          <w:color w:val="000000" w:themeColor="text1"/>
          <w:szCs w:val="21"/>
          <w:lang w:eastAsia="zh-CN"/>
          <w14:textFill>
            <w14:solidFill>
              <w14:schemeClr w14:val="tx1"/>
            </w14:solidFill>
          </w14:textFill>
        </w:rPr>
        <w:t>/</w:t>
      </w:r>
      <w:r>
        <w:rPr>
          <w:rFonts w:hint="eastAsia" w:ascii="宋体"/>
          <w:color w:val="000000" w:themeColor="text1"/>
          <w:szCs w:val="21"/>
          <w:lang w:eastAsia="zh-CN"/>
          <w14:textFill>
            <w14:solidFill>
              <w14:schemeClr w14:val="tx1"/>
            </w14:solidFill>
          </w14:textFill>
        </w:rPr>
        <w:t>s</w:t>
      </w:r>
      <w:r>
        <w:rPr>
          <w:rFonts w:ascii="宋体"/>
          <w:color w:val="000000" w:themeColor="text1"/>
          <w:szCs w:val="21"/>
          <w:vertAlign w:val="superscript"/>
          <w:lang w:eastAsia="zh-CN"/>
          <w14:textFill>
            <w14:solidFill>
              <w14:schemeClr w14:val="tx1"/>
            </w14:solidFill>
          </w14:textFill>
        </w:rPr>
        <w:t>2</w:t>
      </w:r>
      <w:r>
        <w:rPr>
          <w:rFonts w:hint="eastAsia" w:ascii="宋体"/>
          <w:color w:val="000000" w:themeColor="text1"/>
          <w:szCs w:val="21"/>
          <w:lang w:eastAsia="zh-CN"/>
          <w14:textFill>
            <w14:solidFill>
              <w14:schemeClr w14:val="tx1"/>
            </w14:solidFill>
          </w14:textFill>
        </w:rPr>
        <w:t>的减速度紧急刹车至停止。</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通过要求</w:t>
      </w:r>
    </w:p>
    <w:p>
      <w:pPr>
        <w:widowControl/>
        <w:tabs>
          <w:tab w:val="center" w:pos="4201"/>
          <w:tab w:val="right" w:leader="dot" w:pos="9298"/>
        </w:tabs>
        <w:autoSpaceDE w:val="0"/>
        <w:autoSpaceDN w:val="0"/>
        <w:ind w:left="420"/>
        <w:rPr>
          <w:rFonts w:ascii="宋体"/>
          <w:color w:val="000000" w:themeColor="text1"/>
          <w:szCs w:val="21"/>
          <w:lang w:eastAsia="zh-CN"/>
          <w14:textFill>
            <w14:solidFill>
              <w14:schemeClr w14:val="tx1"/>
            </w14:solidFill>
          </w14:textFill>
        </w:rPr>
      </w:pPr>
      <w:r>
        <w:rPr>
          <w:rFonts w:hint="eastAsia" w:ascii="宋体"/>
          <w:color w:val="000000" w:themeColor="text1"/>
          <w:szCs w:val="21"/>
          <w:lang w:eastAsia="zh-CN"/>
          <w14:textFill>
            <w14:solidFill>
              <w14:schemeClr w14:val="tx1"/>
            </w14:solidFill>
          </w14:textFill>
        </w:rPr>
        <w:t>自动泊车系统应满足5</w:t>
      </w:r>
      <w:r>
        <w:rPr>
          <w:rFonts w:ascii="宋体"/>
          <w:color w:val="000000" w:themeColor="text1"/>
          <w:szCs w:val="21"/>
          <w:lang w:eastAsia="zh-CN"/>
          <w14:textFill>
            <w14:solidFill>
              <w14:schemeClr w14:val="tx1"/>
            </w14:solidFill>
          </w14:textFill>
        </w:rPr>
        <w:t>.3.2</w:t>
      </w:r>
      <w:r>
        <w:rPr>
          <w:rFonts w:hint="eastAsia" w:ascii="宋体"/>
          <w:color w:val="000000" w:themeColor="text1"/>
          <w:szCs w:val="21"/>
          <w:lang w:eastAsia="zh-CN"/>
          <w14:textFill>
            <w14:solidFill>
              <w14:schemeClr w14:val="tx1"/>
            </w14:solidFill>
          </w14:textFill>
        </w:rPr>
        <w:t>要求。</w:t>
      </w:r>
    </w:p>
    <w:p>
      <w:pPr>
        <w:pStyle w:val="28"/>
        <w:numPr>
          <w:ilvl w:val="2"/>
          <w:numId w:val="13"/>
        </w:numPr>
        <w:spacing w:before="120" w:after="120"/>
        <w:ind w:left="567" w:hanging="567" w:hangingChars="270"/>
        <w:rPr>
          <w:color w:val="000000" w:themeColor="text1"/>
          <w14:textFill>
            <w14:solidFill>
              <w14:schemeClr w14:val="tx1"/>
            </w14:solidFill>
          </w14:textFill>
        </w:rPr>
      </w:pPr>
      <w:bookmarkStart w:id="68" w:name="OLE_LINK26"/>
      <w:bookmarkStart w:id="69" w:name="OLE_LINK25"/>
      <w:r>
        <w:rPr>
          <w:rFonts w:hint="eastAsia"/>
          <w:color w:val="000000" w:themeColor="text1"/>
          <w14:textFill>
            <w14:solidFill>
              <w14:schemeClr w14:val="tx1"/>
            </w14:solidFill>
          </w14:textFill>
        </w:rPr>
        <w:t>动态障碍物靠近</w:t>
      </w:r>
    </w:p>
    <w:p>
      <w:pPr>
        <w:pStyle w:val="55"/>
        <w:numPr>
          <w:ilvl w:val="3"/>
          <w:numId w:val="13"/>
        </w:numPr>
        <w:tabs>
          <w:tab w:val="left" w:pos="2100"/>
        </w:tabs>
        <w:spacing w:before="120" w:after="120"/>
        <w:outlineLvl w:val="3"/>
        <w:rPr>
          <w:color w:val="000000" w:themeColor="text1"/>
          <w14:textFill>
            <w14:solidFill>
              <w14:schemeClr w14:val="tx1"/>
            </w14:solidFill>
          </w14:textFill>
        </w:rPr>
      </w:pPr>
      <w:bookmarkStart w:id="70" w:name="OLE_LINK14"/>
      <w:bookmarkStart w:id="71" w:name="OLE_LINK13"/>
      <w:r>
        <w:rPr>
          <w:rFonts w:hint="eastAsia"/>
          <w:color w:val="000000" w:themeColor="text1"/>
          <w14:textFill>
            <w14:solidFill>
              <w14:schemeClr w14:val="tx1"/>
            </w14:solidFill>
          </w14:textFill>
        </w:rPr>
        <w:t>试验分类</w:t>
      </w:r>
    </w:p>
    <w:p>
      <w:pPr>
        <w:pStyle w:val="46"/>
      </w:pPr>
      <w:r>
        <w:rPr>
          <w:rFonts w:hint="eastAsia"/>
        </w:rPr>
        <w:t>本试验适用于Ⅱ类自动泊车系统。</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试验场景设置</w:t>
      </w:r>
    </w:p>
    <w:p>
      <w:pPr>
        <w:pStyle w:val="46"/>
      </w:pPr>
      <w:r>
        <w:rPr>
          <w:rFonts w:hint="eastAsia"/>
        </w:rPr>
        <w:t>试验场景应至少由以下要素组成，可参考图</w:t>
      </w:r>
      <w:r>
        <w:t>38</w:t>
      </w:r>
      <w:r>
        <w:rPr>
          <w:rFonts w:hint="eastAsia"/>
        </w:rPr>
        <w:t>作为试验场景搭建的案例。</w:t>
      </w:r>
    </w:p>
    <w:p>
      <w:pPr>
        <w:pStyle w:val="46"/>
        <w:numPr>
          <w:ilvl w:val="0"/>
          <w:numId w:val="88"/>
        </w:numPr>
        <w:ind w:firstLineChars="0"/>
      </w:pPr>
      <w:r>
        <w:rPr>
          <w:rFonts w:hint="eastAsia"/>
        </w:rPr>
        <w:t>一段长度不少于50m、宽度不小于3m的直道，车道线清晰；</w:t>
      </w:r>
    </w:p>
    <w:p>
      <w:pPr>
        <w:pStyle w:val="46"/>
        <w:numPr>
          <w:ilvl w:val="0"/>
          <w:numId w:val="88"/>
        </w:numPr>
        <w:ind w:firstLineChars="0"/>
      </w:pPr>
      <w:r>
        <w:rPr>
          <w:rFonts w:hint="eastAsia"/>
          <w:color w:val="000000" w:themeColor="text1"/>
          <w14:textFill>
            <w14:solidFill>
              <w14:schemeClr w14:val="tx1"/>
            </w14:solidFill>
          </w14:textFill>
        </w:rPr>
        <w:t>测试两轮车，速度1</w:t>
      </w:r>
      <w:r>
        <w:rPr>
          <w:color w:val="000000" w:themeColor="text1"/>
          <w14:textFill>
            <w14:solidFill>
              <w14:schemeClr w14:val="tx1"/>
            </w14:solidFill>
          </w14:textFill>
        </w:rPr>
        <w:t>0</w:t>
      </w:r>
      <w:r>
        <w:rPr>
          <w:rFonts w:hint="eastAsia"/>
          <w:color w:val="000000" w:themeColor="text1"/>
          <w14:textFill>
            <w14:solidFill>
              <w14:schemeClr w14:val="tx1"/>
            </w14:solidFill>
          </w14:textFill>
        </w:rPr>
        <w:t>km</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h；</w:t>
      </w:r>
    </w:p>
    <w:p>
      <w:pPr>
        <w:widowControl/>
        <w:tabs>
          <w:tab w:val="center" w:pos="4201"/>
          <w:tab w:val="right" w:leader="dot" w:pos="9298"/>
        </w:tabs>
        <w:autoSpaceDE w:val="0"/>
        <w:autoSpaceDN w:val="0"/>
        <w:jc w:val="center"/>
        <w:rPr>
          <w:rFonts w:ascii="宋体"/>
          <w:color w:val="000000" w:themeColor="text1"/>
          <w:szCs w:val="20"/>
          <w14:textFill>
            <w14:solidFill>
              <w14:schemeClr w14:val="tx1"/>
            </w14:solidFill>
          </w14:textFill>
        </w:rPr>
      </w:pPr>
      <w:r>
        <w:drawing>
          <wp:inline distT="0" distB="0" distL="0" distR="0">
            <wp:extent cx="4533900" cy="1511300"/>
            <wp:effectExtent l="0" t="0" r="0" b="12700"/>
            <wp:docPr id="2702" name="图片 2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 name="图片 2702"/>
                    <pic:cNvPicPr>
                      <a:picLocks noChangeAspect="1"/>
                    </pic:cNvPicPr>
                  </pic:nvPicPr>
                  <pic:blipFill>
                    <a:blip r:embed="rId42"/>
                    <a:stretch>
                      <a:fillRect/>
                    </a:stretch>
                  </pic:blipFill>
                  <pic:spPr>
                    <a:xfrm>
                      <a:off x="0" y="0"/>
                      <a:ext cx="4533900" cy="1511300"/>
                    </a:xfrm>
                    <a:prstGeom prst="rect">
                      <a:avLst/>
                    </a:prstGeom>
                  </pic:spPr>
                </pic:pic>
              </a:graphicData>
            </a:graphic>
          </wp:inline>
        </w:drawing>
      </w:r>
    </w:p>
    <w:p>
      <w:pPr>
        <w:widowControl/>
        <w:tabs>
          <w:tab w:val="center" w:pos="4201"/>
          <w:tab w:val="right" w:leader="dot" w:pos="9298"/>
        </w:tabs>
        <w:autoSpaceDE w:val="0"/>
        <w:autoSpaceDN w:val="0"/>
        <w:ind w:firstLine="420" w:firstLineChars="200"/>
        <w:rPr>
          <w:rFonts w:ascii="宋体"/>
          <w:color w:val="000000" w:themeColor="text1"/>
          <w:szCs w:val="20"/>
          <w:lang w:eastAsia="zh-CN"/>
          <w14:textFill>
            <w14:solidFill>
              <w14:schemeClr w14:val="tx1"/>
            </w14:solidFill>
          </w14:textFill>
        </w:rPr>
      </w:pPr>
      <w:r>
        <w:rPr>
          <w:rFonts w:ascii="宋体"/>
          <w:color w:val="000000" w:themeColor="text1"/>
          <w:szCs w:val="20"/>
          <w:lang w:eastAsia="zh-CN"/>
          <w14:textFill>
            <w14:solidFill>
              <w14:schemeClr w14:val="tx1"/>
            </w14:solidFill>
          </w14:textFill>
        </w:rPr>
        <w:t>A</w:t>
      </w:r>
      <w:r>
        <w:rPr>
          <w:rFonts w:hint="eastAsia" w:ascii="宋体"/>
          <w:color w:val="000000" w:themeColor="text1"/>
          <w:szCs w:val="20"/>
          <w:lang w:eastAsia="zh-CN"/>
          <w14:textFill>
            <w14:solidFill>
              <w14:schemeClr w14:val="tx1"/>
            </w14:solidFill>
          </w14:textFill>
        </w:rPr>
        <w:t>：试验车辆的最前缘</w:t>
      </w:r>
    </w:p>
    <w:p>
      <w:pPr>
        <w:widowControl/>
        <w:tabs>
          <w:tab w:val="center" w:pos="4201"/>
          <w:tab w:val="right" w:leader="dot" w:pos="9298"/>
        </w:tabs>
        <w:autoSpaceDE w:val="0"/>
        <w:autoSpaceDN w:val="0"/>
        <w:ind w:firstLine="420" w:firstLineChars="200"/>
        <w:rPr>
          <w:rFonts w:ascii="宋体"/>
          <w:color w:val="000000" w:themeColor="text1"/>
          <w:szCs w:val="20"/>
          <w:lang w:eastAsia="zh-CN"/>
          <w14:textFill>
            <w14:solidFill>
              <w14:schemeClr w14:val="tx1"/>
            </w14:solidFill>
          </w14:textFill>
        </w:rPr>
      </w:pPr>
      <w:r>
        <w:rPr>
          <w:rFonts w:ascii="宋体"/>
          <w:color w:val="000000" w:themeColor="text1"/>
          <w:szCs w:val="20"/>
          <w:lang w:eastAsia="zh-CN"/>
          <w14:textFill>
            <w14:solidFill>
              <w14:schemeClr w14:val="tx1"/>
            </w14:solidFill>
          </w14:textFill>
        </w:rPr>
        <w:t>B</w:t>
      </w:r>
      <w:r>
        <w:rPr>
          <w:rFonts w:hint="eastAsia" w:ascii="宋体"/>
          <w:color w:val="000000" w:themeColor="text1"/>
          <w:szCs w:val="20"/>
          <w:lang w:eastAsia="zh-CN"/>
          <w14:textFill>
            <w14:solidFill>
              <w14:schemeClr w14:val="tx1"/>
            </w14:solidFill>
          </w14:textFill>
        </w:rPr>
        <w:t>：测试两轮车最前缘</w:t>
      </w:r>
    </w:p>
    <w:p>
      <w:pPr>
        <w:widowControl/>
        <w:tabs>
          <w:tab w:val="center" w:pos="4201"/>
          <w:tab w:val="right" w:leader="dot" w:pos="9298"/>
        </w:tabs>
        <w:autoSpaceDE w:val="0"/>
        <w:autoSpaceDN w:val="0"/>
        <w:jc w:val="center"/>
        <w:rPr>
          <w:rFonts w:ascii="黑体" w:hAnsi="黑体" w:eastAsia="黑体"/>
          <w:color w:val="000000" w:themeColor="text1"/>
          <w:szCs w:val="20"/>
          <w:lang w:eastAsia="zh-CN"/>
          <w14:textFill>
            <w14:solidFill>
              <w14:schemeClr w14:val="tx1"/>
            </w14:solidFill>
          </w14:textFill>
        </w:rPr>
      </w:pPr>
      <w:r>
        <w:rPr>
          <w:rFonts w:hint="eastAsia" w:ascii="黑体" w:hAnsi="黑体" w:eastAsia="黑体"/>
          <w:color w:val="000000" w:themeColor="text1"/>
          <w:szCs w:val="20"/>
          <w:lang w:eastAsia="zh-CN"/>
          <w14:textFill>
            <w14:solidFill>
              <w14:schemeClr w14:val="tx1"/>
            </w14:solidFill>
          </w14:textFill>
        </w:rPr>
        <w:t>图</w:t>
      </w:r>
      <w:r>
        <w:rPr>
          <w:rFonts w:ascii="黑体" w:hAnsi="黑体" w:eastAsia="黑体"/>
          <w:color w:val="000000" w:themeColor="text1"/>
          <w:szCs w:val="20"/>
          <w:lang w:eastAsia="zh-CN"/>
          <w14:textFill>
            <w14:solidFill>
              <w14:schemeClr w14:val="tx1"/>
            </w14:solidFill>
          </w14:textFill>
        </w:rPr>
        <w:t xml:space="preserve">38 </w:t>
      </w:r>
      <w:r>
        <w:rPr>
          <w:rFonts w:hint="eastAsia" w:ascii="黑体" w:hAnsi="黑体" w:eastAsia="黑体"/>
          <w:color w:val="000000" w:themeColor="text1"/>
          <w:szCs w:val="20"/>
          <w:lang w:eastAsia="zh-CN"/>
          <w14:textFill>
            <w14:solidFill>
              <w14:schemeClr w14:val="tx1"/>
            </w14:solidFill>
          </w14:textFill>
        </w:rPr>
        <w:t>动态障碍物靠近场景示意图</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试验流程</w:t>
      </w:r>
    </w:p>
    <w:p>
      <w:pPr>
        <w:pStyle w:val="15"/>
        <w:widowControl/>
        <w:numPr>
          <w:ilvl w:val="0"/>
          <w:numId w:val="89"/>
        </w:numPr>
        <w:tabs>
          <w:tab w:val="center" w:pos="4201"/>
          <w:tab w:val="right" w:leader="dot" w:pos="9298"/>
        </w:tabs>
        <w:autoSpaceDE w:val="0"/>
        <w:autoSpaceDN w:val="0"/>
        <w:rPr>
          <w:rFonts w:ascii="宋体"/>
          <w:color w:val="000000" w:themeColor="text1"/>
          <w:szCs w:val="20"/>
          <w:lang w:eastAsia="zh-CN"/>
          <w14:textFill>
            <w14:solidFill>
              <w14:schemeClr w14:val="tx1"/>
            </w14:solidFill>
          </w14:textFill>
        </w:rPr>
      </w:pPr>
      <w:r>
        <w:rPr>
          <w:rFonts w:hint="eastAsia" w:ascii="宋体"/>
          <w:color w:val="000000" w:themeColor="text1"/>
          <w:szCs w:val="20"/>
          <w:lang w:eastAsia="zh-CN"/>
          <w14:textFill>
            <w14:solidFill>
              <w14:schemeClr w14:val="tx1"/>
            </w14:solidFill>
          </w14:textFill>
        </w:rPr>
        <w:t>试验车辆以设计速度沿停车场直道向前行驶，达到稳定巡航状态；</w:t>
      </w:r>
    </w:p>
    <w:p>
      <w:pPr>
        <w:pStyle w:val="15"/>
        <w:widowControl/>
        <w:numPr>
          <w:ilvl w:val="0"/>
          <w:numId w:val="89"/>
        </w:numPr>
        <w:tabs>
          <w:tab w:val="center" w:pos="4201"/>
          <w:tab w:val="right" w:leader="dot" w:pos="9298"/>
        </w:tabs>
        <w:autoSpaceDE w:val="0"/>
        <w:autoSpaceDN w:val="0"/>
        <w:rPr>
          <w:rFonts w:ascii="宋体"/>
          <w:color w:val="000000" w:themeColor="text1"/>
          <w:szCs w:val="20"/>
          <w:lang w:eastAsia="zh-CN"/>
          <w14:textFill>
            <w14:solidFill>
              <w14:schemeClr w14:val="tx1"/>
            </w14:solidFill>
          </w14:textFill>
        </w:rPr>
      </w:pPr>
      <w:r>
        <w:rPr>
          <w:rFonts w:hint="eastAsia" w:ascii="宋体"/>
          <w:color w:val="000000" w:themeColor="text1"/>
          <w:szCs w:val="20"/>
          <w:lang w:eastAsia="zh-CN"/>
          <w14:textFill>
            <w14:solidFill>
              <w14:schemeClr w14:val="tx1"/>
            </w14:solidFill>
          </w14:textFill>
        </w:rPr>
        <w:t>测试两轮车以V</w:t>
      </w:r>
      <w:r>
        <w:rPr>
          <w:rFonts w:ascii="宋体"/>
          <w:color w:val="000000" w:themeColor="text1"/>
          <w:szCs w:val="20"/>
          <w:vertAlign w:val="subscript"/>
          <w:lang w:eastAsia="zh-CN"/>
          <w14:textFill>
            <w14:solidFill>
              <w14:schemeClr w14:val="tx1"/>
            </w14:solidFill>
          </w14:textFill>
        </w:rPr>
        <w:t>1</w:t>
      </w:r>
      <w:r>
        <w:rPr>
          <w:rFonts w:ascii="宋体"/>
          <w:color w:val="000000" w:themeColor="text1"/>
          <w:szCs w:val="20"/>
          <w:lang w:eastAsia="zh-CN"/>
          <w14:textFill>
            <w14:solidFill>
              <w14:schemeClr w14:val="tx1"/>
            </w14:solidFill>
          </w14:textFill>
        </w:rPr>
        <w:t>=</w:t>
      </w:r>
      <w:r>
        <w:rPr>
          <w:rFonts w:hint="eastAsia" w:ascii="宋体"/>
          <w:color w:val="000000" w:themeColor="text1"/>
          <w:szCs w:val="20"/>
          <w:lang w:eastAsia="zh-CN"/>
          <w14:textFill>
            <w14:solidFill>
              <w14:schemeClr w14:val="tx1"/>
            </w14:solidFill>
          </w14:textFill>
        </w:rPr>
        <w:t>1</w:t>
      </w:r>
      <w:r>
        <w:rPr>
          <w:rFonts w:ascii="宋体"/>
          <w:color w:val="000000" w:themeColor="text1"/>
          <w:szCs w:val="20"/>
          <w:lang w:eastAsia="zh-CN"/>
          <w14:textFill>
            <w14:solidFill>
              <w14:schemeClr w14:val="tx1"/>
            </w14:solidFill>
          </w14:textFill>
        </w:rPr>
        <w:t>0</w:t>
      </w:r>
      <w:r>
        <w:rPr>
          <w:rFonts w:hint="eastAsia" w:ascii="宋体"/>
          <w:color w:val="000000" w:themeColor="text1"/>
          <w:szCs w:val="20"/>
          <w:lang w:eastAsia="zh-CN"/>
          <w14:textFill>
            <w14:solidFill>
              <w14:schemeClr w14:val="tx1"/>
            </w14:solidFill>
          </w14:textFill>
        </w:rPr>
        <w:t>km</w:t>
      </w:r>
      <w:r>
        <w:rPr>
          <w:rFonts w:ascii="宋体"/>
          <w:color w:val="000000" w:themeColor="text1"/>
          <w:szCs w:val="20"/>
          <w:lang w:eastAsia="zh-CN"/>
          <w14:textFill>
            <w14:solidFill>
              <w14:schemeClr w14:val="tx1"/>
            </w14:solidFill>
          </w14:textFill>
        </w:rPr>
        <w:t>/</w:t>
      </w:r>
      <w:r>
        <w:rPr>
          <w:rFonts w:hint="eastAsia" w:ascii="宋体"/>
          <w:color w:val="000000" w:themeColor="text1"/>
          <w:szCs w:val="20"/>
          <w:lang w:eastAsia="zh-CN"/>
          <w14:textFill>
            <w14:solidFill>
              <w14:schemeClr w14:val="tx1"/>
            </w14:solidFill>
          </w14:textFill>
        </w:rPr>
        <w:t>h的速度与试验车辆相向而行，其行驶轨迹与试验车辆的车身有重叠部分；</w:t>
      </w:r>
    </w:p>
    <w:p>
      <w:pPr>
        <w:pStyle w:val="15"/>
        <w:widowControl/>
        <w:numPr>
          <w:ilvl w:val="0"/>
          <w:numId w:val="89"/>
        </w:numPr>
        <w:tabs>
          <w:tab w:val="center" w:pos="4201"/>
          <w:tab w:val="right" w:leader="dot" w:pos="9298"/>
        </w:tabs>
        <w:autoSpaceDE w:val="0"/>
        <w:autoSpaceDN w:val="0"/>
        <w:rPr>
          <w:rFonts w:ascii="宋体"/>
          <w:color w:val="000000" w:themeColor="text1"/>
          <w:szCs w:val="20"/>
          <w:lang w:eastAsia="zh-CN"/>
          <w14:textFill>
            <w14:solidFill>
              <w14:schemeClr w14:val="tx1"/>
            </w14:solidFill>
          </w14:textFill>
        </w:rPr>
      </w:pPr>
      <w:r>
        <w:rPr>
          <w:rFonts w:hint="eastAsia" w:ascii="宋体"/>
          <w:color w:val="000000" w:themeColor="text1"/>
          <w:szCs w:val="20"/>
          <w:lang w:eastAsia="zh-CN"/>
          <w14:textFill>
            <w14:solidFill>
              <w14:schemeClr w14:val="tx1"/>
            </w14:solidFill>
          </w14:textFill>
        </w:rPr>
        <w:t>试验车辆与测试两轮车达到稳定速度时，初始间距不小于1</w:t>
      </w:r>
      <w:r>
        <w:rPr>
          <w:rFonts w:ascii="宋体"/>
          <w:color w:val="000000" w:themeColor="text1"/>
          <w:szCs w:val="20"/>
          <w:lang w:eastAsia="zh-CN"/>
          <w14:textFill>
            <w14:solidFill>
              <w14:schemeClr w14:val="tx1"/>
            </w14:solidFill>
          </w14:textFill>
        </w:rPr>
        <w:t>5</w:t>
      </w:r>
      <w:r>
        <w:rPr>
          <w:rFonts w:hint="eastAsia" w:ascii="宋体"/>
          <w:color w:val="000000" w:themeColor="text1"/>
          <w:szCs w:val="20"/>
          <w:lang w:eastAsia="zh-CN"/>
          <w14:textFill>
            <w14:solidFill>
              <w14:schemeClr w14:val="tx1"/>
            </w14:solidFill>
          </w14:textFill>
        </w:rPr>
        <w:t>m。</w:t>
      </w:r>
    </w:p>
    <w:p>
      <w:pPr>
        <w:pStyle w:val="55"/>
        <w:numPr>
          <w:ilvl w:val="3"/>
          <w:numId w:val="13"/>
        </w:numPr>
        <w:tabs>
          <w:tab w:val="left" w:pos="2100"/>
        </w:tabs>
        <w:spacing w:before="120" w:after="120"/>
        <w:outlineLvl w:val="3"/>
        <w:rPr>
          <w:rFonts w:ascii="宋体"/>
          <w:color w:val="000000" w:themeColor="text1"/>
          <w:szCs w:val="20"/>
          <w14:textFill>
            <w14:solidFill>
              <w14:schemeClr w14:val="tx1"/>
            </w14:solidFill>
          </w14:textFill>
        </w:rPr>
      </w:pPr>
      <w:r>
        <w:rPr>
          <w:rFonts w:hint="eastAsia"/>
          <w:color w:val="000000" w:themeColor="text1"/>
          <w14:textFill>
            <w14:solidFill>
              <w14:schemeClr w14:val="tx1"/>
            </w14:solidFill>
          </w14:textFill>
        </w:rPr>
        <w:t>通过要求</w:t>
      </w:r>
    </w:p>
    <w:p>
      <w:pPr>
        <w:widowControl/>
        <w:tabs>
          <w:tab w:val="center" w:pos="4201"/>
          <w:tab w:val="right" w:leader="dot" w:pos="9298"/>
        </w:tabs>
        <w:autoSpaceDE w:val="0"/>
        <w:autoSpaceDN w:val="0"/>
        <w:ind w:left="420"/>
        <w:rPr>
          <w:rFonts w:ascii="宋体"/>
          <w:color w:val="000000" w:themeColor="text1"/>
          <w:szCs w:val="20"/>
          <w:lang w:eastAsia="zh-CN"/>
          <w14:textFill>
            <w14:solidFill>
              <w14:schemeClr w14:val="tx1"/>
            </w14:solidFill>
          </w14:textFill>
        </w:rPr>
      </w:pPr>
      <w:r>
        <w:rPr>
          <w:rFonts w:hint="eastAsia" w:ascii="宋体"/>
          <w:color w:val="000000" w:themeColor="text1"/>
          <w:szCs w:val="20"/>
          <w:lang w:eastAsia="zh-CN"/>
          <w14:textFill>
            <w14:solidFill>
              <w14:schemeClr w14:val="tx1"/>
            </w14:solidFill>
          </w14:textFill>
        </w:rPr>
        <w:t>自动泊车系统应满足5</w:t>
      </w:r>
      <w:r>
        <w:rPr>
          <w:rFonts w:ascii="宋体"/>
          <w:color w:val="000000" w:themeColor="text1"/>
          <w:szCs w:val="20"/>
          <w:lang w:eastAsia="zh-CN"/>
          <w14:textFill>
            <w14:solidFill>
              <w14:schemeClr w14:val="tx1"/>
            </w14:solidFill>
          </w14:textFill>
        </w:rPr>
        <w:t>.3.2</w:t>
      </w:r>
      <w:r>
        <w:rPr>
          <w:rFonts w:hint="eastAsia" w:ascii="宋体"/>
          <w:color w:val="000000" w:themeColor="text1"/>
          <w:szCs w:val="20"/>
          <w:lang w:eastAsia="zh-CN"/>
          <w14:textFill>
            <w14:solidFill>
              <w14:schemeClr w14:val="tx1"/>
            </w14:solidFill>
          </w14:textFill>
        </w:rPr>
        <w:t>要求。</w:t>
      </w:r>
      <w:bookmarkEnd w:id="68"/>
      <w:bookmarkEnd w:id="69"/>
      <w:bookmarkEnd w:id="70"/>
      <w:bookmarkEnd w:id="71"/>
    </w:p>
    <w:p>
      <w:pPr>
        <w:pStyle w:val="28"/>
        <w:numPr>
          <w:ilvl w:val="2"/>
          <w:numId w:val="13"/>
        </w:numPr>
        <w:spacing w:before="120" w:after="120"/>
        <w:ind w:left="567" w:hanging="567" w:hangingChars="270"/>
        <w:rPr>
          <w:szCs w:val="21"/>
        </w:rPr>
      </w:pPr>
      <w:r>
        <w:rPr>
          <w:rFonts w:hint="eastAsia"/>
          <w:szCs w:val="21"/>
        </w:rPr>
        <w:t>车道外行人缓行</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试验分类</w:t>
      </w:r>
    </w:p>
    <w:p>
      <w:pPr>
        <w:pStyle w:val="46"/>
      </w:pPr>
      <w:r>
        <w:rPr>
          <w:rFonts w:hint="eastAsia"/>
        </w:rPr>
        <w:t>本试验适用于Ⅱ类自动泊车系统。</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试验场景设置</w:t>
      </w:r>
    </w:p>
    <w:p>
      <w:pPr>
        <w:pStyle w:val="46"/>
      </w:pPr>
      <w:r>
        <w:rPr>
          <w:rFonts w:hint="eastAsia"/>
        </w:rPr>
        <w:t>试验场景应至少由以下要素组成，可参考图</w:t>
      </w:r>
      <w:r>
        <w:t>39</w:t>
      </w:r>
      <w:r>
        <w:rPr>
          <w:rFonts w:hint="eastAsia"/>
        </w:rPr>
        <w:t>作为试验场景搭建的案例。</w:t>
      </w:r>
    </w:p>
    <w:p>
      <w:pPr>
        <w:pStyle w:val="46"/>
        <w:numPr>
          <w:ilvl w:val="0"/>
          <w:numId w:val="90"/>
        </w:numPr>
        <w:ind w:firstLineChars="0"/>
      </w:pPr>
      <w:r>
        <w:rPr>
          <w:rFonts w:hint="eastAsia"/>
        </w:rPr>
        <w:t>成年假人；</w:t>
      </w:r>
    </w:p>
    <w:p>
      <w:pPr>
        <w:pStyle w:val="46"/>
        <w:tabs>
          <w:tab w:val="left" w:pos="840"/>
        </w:tabs>
        <w:ind w:firstLine="0" w:firstLineChars="0"/>
        <w:jc w:val="center"/>
      </w:pPr>
      <w:r>
        <w:drawing>
          <wp:inline distT="0" distB="0" distL="0" distR="0">
            <wp:extent cx="3872230" cy="1863090"/>
            <wp:effectExtent l="0" t="0" r="1397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3"/>
                    <a:stretch>
                      <a:fillRect/>
                    </a:stretch>
                  </pic:blipFill>
                  <pic:spPr>
                    <a:xfrm>
                      <a:off x="0" y="0"/>
                      <a:ext cx="3915445" cy="1884184"/>
                    </a:xfrm>
                    <a:prstGeom prst="rect">
                      <a:avLst/>
                    </a:prstGeom>
                  </pic:spPr>
                </pic:pic>
              </a:graphicData>
            </a:graphic>
          </wp:inline>
        </w:drawing>
      </w:r>
    </w:p>
    <w:p>
      <w:pPr>
        <w:widowControl/>
        <w:tabs>
          <w:tab w:val="center" w:pos="4201"/>
          <w:tab w:val="right" w:leader="dot" w:pos="9298"/>
        </w:tabs>
        <w:autoSpaceDE w:val="0"/>
        <w:autoSpaceDN w:val="0"/>
        <w:jc w:val="center"/>
        <w:rPr>
          <w:rFonts w:ascii="微软雅黑" w:hAnsi="微软雅黑" w:eastAsia="微软雅黑"/>
          <w:color w:val="000000" w:themeColor="text1"/>
          <w:szCs w:val="21"/>
          <w:lang w:eastAsia="zh-CN"/>
          <w14:textFill>
            <w14:solidFill>
              <w14:schemeClr w14:val="tx1"/>
            </w14:solidFill>
          </w14:textFill>
        </w:rPr>
      </w:pPr>
      <w:r>
        <w:rPr>
          <w:rFonts w:hint="eastAsia" w:ascii="黑体" w:hAnsi="黑体" w:eastAsia="黑体"/>
          <w:color w:val="000000" w:themeColor="text1"/>
          <w:szCs w:val="20"/>
          <w:lang w:eastAsia="zh-CN"/>
          <w14:textFill>
            <w14:solidFill>
              <w14:schemeClr w14:val="tx1"/>
            </w14:solidFill>
          </w14:textFill>
        </w:rPr>
        <w:t>图</w:t>
      </w:r>
      <w:r>
        <w:rPr>
          <w:rFonts w:ascii="黑体" w:hAnsi="黑体" w:eastAsia="黑体"/>
          <w:color w:val="000000" w:themeColor="text1"/>
          <w:szCs w:val="20"/>
          <w:lang w:eastAsia="zh-CN"/>
          <w14:textFill>
            <w14:solidFill>
              <w14:schemeClr w14:val="tx1"/>
            </w14:solidFill>
          </w14:textFill>
        </w:rPr>
        <w:t xml:space="preserve">39 </w:t>
      </w:r>
      <w:r>
        <w:rPr>
          <w:rFonts w:hint="eastAsia" w:ascii="黑体" w:hAnsi="黑体" w:eastAsia="黑体"/>
          <w:color w:val="000000" w:themeColor="text1"/>
          <w:szCs w:val="20"/>
          <w:lang w:eastAsia="zh-CN"/>
          <w14:textFill>
            <w14:solidFill>
              <w14:schemeClr w14:val="tx1"/>
            </w14:solidFill>
          </w14:textFill>
        </w:rPr>
        <w:t>车道外行人缓行场景示意图</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试验流程</w:t>
      </w:r>
    </w:p>
    <w:p>
      <w:pPr>
        <w:pStyle w:val="15"/>
        <w:widowControl/>
        <w:numPr>
          <w:ilvl w:val="0"/>
          <w:numId w:val="91"/>
        </w:numPr>
        <w:tabs>
          <w:tab w:val="center" w:pos="4201"/>
          <w:tab w:val="right" w:leader="dot" w:pos="9298"/>
        </w:tabs>
        <w:autoSpaceDE w:val="0"/>
        <w:autoSpaceDN w:val="0"/>
        <w:rPr>
          <w:rFonts w:ascii="宋体"/>
          <w:color w:val="000000" w:themeColor="text1"/>
          <w:szCs w:val="20"/>
          <w:lang w:eastAsia="zh-CN"/>
          <w14:textFill>
            <w14:solidFill>
              <w14:schemeClr w14:val="tx1"/>
            </w14:solidFill>
          </w14:textFill>
        </w:rPr>
      </w:pPr>
      <w:r>
        <w:rPr>
          <w:rFonts w:hint="eastAsia" w:ascii="宋体"/>
          <w:color w:val="000000" w:themeColor="text1"/>
          <w:szCs w:val="20"/>
          <w:lang w:eastAsia="zh-CN"/>
          <w14:textFill>
            <w14:solidFill>
              <w14:schemeClr w14:val="tx1"/>
            </w14:solidFill>
          </w14:textFill>
        </w:rPr>
        <w:t>试验车辆以设计速度V</w:t>
      </w:r>
      <w:r>
        <w:rPr>
          <w:rFonts w:ascii="宋体"/>
          <w:color w:val="000000" w:themeColor="text1"/>
          <w:szCs w:val="20"/>
          <w:vertAlign w:val="subscript"/>
          <w:lang w:eastAsia="zh-CN"/>
          <w14:textFill>
            <w14:solidFill>
              <w14:schemeClr w14:val="tx1"/>
            </w14:solidFill>
          </w14:textFill>
        </w:rPr>
        <w:t>0</w:t>
      </w:r>
      <w:r>
        <w:rPr>
          <w:rFonts w:hint="eastAsia" w:ascii="宋体"/>
          <w:color w:val="000000" w:themeColor="text1"/>
          <w:szCs w:val="20"/>
          <w:lang w:eastAsia="zh-CN"/>
          <w14:textFill>
            <w14:solidFill>
              <w14:schemeClr w14:val="tx1"/>
            </w14:solidFill>
          </w14:textFill>
        </w:rPr>
        <w:t>沿停车场直道向前行驶；</w:t>
      </w:r>
    </w:p>
    <w:p>
      <w:pPr>
        <w:pStyle w:val="15"/>
        <w:widowControl/>
        <w:numPr>
          <w:ilvl w:val="0"/>
          <w:numId w:val="91"/>
        </w:numPr>
        <w:tabs>
          <w:tab w:val="center" w:pos="4201"/>
          <w:tab w:val="right" w:leader="dot" w:pos="9298"/>
        </w:tabs>
        <w:autoSpaceDE w:val="0"/>
        <w:autoSpaceDN w:val="0"/>
        <w:rPr>
          <w:rFonts w:ascii="宋体"/>
          <w:color w:val="000000" w:themeColor="text1"/>
          <w:szCs w:val="20"/>
          <w:lang w:eastAsia="zh-CN"/>
          <w14:textFill>
            <w14:solidFill>
              <w14:schemeClr w14:val="tx1"/>
            </w14:solidFill>
          </w14:textFill>
        </w:rPr>
      </w:pPr>
      <w:r>
        <w:rPr>
          <w:rFonts w:hint="eastAsia" w:ascii="宋体"/>
          <w:color w:val="000000" w:themeColor="text1"/>
          <w:szCs w:val="20"/>
          <w:lang w:eastAsia="zh-CN"/>
          <w14:textFill>
            <w14:solidFill>
              <w14:schemeClr w14:val="tx1"/>
            </w14:solidFill>
          </w14:textFill>
        </w:rPr>
        <w:t>成年假人以V</w:t>
      </w:r>
      <w:r>
        <w:rPr>
          <w:rFonts w:ascii="宋体"/>
          <w:color w:val="000000" w:themeColor="text1"/>
          <w:szCs w:val="20"/>
          <w:vertAlign w:val="subscript"/>
          <w:lang w:eastAsia="zh-CN"/>
          <w14:textFill>
            <w14:solidFill>
              <w14:schemeClr w14:val="tx1"/>
            </w14:solidFill>
          </w14:textFill>
        </w:rPr>
        <w:t>1</w:t>
      </w:r>
      <w:r>
        <w:rPr>
          <w:rFonts w:ascii="宋体"/>
          <w:color w:val="000000" w:themeColor="text1"/>
          <w:szCs w:val="20"/>
          <w:lang w:eastAsia="zh-CN"/>
          <w14:textFill>
            <w14:solidFill>
              <w14:schemeClr w14:val="tx1"/>
            </w14:solidFill>
          </w14:textFill>
        </w:rPr>
        <w:t>=</w:t>
      </w:r>
      <w:r>
        <w:rPr>
          <w:rFonts w:hint="eastAsia" w:ascii="宋体"/>
          <w:color w:val="000000" w:themeColor="text1"/>
          <w:szCs w:val="20"/>
          <w:lang w:eastAsia="zh-CN"/>
          <w14:textFill>
            <w14:solidFill>
              <w14:schemeClr w14:val="tx1"/>
            </w14:solidFill>
          </w14:textFill>
        </w:rPr>
        <w:t>5km/h的恒定速度沿停车场车道边线向前行进，距离车道边线横向距离2</w:t>
      </w:r>
      <w:r>
        <w:rPr>
          <w:rFonts w:ascii="宋体"/>
          <w:color w:val="000000" w:themeColor="text1"/>
          <w:szCs w:val="20"/>
          <w:lang w:eastAsia="zh-CN"/>
          <w14:textFill>
            <w14:solidFill>
              <w14:schemeClr w14:val="tx1"/>
            </w14:solidFill>
          </w14:textFill>
        </w:rPr>
        <w:t>0</w:t>
      </w:r>
      <w:r>
        <w:rPr>
          <w:rFonts w:hint="eastAsia" w:ascii="宋体"/>
          <w:color w:val="000000" w:themeColor="text1"/>
          <w:szCs w:val="20"/>
          <w:lang w:eastAsia="zh-CN"/>
          <w14:textFill>
            <w14:solidFill>
              <w14:schemeClr w14:val="tx1"/>
            </w14:solidFill>
          </w14:textFill>
        </w:rPr>
        <w:t>cm，与试验车辆纵向距离不小于</w:t>
      </w:r>
      <w:r>
        <w:rPr>
          <w:rFonts w:ascii="宋体"/>
          <w:color w:val="000000" w:themeColor="text1"/>
          <w:szCs w:val="20"/>
          <w:lang w:eastAsia="zh-CN"/>
          <w14:textFill>
            <w14:solidFill>
              <w14:schemeClr w14:val="tx1"/>
            </w14:solidFill>
          </w14:textFill>
        </w:rPr>
        <w:t>15</w:t>
      </w:r>
      <w:r>
        <w:rPr>
          <w:rFonts w:hint="eastAsia" w:ascii="宋体"/>
          <w:color w:val="000000" w:themeColor="text1"/>
          <w:szCs w:val="20"/>
          <w:lang w:eastAsia="zh-CN"/>
          <w14:textFill>
            <w14:solidFill>
              <w14:schemeClr w14:val="tx1"/>
            </w14:solidFill>
          </w14:textFill>
        </w:rPr>
        <w:t>m。</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通过要求</w:t>
      </w:r>
    </w:p>
    <w:p>
      <w:pPr>
        <w:widowControl/>
        <w:tabs>
          <w:tab w:val="center" w:pos="4201"/>
          <w:tab w:val="right" w:leader="dot" w:pos="9298"/>
        </w:tabs>
        <w:autoSpaceDE w:val="0"/>
        <w:autoSpaceDN w:val="0"/>
        <w:ind w:left="420"/>
        <w:rPr>
          <w:rFonts w:ascii="宋体"/>
          <w:color w:val="000000" w:themeColor="text1"/>
          <w:szCs w:val="20"/>
          <w:lang w:eastAsia="zh-CN"/>
          <w14:textFill>
            <w14:solidFill>
              <w14:schemeClr w14:val="tx1"/>
            </w14:solidFill>
          </w14:textFill>
        </w:rPr>
      </w:pPr>
      <w:r>
        <w:rPr>
          <w:rFonts w:hint="eastAsia" w:ascii="宋体"/>
          <w:color w:val="000000" w:themeColor="text1"/>
          <w:szCs w:val="20"/>
          <w:lang w:eastAsia="zh-CN"/>
          <w14:textFill>
            <w14:solidFill>
              <w14:schemeClr w14:val="tx1"/>
            </w14:solidFill>
          </w14:textFill>
        </w:rPr>
        <w:t>自动泊车系统应满足5</w:t>
      </w:r>
      <w:r>
        <w:rPr>
          <w:rFonts w:ascii="宋体"/>
          <w:color w:val="000000" w:themeColor="text1"/>
          <w:szCs w:val="20"/>
          <w:lang w:eastAsia="zh-CN"/>
          <w14:textFill>
            <w14:solidFill>
              <w14:schemeClr w14:val="tx1"/>
            </w14:solidFill>
          </w14:textFill>
        </w:rPr>
        <w:t>.3.2</w:t>
      </w:r>
      <w:r>
        <w:rPr>
          <w:rFonts w:hint="eastAsia" w:ascii="宋体"/>
          <w:color w:val="000000" w:themeColor="text1"/>
          <w:szCs w:val="20"/>
          <w:lang w:eastAsia="zh-CN"/>
          <w14:textFill>
            <w14:solidFill>
              <w14:schemeClr w14:val="tx1"/>
            </w14:solidFill>
          </w14:textFill>
        </w:rPr>
        <w:t>要求。</w:t>
      </w:r>
    </w:p>
    <w:p>
      <w:pPr>
        <w:widowControl/>
        <w:tabs>
          <w:tab w:val="center" w:pos="4201"/>
          <w:tab w:val="right" w:leader="dot" w:pos="9298"/>
        </w:tabs>
        <w:autoSpaceDE w:val="0"/>
        <w:autoSpaceDN w:val="0"/>
        <w:ind w:left="420"/>
        <w:rPr>
          <w:rFonts w:ascii="宋体"/>
          <w:color w:val="000000" w:themeColor="text1"/>
          <w:szCs w:val="20"/>
          <w:lang w:eastAsia="zh-CN"/>
          <w14:textFill>
            <w14:solidFill>
              <w14:schemeClr w14:val="tx1"/>
            </w14:solidFill>
          </w14:textFill>
        </w:rPr>
      </w:pPr>
    </w:p>
    <w:p>
      <w:pPr>
        <w:widowControl/>
        <w:numPr>
          <w:ilvl w:val="1"/>
          <w:numId w:val="13"/>
        </w:numPr>
        <w:spacing w:before="120" w:beforeLines="50" w:after="120" w:afterLines="50"/>
        <w:outlineLvl w:val="1"/>
        <w:rPr>
          <w:rFonts w:hAnsi="Calibri" w:eastAsia="黑体"/>
          <w:color w:val="000000" w:themeColor="text1"/>
          <w:szCs w:val="20"/>
          <w14:textFill>
            <w14:solidFill>
              <w14:schemeClr w14:val="tx1"/>
            </w14:solidFill>
          </w14:textFill>
        </w:rPr>
      </w:pPr>
      <w:r>
        <w:rPr>
          <w:rFonts w:hint="eastAsia" w:hAnsi="Calibri" w:eastAsia="黑体"/>
          <w:color w:val="000000" w:themeColor="text1"/>
          <w:szCs w:val="20"/>
          <w14:textFill>
            <w14:solidFill>
              <w14:schemeClr w14:val="tx1"/>
            </w14:solidFill>
          </w14:textFill>
        </w:rPr>
        <w:t>弯道巡航安全试验</w:t>
      </w:r>
    </w:p>
    <w:p>
      <w:pPr>
        <w:pStyle w:val="28"/>
        <w:numPr>
          <w:ilvl w:val="2"/>
          <w:numId w:val="13"/>
        </w:numPr>
        <w:spacing w:before="120" w:after="120"/>
        <w:ind w:left="567" w:hanging="567" w:hangingChars="270"/>
        <w:rPr>
          <w:color w:val="000000" w:themeColor="text1"/>
          <w14:textFill>
            <w14:solidFill>
              <w14:schemeClr w14:val="tx1"/>
            </w14:solidFill>
          </w14:textFill>
        </w:rPr>
      </w:pPr>
      <w:bookmarkStart w:id="72" w:name="OLE_LINK28"/>
      <w:bookmarkStart w:id="73" w:name="OLE_LINK27"/>
      <w:r>
        <w:rPr>
          <w:rFonts w:hint="eastAsia"/>
          <w:color w:val="000000" w:themeColor="text1"/>
          <w14:textFill>
            <w14:solidFill>
              <w14:schemeClr w14:val="tx1"/>
            </w14:solidFill>
          </w14:textFill>
        </w:rPr>
        <w:t>直角弯道上的静态障碍物</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试验分类</w:t>
      </w:r>
    </w:p>
    <w:p>
      <w:pPr>
        <w:pStyle w:val="46"/>
      </w:pPr>
      <w:r>
        <w:rPr>
          <w:rFonts w:hint="eastAsia"/>
        </w:rPr>
        <w:t>本试验适用于Ⅱ类自动泊车系统。</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试验场景设置</w:t>
      </w:r>
    </w:p>
    <w:p>
      <w:pPr>
        <w:pStyle w:val="46"/>
      </w:pPr>
      <w:r>
        <w:rPr>
          <w:rFonts w:hint="eastAsia"/>
        </w:rPr>
        <w:t>试验场景应至少由以下要素组成，可参考图</w:t>
      </w:r>
      <w:r>
        <w:t>40</w:t>
      </w:r>
      <w:r>
        <w:rPr>
          <w:rFonts w:hint="eastAsia"/>
        </w:rPr>
        <w:t>作为试验场景搭建的案例。</w:t>
      </w:r>
    </w:p>
    <w:p>
      <w:pPr>
        <w:pStyle w:val="46"/>
        <w:numPr>
          <w:ilvl w:val="0"/>
          <w:numId w:val="92"/>
        </w:numPr>
        <w:ind w:firstLineChars="0"/>
      </w:pPr>
      <w:r>
        <w:rPr>
          <w:rFonts w:hint="eastAsia"/>
        </w:rPr>
        <w:t>直角弯道宽度不小于3m，直角部分有墙壁遮挡；</w:t>
      </w:r>
    </w:p>
    <w:p>
      <w:pPr>
        <w:pStyle w:val="46"/>
        <w:numPr>
          <w:ilvl w:val="0"/>
          <w:numId w:val="92"/>
        </w:numPr>
        <w:ind w:firstLineChars="0"/>
      </w:pPr>
      <w:r>
        <w:rPr>
          <w:rFonts w:hint="eastAsia"/>
          <w:color w:val="000000" w:themeColor="text1"/>
          <w14:textFill>
            <w14:solidFill>
              <w14:schemeClr w14:val="tx1"/>
            </w14:solidFill>
          </w14:textFill>
        </w:rPr>
        <w:t>儿童假人；</w:t>
      </w:r>
    </w:p>
    <w:p>
      <w:pPr>
        <w:pStyle w:val="46"/>
        <w:numPr>
          <w:ilvl w:val="0"/>
          <w:numId w:val="92"/>
        </w:numPr>
        <w:ind w:firstLineChars="0"/>
      </w:pPr>
      <w:r>
        <w:rPr>
          <w:rFonts w:hint="eastAsia"/>
        </w:rPr>
        <w:t>直角弯道，直角部分有墙壁遮挡。</w:t>
      </w:r>
    </w:p>
    <w:p>
      <w:pPr>
        <w:widowControl/>
        <w:tabs>
          <w:tab w:val="center" w:pos="4201"/>
          <w:tab w:val="right" w:leader="dot" w:pos="9298"/>
        </w:tabs>
        <w:autoSpaceDE w:val="0"/>
        <w:autoSpaceDN w:val="0"/>
        <w:jc w:val="center"/>
        <w:rPr>
          <w:rFonts w:ascii="宋体"/>
          <w:color w:val="000000" w:themeColor="text1"/>
          <w:szCs w:val="20"/>
          <w14:textFill>
            <w14:solidFill>
              <w14:schemeClr w14:val="tx1"/>
            </w14:solidFill>
          </w14:textFill>
        </w:rPr>
      </w:pPr>
      <w:r>
        <w:rPr>
          <w:rFonts w:ascii="宋体"/>
          <w:color w:val="000000" w:themeColor="text1"/>
          <w:szCs w:val="20"/>
          <w14:textFill>
            <w14:solidFill>
              <w14:schemeClr w14:val="tx1"/>
            </w14:solidFill>
          </w14:textFill>
        </w:rPr>
        <w:drawing>
          <wp:inline distT="0" distB="0" distL="0" distR="0">
            <wp:extent cx="4619625" cy="2445385"/>
            <wp:effectExtent l="0" t="0" r="9525" b="1206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4"/>
                    <a:stretch>
                      <a:fillRect/>
                    </a:stretch>
                  </pic:blipFill>
                  <pic:spPr>
                    <a:xfrm>
                      <a:off x="0" y="0"/>
                      <a:ext cx="4640812" cy="2456901"/>
                    </a:xfrm>
                    <a:prstGeom prst="rect">
                      <a:avLst/>
                    </a:prstGeom>
                  </pic:spPr>
                </pic:pic>
              </a:graphicData>
            </a:graphic>
          </wp:inline>
        </w:drawing>
      </w:r>
    </w:p>
    <w:p>
      <w:pPr>
        <w:widowControl/>
        <w:tabs>
          <w:tab w:val="center" w:pos="4201"/>
          <w:tab w:val="right" w:leader="dot" w:pos="9298"/>
        </w:tabs>
        <w:autoSpaceDE w:val="0"/>
        <w:autoSpaceDN w:val="0"/>
        <w:ind w:firstLine="420" w:firstLineChars="200"/>
        <w:rPr>
          <w:rFonts w:ascii="宋体"/>
          <w:color w:val="000000" w:themeColor="text1"/>
          <w:szCs w:val="20"/>
          <w:lang w:eastAsia="zh-CN"/>
          <w14:textFill>
            <w14:solidFill>
              <w14:schemeClr w14:val="tx1"/>
            </w14:solidFill>
          </w14:textFill>
        </w:rPr>
      </w:pPr>
      <w:r>
        <w:rPr>
          <w:rFonts w:hint="eastAsia" w:ascii="宋体"/>
          <w:color w:val="000000" w:themeColor="text1"/>
          <w:szCs w:val="20"/>
          <w:lang w:eastAsia="zh-CN"/>
          <w14:textFill>
            <w14:solidFill>
              <w14:schemeClr w14:val="tx1"/>
            </w14:solidFill>
          </w14:textFill>
        </w:rPr>
        <w:t>A：试验车辆前轮的轨迹</w:t>
      </w:r>
    </w:p>
    <w:p>
      <w:pPr>
        <w:widowControl/>
        <w:tabs>
          <w:tab w:val="center" w:pos="4201"/>
          <w:tab w:val="right" w:leader="dot" w:pos="9298"/>
        </w:tabs>
        <w:autoSpaceDE w:val="0"/>
        <w:autoSpaceDN w:val="0"/>
        <w:ind w:firstLine="420" w:firstLineChars="200"/>
        <w:rPr>
          <w:rFonts w:ascii="宋体"/>
          <w:color w:val="000000" w:themeColor="text1"/>
          <w:szCs w:val="20"/>
          <w:lang w:eastAsia="zh-CN"/>
          <w14:textFill>
            <w14:solidFill>
              <w14:schemeClr w14:val="tx1"/>
            </w14:solidFill>
          </w14:textFill>
        </w:rPr>
      </w:pPr>
      <w:r>
        <w:rPr>
          <w:rFonts w:ascii="宋体"/>
          <w:color w:val="000000" w:themeColor="text1"/>
          <w:szCs w:val="20"/>
          <w:lang w:eastAsia="zh-CN"/>
          <w14:textFill>
            <w14:solidFill>
              <w14:schemeClr w14:val="tx1"/>
            </w14:solidFill>
          </w14:textFill>
        </w:rPr>
        <w:t>B</w:t>
      </w:r>
      <w:r>
        <w:rPr>
          <w:rFonts w:hint="eastAsia" w:ascii="宋体"/>
          <w:color w:val="000000" w:themeColor="text1"/>
          <w:szCs w:val="20"/>
          <w:lang w:eastAsia="zh-CN"/>
          <w14:textFill>
            <w14:solidFill>
              <w14:schemeClr w14:val="tx1"/>
            </w14:solidFill>
          </w14:textFill>
        </w:rPr>
        <w:t>：遮挡部分的延伸</w:t>
      </w:r>
    </w:p>
    <w:p>
      <w:pPr>
        <w:widowControl/>
        <w:tabs>
          <w:tab w:val="center" w:pos="4201"/>
          <w:tab w:val="right" w:leader="dot" w:pos="9298"/>
        </w:tabs>
        <w:autoSpaceDE w:val="0"/>
        <w:autoSpaceDN w:val="0"/>
        <w:ind w:firstLine="420" w:firstLineChars="200"/>
        <w:rPr>
          <w:rFonts w:ascii="宋体"/>
          <w:color w:val="000000" w:themeColor="text1"/>
          <w:szCs w:val="20"/>
          <w:lang w:eastAsia="zh-CN"/>
          <w14:textFill>
            <w14:solidFill>
              <w14:schemeClr w14:val="tx1"/>
            </w14:solidFill>
          </w14:textFill>
        </w:rPr>
      </w:pPr>
      <w:r>
        <w:rPr>
          <w:rFonts w:ascii="宋体"/>
          <w:color w:val="000000" w:themeColor="text1"/>
          <w:szCs w:val="20"/>
          <w:lang w:eastAsia="zh-CN"/>
          <w14:textFill>
            <w14:solidFill>
              <w14:schemeClr w14:val="tx1"/>
            </w14:solidFill>
          </w14:textFill>
        </w:rPr>
        <w:t>C</w:t>
      </w:r>
      <w:r>
        <w:rPr>
          <w:rFonts w:hint="eastAsia" w:ascii="宋体"/>
          <w:color w:val="000000" w:themeColor="text1"/>
          <w:szCs w:val="20"/>
          <w:lang w:eastAsia="zh-CN"/>
          <w14:textFill>
            <w14:solidFill>
              <w14:schemeClr w14:val="tx1"/>
            </w14:solidFill>
          </w14:textFill>
        </w:rPr>
        <w:t>：儿童假人站立点</w:t>
      </w:r>
    </w:p>
    <w:p>
      <w:pPr>
        <w:widowControl/>
        <w:tabs>
          <w:tab w:val="center" w:pos="4201"/>
          <w:tab w:val="right" w:leader="dot" w:pos="9298"/>
        </w:tabs>
        <w:autoSpaceDE w:val="0"/>
        <w:autoSpaceDN w:val="0"/>
        <w:jc w:val="center"/>
        <w:rPr>
          <w:rFonts w:ascii="黑体" w:hAnsi="黑体" w:eastAsia="黑体"/>
          <w:color w:val="000000" w:themeColor="text1"/>
          <w:szCs w:val="20"/>
          <w:lang w:eastAsia="zh-CN"/>
          <w14:textFill>
            <w14:solidFill>
              <w14:schemeClr w14:val="tx1"/>
            </w14:solidFill>
          </w14:textFill>
        </w:rPr>
      </w:pPr>
      <w:r>
        <w:rPr>
          <w:rFonts w:hint="eastAsia" w:ascii="黑体" w:hAnsi="黑体" w:eastAsia="黑体"/>
          <w:color w:val="000000" w:themeColor="text1"/>
          <w:szCs w:val="20"/>
          <w:lang w:eastAsia="zh-CN"/>
          <w14:textFill>
            <w14:solidFill>
              <w14:schemeClr w14:val="tx1"/>
            </w14:solidFill>
          </w14:textFill>
        </w:rPr>
        <w:t>图</w:t>
      </w:r>
      <w:r>
        <w:rPr>
          <w:rFonts w:ascii="黑体" w:hAnsi="黑体" w:eastAsia="黑体"/>
          <w:color w:val="000000" w:themeColor="text1"/>
          <w:szCs w:val="20"/>
          <w14:textFill>
            <w14:solidFill>
              <w14:schemeClr w14:val="tx1"/>
            </w14:solidFill>
          </w14:textFill>
        </w:rPr>
        <w:fldChar w:fldCharType="begin"/>
      </w:r>
      <w:r>
        <w:rPr>
          <w:rFonts w:ascii="黑体" w:hAnsi="黑体" w:eastAsia="黑体"/>
          <w:color w:val="000000" w:themeColor="text1"/>
          <w:szCs w:val="20"/>
          <w:lang w:eastAsia="zh-CN"/>
          <w14:textFill>
            <w14:solidFill>
              <w14:schemeClr w14:val="tx1"/>
            </w14:solidFill>
          </w14:textFill>
        </w:rPr>
        <w:instrText xml:space="preserve"> SEQ 图表 \* ARABIC </w:instrText>
      </w:r>
      <w:r>
        <w:rPr>
          <w:rFonts w:ascii="黑体" w:hAnsi="黑体" w:eastAsia="黑体"/>
          <w:color w:val="000000" w:themeColor="text1"/>
          <w:szCs w:val="20"/>
          <w14:textFill>
            <w14:solidFill>
              <w14:schemeClr w14:val="tx1"/>
            </w14:solidFill>
          </w14:textFill>
        </w:rPr>
        <w:fldChar w:fldCharType="separate"/>
      </w:r>
      <w:r>
        <w:rPr>
          <w:rFonts w:ascii="黑体" w:hAnsi="黑体" w:eastAsia="黑体"/>
          <w:color w:val="000000" w:themeColor="text1"/>
          <w:szCs w:val="20"/>
          <w:lang w:eastAsia="zh-CN"/>
          <w14:textFill>
            <w14:solidFill>
              <w14:schemeClr w14:val="tx1"/>
            </w14:solidFill>
          </w14:textFill>
        </w:rPr>
        <w:t>40</w:t>
      </w:r>
      <w:r>
        <w:rPr>
          <w:rFonts w:ascii="黑体" w:hAnsi="黑体" w:eastAsia="黑体"/>
          <w:color w:val="000000" w:themeColor="text1"/>
          <w:szCs w:val="20"/>
          <w14:textFill>
            <w14:solidFill>
              <w14:schemeClr w14:val="tx1"/>
            </w14:solidFill>
          </w14:textFill>
        </w:rPr>
        <w:fldChar w:fldCharType="end"/>
      </w:r>
      <w:r>
        <w:rPr>
          <w:rFonts w:ascii="黑体" w:hAnsi="黑体" w:eastAsia="黑体"/>
          <w:color w:val="000000" w:themeColor="text1"/>
          <w:szCs w:val="20"/>
          <w:lang w:eastAsia="zh-CN"/>
          <w14:textFill>
            <w14:solidFill>
              <w14:schemeClr w14:val="tx1"/>
            </w14:solidFill>
          </w14:textFill>
        </w:rPr>
        <w:t xml:space="preserve"> </w:t>
      </w:r>
      <w:r>
        <w:rPr>
          <w:rFonts w:hint="eastAsia" w:ascii="黑体" w:hAnsi="黑体" w:eastAsia="黑体"/>
          <w:color w:val="000000" w:themeColor="text1"/>
          <w:szCs w:val="20"/>
          <w:lang w:eastAsia="zh-CN"/>
          <w14:textFill>
            <w14:solidFill>
              <w14:schemeClr w14:val="tx1"/>
            </w14:solidFill>
          </w14:textFill>
        </w:rPr>
        <w:t>直角弯道上的静态障碍物场景示意图</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试验流程</w:t>
      </w:r>
    </w:p>
    <w:p>
      <w:pPr>
        <w:pStyle w:val="15"/>
        <w:widowControl/>
        <w:numPr>
          <w:ilvl w:val="0"/>
          <w:numId w:val="93"/>
        </w:numPr>
        <w:tabs>
          <w:tab w:val="center" w:pos="4201"/>
          <w:tab w:val="right" w:leader="dot" w:pos="9298"/>
        </w:tabs>
        <w:autoSpaceDE w:val="0"/>
        <w:autoSpaceDN w:val="0"/>
        <w:rPr>
          <w:rFonts w:ascii="宋体"/>
          <w:color w:val="000000" w:themeColor="text1"/>
          <w:szCs w:val="20"/>
          <w:lang w:eastAsia="zh-CN"/>
          <w14:textFill>
            <w14:solidFill>
              <w14:schemeClr w14:val="tx1"/>
            </w14:solidFill>
          </w14:textFill>
        </w:rPr>
      </w:pPr>
      <w:r>
        <w:rPr>
          <w:rFonts w:hint="eastAsia" w:ascii="宋体"/>
          <w:color w:val="000000" w:themeColor="text1"/>
          <w:szCs w:val="20"/>
          <w:lang w:eastAsia="zh-CN"/>
          <w14:textFill>
            <w14:solidFill>
              <w14:schemeClr w14:val="tx1"/>
            </w14:solidFill>
          </w14:textFill>
        </w:rPr>
        <w:t>试验车辆以设计速度在通过弯道前的直道上行驶，达到稳定巡航状态；</w:t>
      </w:r>
    </w:p>
    <w:p>
      <w:pPr>
        <w:pStyle w:val="15"/>
        <w:widowControl/>
        <w:numPr>
          <w:ilvl w:val="0"/>
          <w:numId w:val="93"/>
        </w:numPr>
        <w:tabs>
          <w:tab w:val="center" w:pos="4201"/>
          <w:tab w:val="right" w:leader="dot" w:pos="9298"/>
        </w:tabs>
        <w:autoSpaceDE w:val="0"/>
        <w:autoSpaceDN w:val="0"/>
        <w:rPr>
          <w:rFonts w:ascii="宋体"/>
          <w:color w:val="000000" w:themeColor="text1"/>
          <w:szCs w:val="20"/>
          <w:lang w:eastAsia="zh-CN"/>
          <w14:textFill>
            <w14:solidFill>
              <w14:schemeClr w14:val="tx1"/>
            </w14:solidFill>
          </w14:textFill>
        </w:rPr>
      </w:pPr>
      <w:r>
        <w:rPr>
          <w:rFonts w:hint="eastAsia" w:ascii="宋体"/>
          <w:color w:val="000000" w:themeColor="text1"/>
          <w:szCs w:val="20"/>
          <w:lang w:eastAsia="zh-CN"/>
          <w14:textFill>
            <w14:solidFill>
              <w14:schemeClr w14:val="tx1"/>
            </w14:solidFill>
          </w14:textFill>
        </w:rPr>
        <w:t>儿童假人放置在直角遮挡后，试验车辆的行驶轨迹上。</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通过要求</w:t>
      </w:r>
    </w:p>
    <w:p>
      <w:pPr>
        <w:widowControl/>
        <w:tabs>
          <w:tab w:val="center" w:pos="4201"/>
          <w:tab w:val="right" w:leader="dot" w:pos="9298"/>
        </w:tabs>
        <w:autoSpaceDE w:val="0"/>
        <w:autoSpaceDN w:val="0"/>
        <w:ind w:left="420"/>
        <w:rPr>
          <w:rFonts w:ascii="宋体"/>
          <w:color w:val="000000" w:themeColor="text1"/>
          <w:szCs w:val="20"/>
          <w:lang w:eastAsia="zh-CN"/>
          <w14:textFill>
            <w14:solidFill>
              <w14:schemeClr w14:val="tx1"/>
            </w14:solidFill>
          </w14:textFill>
        </w:rPr>
      </w:pPr>
      <w:r>
        <w:rPr>
          <w:rFonts w:hint="eastAsia" w:ascii="宋体"/>
          <w:color w:val="000000" w:themeColor="text1"/>
          <w:szCs w:val="20"/>
          <w:lang w:eastAsia="zh-CN"/>
          <w14:textFill>
            <w14:solidFill>
              <w14:schemeClr w14:val="tx1"/>
            </w14:solidFill>
          </w14:textFill>
        </w:rPr>
        <w:t>自动泊车系统应满足5</w:t>
      </w:r>
      <w:r>
        <w:rPr>
          <w:rFonts w:ascii="宋体"/>
          <w:color w:val="000000" w:themeColor="text1"/>
          <w:szCs w:val="20"/>
          <w:lang w:eastAsia="zh-CN"/>
          <w14:textFill>
            <w14:solidFill>
              <w14:schemeClr w14:val="tx1"/>
            </w14:solidFill>
          </w14:textFill>
        </w:rPr>
        <w:t>.3.2</w:t>
      </w:r>
      <w:r>
        <w:rPr>
          <w:rFonts w:hint="eastAsia" w:ascii="宋体"/>
          <w:color w:val="000000" w:themeColor="text1"/>
          <w:szCs w:val="20"/>
          <w:lang w:eastAsia="zh-CN"/>
          <w14:textFill>
            <w14:solidFill>
              <w14:schemeClr w14:val="tx1"/>
            </w14:solidFill>
          </w14:textFill>
        </w:rPr>
        <w:t>要求。</w:t>
      </w:r>
      <w:bookmarkEnd w:id="72"/>
      <w:bookmarkEnd w:id="73"/>
    </w:p>
    <w:p>
      <w:pPr>
        <w:pStyle w:val="28"/>
        <w:numPr>
          <w:ilvl w:val="2"/>
          <w:numId w:val="13"/>
        </w:numPr>
        <w:spacing w:before="120" w:after="120"/>
        <w:ind w:left="567" w:hanging="567" w:hangingChars="270"/>
        <w:rPr>
          <w:color w:val="000000" w:themeColor="text1"/>
          <w14:textFill>
            <w14:solidFill>
              <w14:schemeClr w14:val="tx1"/>
            </w14:solidFill>
          </w14:textFill>
        </w:rPr>
      </w:pPr>
      <w:r>
        <w:rPr>
          <w:rFonts w:hint="eastAsia"/>
          <w:color w:val="000000" w:themeColor="text1"/>
          <w14:textFill>
            <w14:solidFill>
              <w14:schemeClr w14:val="tx1"/>
            </w14:solidFill>
          </w14:textFill>
        </w:rPr>
        <w:t>动态障碍物弯道横穿</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试验分类</w:t>
      </w:r>
    </w:p>
    <w:p>
      <w:pPr>
        <w:pStyle w:val="46"/>
      </w:pPr>
      <w:r>
        <w:rPr>
          <w:rFonts w:hint="eastAsia"/>
        </w:rPr>
        <w:t>本试验适用于Ⅱ类自动泊车系统。</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试验场景设置</w:t>
      </w:r>
    </w:p>
    <w:p>
      <w:pPr>
        <w:pStyle w:val="46"/>
      </w:pPr>
      <w:r>
        <w:rPr>
          <w:rFonts w:hint="eastAsia"/>
        </w:rPr>
        <w:t>试验场景应至少由以下要素组成，可参考图</w:t>
      </w:r>
      <w:r>
        <w:t>41</w:t>
      </w:r>
      <w:r>
        <w:rPr>
          <w:rFonts w:hint="eastAsia"/>
        </w:rPr>
        <w:t>作为试验场景搭建的案例。</w:t>
      </w:r>
    </w:p>
    <w:p>
      <w:pPr>
        <w:pStyle w:val="46"/>
        <w:numPr>
          <w:ilvl w:val="0"/>
          <w:numId w:val="94"/>
        </w:numPr>
        <w:ind w:firstLineChars="0"/>
      </w:pPr>
      <w:r>
        <w:rPr>
          <w:rFonts w:hint="eastAsia"/>
          <w:color w:val="000000" w:themeColor="text1"/>
          <w14:textFill>
            <w14:solidFill>
              <w14:schemeClr w14:val="tx1"/>
            </w14:solidFill>
          </w14:textFill>
        </w:rPr>
        <w:t>成年假人；</w:t>
      </w:r>
    </w:p>
    <w:p>
      <w:pPr>
        <w:pStyle w:val="46"/>
        <w:numPr>
          <w:ilvl w:val="0"/>
          <w:numId w:val="94"/>
        </w:numPr>
        <w:ind w:firstLineChars="0"/>
      </w:pPr>
      <w:r>
        <w:rPr>
          <w:rFonts w:hint="eastAsia"/>
        </w:rPr>
        <w:t>直角弯道宽度不小于3m，直角部分有墙壁遮挡。</w:t>
      </w:r>
    </w:p>
    <w:p>
      <w:pPr>
        <w:pStyle w:val="46"/>
        <w:ind w:firstLine="0" w:firstLineChars="0"/>
        <w:jc w:val="center"/>
        <w:rPr>
          <w:color w:val="000000" w:themeColor="text1"/>
          <w14:textFill>
            <w14:solidFill>
              <w14:schemeClr w14:val="tx1"/>
            </w14:solidFill>
          </w14:textFill>
        </w:rPr>
      </w:pPr>
      <w:r>
        <w:drawing>
          <wp:inline distT="0" distB="0" distL="0" distR="0">
            <wp:extent cx="4495800" cy="2413000"/>
            <wp:effectExtent l="0" t="0" r="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5"/>
                    <a:stretch>
                      <a:fillRect/>
                    </a:stretch>
                  </pic:blipFill>
                  <pic:spPr>
                    <a:xfrm>
                      <a:off x="0" y="0"/>
                      <a:ext cx="4495800" cy="2413000"/>
                    </a:xfrm>
                    <a:prstGeom prst="rect">
                      <a:avLst/>
                    </a:prstGeom>
                  </pic:spPr>
                </pic:pic>
              </a:graphicData>
            </a:graphic>
          </wp:inline>
        </w:drawing>
      </w:r>
    </w:p>
    <w:p>
      <w:pPr>
        <w:widowControl/>
        <w:tabs>
          <w:tab w:val="center" w:pos="4201"/>
          <w:tab w:val="right" w:leader="dot" w:pos="9298"/>
        </w:tabs>
        <w:autoSpaceDE w:val="0"/>
        <w:autoSpaceDN w:val="0"/>
        <w:ind w:firstLine="420" w:firstLineChars="200"/>
        <w:rPr>
          <w:rFonts w:ascii="宋体"/>
          <w:color w:val="000000" w:themeColor="text1"/>
          <w:szCs w:val="20"/>
          <w:lang w:eastAsia="zh-CN"/>
          <w14:textFill>
            <w14:solidFill>
              <w14:schemeClr w14:val="tx1"/>
            </w14:solidFill>
          </w14:textFill>
        </w:rPr>
      </w:pPr>
      <w:r>
        <w:rPr>
          <w:rFonts w:ascii="宋体"/>
          <w:color w:val="000000" w:themeColor="text1"/>
          <w:szCs w:val="20"/>
          <w:lang w:eastAsia="zh-CN"/>
          <w14:textFill>
            <w14:solidFill>
              <w14:schemeClr w14:val="tx1"/>
            </w14:solidFill>
          </w14:textFill>
        </w:rPr>
        <w:t>A</w:t>
      </w:r>
      <w:r>
        <w:rPr>
          <w:rFonts w:hint="eastAsia" w:ascii="宋体"/>
          <w:color w:val="000000" w:themeColor="text1"/>
          <w:szCs w:val="20"/>
          <w:lang w:eastAsia="zh-CN"/>
          <w14:textFill>
            <w14:solidFill>
              <w14:schemeClr w14:val="tx1"/>
            </w14:solidFill>
          </w14:textFill>
        </w:rPr>
        <w:t>：遮挡部分的延伸</w:t>
      </w:r>
    </w:p>
    <w:p>
      <w:pPr>
        <w:widowControl/>
        <w:tabs>
          <w:tab w:val="center" w:pos="4201"/>
          <w:tab w:val="right" w:leader="dot" w:pos="9298"/>
        </w:tabs>
        <w:autoSpaceDE w:val="0"/>
        <w:autoSpaceDN w:val="0"/>
        <w:ind w:firstLine="420" w:firstLineChars="200"/>
        <w:rPr>
          <w:rFonts w:ascii="宋体"/>
          <w:color w:val="000000" w:themeColor="text1"/>
          <w:szCs w:val="20"/>
          <w:lang w:eastAsia="zh-CN"/>
          <w14:textFill>
            <w14:solidFill>
              <w14:schemeClr w14:val="tx1"/>
            </w14:solidFill>
          </w14:textFill>
        </w:rPr>
      </w:pPr>
      <w:r>
        <w:rPr>
          <w:rFonts w:ascii="宋体"/>
          <w:color w:val="000000" w:themeColor="text1"/>
          <w:szCs w:val="20"/>
          <w:lang w:eastAsia="zh-CN"/>
          <w14:textFill>
            <w14:solidFill>
              <w14:schemeClr w14:val="tx1"/>
            </w14:solidFill>
          </w14:textFill>
        </w:rPr>
        <w:t>B</w:t>
      </w:r>
      <w:r>
        <w:rPr>
          <w:rFonts w:hint="eastAsia" w:ascii="宋体"/>
          <w:color w:val="000000" w:themeColor="text1"/>
          <w:szCs w:val="20"/>
          <w:lang w:eastAsia="zh-CN"/>
          <w14:textFill>
            <w14:solidFill>
              <w14:schemeClr w14:val="tx1"/>
            </w14:solidFill>
          </w14:textFill>
        </w:rPr>
        <w:t>：遮挡部分的延伸</w:t>
      </w:r>
    </w:p>
    <w:p>
      <w:pPr>
        <w:widowControl/>
        <w:tabs>
          <w:tab w:val="center" w:pos="4201"/>
          <w:tab w:val="right" w:leader="dot" w:pos="9298"/>
        </w:tabs>
        <w:autoSpaceDE w:val="0"/>
        <w:autoSpaceDN w:val="0"/>
        <w:ind w:firstLine="420" w:firstLineChars="200"/>
        <w:rPr>
          <w:rFonts w:ascii="宋体"/>
          <w:color w:val="000000" w:themeColor="text1"/>
          <w:szCs w:val="20"/>
          <w:lang w:eastAsia="zh-CN"/>
          <w14:textFill>
            <w14:solidFill>
              <w14:schemeClr w14:val="tx1"/>
            </w14:solidFill>
          </w14:textFill>
        </w:rPr>
      </w:pPr>
      <w:r>
        <w:rPr>
          <w:rFonts w:ascii="宋体"/>
          <w:color w:val="000000" w:themeColor="text1"/>
          <w:szCs w:val="20"/>
          <w:lang w:eastAsia="zh-CN"/>
          <w14:textFill>
            <w14:solidFill>
              <w14:schemeClr w14:val="tx1"/>
            </w14:solidFill>
          </w14:textFill>
        </w:rPr>
        <w:t>C</w:t>
      </w:r>
      <w:r>
        <w:rPr>
          <w:rFonts w:hint="eastAsia" w:ascii="宋体"/>
          <w:color w:val="000000" w:themeColor="text1"/>
          <w:szCs w:val="20"/>
          <w:lang w:eastAsia="zh-CN"/>
          <w14:textFill>
            <w14:solidFill>
              <w14:schemeClr w14:val="tx1"/>
            </w14:solidFill>
          </w14:textFill>
        </w:rPr>
        <w:t>：成年假人最前缘</w:t>
      </w:r>
    </w:p>
    <w:p>
      <w:pPr>
        <w:widowControl/>
        <w:tabs>
          <w:tab w:val="center" w:pos="4201"/>
          <w:tab w:val="right" w:leader="dot" w:pos="9298"/>
        </w:tabs>
        <w:autoSpaceDE w:val="0"/>
        <w:autoSpaceDN w:val="0"/>
        <w:jc w:val="center"/>
        <w:rPr>
          <w:rFonts w:ascii="黑体" w:hAnsi="黑体" w:eastAsia="黑体"/>
          <w:color w:val="000000" w:themeColor="text1"/>
          <w:szCs w:val="20"/>
          <w:lang w:eastAsia="zh-CN"/>
          <w14:textFill>
            <w14:solidFill>
              <w14:schemeClr w14:val="tx1"/>
            </w14:solidFill>
          </w14:textFill>
        </w:rPr>
      </w:pPr>
      <w:r>
        <w:rPr>
          <w:rFonts w:hint="eastAsia" w:ascii="黑体" w:hAnsi="黑体" w:eastAsia="黑体"/>
          <w:color w:val="000000" w:themeColor="text1"/>
          <w:szCs w:val="20"/>
          <w:lang w:eastAsia="zh-CN"/>
          <w14:textFill>
            <w14:solidFill>
              <w14:schemeClr w14:val="tx1"/>
            </w14:solidFill>
          </w14:textFill>
        </w:rPr>
        <w:t>图</w:t>
      </w:r>
      <w:r>
        <w:rPr>
          <w:rFonts w:ascii="黑体" w:hAnsi="黑体" w:eastAsia="黑体"/>
          <w:color w:val="000000" w:themeColor="text1"/>
          <w:szCs w:val="20"/>
          <w14:textFill>
            <w14:solidFill>
              <w14:schemeClr w14:val="tx1"/>
            </w14:solidFill>
          </w14:textFill>
        </w:rPr>
        <w:fldChar w:fldCharType="begin"/>
      </w:r>
      <w:r>
        <w:rPr>
          <w:rFonts w:ascii="黑体" w:hAnsi="黑体" w:eastAsia="黑体"/>
          <w:color w:val="000000" w:themeColor="text1"/>
          <w:szCs w:val="20"/>
          <w:lang w:eastAsia="zh-CN"/>
          <w14:textFill>
            <w14:solidFill>
              <w14:schemeClr w14:val="tx1"/>
            </w14:solidFill>
          </w14:textFill>
        </w:rPr>
        <w:instrText xml:space="preserve"> SEQ 图表 \* ARABIC </w:instrText>
      </w:r>
      <w:r>
        <w:rPr>
          <w:rFonts w:ascii="黑体" w:hAnsi="黑体" w:eastAsia="黑体"/>
          <w:color w:val="000000" w:themeColor="text1"/>
          <w:szCs w:val="20"/>
          <w14:textFill>
            <w14:solidFill>
              <w14:schemeClr w14:val="tx1"/>
            </w14:solidFill>
          </w14:textFill>
        </w:rPr>
        <w:fldChar w:fldCharType="separate"/>
      </w:r>
      <w:r>
        <w:rPr>
          <w:rFonts w:ascii="黑体" w:hAnsi="黑体" w:eastAsia="黑体"/>
          <w:color w:val="000000" w:themeColor="text1"/>
          <w:szCs w:val="20"/>
          <w:lang w:eastAsia="zh-CN"/>
          <w14:textFill>
            <w14:solidFill>
              <w14:schemeClr w14:val="tx1"/>
            </w14:solidFill>
          </w14:textFill>
        </w:rPr>
        <w:t>41</w:t>
      </w:r>
      <w:r>
        <w:rPr>
          <w:rFonts w:ascii="黑体" w:hAnsi="黑体" w:eastAsia="黑体"/>
          <w:color w:val="000000" w:themeColor="text1"/>
          <w:szCs w:val="20"/>
          <w14:textFill>
            <w14:solidFill>
              <w14:schemeClr w14:val="tx1"/>
            </w14:solidFill>
          </w14:textFill>
        </w:rPr>
        <w:fldChar w:fldCharType="end"/>
      </w:r>
      <w:r>
        <w:rPr>
          <w:rFonts w:ascii="黑体" w:hAnsi="黑体" w:eastAsia="黑体"/>
          <w:color w:val="000000" w:themeColor="text1"/>
          <w:szCs w:val="20"/>
          <w:lang w:eastAsia="zh-CN"/>
          <w14:textFill>
            <w14:solidFill>
              <w14:schemeClr w14:val="tx1"/>
            </w14:solidFill>
          </w14:textFill>
        </w:rPr>
        <w:t xml:space="preserve"> </w:t>
      </w:r>
      <w:r>
        <w:rPr>
          <w:rFonts w:hint="eastAsia" w:ascii="黑体" w:hAnsi="黑体" w:eastAsia="黑体"/>
          <w:color w:val="000000" w:themeColor="text1"/>
          <w:szCs w:val="20"/>
          <w:lang w:eastAsia="zh-CN"/>
          <w14:textFill>
            <w14:solidFill>
              <w14:schemeClr w14:val="tx1"/>
            </w14:solidFill>
          </w14:textFill>
        </w:rPr>
        <w:t>动态障碍物弯道横穿场景示意图</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试验流程</w:t>
      </w:r>
    </w:p>
    <w:p>
      <w:pPr>
        <w:pStyle w:val="15"/>
        <w:widowControl/>
        <w:numPr>
          <w:ilvl w:val="0"/>
          <w:numId w:val="95"/>
        </w:numPr>
        <w:tabs>
          <w:tab w:val="center" w:pos="4201"/>
          <w:tab w:val="right" w:leader="dot" w:pos="9298"/>
        </w:tabs>
        <w:autoSpaceDE w:val="0"/>
        <w:autoSpaceDN w:val="0"/>
        <w:rPr>
          <w:rFonts w:ascii="宋体"/>
          <w:color w:val="000000" w:themeColor="text1"/>
          <w:szCs w:val="20"/>
          <w:lang w:eastAsia="zh-CN"/>
          <w14:textFill>
            <w14:solidFill>
              <w14:schemeClr w14:val="tx1"/>
            </w14:solidFill>
          </w14:textFill>
        </w:rPr>
      </w:pPr>
      <w:r>
        <w:rPr>
          <w:rFonts w:hint="eastAsia" w:ascii="宋体"/>
          <w:color w:val="000000" w:themeColor="text1"/>
          <w:szCs w:val="20"/>
          <w:lang w:eastAsia="zh-CN"/>
          <w14:textFill>
            <w14:solidFill>
              <w14:schemeClr w14:val="tx1"/>
            </w14:solidFill>
          </w14:textFill>
        </w:rPr>
        <w:t>试验车辆以设计速度在通过弯道前的直道上行驶，达到稳定巡航状态；</w:t>
      </w:r>
    </w:p>
    <w:p>
      <w:pPr>
        <w:pStyle w:val="15"/>
        <w:widowControl/>
        <w:numPr>
          <w:ilvl w:val="0"/>
          <w:numId w:val="95"/>
        </w:numPr>
        <w:tabs>
          <w:tab w:val="center" w:pos="4201"/>
          <w:tab w:val="right" w:leader="dot" w:pos="9298"/>
        </w:tabs>
        <w:autoSpaceDE w:val="0"/>
        <w:autoSpaceDN w:val="0"/>
        <w:rPr>
          <w:rFonts w:ascii="宋体"/>
          <w:color w:val="000000" w:themeColor="text1"/>
          <w:szCs w:val="20"/>
          <w:lang w:eastAsia="zh-CN"/>
          <w14:textFill>
            <w14:solidFill>
              <w14:schemeClr w14:val="tx1"/>
            </w14:solidFill>
          </w14:textFill>
        </w:rPr>
      </w:pPr>
      <w:r>
        <w:rPr>
          <w:rFonts w:hint="eastAsia" w:ascii="宋体"/>
          <w:color w:val="000000" w:themeColor="text1"/>
          <w:szCs w:val="20"/>
          <w:lang w:eastAsia="zh-CN"/>
          <w14:textFill>
            <w14:solidFill>
              <w14:schemeClr w14:val="tx1"/>
            </w14:solidFill>
          </w14:textFill>
        </w:rPr>
        <w:t>成年假人处于直角遮挡后靠近墙壁侧，当试验车辆车头到达</w:t>
      </w:r>
      <w:r>
        <w:rPr>
          <w:rFonts w:ascii="宋体"/>
          <w:color w:val="000000" w:themeColor="text1"/>
          <w:szCs w:val="20"/>
          <w:lang w:eastAsia="zh-CN"/>
          <w14:textFill>
            <w14:solidFill>
              <w14:schemeClr w14:val="tx1"/>
            </w14:solidFill>
          </w14:textFill>
        </w:rPr>
        <w:t>A</w:t>
      </w:r>
      <w:r>
        <w:rPr>
          <w:rFonts w:hint="eastAsia" w:ascii="宋体"/>
          <w:color w:val="000000" w:themeColor="text1"/>
          <w:szCs w:val="20"/>
          <w:lang w:eastAsia="zh-CN"/>
          <w14:textFill>
            <w14:solidFill>
              <w14:schemeClr w14:val="tx1"/>
            </w14:solidFill>
          </w14:textFill>
        </w:rPr>
        <w:t>位置时，成年假人以V</w:t>
      </w:r>
      <w:r>
        <w:rPr>
          <w:rFonts w:ascii="宋体"/>
          <w:color w:val="000000" w:themeColor="text1"/>
          <w:szCs w:val="20"/>
          <w:vertAlign w:val="subscript"/>
          <w:lang w:eastAsia="zh-CN"/>
          <w14:textFill>
            <w14:solidFill>
              <w14:schemeClr w14:val="tx1"/>
            </w14:solidFill>
          </w14:textFill>
        </w:rPr>
        <w:t>1</w:t>
      </w:r>
      <w:r>
        <w:rPr>
          <w:rFonts w:ascii="宋体"/>
          <w:color w:val="000000" w:themeColor="text1"/>
          <w:szCs w:val="20"/>
          <w:lang w:eastAsia="zh-CN"/>
          <w14:textFill>
            <w14:solidFill>
              <w14:schemeClr w14:val="tx1"/>
            </w14:solidFill>
          </w14:textFill>
        </w:rPr>
        <w:t>=5</w:t>
      </w:r>
      <w:r>
        <w:rPr>
          <w:rFonts w:hint="eastAsia" w:ascii="宋体"/>
          <w:color w:val="000000" w:themeColor="text1"/>
          <w:szCs w:val="20"/>
          <w:lang w:eastAsia="zh-CN"/>
          <w14:textFill>
            <w14:solidFill>
              <w14:schemeClr w14:val="tx1"/>
            </w14:solidFill>
          </w14:textFill>
        </w:rPr>
        <w:t>km</w:t>
      </w:r>
      <w:r>
        <w:rPr>
          <w:rFonts w:ascii="宋体"/>
          <w:color w:val="000000" w:themeColor="text1"/>
          <w:szCs w:val="20"/>
          <w:lang w:eastAsia="zh-CN"/>
          <w14:textFill>
            <w14:solidFill>
              <w14:schemeClr w14:val="tx1"/>
            </w14:solidFill>
          </w14:textFill>
        </w:rPr>
        <w:t>/</w:t>
      </w:r>
      <w:r>
        <w:rPr>
          <w:rFonts w:hint="eastAsia" w:ascii="宋体"/>
          <w:color w:val="000000" w:themeColor="text1"/>
          <w:szCs w:val="20"/>
          <w:lang w:eastAsia="zh-CN"/>
          <w14:textFill>
            <w14:solidFill>
              <w14:schemeClr w14:val="tx1"/>
            </w14:solidFill>
          </w14:textFill>
        </w:rPr>
        <w:t>h的速度横穿试验车辆的行驶路径。</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通过要求</w:t>
      </w:r>
    </w:p>
    <w:p>
      <w:pPr>
        <w:widowControl/>
        <w:tabs>
          <w:tab w:val="center" w:pos="4201"/>
          <w:tab w:val="right" w:leader="dot" w:pos="9298"/>
        </w:tabs>
        <w:autoSpaceDE w:val="0"/>
        <w:autoSpaceDN w:val="0"/>
        <w:ind w:left="420"/>
        <w:rPr>
          <w:rFonts w:ascii="宋体"/>
          <w:color w:val="000000" w:themeColor="text1"/>
          <w:szCs w:val="20"/>
          <w:lang w:eastAsia="zh-CN"/>
          <w14:textFill>
            <w14:solidFill>
              <w14:schemeClr w14:val="tx1"/>
            </w14:solidFill>
          </w14:textFill>
        </w:rPr>
      </w:pPr>
      <w:r>
        <w:rPr>
          <w:rFonts w:hint="eastAsia" w:ascii="宋体"/>
          <w:color w:val="000000" w:themeColor="text1"/>
          <w:szCs w:val="20"/>
          <w:lang w:eastAsia="zh-CN"/>
          <w14:textFill>
            <w14:solidFill>
              <w14:schemeClr w14:val="tx1"/>
            </w14:solidFill>
          </w14:textFill>
        </w:rPr>
        <w:t>自动泊车系统应满足5</w:t>
      </w:r>
      <w:r>
        <w:rPr>
          <w:rFonts w:ascii="宋体"/>
          <w:color w:val="000000" w:themeColor="text1"/>
          <w:szCs w:val="20"/>
          <w:lang w:eastAsia="zh-CN"/>
          <w14:textFill>
            <w14:solidFill>
              <w14:schemeClr w14:val="tx1"/>
            </w14:solidFill>
          </w14:textFill>
        </w:rPr>
        <w:t>.3.2</w:t>
      </w:r>
      <w:r>
        <w:rPr>
          <w:rFonts w:hint="eastAsia" w:ascii="宋体"/>
          <w:color w:val="000000" w:themeColor="text1"/>
          <w:szCs w:val="20"/>
          <w:lang w:eastAsia="zh-CN"/>
          <w14:textFill>
            <w14:solidFill>
              <w14:schemeClr w14:val="tx1"/>
            </w14:solidFill>
          </w14:textFill>
        </w:rPr>
        <w:t>要求。</w:t>
      </w:r>
    </w:p>
    <w:p>
      <w:pPr>
        <w:pStyle w:val="28"/>
        <w:numPr>
          <w:ilvl w:val="2"/>
          <w:numId w:val="13"/>
        </w:numPr>
        <w:spacing w:before="120" w:after="120"/>
        <w:ind w:left="567" w:hanging="567" w:hangingChars="270"/>
        <w:rPr>
          <w:color w:val="000000" w:themeColor="text1"/>
          <w14:textFill>
            <w14:solidFill>
              <w14:schemeClr w14:val="tx1"/>
            </w14:solidFill>
          </w14:textFill>
        </w:rPr>
      </w:pPr>
      <w:r>
        <w:rPr>
          <w:rFonts w:hint="eastAsia"/>
          <w:color w:val="000000" w:themeColor="text1"/>
          <w14:textFill>
            <w14:solidFill>
              <w14:schemeClr w14:val="tx1"/>
            </w14:solidFill>
          </w14:textFill>
        </w:rPr>
        <w:t>动态障碍物弯道中低速行驶</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试验分类</w:t>
      </w:r>
    </w:p>
    <w:p>
      <w:pPr>
        <w:pStyle w:val="46"/>
      </w:pPr>
      <w:r>
        <w:rPr>
          <w:rFonts w:hint="eastAsia"/>
        </w:rPr>
        <w:t>本试验适用于Ⅱ类自动泊车系统。</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试验场景设置</w:t>
      </w:r>
    </w:p>
    <w:p>
      <w:pPr>
        <w:pStyle w:val="46"/>
      </w:pPr>
      <w:r>
        <w:rPr>
          <w:rFonts w:hint="eastAsia"/>
        </w:rPr>
        <w:t>试验场景应至少由以下要素组成，可参考图</w:t>
      </w:r>
      <w:r>
        <w:t>42</w:t>
      </w:r>
      <w:r>
        <w:rPr>
          <w:rFonts w:hint="eastAsia"/>
        </w:rPr>
        <w:t>作为试验场景搭建的案例。</w:t>
      </w:r>
    </w:p>
    <w:p>
      <w:pPr>
        <w:pStyle w:val="46"/>
        <w:numPr>
          <w:ilvl w:val="0"/>
          <w:numId w:val="96"/>
        </w:numPr>
        <w:ind w:firstLineChars="0"/>
      </w:pPr>
      <w:r>
        <w:rPr>
          <w:rFonts w:hint="eastAsia"/>
          <w:color w:val="000000" w:themeColor="text1"/>
          <w14:textFill>
            <w14:solidFill>
              <w14:schemeClr w14:val="tx1"/>
            </w14:solidFill>
          </w14:textFill>
        </w:rPr>
        <w:t>目标车辆；</w:t>
      </w:r>
    </w:p>
    <w:p>
      <w:pPr>
        <w:pStyle w:val="46"/>
        <w:numPr>
          <w:ilvl w:val="0"/>
          <w:numId w:val="96"/>
        </w:numPr>
        <w:ind w:firstLineChars="0"/>
      </w:pPr>
      <w:r>
        <w:rPr>
          <w:rFonts w:hint="eastAsia"/>
        </w:rPr>
        <w:t>直角弯道由一条车道组成，车道宽度不小于3m，直角部分有墙壁遮挡。</w:t>
      </w:r>
    </w:p>
    <w:p>
      <w:pPr>
        <w:widowControl/>
        <w:tabs>
          <w:tab w:val="center" w:pos="4201"/>
          <w:tab w:val="right" w:leader="dot" w:pos="9298"/>
        </w:tabs>
        <w:autoSpaceDE w:val="0"/>
        <w:autoSpaceDN w:val="0"/>
        <w:jc w:val="center"/>
        <w:rPr>
          <w:rFonts w:ascii="宋体"/>
          <w:color w:val="000000" w:themeColor="text1"/>
          <w:szCs w:val="20"/>
          <w14:textFill>
            <w14:solidFill>
              <w14:schemeClr w14:val="tx1"/>
            </w14:solidFill>
          </w14:textFill>
        </w:rPr>
      </w:pPr>
      <w:r>
        <w:rPr>
          <w:rFonts w:ascii="宋体"/>
          <w:color w:val="000000" w:themeColor="text1"/>
          <w:szCs w:val="20"/>
          <w14:textFill>
            <w14:solidFill>
              <w14:schemeClr w14:val="tx1"/>
            </w14:solidFill>
          </w14:textFill>
        </w:rPr>
        <w:drawing>
          <wp:inline distT="0" distB="0" distL="0" distR="0">
            <wp:extent cx="4622800" cy="2631440"/>
            <wp:effectExtent l="0" t="0" r="6350" b="165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6"/>
                    <a:srcRect t="1" b="1784"/>
                    <a:stretch>
                      <a:fillRect/>
                    </a:stretch>
                  </pic:blipFill>
                  <pic:spPr>
                    <a:xfrm>
                      <a:off x="0" y="0"/>
                      <a:ext cx="4622800" cy="2631881"/>
                    </a:xfrm>
                    <a:prstGeom prst="rect">
                      <a:avLst/>
                    </a:prstGeom>
                    <a:ln>
                      <a:noFill/>
                    </a:ln>
                  </pic:spPr>
                </pic:pic>
              </a:graphicData>
            </a:graphic>
          </wp:inline>
        </w:drawing>
      </w:r>
    </w:p>
    <w:p>
      <w:pPr>
        <w:widowControl/>
        <w:tabs>
          <w:tab w:val="center" w:pos="4201"/>
          <w:tab w:val="right" w:leader="dot" w:pos="9298"/>
        </w:tabs>
        <w:autoSpaceDE w:val="0"/>
        <w:autoSpaceDN w:val="0"/>
        <w:ind w:firstLine="420" w:firstLineChars="200"/>
        <w:rPr>
          <w:rFonts w:ascii="宋体"/>
          <w:color w:val="000000" w:themeColor="text1"/>
          <w:szCs w:val="20"/>
          <w:lang w:eastAsia="zh-CN"/>
          <w14:textFill>
            <w14:solidFill>
              <w14:schemeClr w14:val="tx1"/>
            </w14:solidFill>
          </w14:textFill>
        </w:rPr>
      </w:pPr>
      <w:r>
        <w:rPr>
          <w:rFonts w:ascii="宋体"/>
          <w:color w:val="000000" w:themeColor="text1"/>
          <w:szCs w:val="20"/>
          <w:lang w:eastAsia="zh-CN"/>
          <w14:textFill>
            <w14:solidFill>
              <w14:schemeClr w14:val="tx1"/>
            </w14:solidFill>
          </w14:textFill>
        </w:rPr>
        <w:t>A</w:t>
      </w:r>
      <w:r>
        <w:rPr>
          <w:rFonts w:hint="eastAsia" w:ascii="宋体"/>
          <w:color w:val="000000" w:themeColor="text1"/>
          <w:szCs w:val="20"/>
          <w:lang w:eastAsia="zh-CN"/>
          <w14:textFill>
            <w14:solidFill>
              <w14:schemeClr w14:val="tx1"/>
            </w14:solidFill>
          </w14:textFill>
        </w:rPr>
        <w:t>：遮挡部分的延伸</w:t>
      </w:r>
    </w:p>
    <w:p>
      <w:pPr>
        <w:widowControl/>
        <w:tabs>
          <w:tab w:val="center" w:pos="4201"/>
          <w:tab w:val="right" w:leader="dot" w:pos="9298"/>
        </w:tabs>
        <w:autoSpaceDE w:val="0"/>
        <w:autoSpaceDN w:val="0"/>
        <w:ind w:firstLine="420" w:firstLineChars="200"/>
        <w:rPr>
          <w:rFonts w:ascii="宋体"/>
          <w:color w:val="000000" w:themeColor="text1"/>
          <w:szCs w:val="20"/>
          <w:lang w:eastAsia="zh-CN"/>
          <w14:textFill>
            <w14:solidFill>
              <w14:schemeClr w14:val="tx1"/>
            </w14:solidFill>
          </w14:textFill>
        </w:rPr>
      </w:pPr>
      <w:r>
        <w:rPr>
          <w:rFonts w:ascii="宋体"/>
          <w:color w:val="000000" w:themeColor="text1"/>
          <w:szCs w:val="20"/>
          <w:lang w:eastAsia="zh-CN"/>
          <w14:textFill>
            <w14:solidFill>
              <w14:schemeClr w14:val="tx1"/>
            </w14:solidFill>
          </w14:textFill>
        </w:rPr>
        <w:t>B</w:t>
      </w:r>
      <w:r>
        <w:rPr>
          <w:rFonts w:hint="eastAsia" w:ascii="宋体"/>
          <w:color w:val="000000" w:themeColor="text1"/>
          <w:szCs w:val="20"/>
          <w:lang w:eastAsia="zh-CN"/>
          <w14:textFill>
            <w14:solidFill>
              <w14:schemeClr w14:val="tx1"/>
            </w14:solidFill>
          </w14:textFill>
        </w:rPr>
        <w:t>：遮挡部分的延伸</w:t>
      </w:r>
    </w:p>
    <w:p>
      <w:pPr>
        <w:widowControl/>
        <w:tabs>
          <w:tab w:val="center" w:pos="4201"/>
          <w:tab w:val="right" w:leader="dot" w:pos="9298"/>
        </w:tabs>
        <w:autoSpaceDE w:val="0"/>
        <w:autoSpaceDN w:val="0"/>
        <w:ind w:firstLine="420" w:firstLineChars="200"/>
        <w:rPr>
          <w:rFonts w:ascii="宋体"/>
          <w:color w:val="000000" w:themeColor="text1"/>
          <w:szCs w:val="20"/>
          <w:lang w:eastAsia="zh-CN"/>
          <w14:textFill>
            <w14:solidFill>
              <w14:schemeClr w14:val="tx1"/>
            </w14:solidFill>
          </w14:textFill>
        </w:rPr>
      </w:pPr>
      <w:r>
        <w:rPr>
          <w:rFonts w:ascii="宋体"/>
          <w:color w:val="000000" w:themeColor="text1"/>
          <w:szCs w:val="20"/>
          <w:lang w:eastAsia="zh-CN"/>
          <w14:textFill>
            <w14:solidFill>
              <w14:schemeClr w14:val="tx1"/>
            </w14:solidFill>
          </w14:textFill>
        </w:rPr>
        <w:t>C</w:t>
      </w:r>
      <w:r>
        <w:rPr>
          <w:rFonts w:hint="eastAsia" w:ascii="宋体"/>
          <w:color w:val="000000" w:themeColor="text1"/>
          <w:szCs w:val="20"/>
          <w:lang w:eastAsia="zh-CN"/>
          <w14:textFill>
            <w14:solidFill>
              <w14:schemeClr w14:val="tx1"/>
            </w14:solidFill>
          </w14:textFill>
        </w:rPr>
        <w:t>：目标车辆的最后缘</w:t>
      </w:r>
    </w:p>
    <w:p>
      <w:pPr>
        <w:widowControl/>
        <w:tabs>
          <w:tab w:val="center" w:pos="4201"/>
          <w:tab w:val="right" w:leader="dot" w:pos="9298"/>
        </w:tabs>
        <w:autoSpaceDE w:val="0"/>
        <w:autoSpaceDN w:val="0"/>
        <w:jc w:val="center"/>
        <w:rPr>
          <w:rFonts w:ascii="黑体" w:hAnsi="黑体" w:eastAsia="黑体"/>
          <w:color w:val="000000" w:themeColor="text1"/>
          <w:szCs w:val="20"/>
          <w:lang w:eastAsia="zh-CN"/>
          <w14:textFill>
            <w14:solidFill>
              <w14:schemeClr w14:val="tx1"/>
            </w14:solidFill>
          </w14:textFill>
        </w:rPr>
      </w:pPr>
      <w:r>
        <w:rPr>
          <w:rFonts w:hint="eastAsia" w:ascii="黑体" w:hAnsi="黑体" w:eastAsia="黑体"/>
          <w:color w:val="000000" w:themeColor="text1"/>
          <w:szCs w:val="20"/>
          <w:lang w:eastAsia="zh-CN"/>
          <w14:textFill>
            <w14:solidFill>
              <w14:schemeClr w14:val="tx1"/>
            </w14:solidFill>
          </w14:textFill>
        </w:rPr>
        <w:t>图</w:t>
      </w:r>
      <w:r>
        <w:rPr>
          <w:rFonts w:ascii="黑体" w:hAnsi="黑体" w:eastAsia="黑体"/>
          <w:color w:val="000000" w:themeColor="text1"/>
          <w:szCs w:val="20"/>
          <w14:textFill>
            <w14:solidFill>
              <w14:schemeClr w14:val="tx1"/>
            </w14:solidFill>
          </w14:textFill>
        </w:rPr>
        <w:fldChar w:fldCharType="begin"/>
      </w:r>
      <w:r>
        <w:rPr>
          <w:rFonts w:ascii="黑体" w:hAnsi="黑体" w:eastAsia="黑体"/>
          <w:color w:val="000000" w:themeColor="text1"/>
          <w:szCs w:val="20"/>
          <w:lang w:eastAsia="zh-CN"/>
          <w14:textFill>
            <w14:solidFill>
              <w14:schemeClr w14:val="tx1"/>
            </w14:solidFill>
          </w14:textFill>
        </w:rPr>
        <w:instrText xml:space="preserve"> SEQ 图表 \* ARABIC </w:instrText>
      </w:r>
      <w:r>
        <w:rPr>
          <w:rFonts w:ascii="黑体" w:hAnsi="黑体" w:eastAsia="黑体"/>
          <w:color w:val="000000" w:themeColor="text1"/>
          <w:szCs w:val="20"/>
          <w14:textFill>
            <w14:solidFill>
              <w14:schemeClr w14:val="tx1"/>
            </w14:solidFill>
          </w14:textFill>
        </w:rPr>
        <w:fldChar w:fldCharType="separate"/>
      </w:r>
      <w:r>
        <w:rPr>
          <w:rFonts w:ascii="黑体" w:hAnsi="黑体" w:eastAsia="黑体"/>
          <w:color w:val="000000" w:themeColor="text1"/>
          <w:szCs w:val="20"/>
          <w:lang w:eastAsia="zh-CN"/>
          <w14:textFill>
            <w14:solidFill>
              <w14:schemeClr w14:val="tx1"/>
            </w14:solidFill>
          </w14:textFill>
        </w:rPr>
        <w:t>42</w:t>
      </w:r>
      <w:r>
        <w:rPr>
          <w:rFonts w:ascii="黑体" w:hAnsi="黑体" w:eastAsia="黑体"/>
          <w:color w:val="000000" w:themeColor="text1"/>
          <w:szCs w:val="20"/>
          <w14:textFill>
            <w14:solidFill>
              <w14:schemeClr w14:val="tx1"/>
            </w14:solidFill>
          </w14:textFill>
        </w:rPr>
        <w:fldChar w:fldCharType="end"/>
      </w:r>
      <w:r>
        <w:rPr>
          <w:rFonts w:ascii="黑体" w:hAnsi="黑体" w:eastAsia="黑体"/>
          <w:color w:val="000000" w:themeColor="text1"/>
          <w:szCs w:val="20"/>
          <w:lang w:eastAsia="zh-CN"/>
          <w14:textFill>
            <w14:solidFill>
              <w14:schemeClr w14:val="tx1"/>
            </w14:solidFill>
          </w14:textFill>
        </w:rPr>
        <w:t xml:space="preserve"> </w:t>
      </w:r>
      <w:r>
        <w:rPr>
          <w:rFonts w:hint="eastAsia" w:ascii="黑体" w:hAnsi="黑体" w:eastAsia="黑体"/>
          <w:color w:val="000000" w:themeColor="text1"/>
          <w:szCs w:val="20"/>
          <w:lang w:eastAsia="zh-CN"/>
          <w14:textFill>
            <w14:solidFill>
              <w14:schemeClr w14:val="tx1"/>
            </w14:solidFill>
          </w14:textFill>
        </w:rPr>
        <w:t>动态障碍物弯道中低速行驶场景示意图</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试验流程</w:t>
      </w:r>
    </w:p>
    <w:p>
      <w:pPr>
        <w:pStyle w:val="15"/>
        <w:widowControl/>
        <w:numPr>
          <w:ilvl w:val="0"/>
          <w:numId w:val="97"/>
        </w:numPr>
        <w:tabs>
          <w:tab w:val="center" w:pos="4201"/>
          <w:tab w:val="right" w:leader="dot" w:pos="9298"/>
        </w:tabs>
        <w:autoSpaceDE w:val="0"/>
        <w:autoSpaceDN w:val="0"/>
        <w:rPr>
          <w:rFonts w:ascii="宋体"/>
          <w:color w:val="000000" w:themeColor="text1"/>
          <w:szCs w:val="20"/>
          <w:lang w:eastAsia="zh-CN"/>
          <w14:textFill>
            <w14:solidFill>
              <w14:schemeClr w14:val="tx1"/>
            </w14:solidFill>
          </w14:textFill>
        </w:rPr>
      </w:pPr>
      <w:r>
        <w:rPr>
          <w:rFonts w:hint="eastAsia" w:ascii="宋体"/>
          <w:color w:val="000000" w:themeColor="text1"/>
          <w:szCs w:val="20"/>
          <w:lang w:eastAsia="zh-CN"/>
          <w14:textFill>
            <w14:solidFill>
              <w14:schemeClr w14:val="tx1"/>
            </w14:solidFill>
          </w14:textFill>
        </w:rPr>
        <w:t>试验车辆以设计速度在通过弯道前的直道上行驶，达到稳定巡航速度；</w:t>
      </w:r>
    </w:p>
    <w:p>
      <w:pPr>
        <w:pStyle w:val="15"/>
        <w:widowControl/>
        <w:numPr>
          <w:ilvl w:val="0"/>
          <w:numId w:val="97"/>
        </w:numPr>
        <w:tabs>
          <w:tab w:val="center" w:pos="4201"/>
          <w:tab w:val="right" w:leader="dot" w:pos="9298"/>
        </w:tabs>
        <w:autoSpaceDE w:val="0"/>
        <w:autoSpaceDN w:val="0"/>
        <w:rPr>
          <w:rFonts w:ascii="宋体"/>
          <w:color w:val="000000" w:themeColor="text1"/>
          <w:szCs w:val="20"/>
          <w:lang w:eastAsia="zh-CN"/>
          <w14:textFill>
            <w14:solidFill>
              <w14:schemeClr w14:val="tx1"/>
            </w14:solidFill>
          </w14:textFill>
        </w:rPr>
      </w:pPr>
      <w:r>
        <w:rPr>
          <w:rFonts w:hint="eastAsia" w:ascii="宋体"/>
          <w:color w:val="000000" w:themeColor="text1"/>
          <w:szCs w:val="20"/>
          <w:lang w:eastAsia="zh-CN"/>
          <w14:textFill>
            <w14:solidFill>
              <w14:schemeClr w14:val="tx1"/>
            </w14:solidFill>
          </w14:textFill>
        </w:rPr>
        <w:t>目标车辆在直角弯道遮挡后，当试验车辆车头到达</w:t>
      </w:r>
      <w:r>
        <w:rPr>
          <w:rFonts w:ascii="宋体"/>
          <w:color w:val="000000" w:themeColor="text1"/>
          <w:szCs w:val="20"/>
          <w:lang w:eastAsia="zh-CN"/>
          <w14:textFill>
            <w14:solidFill>
              <w14:schemeClr w14:val="tx1"/>
            </w14:solidFill>
          </w14:textFill>
        </w:rPr>
        <w:t>A</w:t>
      </w:r>
      <w:r>
        <w:rPr>
          <w:rFonts w:hint="eastAsia" w:ascii="宋体"/>
          <w:color w:val="000000" w:themeColor="text1"/>
          <w:szCs w:val="20"/>
          <w:lang w:eastAsia="zh-CN"/>
          <w14:textFill>
            <w14:solidFill>
              <w14:schemeClr w14:val="tx1"/>
            </w14:solidFill>
          </w14:textFill>
        </w:rPr>
        <w:t>位置时，目标车辆从C位置出发，以V</w:t>
      </w:r>
      <w:r>
        <w:rPr>
          <w:rFonts w:ascii="宋体"/>
          <w:color w:val="000000" w:themeColor="text1"/>
          <w:szCs w:val="20"/>
          <w:vertAlign w:val="subscript"/>
          <w:lang w:eastAsia="zh-CN"/>
          <w14:textFill>
            <w14:solidFill>
              <w14:schemeClr w14:val="tx1"/>
            </w14:solidFill>
          </w14:textFill>
        </w:rPr>
        <w:t>1</w:t>
      </w:r>
      <w:r>
        <w:rPr>
          <w:rFonts w:ascii="宋体"/>
          <w:color w:val="000000" w:themeColor="text1"/>
          <w:szCs w:val="20"/>
          <w:lang w:eastAsia="zh-CN"/>
          <w14:textFill>
            <w14:solidFill>
              <w14:schemeClr w14:val="tx1"/>
            </w14:solidFill>
          </w14:textFill>
        </w:rPr>
        <w:t>=</w:t>
      </w:r>
      <w:r>
        <w:rPr>
          <w:rFonts w:hint="eastAsia" w:ascii="宋体"/>
          <w:color w:val="000000" w:themeColor="text1"/>
          <w:szCs w:val="20"/>
          <w:lang w:eastAsia="zh-CN"/>
          <w14:textFill>
            <w14:solidFill>
              <w14:schemeClr w14:val="tx1"/>
            </w14:solidFill>
          </w14:textFill>
        </w:rPr>
        <w:t>1至</w:t>
      </w:r>
      <w:r>
        <w:rPr>
          <w:rFonts w:ascii="宋体"/>
          <w:color w:val="000000" w:themeColor="text1"/>
          <w:szCs w:val="20"/>
          <w:lang w:eastAsia="zh-CN"/>
          <w14:textFill>
            <w14:solidFill>
              <w14:schemeClr w14:val="tx1"/>
            </w14:solidFill>
          </w14:textFill>
        </w:rPr>
        <w:t>3</w:t>
      </w:r>
      <w:r>
        <w:rPr>
          <w:rFonts w:hint="eastAsia" w:ascii="宋体"/>
          <w:color w:val="000000" w:themeColor="text1"/>
          <w:szCs w:val="20"/>
          <w:lang w:eastAsia="zh-CN"/>
          <w14:textFill>
            <w14:solidFill>
              <w14:schemeClr w14:val="tx1"/>
            </w14:solidFill>
          </w14:textFill>
        </w:rPr>
        <w:t>km</w:t>
      </w:r>
      <w:r>
        <w:rPr>
          <w:rFonts w:ascii="宋体"/>
          <w:color w:val="000000" w:themeColor="text1"/>
          <w:szCs w:val="20"/>
          <w:lang w:eastAsia="zh-CN"/>
          <w14:textFill>
            <w14:solidFill>
              <w14:schemeClr w14:val="tx1"/>
            </w14:solidFill>
          </w14:textFill>
        </w:rPr>
        <w:t>/</w:t>
      </w:r>
      <w:r>
        <w:rPr>
          <w:rFonts w:hint="eastAsia" w:ascii="宋体"/>
          <w:color w:val="000000" w:themeColor="text1"/>
          <w:szCs w:val="20"/>
          <w:lang w:eastAsia="zh-CN"/>
          <w14:textFill>
            <w14:solidFill>
              <w14:schemeClr w14:val="tx1"/>
            </w14:solidFill>
          </w14:textFill>
        </w:rPr>
        <w:t>h的车速在弯道后的试验车辆行驶轨迹上行驶。</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通过要求</w:t>
      </w:r>
    </w:p>
    <w:p>
      <w:pPr>
        <w:widowControl/>
        <w:tabs>
          <w:tab w:val="center" w:pos="4201"/>
          <w:tab w:val="right" w:leader="dot" w:pos="9298"/>
        </w:tabs>
        <w:autoSpaceDE w:val="0"/>
        <w:autoSpaceDN w:val="0"/>
        <w:ind w:left="420"/>
        <w:rPr>
          <w:rFonts w:ascii="宋体"/>
          <w:color w:val="000000" w:themeColor="text1"/>
          <w:szCs w:val="20"/>
          <w:lang w:eastAsia="zh-CN"/>
          <w14:textFill>
            <w14:solidFill>
              <w14:schemeClr w14:val="tx1"/>
            </w14:solidFill>
          </w14:textFill>
        </w:rPr>
      </w:pPr>
      <w:bookmarkStart w:id="74" w:name="OLE_LINK16"/>
      <w:bookmarkStart w:id="75" w:name="OLE_LINK15"/>
      <w:r>
        <w:rPr>
          <w:rFonts w:hint="eastAsia" w:ascii="宋体"/>
          <w:color w:val="000000" w:themeColor="text1"/>
          <w:szCs w:val="20"/>
          <w:lang w:eastAsia="zh-CN"/>
          <w14:textFill>
            <w14:solidFill>
              <w14:schemeClr w14:val="tx1"/>
            </w14:solidFill>
          </w14:textFill>
        </w:rPr>
        <w:t>自动泊车系统应满足5</w:t>
      </w:r>
      <w:r>
        <w:rPr>
          <w:rFonts w:ascii="宋体"/>
          <w:color w:val="000000" w:themeColor="text1"/>
          <w:szCs w:val="20"/>
          <w:lang w:eastAsia="zh-CN"/>
          <w14:textFill>
            <w14:solidFill>
              <w14:schemeClr w14:val="tx1"/>
            </w14:solidFill>
          </w14:textFill>
        </w:rPr>
        <w:t>.3.2</w:t>
      </w:r>
      <w:r>
        <w:rPr>
          <w:rFonts w:hint="eastAsia" w:ascii="宋体"/>
          <w:color w:val="000000" w:themeColor="text1"/>
          <w:szCs w:val="20"/>
          <w:lang w:eastAsia="zh-CN"/>
          <w14:textFill>
            <w14:solidFill>
              <w14:schemeClr w14:val="tx1"/>
            </w14:solidFill>
          </w14:textFill>
        </w:rPr>
        <w:t>要求。</w:t>
      </w:r>
    </w:p>
    <w:bookmarkEnd w:id="74"/>
    <w:bookmarkEnd w:id="75"/>
    <w:p>
      <w:pPr>
        <w:pStyle w:val="28"/>
        <w:numPr>
          <w:ilvl w:val="2"/>
          <w:numId w:val="13"/>
        </w:numPr>
        <w:spacing w:before="120" w:after="120"/>
        <w:ind w:left="567" w:hanging="567" w:hangingChars="270"/>
        <w:rPr>
          <w:color w:val="000000" w:themeColor="text1"/>
          <w14:textFill>
            <w14:solidFill>
              <w14:schemeClr w14:val="tx1"/>
            </w14:solidFill>
          </w14:textFill>
        </w:rPr>
      </w:pPr>
      <w:r>
        <w:rPr>
          <w:rFonts w:hint="eastAsia"/>
          <w:color w:val="000000" w:themeColor="text1"/>
          <w14:textFill>
            <w14:solidFill>
              <w14:schemeClr w14:val="tx1"/>
            </w14:solidFill>
          </w14:textFill>
        </w:rPr>
        <w:t>弯道巡航会车</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试验分类</w:t>
      </w:r>
    </w:p>
    <w:p>
      <w:pPr>
        <w:pStyle w:val="46"/>
      </w:pPr>
      <w:r>
        <w:rPr>
          <w:rFonts w:hint="eastAsia"/>
        </w:rPr>
        <w:t>本试验适用于Ⅱ类自动泊车系统。</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试验场景设置</w:t>
      </w:r>
    </w:p>
    <w:p>
      <w:pPr>
        <w:pStyle w:val="46"/>
      </w:pPr>
      <w:r>
        <w:rPr>
          <w:rFonts w:hint="eastAsia"/>
        </w:rPr>
        <w:t>试验场景应至少由以下要素组成，可参考图</w:t>
      </w:r>
      <w:r>
        <w:t>43</w:t>
      </w:r>
      <w:r>
        <w:rPr>
          <w:rFonts w:hint="eastAsia"/>
        </w:rPr>
        <w:t>作为试验场景搭建的案例。</w:t>
      </w:r>
    </w:p>
    <w:p>
      <w:pPr>
        <w:pStyle w:val="46"/>
        <w:numPr>
          <w:ilvl w:val="0"/>
          <w:numId w:val="98"/>
        </w:numPr>
        <w:ind w:firstLineChars="0"/>
      </w:pPr>
      <w:r>
        <w:rPr>
          <w:rFonts w:hint="eastAsia"/>
          <w:color w:val="000000" w:themeColor="text1"/>
          <w14:textFill>
            <w14:solidFill>
              <w14:schemeClr w14:val="tx1"/>
            </w14:solidFill>
          </w14:textFill>
        </w:rPr>
        <w:t>目标车辆；</w:t>
      </w:r>
    </w:p>
    <w:p>
      <w:pPr>
        <w:pStyle w:val="46"/>
        <w:numPr>
          <w:ilvl w:val="0"/>
          <w:numId w:val="98"/>
        </w:numPr>
        <w:ind w:firstLineChars="0"/>
      </w:pPr>
      <w:r>
        <w:rPr>
          <w:rFonts w:hint="eastAsia"/>
        </w:rPr>
        <w:t>双向直角弯道，其转弯半径不小于3</w:t>
      </w:r>
      <w:r>
        <w:t>.5</w:t>
      </w:r>
      <w:r>
        <w:rPr>
          <w:rFonts w:hint="eastAsia"/>
        </w:rPr>
        <w:t>m，车道宽度不小于</w:t>
      </w:r>
      <w:r>
        <w:t>3</w:t>
      </w:r>
      <w:r>
        <w:rPr>
          <w:rFonts w:hint="eastAsia"/>
        </w:rPr>
        <w:t>m，直角部分有墙壁遮挡。</w:t>
      </w:r>
    </w:p>
    <w:p>
      <w:pPr>
        <w:widowControl/>
        <w:tabs>
          <w:tab w:val="center" w:pos="4201"/>
          <w:tab w:val="right" w:leader="dot" w:pos="9298"/>
        </w:tabs>
        <w:autoSpaceDE w:val="0"/>
        <w:autoSpaceDN w:val="0"/>
        <w:jc w:val="center"/>
        <w:rPr>
          <w:rFonts w:ascii="宋体"/>
          <w:color w:val="000000" w:themeColor="text1"/>
          <w:szCs w:val="20"/>
          <w14:textFill>
            <w14:solidFill>
              <w14:schemeClr w14:val="tx1"/>
            </w14:solidFill>
          </w14:textFill>
        </w:rPr>
      </w:pPr>
      <w:r>
        <w:drawing>
          <wp:inline distT="0" distB="0" distL="0" distR="0">
            <wp:extent cx="4507865" cy="2637155"/>
            <wp:effectExtent l="0" t="0" r="6985" b="1079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47"/>
                    <a:stretch>
                      <a:fillRect/>
                    </a:stretch>
                  </pic:blipFill>
                  <pic:spPr>
                    <a:xfrm>
                      <a:off x="0" y="0"/>
                      <a:ext cx="4519562" cy="2644313"/>
                    </a:xfrm>
                    <a:prstGeom prst="rect">
                      <a:avLst/>
                    </a:prstGeom>
                  </pic:spPr>
                </pic:pic>
              </a:graphicData>
            </a:graphic>
          </wp:inline>
        </w:drawing>
      </w:r>
    </w:p>
    <w:p>
      <w:pPr>
        <w:widowControl/>
        <w:tabs>
          <w:tab w:val="center" w:pos="4201"/>
          <w:tab w:val="right" w:leader="dot" w:pos="9298"/>
        </w:tabs>
        <w:autoSpaceDE w:val="0"/>
        <w:autoSpaceDN w:val="0"/>
        <w:ind w:firstLine="420" w:firstLineChars="200"/>
        <w:rPr>
          <w:rFonts w:ascii="宋体"/>
          <w:color w:val="000000" w:themeColor="text1"/>
          <w:szCs w:val="20"/>
          <w:lang w:eastAsia="zh-CN"/>
          <w14:textFill>
            <w14:solidFill>
              <w14:schemeClr w14:val="tx1"/>
            </w14:solidFill>
          </w14:textFill>
        </w:rPr>
      </w:pPr>
      <w:r>
        <w:rPr>
          <w:rFonts w:ascii="宋体"/>
          <w:color w:val="000000" w:themeColor="text1"/>
          <w:szCs w:val="20"/>
          <w:lang w:eastAsia="zh-CN"/>
          <w14:textFill>
            <w14:solidFill>
              <w14:schemeClr w14:val="tx1"/>
            </w14:solidFill>
          </w14:textFill>
        </w:rPr>
        <w:t>A</w:t>
      </w:r>
      <w:r>
        <w:rPr>
          <w:rFonts w:hint="eastAsia" w:ascii="宋体"/>
          <w:color w:val="000000" w:themeColor="text1"/>
          <w:szCs w:val="20"/>
          <w:lang w:eastAsia="zh-CN"/>
          <w14:textFill>
            <w14:solidFill>
              <w14:schemeClr w14:val="tx1"/>
            </w14:solidFill>
          </w14:textFill>
        </w:rPr>
        <w:t>：遮挡部分的延伸</w:t>
      </w:r>
    </w:p>
    <w:p>
      <w:pPr>
        <w:widowControl/>
        <w:tabs>
          <w:tab w:val="center" w:pos="4201"/>
          <w:tab w:val="right" w:leader="dot" w:pos="9298"/>
        </w:tabs>
        <w:autoSpaceDE w:val="0"/>
        <w:autoSpaceDN w:val="0"/>
        <w:ind w:firstLine="420" w:firstLineChars="200"/>
        <w:rPr>
          <w:rFonts w:ascii="宋体"/>
          <w:color w:val="000000" w:themeColor="text1"/>
          <w:szCs w:val="20"/>
          <w:lang w:eastAsia="zh-CN"/>
          <w14:textFill>
            <w14:solidFill>
              <w14:schemeClr w14:val="tx1"/>
            </w14:solidFill>
          </w14:textFill>
        </w:rPr>
      </w:pPr>
      <w:r>
        <w:rPr>
          <w:rFonts w:ascii="宋体"/>
          <w:color w:val="000000" w:themeColor="text1"/>
          <w:szCs w:val="20"/>
          <w:lang w:eastAsia="zh-CN"/>
          <w14:textFill>
            <w14:solidFill>
              <w14:schemeClr w14:val="tx1"/>
            </w14:solidFill>
          </w14:textFill>
        </w:rPr>
        <w:t>B</w:t>
      </w:r>
      <w:r>
        <w:rPr>
          <w:rFonts w:hint="eastAsia" w:ascii="宋体"/>
          <w:color w:val="000000" w:themeColor="text1"/>
          <w:szCs w:val="20"/>
          <w:lang w:eastAsia="zh-CN"/>
          <w14:textFill>
            <w14:solidFill>
              <w14:schemeClr w14:val="tx1"/>
            </w14:solidFill>
          </w14:textFill>
        </w:rPr>
        <w:t>：遮挡部分的延伸</w:t>
      </w:r>
    </w:p>
    <w:p>
      <w:pPr>
        <w:widowControl/>
        <w:tabs>
          <w:tab w:val="center" w:pos="4201"/>
          <w:tab w:val="right" w:leader="dot" w:pos="9298"/>
        </w:tabs>
        <w:autoSpaceDE w:val="0"/>
        <w:autoSpaceDN w:val="0"/>
        <w:ind w:firstLine="420" w:firstLineChars="200"/>
        <w:rPr>
          <w:rFonts w:ascii="宋体"/>
          <w:color w:val="000000" w:themeColor="text1"/>
          <w:szCs w:val="20"/>
          <w:lang w:eastAsia="zh-CN"/>
          <w14:textFill>
            <w14:solidFill>
              <w14:schemeClr w14:val="tx1"/>
            </w14:solidFill>
          </w14:textFill>
        </w:rPr>
      </w:pPr>
      <w:r>
        <w:rPr>
          <w:rFonts w:ascii="宋体"/>
          <w:color w:val="000000" w:themeColor="text1"/>
          <w:szCs w:val="20"/>
          <w:lang w:eastAsia="zh-CN"/>
          <w14:textFill>
            <w14:solidFill>
              <w14:schemeClr w14:val="tx1"/>
            </w14:solidFill>
          </w14:textFill>
        </w:rPr>
        <w:t>C</w:t>
      </w:r>
      <w:r>
        <w:rPr>
          <w:rFonts w:hint="eastAsia" w:ascii="宋体"/>
          <w:color w:val="000000" w:themeColor="text1"/>
          <w:szCs w:val="20"/>
          <w:lang w:eastAsia="zh-CN"/>
          <w14:textFill>
            <w14:solidFill>
              <w14:schemeClr w14:val="tx1"/>
            </w14:solidFill>
          </w14:textFill>
        </w:rPr>
        <w:t>：目标车辆的位置参考</w:t>
      </w:r>
    </w:p>
    <w:p>
      <w:pPr>
        <w:widowControl/>
        <w:tabs>
          <w:tab w:val="center" w:pos="4201"/>
          <w:tab w:val="right" w:leader="dot" w:pos="9298"/>
        </w:tabs>
        <w:autoSpaceDE w:val="0"/>
        <w:autoSpaceDN w:val="0"/>
        <w:jc w:val="center"/>
        <w:rPr>
          <w:rFonts w:ascii="黑体" w:hAnsi="黑体" w:eastAsia="黑体"/>
          <w:color w:val="000000" w:themeColor="text1"/>
          <w:szCs w:val="20"/>
          <w:lang w:eastAsia="zh-CN"/>
          <w14:textFill>
            <w14:solidFill>
              <w14:schemeClr w14:val="tx1"/>
            </w14:solidFill>
          </w14:textFill>
        </w:rPr>
      </w:pPr>
      <w:r>
        <w:rPr>
          <w:rFonts w:hint="eastAsia" w:ascii="黑体" w:hAnsi="黑体" w:eastAsia="黑体"/>
          <w:color w:val="000000" w:themeColor="text1"/>
          <w:szCs w:val="20"/>
          <w:lang w:eastAsia="zh-CN"/>
          <w14:textFill>
            <w14:solidFill>
              <w14:schemeClr w14:val="tx1"/>
            </w14:solidFill>
          </w14:textFill>
        </w:rPr>
        <w:t>图</w:t>
      </w:r>
      <w:r>
        <w:rPr>
          <w:rFonts w:ascii="黑体" w:hAnsi="黑体" w:eastAsia="黑体"/>
          <w:color w:val="000000" w:themeColor="text1"/>
          <w:szCs w:val="20"/>
          <w14:textFill>
            <w14:solidFill>
              <w14:schemeClr w14:val="tx1"/>
            </w14:solidFill>
          </w14:textFill>
        </w:rPr>
        <w:fldChar w:fldCharType="begin"/>
      </w:r>
      <w:r>
        <w:rPr>
          <w:rFonts w:ascii="黑体" w:hAnsi="黑体" w:eastAsia="黑体"/>
          <w:color w:val="000000" w:themeColor="text1"/>
          <w:szCs w:val="20"/>
          <w:lang w:eastAsia="zh-CN"/>
          <w14:textFill>
            <w14:solidFill>
              <w14:schemeClr w14:val="tx1"/>
            </w14:solidFill>
          </w14:textFill>
        </w:rPr>
        <w:instrText xml:space="preserve"> SEQ 图表 \* ARABIC </w:instrText>
      </w:r>
      <w:r>
        <w:rPr>
          <w:rFonts w:ascii="黑体" w:hAnsi="黑体" w:eastAsia="黑体"/>
          <w:color w:val="000000" w:themeColor="text1"/>
          <w:szCs w:val="20"/>
          <w14:textFill>
            <w14:solidFill>
              <w14:schemeClr w14:val="tx1"/>
            </w14:solidFill>
          </w14:textFill>
        </w:rPr>
        <w:fldChar w:fldCharType="separate"/>
      </w:r>
      <w:r>
        <w:rPr>
          <w:rFonts w:ascii="黑体" w:hAnsi="黑体" w:eastAsia="黑体"/>
          <w:color w:val="000000" w:themeColor="text1"/>
          <w:szCs w:val="20"/>
          <w:lang w:eastAsia="zh-CN"/>
          <w14:textFill>
            <w14:solidFill>
              <w14:schemeClr w14:val="tx1"/>
            </w14:solidFill>
          </w14:textFill>
        </w:rPr>
        <w:t>43</w:t>
      </w:r>
      <w:r>
        <w:rPr>
          <w:rFonts w:ascii="黑体" w:hAnsi="黑体" w:eastAsia="黑体"/>
          <w:color w:val="000000" w:themeColor="text1"/>
          <w:szCs w:val="20"/>
          <w14:textFill>
            <w14:solidFill>
              <w14:schemeClr w14:val="tx1"/>
            </w14:solidFill>
          </w14:textFill>
        </w:rPr>
        <w:fldChar w:fldCharType="end"/>
      </w:r>
      <w:r>
        <w:rPr>
          <w:rFonts w:ascii="黑体" w:hAnsi="黑体" w:eastAsia="黑体"/>
          <w:color w:val="000000" w:themeColor="text1"/>
          <w:szCs w:val="20"/>
          <w:lang w:eastAsia="zh-CN"/>
          <w14:textFill>
            <w14:solidFill>
              <w14:schemeClr w14:val="tx1"/>
            </w14:solidFill>
          </w14:textFill>
        </w:rPr>
        <w:t xml:space="preserve"> </w:t>
      </w:r>
      <w:r>
        <w:rPr>
          <w:rFonts w:hint="eastAsia" w:ascii="黑体" w:hAnsi="黑体" w:eastAsia="黑体"/>
          <w:color w:val="000000" w:themeColor="text1"/>
          <w:szCs w:val="20"/>
          <w:lang w:eastAsia="zh-CN"/>
          <w14:textFill>
            <w14:solidFill>
              <w14:schemeClr w14:val="tx1"/>
            </w14:solidFill>
          </w14:textFill>
        </w:rPr>
        <w:t>弯道巡航会车场景示意图</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试验流程</w:t>
      </w:r>
    </w:p>
    <w:p>
      <w:pPr>
        <w:pStyle w:val="15"/>
        <w:widowControl/>
        <w:numPr>
          <w:ilvl w:val="0"/>
          <w:numId w:val="99"/>
        </w:numPr>
        <w:tabs>
          <w:tab w:val="center" w:pos="4201"/>
          <w:tab w:val="right" w:leader="dot" w:pos="9298"/>
        </w:tabs>
        <w:autoSpaceDE w:val="0"/>
        <w:autoSpaceDN w:val="0"/>
        <w:rPr>
          <w:rFonts w:ascii="宋体"/>
          <w:color w:val="000000" w:themeColor="text1"/>
          <w:szCs w:val="20"/>
          <w:lang w:eastAsia="zh-CN"/>
          <w14:textFill>
            <w14:solidFill>
              <w14:schemeClr w14:val="tx1"/>
            </w14:solidFill>
          </w14:textFill>
        </w:rPr>
      </w:pPr>
      <w:r>
        <w:rPr>
          <w:rFonts w:hint="eastAsia" w:ascii="宋体"/>
          <w:color w:val="000000" w:themeColor="text1"/>
          <w:szCs w:val="20"/>
          <w:lang w:eastAsia="zh-CN"/>
          <w14:textFill>
            <w14:solidFill>
              <w14:schemeClr w14:val="tx1"/>
            </w14:solidFill>
          </w14:textFill>
        </w:rPr>
        <w:t>试验车辆以设计速度在通过弯道前的直道上行驶，达到稳定巡航状态；</w:t>
      </w:r>
    </w:p>
    <w:p>
      <w:pPr>
        <w:pStyle w:val="15"/>
        <w:widowControl/>
        <w:numPr>
          <w:ilvl w:val="0"/>
          <w:numId w:val="99"/>
        </w:numPr>
        <w:tabs>
          <w:tab w:val="center" w:pos="4201"/>
          <w:tab w:val="right" w:leader="dot" w:pos="9298"/>
        </w:tabs>
        <w:autoSpaceDE w:val="0"/>
        <w:autoSpaceDN w:val="0"/>
        <w:rPr>
          <w:rFonts w:ascii="宋体"/>
          <w:color w:val="000000" w:themeColor="text1"/>
          <w:szCs w:val="20"/>
          <w:lang w:eastAsia="zh-CN"/>
          <w14:textFill>
            <w14:solidFill>
              <w14:schemeClr w14:val="tx1"/>
            </w14:solidFill>
          </w14:textFill>
        </w:rPr>
      </w:pPr>
      <w:r>
        <w:rPr>
          <w:rFonts w:hint="eastAsia" w:ascii="宋体"/>
          <w:color w:val="000000" w:themeColor="text1"/>
          <w:szCs w:val="20"/>
          <w:lang w:eastAsia="zh-CN"/>
          <w14:textFill>
            <w14:solidFill>
              <w14:schemeClr w14:val="tx1"/>
            </w14:solidFill>
          </w14:textFill>
        </w:rPr>
        <w:t>目标车辆在直角弯道后的另一条车道上，与试验车辆对向行驶，行驶速度与试验车辆相同；</w:t>
      </w:r>
    </w:p>
    <w:p>
      <w:pPr>
        <w:pStyle w:val="15"/>
        <w:widowControl/>
        <w:numPr>
          <w:ilvl w:val="0"/>
          <w:numId w:val="99"/>
        </w:numPr>
        <w:tabs>
          <w:tab w:val="center" w:pos="4201"/>
          <w:tab w:val="right" w:leader="dot" w:pos="9298"/>
        </w:tabs>
        <w:autoSpaceDE w:val="0"/>
        <w:autoSpaceDN w:val="0"/>
        <w:rPr>
          <w:rFonts w:ascii="宋体"/>
          <w:color w:val="000000" w:themeColor="text1"/>
          <w:szCs w:val="20"/>
          <w:lang w:eastAsia="zh-CN"/>
          <w14:textFill>
            <w14:solidFill>
              <w14:schemeClr w14:val="tx1"/>
            </w14:solidFill>
          </w14:textFill>
        </w:rPr>
      </w:pPr>
      <w:r>
        <w:rPr>
          <w:rFonts w:hint="eastAsia" w:ascii="宋体"/>
          <w:color w:val="000000" w:themeColor="text1"/>
          <w:szCs w:val="20"/>
          <w:lang w:eastAsia="zh-CN"/>
          <w14:textFill>
            <w14:solidFill>
              <w14:schemeClr w14:val="tx1"/>
            </w14:solidFill>
          </w14:textFill>
        </w:rPr>
        <w:t>当试验车辆到达</w:t>
      </w:r>
      <w:r>
        <w:rPr>
          <w:rFonts w:ascii="宋体"/>
          <w:color w:val="000000" w:themeColor="text1"/>
          <w:szCs w:val="20"/>
          <w:lang w:eastAsia="zh-CN"/>
          <w14:textFill>
            <w14:solidFill>
              <w14:schemeClr w14:val="tx1"/>
            </w14:solidFill>
          </w14:textFill>
        </w:rPr>
        <w:t>A</w:t>
      </w:r>
      <w:r>
        <w:rPr>
          <w:rFonts w:hint="eastAsia" w:ascii="宋体"/>
          <w:color w:val="000000" w:themeColor="text1"/>
          <w:szCs w:val="20"/>
          <w:lang w:eastAsia="zh-CN"/>
          <w14:textFill>
            <w14:solidFill>
              <w14:schemeClr w14:val="tx1"/>
            </w14:solidFill>
          </w14:textFill>
        </w:rPr>
        <w:t>位置时，目标车辆到达C位置并继续行驶，两车在直角弯道处会车。</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通过要求</w:t>
      </w:r>
    </w:p>
    <w:p>
      <w:pPr>
        <w:widowControl/>
        <w:tabs>
          <w:tab w:val="center" w:pos="4201"/>
          <w:tab w:val="right" w:leader="dot" w:pos="9298"/>
        </w:tabs>
        <w:autoSpaceDE w:val="0"/>
        <w:autoSpaceDN w:val="0"/>
        <w:ind w:left="420"/>
        <w:rPr>
          <w:rFonts w:ascii="宋体"/>
          <w:color w:val="000000" w:themeColor="text1"/>
          <w:szCs w:val="20"/>
          <w:lang w:eastAsia="zh-CN"/>
          <w14:textFill>
            <w14:solidFill>
              <w14:schemeClr w14:val="tx1"/>
            </w14:solidFill>
          </w14:textFill>
        </w:rPr>
      </w:pPr>
      <w:r>
        <w:rPr>
          <w:rFonts w:hint="eastAsia" w:ascii="宋体"/>
          <w:color w:val="000000" w:themeColor="text1"/>
          <w:szCs w:val="20"/>
          <w:lang w:eastAsia="zh-CN"/>
          <w14:textFill>
            <w14:solidFill>
              <w14:schemeClr w14:val="tx1"/>
            </w14:solidFill>
          </w14:textFill>
        </w:rPr>
        <w:t>试验车辆应能顺利完成会车，不与目标车辆发生碰撞，并在会车后继续行驶。</w:t>
      </w:r>
    </w:p>
    <w:p>
      <w:pPr>
        <w:widowControl/>
        <w:numPr>
          <w:ilvl w:val="1"/>
          <w:numId w:val="13"/>
        </w:numPr>
        <w:spacing w:before="120" w:beforeLines="50" w:after="120" w:afterLines="50"/>
        <w:outlineLvl w:val="1"/>
        <w:rPr>
          <w:rFonts w:hAnsi="Calibri" w:eastAsia="黑体"/>
          <w:color w:val="000000" w:themeColor="text1"/>
          <w:szCs w:val="20"/>
          <w14:textFill>
            <w14:solidFill>
              <w14:schemeClr w14:val="tx1"/>
            </w14:solidFill>
          </w14:textFill>
        </w:rPr>
      </w:pPr>
      <w:r>
        <w:rPr>
          <w:rFonts w:hint="eastAsia" w:hAnsi="Calibri" w:eastAsia="黑体"/>
          <w:color w:val="000000" w:themeColor="text1"/>
          <w:szCs w:val="20"/>
          <w14:textFill>
            <w14:solidFill>
              <w14:schemeClr w14:val="tx1"/>
            </w14:solidFill>
          </w14:textFill>
        </w:rPr>
        <w:t>交叉口通行安全试验</w:t>
      </w:r>
    </w:p>
    <w:p>
      <w:pPr>
        <w:pStyle w:val="28"/>
        <w:numPr>
          <w:ilvl w:val="2"/>
          <w:numId w:val="13"/>
        </w:numPr>
        <w:spacing w:before="120" w:after="120"/>
        <w:ind w:left="567" w:hanging="567" w:hangingChars="270"/>
        <w:rPr>
          <w:color w:val="000000" w:themeColor="text1"/>
          <w14:textFill>
            <w14:solidFill>
              <w14:schemeClr w14:val="tx1"/>
            </w14:solidFill>
          </w14:textFill>
        </w:rPr>
      </w:pPr>
      <w:r>
        <w:rPr>
          <w:rFonts w:hint="eastAsia"/>
          <w:color w:val="000000" w:themeColor="text1"/>
          <w14:textFill>
            <w14:solidFill>
              <w14:schemeClr w14:val="tx1"/>
            </w14:solidFill>
          </w14:textFill>
        </w:rPr>
        <w:t>交叉口通行</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试验分类</w:t>
      </w:r>
    </w:p>
    <w:p>
      <w:pPr>
        <w:pStyle w:val="46"/>
      </w:pPr>
      <w:r>
        <w:rPr>
          <w:rFonts w:hint="eastAsia"/>
        </w:rPr>
        <w:t>本试验适用于Ⅱ类自动泊车系统。</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试验场景设置</w:t>
      </w:r>
    </w:p>
    <w:p>
      <w:pPr>
        <w:pStyle w:val="46"/>
      </w:pPr>
      <w:r>
        <w:rPr>
          <w:rFonts w:hint="eastAsia"/>
        </w:rPr>
        <w:t>试验场景应至少由以下要素组成，可参考图</w:t>
      </w:r>
      <w:r>
        <w:t>44</w:t>
      </w:r>
      <w:r>
        <w:rPr>
          <w:rFonts w:hint="eastAsia"/>
        </w:rPr>
        <w:t>作为试验场景搭建的案例。</w:t>
      </w:r>
    </w:p>
    <w:p>
      <w:pPr>
        <w:pStyle w:val="46"/>
        <w:numPr>
          <w:ilvl w:val="0"/>
          <w:numId w:val="100"/>
        </w:numPr>
        <w:ind w:firstLineChars="0"/>
      </w:pPr>
      <w:r>
        <w:rPr>
          <w:rFonts w:hint="eastAsia"/>
          <w:color w:val="000000" w:themeColor="text1"/>
          <w14:textFill>
            <w14:solidFill>
              <w14:schemeClr w14:val="tx1"/>
            </w14:solidFill>
          </w14:textFill>
        </w:rPr>
        <w:t>交叉路口，一条车道横穿过试验车辆的行驶车道，但无其他交通标识；</w:t>
      </w:r>
    </w:p>
    <w:p>
      <w:pPr>
        <w:pStyle w:val="46"/>
        <w:numPr>
          <w:ilvl w:val="0"/>
          <w:numId w:val="100"/>
        </w:numPr>
        <w:ind w:firstLineChars="0"/>
      </w:pPr>
      <w:r>
        <w:rPr>
          <w:rFonts w:hint="eastAsia"/>
          <w:color w:val="000000" w:themeColor="text1"/>
          <w14:textFill>
            <w14:solidFill>
              <w14:schemeClr w14:val="tx1"/>
            </w14:solidFill>
          </w14:textFill>
        </w:rPr>
        <w:t>目标车辆；</w:t>
      </w:r>
    </w:p>
    <w:p>
      <w:pPr>
        <w:pStyle w:val="46"/>
        <w:numPr>
          <w:ilvl w:val="0"/>
          <w:numId w:val="100"/>
        </w:numPr>
        <w:ind w:firstLineChars="0"/>
      </w:pPr>
      <w:r>
        <w:rPr>
          <w:rFonts w:hint="eastAsia"/>
        </w:rPr>
        <w:t>试验车辆右侧有墙壁遮挡。</w:t>
      </w:r>
    </w:p>
    <w:p>
      <w:pPr>
        <w:pStyle w:val="46"/>
        <w:ind w:firstLine="0" w:firstLineChars="0"/>
        <w:jc w:val="center"/>
      </w:pPr>
      <w:r>
        <w:drawing>
          <wp:inline distT="0" distB="0" distL="0" distR="0">
            <wp:extent cx="4191000" cy="31623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8"/>
                    <a:stretch>
                      <a:fillRect/>
                    </a:stretch>
                  </pic:blipFill>
                  <pic:spPr>
                    <a:xfrm>
                      <a:off x="0" y="0"/>
                      <a:ext cx="4191000" cy="3162300"/>
                    </a:xfrm>
                    <a:prstGeom prst="rect">
                      <a:avLst/>
                    </a:prstGeom>
                  </pic:spPr>
                </pic:pic>
              </a:graphicData>
            </a:graphic>
          </wp:inline>
        </w:drawing>
      </w:r>
    </w:p>
    <w:p>
      <w:pPr>
        <w:widowControl/>
        <w:tabs>
          <w:tab w:val="center" w:pos="4201"/>
          <w:tab w:val="right" w:leader="dot" w:pos="9298"/>
        </w:tabs>
        <w:autoSpaceDE w:val="0"/>
        <w:autoSpaceDN w:val="0"/>
        <w:jc w:val="center"/>
        <w:rPr>
          <w:rFonts w:ascii="黑体" w:hAnsi="黑体" w:eastAsia="黑体"/>
          <w:color w:val="000000" w:themeColor="text1"/>
          <w:szCs w:val="20"/>
          <w:lang w:eastAsia="zh-CN"/>
          <w14:textFill>
            <w14:solidFill>
              <w14:schemeClr w14:val="tx1"/>
            </w14:solidFill>
          </w14:textFill>
        </w:rPr>
      </w:pPr>
      <w:r>
        <w:rPr>
          <w:rFonts w:hint="eastAsia" w:ascii="黑体" w:hAnsi="黑体" w:eastAsia="黑体"/>
          <w:color w:val="000000" w:themeColor="text1"/>
          <w:szCs w:val="20"/>
          <w:lang w:eastAsia="zh-CN"/>
          <w14:textFill>
            <w14:solidFill>
              <w14:schemeClr w14:val="tx1"/>
            </w14:solidFill>
          </w14:textFill>
        </w:rPr>
        <w:t>图</w:t>
      </w:r>
      <w:r>
        <w:rPr>
          <w:rFonts w:ascii="黑体" w:hAnsi="黑体" w:eastAsia="黑体"/>
          <w:color w:val="000000" w:themeColor="text1"/>
          <w:szCs w:val="20"/>
          <w14:textFill>
            <w14:solidFill>
              <w14:schemeClr w14:val="tx1"/>
            </w14:solidFill>
          </w14:textFill>
        </w:rPr>
        <w:fldChar w:fldCharType="begin"/>
      </w:r>
      <w:r>
        <w:rPr>
          <w:rFonts w:ascii="黑体" w:hAnsi="黑体" w:eastAsia="黑体"/>
          <w:color w:val="000000" w:themeColor="text1"/>
          <w:szCs w:val="20"/>
          <w:lang w:eastAsia="zh-CN"/>
          <w14:textFill>
            <w14:solidFill>
              <w14:schemeClr w14:val="tx1"/>
            </w14:solidFill>
          </w14:textFill>
        </w:rPr>
        <w:instrText xml:space="preserve"> SEQ 图表 \* ARABIC </w:instrText>
      </w:r>
      <w:r>
        <w:rPr>
          <w:rFonts w:ascii="黑体" w:hAnsi="黑体" w:eastAsia="黑体"/>
          <w:color w:val="000000" w:themeColor="text1"/>
          <w:szCs w:val="20"/>
          <w14:textFill>
            <w14:solidFill>
              <w14:schemeClr w14:val="tx1"/>
            </w14:solidFill>
          </w14:textFill>
        </w:rPr>
        <w:fldChar w:fldCharType="separate"/>
      </w:r>
      <w:r>
        <w:rPr>
          <w:rFonts w:ascii="黑体" w:hAnsi="黑体" w:eastAsia="黑体"/>
          <w:color w:val="000000" w:themeColor="text1"/>
          <w:szCs w:val="20"/>
          <w:lang w:eastAsia="zh-CN"/>
          <w14:textFill>
            <w14:solidFill>
              <w14:schemeClr w14:val="tx1"/>
            </w14:solidFill>
          </w14:textFill>
        </w:rPr>
        <w:t>44</w:t>
      </w:r>
      <w:r>
        <w:rPr>
          <w:rFonts w:ascii="黑体" w:hAnsi="黑体" w:eastAsia="黑体"/>
          <w:color w:val="000000" w:themeColor="text1"/>
          <w:szCs w:val="20"/>
          <w14:textFill>
            <w14:solidFill>
              <w14:schemeClr w14:val="tx1"/>
            </w14:solidFill>
          </w14:textFill>
        </w:rPr>
        <w:fldChar w:fldCharType="end"/>
      </w:r>
      <w:r>
        <w:rPr>
          <w:rFonts w:ascii="黑体" w:hAnsi="黑体" w:eastAsia="黑体"/>
          <w:color w:val="000000" w:themeColor="text1"/>
          <w:szCs w:val="20"/>
          <w:lang w:eastAsia="zh-CN"/>
          <w14:textFill>
            <w14:solidFill>
              <w14:schemeClr w14:val="tx1"/>
            </w14:solidFill>
          </w14:textFill>
        </w:rPr>
        <w:t xml:space="preserve"> </w:t>
      </w:r>
      <w:r>
        <w:rPr>
          <w:rFonts w:hint="eastAsia" w:ascii="黑体" w:hAnsi="黑体" w:eastAsia="黑体"/>
          <w:color w:val="000000" w:themeColor="text1"/>
          <w:szCs w:val="20"/>
          <w:lang w:eastAsia="zh-CN"/>
          <w14:textFill>
            <w14:solidFill>
              <w14:schemeClr w14:val="tx1"/>
            </w14:solidFill>
          </w14:textFill>
        </w:rPr>
        <w:t>交叉口通行场景示意图</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试验流程</w:t>
      </w:r>
    </w:p>
    <w:p>
      <w:pPr>
        <w:pStyle w:val="15"/>
        <w:widowControl/>
        <w:numPr>
          <w:ilvl w:val="0"/>
          <w:numId w:val="101"/>
        </w:numPr>
        <w:tabs>
          <w:tab w:val="center" w:pos="4201"/>
          <w:tab w:val="right" w:leader="dot" w:pos="9298"/>
        </w:tabs>
        <w:autoSpaceDE w:val="0"/>
        <w:autoSpaceDN w:val="0"/>
        <w:rPr>
          <w:rFonts w:ascii="宋体"/>
          <w:color w:val="000000" w:themeColor="text1"/>
          <w:szCs w:val="20"/>
          <w:lang w:eastAsia="zh-CN"/>
          <w14:textFill>
            <w14:solidFill>
              <w14:schemeClr w14:val="tx1"/>
            </w14:solidFill>
          </w14:textFill>
        </w:rPr>
      </w:pPr>
      <w:r>
        <w:rPr>
          <w:rFonts w:hint="eastAsia" w:ascii="宋体"/>
          <w:color w:val="000000" w:themeColor="text1"/>
          <w:szCs w:val="20"/>
          <w:lang w:eastAsia="zh-CN"/>
          <w14:textFill>
            <w14:solidFill>
              <w14:schemeClr w14:val="tx1"/>
            </w14:solidFill>
          </w14:textFill>
        </w:rPr>
        <w:t>试验车辆以设计速度沿停车场直道向交叉路口行驶，达到稳定巡航状态；</w:t>
      </w:r>
    </w:p>
    <w:p>
      <w:pPr>
        <w:pStyle w:val="15"/>
        <w:widowControl/>
        <w:numPr>
          <w:ilvl w:val="0"/>
          <w:numId w:val="101"/>
        </w:numPr>
        <w:tabs>
          <w:tab w:val="center" w:pos="4201"/>
          <w:tab w:val="right" w:leader="dot" w:pos="9298"/>
        </w:tabs>
        <w:autoSpaceDE w:val="0"/>
        <w:autoSpaceDN w:val="0"/>
        <w:rPr>
          <w:rFonts w:ascii="宋体"/>
          <w:color w:val="000000" w:themeColor="text1"/>
          <w:szCs w:val="20"/>
          <w:lang w:eastAsia="zh-CN"/>
          <w14:textFill>
            <w14:solidFill>
              <w14:schemeClr w14:val="tx1"/>
            </w14:solidFill>
          </w14:textFill>
        </w:rPr>
      </w:pPr>
      <w:r>
        <w:rPr>
          <w:rFonts w:hint="eastAsia" w:ascii="宋体"/>
          <w:color w:val="000000" w:themeColor="text1"/>
          <w:szCs w:val="20"/>
          <w:lang w:eastAsia="zh-CN"/>
          <w14:textFill>
            <w14:solidFill>
              <w14:schemeClr w14:val="tx1"/>
            </w14:solidFill>
          </w14:textFill>
        </w:rPr>
        <w:t>当两车预碰撞时间首次达到3</w:t>
      </w:r>
      <w:r>
        <w:rPr>
          <w:rFonts w:ascii="宋体"/>
          <w:color w:val="000000" w:themeColor="text1"/>
          <w:szCs w:val="20"/>
          <w:lang w:eastAsia="zh-CN"/>
          <w14:textFill>
            <w14:solidFill>
              <w14:schemeClr w14:val="tx1"/>
            </w14:solidFill>
          </w14:textFill>
        </w:rPr>
        <w:t>.5-4.5</w:t>
      </w:r>
      <w:r>
        <w:rPr>
          <w:rFonts w:hint="eastAsia" w:ascii="宋体"/>
          <w:color w:val="000000" w:themeColor="text1"/>
          <w:szCs w:val="20"/>
          <w:lang w:eastAsia="zh-CN"/>
          <w14:textFill>
            <w14:solidFill>
              <w14:schemeClr w14:val="tx1"/>
            </w14:solidFill>
          </w14:textFill>
        </w:rPr>
        <w:t>s时间区间时，目标车辆以V</w:t>
      </w:r>
      <w:r>
        <w:rPr>
          <w:rFonts w:ascii="宋体"/>
          <w:color w:val="000000" w:themeColor="text1"/>
          <w:szCs w:val="20"/>
          <w:vertAlign w:val="subscript"/>
          <w:lang w:eastAsia="zh-CN"/>
          <w14:textFill>
            <w14:solidFill>
              <w14:schemeClr w14:val="tx1"/>
            </w14:solidFill>
          </w14:textFill>
        </w:rPr>
        <w:t>1</w:t>
      </w:r>
      <w:r>
        <w:rPr>
          <w:rFonts w:ascii="宋体"/>
          <w:color w:val="000000" w:themeColor="text1"/>
          <w:szCs w:val="20"/>
          <w:lang w:eastAsia="zh-CN"/>
          <w14:textFill>
            <w14:solidFill>
              <w14:schemeClr w14:val="tx1"/>
            </w14:solidFill>
          </w14:textFill>
        </w:rPr>
        <w:t>=</w:t>
      </w:r>
      <w:r>
        <w:rPr>
          <w:rFonts w:hint="eastAsia" w:ascii="宋体"/>
          <w:color w:val="000000" w:themeColor="text1"/>
          <w:szCs w:val="20"/>
          <w:lang w:eastAsia="zh-CN"/>
          <w14:textFill>
            <w14:solidFill>
              <w14:schemeClr w14:val="tx1"/>
            </w14:solidFill>
          </w14:textFill>
        </w:rPr>
        <w:t>1</w:t>
      </w:r>
      <w:r>
        <w:rPr>
          <w:rFonts w:ascii="宋体"/>
          <w:color w:val="000000" w:themeColor="text1"/>
          <w:szCs w:val="20"/>
          <w:lang w:eastAsia="zh-CN"/>
          <w14:textFill>
            <w14:solidFill>
              <w14:schemeClr w14:val="tx1"/>
            </w14:solidFill>
          </w14:textFill>
        </w:rPr>
        <w:t>0</w:t>
      </w:r>
      <w:r>
        <w:rPr>
          <w:rFonts w:hint="eastAsia" w:ascii="宋体"/>
          <w:color w:val="000000" w:themeColor="text1"/>
          <w:szCs w:val="20"/>
          <w:lang w:eastAsia="zh-CN"/>
          <w14:textFill>
            <w14:solidFill>
              <w14:schemeClr w14:val="tx1"/>
            </w14:solidFill>
          </w14:textFill>
        </w:rPr>
        <w:t>km</w:t>
      </w:r>
      <w:r>
        <w:rPr>
          <w:rFonts w:ascii="宋体"/>
          <w:color w:val="000000" w:themeColor="text1"/>
          <w:szCs w:val="20"/>
          <w:lang w:eastAsia="zh-CN"/>
          <w14:textFill>
            <w14:solidFill>
              <w14:schemeClr w14:val="tx1"/>
            </w14:solidFill>
          </w14:textFill>
        </w:rPr>
        <w:t>/</w:t>
      </w:r>
      <w:r>
        <w:rPr>
          <w:rFonts w:hint="eastAsia" w:ascii="宋体"/>
          <w:color w:val="000000" w:themeColor="text1"/>
          <w:szCs w:val="20"/>
          <w:lang w:eastAsia="zh-CN"/>
          <w14:textFill>
            <w14:solidFill>
              <w14:schemeClr w14:val="tx1"/>
            </w14:solidFill>
          </w14:textFill>
        </w:rPr>
        <w:t>h的速度从与试验车辆垂直的车道直行通过交叉路口；</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通过要求</w:t>
      </w:r>
    </w:p>
    <w:p>
      <w:pPr>
        <w:widowControl/>
        <w:tabs>
          <w:tab w:val="center" w:pos="4201"/>
          <w:tab w:val="right" w:leader="dot" w:pos="9298"/>
        </w:tabs>
        <w:autoSpaceDE w:val="0"/>
        <w:autoSpaceDN w:val="0"/>
        <w:ind w:left="420"/>
        <w:rPr>
          <w:rFonts w:ascii="宋体"/>
          <w:color w:val="000000" w:themeColor="text1"/>
          <w:szCs w:val="20"/>
          <w:lang w:eastAsia="zh-CN"/>
          <w14:textFill>
            <w14:solidFill>
              <w14:schemeClr w14:val="tx1"/>
            </w14:solidFill>
          </w14:textFill>
        </w:rPr>
      </w:pPr>
      <w:r>
        <w:rPr>
          <w:rFonts w:hint="eastAsia" w:ascii="宋体"/>
          <w:color w:val="000000" w:themeColor="text1"/>
          <w:szCs w:val="20"/>
          <w:lang w:eastAsia="zh-CN"/>
          <w14:textFill>
            <w14:solidFill>
              <w14:schemeClr w14:val="tx1"/>
            </w14:solidFill>
          </w14:textFill>
        </w:rPr>
        <w:t>自动泊车系统应满足5</w:t>
      </w:r>
      <w:r>
        <w:rPr>
          <w:rFonts w:ascii="宋体"/>
          <w:color w:val="000000" w:themeColor="text1"/>
          <w:szCs w:val="20"/>
          <w:lang w:eastAsia="zh-CN"/>
          <w14:textFill>
            <w14:solidFill>
              <w14:schemeClr w14:val="tx1"/>
            </w14:solidFill>
          </w14:textFill>
        </w:rPr>
        <w:t>.3.2</w:t>
      </w:r>
      <w:r>
        <w:rPr>
          <w:rFonts w:hint="eastAsia" w:ascii="宋体"/>
          <w:color w:val="000000" w:themeColor="text1"/>
          <w:szCs w:val="20"/>
          <w:lang w:eastAsia="zh-CN"/>
          <w14:textFill>
            <w14:solidFill>
              <w14:schemeClr w14:val="tx1"/>
            </w14:solidFill>
          </w14:textFill>
        </w:rPr>
        <w:t>要求。</w:t>
      </w:r>
    </w:p>
    <w:p>
      <w:pPr>
        <w:widowControl/>
        <w:rPr>
          <w:rFonts w:hAnsi="Calibri" w:eastAsia="黑体"/>
          <w:color w:val="000000" w:themeColor="text1"/>
          <w:szCs w:val="20"/>
          <w:lang w:eastAsia="zh-CN"/>
          <w14:textFill>
            <w14:solidFill>
              <w14:schemeClr w14:val="tx1"/>
            </w14:solidFill>
          </w14:textFill>
        </w:rPr>
      </w:pPr>
    </w:p>
    <w:p>
      <w:pPr>
        <w:widowControl/>
        <w:numPr>
          <w:ilvl w:val="1"/>
          <w:numId w:val="13"/>
        </w:numPr>
        <w:spacing w:before="120" w:beforeLines="50" w:after="120" w:afterLines="50"/>
        <w:outlineLvl w:val="1"/>
        <w:rPr>
          <w:rFonts w:hAnsi="Calibri" w:eastAsia="黑体"/>
          <w:color w:val="000000" w:themeColor="text1"/>
          <w:szCs w:val="20"/>
          <w14:textFill>
            <w14:solidFill>
              <w14:schemeClr w14:val="tx1"/>
            </w14:solidFill>
          </w14:textFill>
        </w:rPr>
      </w:pPr>
      <w:r>
        <w:rPr>
          <w:rFonts w:hint="eastAsia" w:hAnsi="Calibri" w:eastAsia="黑体"/>
          <w:color w:val="000000" w:themeColor="text1"/>
          <w:szCs w:val="20"/>
          <w:lang w:eastAsia="zh-CN"/>
          <w14:textFill>
            <w14:solidFill>
              <w14:schemeClr w14:val="tx1"/>
            </w14:solidFill>
          </w14:textFill>
        </w:rPr>
        <w:t>异常情况试验</w:t>
      </w:r>
    </w:p>
    <w:p>
      <w:pPr>
        <w:pStyle w:val="28"/>
        <w:numPr>
          <w:ilvl w:val="2"/>
          <w:numId w:val="13"/>
        </w:numPr>
        <w:spacing w:before="120" w:after="120"/>
        <w:ind w:left="567" w:hanging="567" w:hangingChars="270"/>
        <w:rPr>
          <w:color w:val="000000" w:themeColor="text1"/>
          <w14:textFill>
            <w14:solidFill>
              <w14:schemeClr w14:val="tx1"/>
            </w14:solidFill>
          </w14:textFill>
        </w:rPr>
      </w:pPr>
      <w:r>
        <w:rPr>
          <w:rFonts w:hint="eastAsia"/>
          <w:color w:val="000000" w:themeColor="text1"/>
          <w14:textFill>
            <w14:solidFill>
              <w14:schemeClr w14:val="tx1"/>
            </w14:solidFill>
          </w14:textFill>
        </w:rPr>
        <w:t>远程停车试验</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试验分类</w:t>
      </w:r>
    </w:p>
    <w:p>
      <w:pPr>
        <w:pStyle w:val="46"/>
      </w:pPr>
      <w:r>
        <w:rPr>
          <w:rFonts w:hint="eastAsia"/>
        </w:rPr>
        <w:t>本试验适用于Ⅰ类自动泊车系统和Ⅱ类自动泊车系统。</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试验场景设置</w:t>
      </w:r>
    </w:p>
    <w:p>
      <w:pPr>
        <w:pStyle w:val="46"/>
      </w:pPr>
      <w:r>
        <w:rPr>
          <w:rFonts w:hint="eastAsia"/>
        </w:rPr>
        <w:t>试验场景应至少由以下要素组成，可参考图</w:t>
      </w:r>
      <w:r>
        <w:t>45</w:t>
      </w:r>
      <w:r>
        <w:rPr>
          <w:rFonts w:hint="eastAsia"/>
        </w:rPr>
        <w:t>作为试验场景搭建的案例。</w:t>
      </w:r>
    </w:p>
    <w:p>
      <w:pPr>
        <w:pStyle w:val="46"/>
        <w:numPr>
          <w:ilvl w:val="0"/>
          <w:numId w:val="102"/>
        </w:numPr>
        <w:tabs>
          <w:tab w:val="left" w:pos="1561"/>
        </w:tabs>
        <w:ind w:firstLineChars="0"/>
      </w:pPr>
      <w:r>
        <w:rPr>
          <w:rFonts w:hint="eastAsia"/>
          <w:color w:val="000000" w:themeColor="text1"/>
          <w14:textFill>
            <w14:solidFill>
              <w14:schemeClr w14:val="tx1"/>
            </w14:solidFill>
          </w14:textFill>
        </w:rPr>
        <w:t>车辆与遥控终端或车辆运行管理平台之间通讯正常；</w:t>
      </w:r>
    </w:p>
    <w:p>
      <w:pPr>
        <w:widowControl/>
        <w:tabs>
          <w:tab w:val="center" w:pos="4201"/>
          <w:tab w:val="right" w:leader="dot" w:pos="9298"/>
        </w:tabs>
        <w:autoSpaceDE w:val="0"/>
        <w:autoSpaceDN w:val="0"/>
        <w:jc w:val="center"/>
        <w:rPr>
          <w:rFonts w:ascii="宋体"/>
          <w:color w:val="000000" w:themeColor="text1"/>
          <w:szCs w:val="20"/>
          <w14:textFill>
            <w14:solidFill>
              <w14:schemeClr w14:val="tx1"/>
            </w14:solidFill>
          </w14:textFill>
        </w:rPr>
      </w:pPr>
      <w:r>
        <w:rPr>
          <w:rFonts w:ascii="宋体"/>
          <w:color w:val="000000" w:themeColor="text1"/>
          <w:szCs w:val="20"/>
          <w14:textFill>
            <w14:solidFill>
              <w14:schemeClr w14:val="tx1"/>
            </w14:solidFill>
          </w14:textFill>
        </w:rPr>
        <w:drawing>
          <wp:inline distT="0" distB="0" distL="0" distR="0">
            <wp:extent cx="4245610" cy="1534160"/>
            <wp:effectExtent l="0" t="0" r="0" b="254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4337442" cy="1567829"/>
                    </a:xfrm>
                    <a:prstGeom prst="rect">
                      <a:avLst/>
                    </a:prstGeom>
                    <a:noFill/>
                  </pic:spPr>
                </pic:pic>
              </a:graphicData>
            </a:graphic>
          </wp:inline>
        </w:drawing>
      </w:r>
    </w:p>
    <w:p>
      <w:pPr>
        <w:widowControl/>
        <w:tabs>
          <w:tab w:val="center" w:pos="4201"/>
          <w:tab w:val="right" w:leader="dot" w:pos="9298"/>
        </w:tabs>
        <w:autoSpaceDE w:val="0"/>
        <w:autoSpaceDN w:val="0"/>
        <w:jc w:val="center"/>
        <w:rPr>
          <w:rFonts w:ascii="黑体" w:hAnsi="黑体" w:eastAsia="黑体"/>
          <w:color w:val="000000" w:themeColor="text1"/>
          <w:szCs w:val="20"/>
          <w:lang w:eastAsia="zh-CN"/>
          <w14:textFill>
            <w14:solidFill>
              <w14:schemeClr w14:val="tx1"/>
            </w14:solidFill>
          </w14:textFill>
        </w:rPr>
      </w:pPr>
      <w:r>
        <w:rPr>
          <w:rFonts w:hint="eastAsia" w:ascii="黑体" w:hAnsi="黑体" w:eastAsia="黑体"/>
          <w:color w:val="000000" w:themeColor="text1"/>
          <w:szCs w:val="20"/>
          <w:lang w:eastAsia="zh-CN"/>
          <w14:textFill>
            <w14:solidFill>
              <w14:schemeClr w14:val="tx1"/>
            </w14:solidFill>
          </w14:textFill>
        </w:rPr>
        <w:t>图</w:t>
      </w:r>
      <w:r>
        <w:rPr>
          <w:rFonts w:ascii="黑体" w:hAnsi="黑体" w:eastAsia="黑体"/>
          <w:color w:val="000000" w:themeColor="text1"/>
          <w:szCs w:val="20"/>
          <w:lang w:eastAsia="zh-CN"/>
          <w14:textFill>
            <w14:solidFill>
              <w14:schemeClr w14:val="tx1"/>
            </w14:solidFill>
          </w14:textFill>
        </w:rPr>
        <w:t xml:space="preserve">45 </w:t>
      </w:r>
      <w:r>
        <w:rPr>
          <w:rFonts w:hint="eastAsia" w:ascii="黑体" w:hAnsi="黑体" w:eastAsia="黑体"/>
          <w:color w:val="000000" w:themeColor="text1"/>
          <w:szCs w:val="20"/>
          <w:lang w:eastAsia="zh-CN"/>
          <w14:textFill>
            <w14:solidFill>
              <w14:schemeClr w14:val="tx1"/>
            </w14:solidFill>
          </w14:textFill>
        </w:rPr>
        <w:t>紧急停车试验场景示意图</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试验流程</w:t>
      </w:r>
    </w:p>
    <w:p>
      <w:pPr>
        <w:pStyle w:val="15"/>
        <w:widowControl/>
        <w:numPr>
          <w:ilvl w:val="0"/>
          <w:numId w:val="103"/>
        </w:numPr>
        <w:tabs>
          <w:tab w:val="left" w:pos="1561"/>
          <w:tab w:val="center" w:pos="4201"/>
          <w:tab w:val="right" w:leader="dot" w:pos="9298"/>
        </w:tabs>
        <w:autoSpaceDE w:val="0"/>
        <w:autoSpaceDN w:val="0"/>
        <w:jc w:val="both"/>
        <w:rPr>
          <w:rFonts w:ascii="宋体"/>
          <w:color w:val="000000" w:themeColor="text1"/>
          <w:szCs w:val="20"/>
          <w:lang w:eastAsia="zh-CN"/>
          <w14:textFill>
            <w14:solidFill>
              <w14:schemeClr w14:val="tx1"/>
            </w14:solidFill>
          </w14:textFill>
        </w:rPr>
      </w:pPr>
      <w:r>
        <w:rPr>
          <w:rFonts w:hint="eastAsia" w:ascii="宋体"/>
          <w:color w:val="000000" w:themeColor="text1"/>
          <w:szCs w:val="20"/>
          <w:lang w:eastAsia="zh-CN"/>
          <w14:textFill>
            <w14:solidFill>
              <w14:schemeClr w14:val="tx1"/>
            </w14:solidFill>
          </w14:textFill>
        </w:rPr>
        <w:t>试验车辆以设计速度V</w:t>
      </w:r>
      <w:r>
        <w:rPr>
          <w:rFonts w:ascii="宋体"/>
          <w:color w:val="000000" w:themeColor="text1"/>
          <w:szCs w:val="20"/>
          <w:vertAlign w:val="subscript"/>
          <w:lang w:eastAsia="zh-CN"/>
          <w14:textFill>
            <w14:solidFill>
              <w14:schemeClr w14:val="tx1"/>
            </w14:solidFill>
          </w14:textFill>
        </w:rPr>
        <w:t>0</w:t>
      </w:r>
      <w:r>
        <w:rPr>
          <w:rFonts w:hint="eastAsia"/>
          <w:color w:val="000000" w:themeColor="text1"/>
          <w:lang w:eastAsia="zh-CN"/>
          <w14:textFill>
            <w14:solidFill>
              <w14:schemeClr w14:val="tx1"/>
            </w14:solidFill>
          </w14:textFill>
        </w:rPr>
        <w:t>在泊车功能激活区域的任意位置A</w:t>
      </w:r>
      <w:r>
        <w:rPr>
          <w:rFonts w:hint="eastAsia" w:ascii="宋体"/>
          <w:color w:val="000000" w:themeColor="text1"/>
          <w:szCs w:val="20"/>
          <w:lang w:eastAsia="zh-CN"/>
          <w14:textFill>
            <w14:solidFill>
              <w14:schemeClr w14:val="tx1"/>
            </w14:solidFill>
          </w14:textFill>
        </w:rPr>
        <w:t>上行驶；</w:t>
      </w:r>
    </w:p>
    <w:p>
      <w:pPr>
        <w:pStyle w:val="15"/>
        <w:widowControl/>
        <w:numPr>
          <w:ilvl w:val="0"/>
          <w:numId w:val="103"/>
        </w:numPr>
        <w:tabs>
          <w:tab w:val="left" w:pos="1561"/>
          <w:tab w:val="center" w:pos="4201"/>
          <w:tab w:val="right" w:leader="dot" w:pos="9298"/>
        </w:tabs>
        <w:autoSpaceDE w:val="0"/>
        <w:autoSpaceDN w:val="0"/>
        <w:jc w:val="both"/>
        <w:rPr>
          <w:rFonts w:ascii="宋体"/>
          <w:color w:val="000000" w:themeColor="text1"/>
          <w:szCs w:val="20"/>
          <w:lang w:eastAsia="zh-CN"/>
          <w14:textFill>
            <w14:solidFill>
              <w14:schemeClr w14:val="tx1"/>
            </w14:solidFill>
          </w14:textFill>
        </w:rPr>
      </w:pPr>
      <w:r>
        <w:rPr>
          <w:rFonts w:hint="eastAsia" w:ascii="宋体"/>
          <w:color w:val="000000" w:themeColor="text1"/>
          <w:szCs w:val="20"/>
          <w:lang w:eastAsia="zh-CN"/>
          <w14:textFill>
            <w14:solidFill>
              <w14:schemeClr w14:val="tx1"/>
            </w14:solidFill>
          </w14:textFill>
        </w:rPr>
        <w:t>在位置B触发紧急停车指令（用户或泊车管理系统触发）。</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通过要求</w:t>
      </w:r>
    </w:p>
    <w:p>
      <w:pPr>
        <w:pStyle w:val="15"/>
        <w:widowControl/>
        <w:numPr>
          <w:ilvl w:val="0"/>
          <w:numId w:val="104"/>
        </w:numPr>
        <w:tabs>
          <w:tab w:val="left" w:pos="1561"/>
          <w:tab w:val="center" w:pos="4201"/>
          <w:tab w:val="right" w:leader="dot" w:pos="9298"/>
        </w:tabs>
        <w:autoSpaceDE w:val="0"/>
        <w:autoSpaceDN w:val="0"/>
        <w:jc w:val="both"/>
        <w:rPr>
          <w:rFonts w:ascii="宋体"/>
          <w:color w:val="000000" w:themeColor="text1"/>
          <w:szCs w:val="20"/>
          <w:lang w:eastAsia="zh-CN"/>
          <w14:textFill>
            <w14:solidFill>
              <w14:schemeClr w14:val="tx1"/>
            </w14:solidFill>
          </w14:textFill>
        </w:rPr>
      </w:pPr>
      <w:r>
        <w:rPr>
          <w:rFonts w:hint="eastAsia" w:ascii="宋体"/>
          <w:color w:val="000000" w:themeColor="text1"/>
          <w:szCs w:val="20"/>
          <w:lang w:eastAsia="zh-CN"/>
          <w14:textFill>
            <w14:solidFill>
              <w14:schemeClr w14:val="tx1"/>
            </w14:solidFill>
          </w14:textFill>
        </w:rPr>
        <w:t>自动泊车系统接收到紧急停车指令后应在位置C前实现车辆完全静止，BC之间距离不大于</w:t>
      </w:r>
      <w:r>
        <w:rPr>
          <w:rFonts w:ascii="宋体"/>
          <w:color w:val="000000" w:themeColor="text1"/>
          <w:szCs w:val="20"/>
          <w:lang w:eastAsia="zh-CN"/>
          <w14:textFill>
            <w14:solidFill>
              <w14:schemeClr w14:val="tx1"/>
            </w14:solidFill>
          </w14:textFill>
        </w:rPr>
        <w:t>2</w:t>
      </w:r>
      <w:r>
        <w:rPr>
          <w:rFonts w:hint="eastAsia" w:ascii="宋体"/>
          <w:color w:val="000000" w:themeColor="text1"/>
          <w:szCs w:val="20"/>
          <w:lang w:eastAsia="zh-CN"/>
          <w14:textFill>
            <w14:solidFill>
              <w14:schemeClr w14:val="tx1"/>
            </w14:solidFill>
          </w14:textFill>
        </w:rPr>
        <w:t>m；</w:t>
      </w:r>
    </w:p>
    <w:p>
      <w:pPr>
        <w:pStyle w:val="15"/>
        <w:widowControl/>
        <w:numPr>
          <w:ilvl w:val="0"/>
          <w:numId w:val="104"/>
        </w:numPr>
        <w:tabs>
          <w:tab w:val="left" w:pos="1561"/>
          <w:tab w:val="center" w:pos="4201"/>
          <w:tab w:val="right" w:leader="dot" w:pos="9298"/>
        </w:tabs>
        <w:autoSpaceDE w:val="0"/>
        <w:autoSpaceDN w:val="0"/>
        <w:jc w:val="both"/>
        <w:rPr>
          <w:rFonts w:ascii="宋体"/>
          <w:color w:val="000000" w:themeColor="text1"/>
          <w:szCs w:val="20"/>
          <w:lang w:eastAsia="zh-CN"/>
          <w14:textFill>
            <w14:solidFill>
              <w14:schemeClr w14:val="tx1"/>
            </w14:solidFill>
          </w14:textFill>
        </w:rPr>
      </w:pPr>
      <w:r>
        <w:rPr>
          <w:rFonts w:hint="eastAsia" w:ascii="宋体"/>
          <w:color w:val="000000" w:themeColor="text1"/>
          <w:szCs w:val="20"/>
          <w:lang w:eastAsia="zh-CN"/>
          <w14:textFill>
            <w14:solidFill>
              <w14:schemeClr w14:val="tx1"/>
            </w14:solidFill>
          </w14:textFill>
        </w:rPr>
        <w:t>车辆静止以后开启危险报警灯；</w:t>
      </w:r>
    </w:p>
    <w:p>
      <w:pPr>
        <w:pStyle w:val="15"/>
        <w:widowControl/>
        <w:numPr>
          <w:ilvl w:val="0"/>
          <w:numId w:val="104"/>
        </w:numPr>
        <w:tabs>
          <w:tab w:val="left" w:pos="1561"/>
          <w:tab w:val="center" w:pos="4201"/>
          <w:tab w:val="right" w:leader="dot" w:pos="9298"/>
        </w:tabs>
        <w:autoSpaceDE w:val="0"/>
        <w:autoSpaceDN w:val="0"/>
        <w:jc w:val="both"/>
        <w:rPr>
          <w:rFonts w:ascii="宋体"/>
          <w:color w:val="000000" w:themeColor="text1"/>
          <w:szCs w:val="20"/>
          <w:lang w:eastAsia="zh-CN"/>
          <w14:textFill>
            <w14:solidFill>
              <w14:schemeClr w14:val="tx1"/>
            </w14:solidFill>
          </w14:textFill>
        </w:rPr>
      </w:pPr>
      <w:r>
        <w:rPr>
          <w:rFonts w:hint="eastAsia" w:ascii="宋体"/>
          <w:color w:val="000000" w:themeColor="text1"/>
          <w:szCs w:val="20"/>
          <w:lang w:eastAsia="zh-CN"/>
          <w14:textFill>
            <w14:solidFill>
              <w14:schemeClr w14:val="tx1"/>
            </w14:solidFill>
          </w14:textFill>
        </w:rPr>
        <w:t>车辆发送状态信息告知用户或泊车管理系统。</w:t>
      </w:r>
    </w:p>
    <w:p>
      <w:pPr>
        <w:pStyle w:val="28"/>
        <w:numPr>
          <w:ilvl w:val="2"/>
          <w:numId w:val="13"/>
        </w:numPr>
        <w:spacing w:before="120" w:after="120"/>
        <w:ind w:left="567" w:hanging="567" w:hangingChars="270"/>
        <w:rPr>
          <w:color w:val="000000" w:themeColor="text1"/>
          <w14:textFill>
            <w14:solidFill>
              <w14:schemeClr w14:val="tx1"/>
            </w14:solidFill>
          </w14:textFill>
        </w:rPr>
      </w:pPr>
      <w:r>
        <w:rPr>
          <w:rFonts w:hint="eastAsia"/>
          <w:color w:val="000000" w:themeColor="text1"/>
          <w14:textFill>
            <w14:solidFill>
              <w14:schemeClr w14:val="tx1"/>
            </w14:solidFill>
          </w14:textFill>
        </w:rPr>
        <w:t>超出O</w:t>
      </w:r>
      <w:r>
        <w:rPr>
          <w:color w:val="000000" w:themeColor="text1"/>
          <w14:textFill>
            <w14:solidFill>
              <w14:schemeClr w14:val="tx1"/>
            </w14:solidFill>
          </w14:textFill>
        </w:rPr>
        <w:t>DC-</w:t>
      </w:r>
      <w:r>
        <w:rPr>
          <w:rFonts w:hint="eastAsia"/>
          <w:color w:val="000000" w:themeColor="text1"/>
          <w14:textFill>
            <w14:solidFill>
              <w14:schemeClr w14:val="tx1"/>
            </w14:solidFill>
          </w14:textFill>
        </w:rPr>
        <w:t>从车内打开车门</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试验分类</w:t>
      </w:r>
    </w:p>
    <w:p>
      <w:pPr>
        <w:pStyle w:val="46"/>
      </w:pPr>
      <w:r>
        <w:rPr>
          <w:rFonts w:hint="eastAsia"/>
        </w:rPr>
        <w:t>本试验适用于Ⅰ类自动泊车系统和Ⅱ类自动泊车系统。</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试验场景设置</w:t>
      </w:r>
    </w:p>
    <w:p>
      <w:pPr>
        <w:pStyle w:val="46"/>
      </w:pPr>
      <w:r>
        <w:rPr>
          <w:rFonts w:hint="eastAsia"/>
        </w:rPr>
        <w:t>试验场景应至少由以下要素组成，可参考图</w:t>
      </w:r>
      <w:r>
        <w:t>46</w:t>
      </w:r>
      <w:r>
        <w:rPr>
          <w:rFonts w:hint="eastAsia"/>
        </w:rPr>
        <w:t>作为试验场景搭建的案例。</w:t>
      </w:r>
    </w:p>
    <w:p>
      <w:pPr>
        <w:pStyle w:val="46"/>
        <w:numPr>
          <w:ilvl w:val="0"/>
          <w:numId w:val="105"/>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目标车位；</w:t>
      </w:r>
    </w:p>
    <w:p>
      <w:pPr>
        <w:pStyle w:val="46"/>
        <w:numPr>
          <w:ilvl w:val="0"/>
          <w:numId w:val="105"/>
        </w:numPr>
        <w:ind w:firstLineChars="0"/>
      </w:pPr>
      <w:r>
        <w:rPr>
          <w:rFonts w:hint="eastAsia"/>
          <w:color w:val="000000" w:themeColor="text1"/>
          <w14:textFill>
            <w14:solidFill>
              <w14:schemeClr w14:val="tx1"/>
            </w14:solidFill>
          </w14:textFill>
        </w:rPr>
        <w:t>泊入车位的行驶轨迹上不设置任何障碍物。</w:t>
      </w:r>
    </w:p>
    <w:p>
      <w:pPr>
        <w:pStyle w:val="46"/>
        <w:ind w:firstLine="0" w:firstLineChars="0"/>
        <w:jc w:val="center"/>
        <w:rPr>
          <w:color w:val="000000" w:themeColor="text1"/>
          <w14:textFill>
            <w14:solidFill>
              <w14:schemeClr w14:val="tx1"/>
            </w14:solidFill>
          </w14:textFill>
        </w:rPr>
      </w:pPr>
      <w:r>
        <w:rPr>
          <w:rFonts w:ascii="黑体" w:hAnsi="黑体" w:eastAsia="黑体"/>
          <w:color w:val="000000" w:themeColor="text1"/>
          <w14:textFill>
            <w14:solidFill>
              <w14:schemeClr w14:val="tx1"/>
            </w14:solidFill>
          </w14:textFill>
        </w:rPr>
        <w:drawing>
          <wp:inline distT="0" distB="0" distL="0" distR="0">
            <wp:extent cx="4215130" cy="2101215"/>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0"/>
                    <a:stretch>
                      <a:fillRect/>
                    </a:stretch>
                  </pic:blipFill>
                  <pic:spPr>
                    <a:xfrm>
                      <a:off x="0" y="0"/>
                      <a:ext cx="4232412" cy="2110036"/>
                    </a:xfrm>
                    <a:prstGeom prst="rect">
                      <a:avLst/>
                    </a:prstGeom>
                  </pic:spPr>
                </pic:pic>
              </a:graphicData>
            </a:graphic>
          </wp:inline>
        </w:drawing>
      </w:r>
    </w:p>
    <w:p>
      <w:pPr>
        <w:widowControl/>
        <w:tabs>
          <w:tab w:val="center" w:pos="4201"/>
          <w:tab w:val="right" w:leader="dot" w:pos="9298"/>
        </w:tabs>
        <w:autoSpaceDE w:val="0"/>
        <w:autoSpaceDN w:val="0"/>
        <w:jc w:val="center"/>
        <w:rPr>
          <w:rFonts w:hAnsi="黑体"/>
          <w:color w:val="000000" w:themeColor="text1"/>
          <w:lang w:eastAsia="zh-CN"/>
          <w14:textFill>
            <w14:solidFill>
              <w14:schemeClr w14:val="tx1"/>
            </w14:solidFill>
          </w14:textFill>
        </w:rPr>
      </w:pPr>
      <w:r>
        <w:rPr>
          <w:rFonts w:hint="eastAsia" w:ascii="黑体" w:hAnsi="黑体" w:eastAsia="黑体"/>
          <w:color w:val="000000" w:themeColor="text1"/>
          <w:szCs w:val="20"/>
          <w:lang w:eastAsia="zh-CN"/>
          <w14:textFill>
            <w14:solidFill>
              <w14:schemeClr w14:val="tx1"/>
            </w14:solidFill>
          </w14:textFill>
        </w:rPr>
        <w:t>图</w:t>
      </w:r>
      <w:r>
        <w:rPr>
          <w:rFonts w:ascii="黑体" w:hAnsi="黑体" w:eastAsia="黑体"/>
          <w:color w:val="000000" w:themeColor="text1"/>
          <w:szCs w:val="20"/>
          <w:lang w:eastAsia="zh-CN"/>
          <w14:textFill>
            <w14:solidFill>
              <w14:schemeClr w14:val="tx1"/>
            </w14:solidFill>
          </w14:textFill>
        </w:rPr>
        <w:t xml:space="preserve">46 </w:t>
      </w:r>
      <w:r>
        <w:rPr>
          <w:rFonts w:hint="eastAsia" w:ascii="黑体" w:hAnsi="黑体" w:eastAsia="黑体"/>
          <w:color w:val="000000" w:themeColor="text1"/>
          <w:szCs w:val="20"/>
          <w:lang w:eastAsia="zh-CN"/>
          <w14:textFill>
            <w14:solidFill>
              <w14:schemeClr w14:val="tx1"/>
            </w14:solidFill>
          </w14:textFill>
        </w:rPr>
        <w:t>超出O</w:t>
      </w:r>
      <w:r>
        <w:rPr>
          <w:rFonts w:ascii="黑体" w:hAnsi="黑体" w:eastAsia="黑体"/>
          <w:color w:val="000000" w:themeColor="text1"/>
          <w:szCs w:val="20"/>
          <w:lang w:eastAsia="zh-CN"/>
          <w14:textFill>
            <w14:solidFill>
              <w14:schemeClr w14:val="tx1"/>
            </w14:solidFill>
          </w14:textFill>
        </w:rPr>
        <w:t>DC</w:t>
      </w:r>
      <w:r>
        <w:rPr>
          <w:rFonts w:hint="eastAsia" w:ascii="黑体" w:hAnsi="黑体" w:eastAsia="黑体"/>
          <w:color w:val="000000" w:themeColor="text1"/>
          <w:szCs w:val="20"/>
          <w:lang w:eastAsia="zh-CN"/>
          <w14:textFill>
            <w14:solidFill>
              <w14:schemeClr w14:val="tx1"/>
            </w14:solidFill>
          </w14:textFill>
        </w:rPr>
        <w:t>试验示意图</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试验流程</w:t>
      </w:r>
    </w:p>
    <w:p>
      <w:pPr>
        <w:pStyle w:val="15"/>
        <w:widowControl/>
        <w:numPr>
          <w:ilvl w:val="0"/>
          <w:numId w:val="106"/>
        </w:numPr>
        <w:tabs>
          <w:tab w:val="center" w:pos="4201"/>
          <w:tab w:val="right" w:leader="dot" w:pos="9298"/>
        </w:tabs>
        <w:autoSpaceDE w:val="0"/>
        <w:autoSpaceDN w:val="0"/>
        <w:jc w:val="both"/>
        <w:rPr>
          <w:rFonts w:ascii="宋体"/>
          <w:color w:val="000000" w:themeColor="text1"/>
          <w:szCs w:val="20"/>
          <w:lang w:eastAsia="zh-CN"/>
          <w14:textFill>
            <w14:solidFill>
              <w14:schemeClr w14:val="tx1"/>
            </w14:solidFill>
          </w14:textFill>
        </w:rPr>
      </w:pPr>
      <w:r>
        <w:rPr>
          <w:rFonts w:hint="eastAsia" w:ascii="宋体"/>
          <w:color w:val="000000" w:themeColor="text1"/>
          <w:szCs w:val="20"/>
          <w:lang w:eastAsia="zh-CN"/>
          <w14:textFill>
            <w14:solidFill>
              <w14:schemeClr w14:val="tx1"/>
            </w14:solidFill>
          </w14:textFill>
        </w:rPr>
        <w:t>试验车辆识别到目标车位并启动泊入过程；</w:t>
      </w:r>
    </w:p>
    <w:p>
      <w:pPr>
        <w:pStyle w:val="15"/>
        <w:widowControl/>
        <w:numPr>
          <w:ilvl w:val="0"/>
          <w:numId w:val="106"/>
        </w:numPr>
        <w:tabs>
          <w:tab w:val="center" w:pos="4201"/>
          <w:tab w:val="right" w:leader="dot" w:pos="9298"/>
        </w:tabs>
        <w:autoSpaceDE w:val="0"/>
        <w:autoSpaceDN w:val="0"/>
        <w:jc w:val="both"/>
        <w:rPr>
          <w:rFonts w:ascii="宋体"/>
          <w:color w:val="000000" w:themeColor="text1"/>
          <w:szCs w:val="20"/>
          <w:lang w:eastAsia="zh-CN"/>
          <w14:textFill>
            <w14:solidFill>
              <w14:schemeClr w14:val="tx1"/>
            </w14:solidFill>
          </w14:textFill>
        </w:rPr>
      </w:pPr>
      <w:r>
        <w:rPr>
          <w:rFonts w:hint="eastAsia" w:ascii="宋体"/>
          <w:color w:val="000000" w:themeColor="text1"/>
          <w:szCs w:val="20"/>
          <w:lang w:eastAsia="zh-CN"/>
          <w14:textFill>
            <w14:solidFill>
              <w14:schemeClr w14:val="tx1"/>
            </w14:solidFill>
          </w14:textFill>
        </w:rPr>
        <w:t>在试验车辆泊入过程中车内人员打开车门。</w:t>
      </w:r>
    </w:p>
    <w:p>
      <w:pPr>
        <w:pStyle w:val="55"/>
        <w:numPr>
          <w:ilvl w:val="3"/>
          <w:numId w:val="13"/>
        </w:numPr>
        <w:tabs>
          <w:tab w:val="left" w:pos="2100"/>
        </w:tabs>
        <w:spacing w:before="120" w:after="120"/>
        <w:outlineLvl w:val="3"/>
        <w:rPr>
          <w:color w:val="000000" w:themeColor="text1"/>
          <w14:textFill>
            <w14:solidFill>
              <w14:schemeClr w14:val="tx1"/>
            </w14:solidFill>
          </w14:textFill>
        </w:rPr>
      </w:pPr>
      <w:r>
        <w:rPr>
          <w:rFonts w:hint="eastAsia"/>
          <w:color w:val="000000" w:themeColor="text1"/>
          <w14:textFill>
            <w14:solidFill>
              <w14:schemeClr w14:val="tx1"/>
            </w14:solidFill>
          </w14:textFill>
        </w:rPr>
        <w:t>通过要求</w:t>
      </w:r>
    </w:p>
    <w:p>
      <w:pPr>
        <w:pStyle w:val="46"/>
      </w:pPr>
      <w:r>
        <w:rPr>
          <w:rFonts w:hint="eastAsia"/>
        </w:rPr>
        <w:t>对需要驾驶员接管的自动泊车系统，系统应发出介入请求或触发最小风险策略,并向用户或泊车管理系统发出警示信息；对不需要驾驶员接管的自动泊车系统，系统应触发最小风险策略,并向用户或泊车管理系统发出警示信息。</w:t>
      </w:r>
    </w:p>
    <w:p>
      <w:pPr>
        <w:widowControl/>
        <w:rPr>
          <w:rFonts w:ascii="Times New Roman" w:hAnsi="Times New Roman" w:eastAsia="Times New Roman" w:cs="Times New Roman"/>
          <w:color w:val="000000" w:themeColor="text1"/>
          <w:sz w:val="18"/>
          <w:szCs w:val="18"/>
          <w:lang w:eastAsia="zh-CN"/>
          <w14:textFill>
            <w14:solidFill>
              <w14:schemeClr w14:val="tx1"/>
            </w14:solidFill>
          </w14:textFill>
        </w:rPr>
      </w:pPr>
    </w:p>
    <w:sectPr>
      <w:pgSz w:w="11910" w:h="16850"/>
      <w:pgMar w:top="700" w:right="1000" w:bottom="280" w:left="98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S Mincho">
    <w:altName w:val="Yu Gothic UI"/>
    <w:panose1 w:val="02020609040205080304"/>
    <w:charset w:val="80"/>
    <w:family w:val="modern"/>
    <w:pitch w:val="default"/>
    <w:sig w:usb0="00000000" w:usb1="00000000" w:usb2="08000012" w:usb3="00000000" w:csb0="0002009F" w:csb1="00000000"/>
  </w:font>
  <w:font w:name="微软雅黑">
    <w:panose1 w:val="020B0503020204020204"/>
    <w:charset w:val="86"/>
    <w:family w:val="swiss"/>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Yu Gothic UI">
    <w:panose1 w:val="020B0500000000000000"/>
    <w:charset w:val="80"/>
    <w:family w:val="auto"/>
    <w:pitch w:val="default"/>
    <w:sig w:usb0="E00002FF" w:usb1="2AC7FDFF" w:usb2="00000016" w:usb3="00000000" w:csb0="2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BE138CB"/>
    <w:multiLevelType w:val="singleLevel"/>
    <w:tmpl w:val="EBE138CB"/>
    <w:lvl w:ilvl="0" w:tentative="0">
      <w:start w:val="1"/>
      <w:numFmt w:val="lowerLetter"/>
      <w:lvlText w:val="%1)"/>
      <w:lvlJc w:val="left"/>
      <w:pPr>
        <w:ind w:left="420" w:hanging="420"/>
      </w:pPr>
      <w:rPr>
        <w:rFonts w:hint="default"/>
      </w:rPr>
    </w:lvl>
  </w:abstractNum>
  <w:abstractNum w:abstractNumId="1">
    <w:nsid w:val="00E341D1"/>
    <w:multiLevelType w:val="singleLevel"/>
    <w:tmpl w:val="00E341D1"/>
    <w:lvl w:ilvl="0" w:tentative="0">
      <w:start w:val="1"/>
      <w:numFmt w:val="lowerLetter"/>
      <w:lvlText w:val="%1)"/>
      <w:lvlJc w:val="left"/>
      <w:pPr>
        <w:ind w:left="420" w:hanging="420"/>
      </w:pPr>
      <w:rPr>
        <w:rFonts w:hint="default"/>
      </w:rPr>
    </w:lvl>
  </w:abstractNum>
  <w:abstractNum w:abstractNumId="2">
    <w:nsid w:val="030B7046"/>
    <w:multiLevelType w:val="multilevel"/>
    <w:tmpl w:val="030B7046"/>
    <w:lvl w:ilvl="0" w:tentative="0">
      <w:start w:val="1"/>
      <w:numFmt w:val="lowerLetter"/>
      <w:lvlText w:val="%1）"/>
      <w:lvlJc w:val="left"/>
      <w:pPr>
        <w:ind w:left="845" w:hanging="420"/>
      </w:pPr>
      <w:rPr>
        <w:rFonts w:ascii="宋体" w:hAnsi="Times New Roman" w:eastAsia="宋体" w:cs="Times New Roman"/>
        <w:b w:val="0"/>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3">
    <w:nsid w:val="069419EF"/>
    <w:multiLevelType w:val="multilevel"/>
    <w:tmpl w:val="069419EF"/>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079102AD"/>
    <w:multiLevelType w:val="multilevel"/>
    <w:tmpl w:val="079102AD"/>
    <w:lvl w:ilvl="0" w:tentative="0">
      <w:start w:val="1"/>
      <w:numFmt w:val="decimal"/>
      <w:pStyle w:val="24"/>
      <w:suff w:val="nothing"/>
      <w:lvlText w:val="注%1："/>
      <w:lvlJc w:val="left"/>
      <w:pPr>
        <w:ind w:left="811" w:hanging="448"/>
      </w:pPr>
      <w:rPr>
        <w:rFonts w:hint="eastAsia" w:ascii="黑体" w:eastAsia="黑体"/>
        <w:b w:val="0"/>
        <w:i w:val="0"/>
        <w:sz w:val="18"/>
      </w:rPr>
    </w:lvl>
    <w:lvl w:ilvl="1" w:tentative="0">
      <w:start w:val="1"/>
      <w:numFmt w:val="lowerLetter"/>
      <w:lvlText w:val="%2)"/>
      <w:lvlJc w:val="left"/>
      <w:pPr>
        <w:tabs>
          <w:tab w:val="left" w:pos="0"/>
        </w:tabs>
        <w:ind w:left="992" w:hanging="629"/>
      </w:pPr>
      <w:rPr>
        <w:rFonts w:hint="eastAsia"/>
      </w:rPr>
    </w:lvl>
    <w:lvl w:ilvl="2" w:tentative="0">
      <w:start w:val="1"/>
      <w:numFmt w:val="lowerRoman"/>
      <w:lvlText w:val="%3."/>
      <w:lvlJc w:val="right"/>
      <w:pPr>
        <w:tabs>
          <w:tab w:val="left" w:pos="0"/>
        </w:tabs>
        <w:ind w:left="992" w:hanging="629"/>
      </w:pPr>
      <w:rPr>
        <w:rFonts w:hint="eastAsia"/>
      </w:rPr>
    </w:lvl>
    <w:lvl w:ilvl="3" w:tentative="0">
      <w:start w:val="1"/>
      <w:numFmt w:val="decimal"/>
      <w:lvlText w:val="%4."/>
      <w:lvlJc w:val="left"/>
      <w:pPr>
        <w:tabs>
          <w:tab w:val="left" w:pos="0"/>
        </w:tabs>
        <w:ind w:left="992" w:hanging="629"/>
      </w:pPr>
      <w:rPr>
        <w:rFonts w:hint="eastAsia"/>
      </w:rPr>
    </w:lvl>
    <w:lvl w:ilvl="4" w:tentative="0">
      <w:start w:val="1"/>
      <w:numFmt w:val="lowerLetter"/>
      <w:lvlText w:val="%5)"/>
      <w:lvlJc w:val="left"/>
      <w:pPr>
        <w:tabs>
          <w:tab w:val="left" w:pos="0"/>
        </w:tabs>
        <w:ind w:left="992" w:hanging="629"/>
      </w:pPr>
      <w:rPr>
        <w:rFonts w:hint="eastAsia"/>
      </w:rPr>
    </w:lvl>
    <w:lvl w:ilvl="5" w:tentative="0">
      <w:start w:val="1"/>
      <w:numFmt w:val="lowerRoman"/>
      <w:lvlText w:val="%6."/>
      <w:lvlJc w:val="right"/>
      <w:pPr>
        <w:tabs>
          <w:tab w:val="left" w:pos="0"/>
        </w:tabs>
        <w:ind w:left="992" w:hanging="629"/>
      </w:pPr>
      <w:rPr>
        <w:rFonts w:hint="eastAsia"/>
      </w:rPr>
    </w:lvl>
    <w:lvl w:ilvl="6" w:tentative="0">
      <w:start w:val="1"/>
      <w:numFmt w:val="decimal"/>
      <w:lvlText w:val="%7."/>
      <w:lvlJc w:val="left"/>
      <w:pPr>
        <w:tabs>
          <w:tab w:val="left" w:pos="0"/>
        </w:tabs>
        <w:ind w:left="992" w:hanging="629"/>
      </w:pPr>
      <w:rPr>
        <w:rFonts w:hint="eastAsia"/>
      </w:rPr>
    </w:lvl>
    <w:lvl w:ilvl="7" w:tentative="0">
      <w:start w:val="1"/>
      <w:numFmt w:val="lowerLetter"/>
      <w:lvlText w:val="%8)"/>
      <w:lvlJc w:val="left"/>
      <w:pPr>
        <w:tabs>
          <w:tab w:val="left" w:pos="0"/>
        </w:tabs>
        <w:ind w:left="992" w:hanging="629"/>
      </w:pPr>
      <w:rPr>
        <w:rFonts w:hint="eastAsia"/>
      </w:rPr>
    </w:lvl>
    <w:lvl w:ilvl="8" w:tentative="0">
      <w:start w:val="1"/>
      <w:numFmt w:val="lowerRoman"/>
      <w:lvlText w:val="%9."/>
      <w:lvlJc w:val="right"/>
      <w:pPr>
        <w:tabs>
          <w:tab w:val="left" w:pos="0"/>
        </w:tabs>
        <w:ind w:left="992" w:hanging="629"/>
      </w:pPr>
      <w:rPr>
        <w:rFonts w:hint="eastAsia"/>
      </w:rPr>
    </w:lvl>
  </w:abstractNum>
  <w:abstractNum w:abstractNumId="5">
    <w:nsid w:val="080F60FF"/>
    <w:multiLevelType w:val="multilevel"/>
    <w:tmpl w:val="080F60FF"/>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08320C1E"/>
    <w:multiLevelType w:val="multilevel"/>
    <w:tmpl w:val="08320C1E"/>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089B554D"/>
    <w:multiLevelType w:val="multilevel"/>
    <w:tmpl w:val="089B554D"/>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09CE4A80"/>
    <w:multiLevelType w:val="multilevel"/>
    <w:tmpl w:val="09CE4A80"/>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0AE367E9"/>
    <w:multiLevelType w:val="multilevel"/>
    <w:tmpl w:val="0AE367E9"/>
    <w:lvl w:ilvl="0" w:tentative="0">
      <w:start w:val="1"/>
      <w:numFmt w:val="none"/>
      <w:pStyle w:val="25"/>
      <w:suff w:val="nothing"/>
      <w:lvlText w:val="%1示例："/>
      <w:lvlJc w:val="left"/>
      <w:pPr>
        <w:ind w:left="0" w:firstLine="363"/>
      </w:pPr>
      <w:rPr>
        <w:rFonts w:hint="eastAsia" w:ascii="黑体" w:eastAsia="黑体"/>
        <w:b w:val="0"/>
        <w:i w:val="0"/>
        <w:sz w:val="18"/>
      </w:rPr>
    </w:lvl>
    <w:lvl w:ilvl="1" w:tentative="0">
      <w:start w:val="1"/>
      <w:numFmt w:val="lowerLetter"/>
      <w:lvlText w:val="%2)"/>
      <w:lvlJc w:val="left"/>
      <w:pPr>
        <w:tabs>
          <w:tab w:val="left" w:pos="363"/>
        </w:tabs>
        <w:ind w:left="0" w:firstLine="363"/>
      </w:pPr>
      <w:rPr>
        <w:rFonts w:hint="eastAsia"/>
      </w:rPr>
    </w:lvl>
    <w:lvl w:ilvl="2" w:tentative="0">
      <w:start w:val="1"/>
      <w:numFmt w:val="lowerRoman"/>
      <w:lvlText w:val="%3."/>
      <w:lvlJc w:val="right"/>
      <w:pPr>
        <w:tabs>
          <w:tab w:val="left" w:pos="363"/>
        </w:tabs>
        <w:ind w:left="0" w:firstLine="363"/>
      </w:pPr>
      <w:rPr>
        <w:rFonts w:hint="eastAsia"/>
      </w:rPr>
    </w:lvl>
    <w:lvl w:ilvl="3" w:tentative="0">
      <w:start w:val="1"/>
      <w:numFmt w:val="decimal"/>
      <w:lvlText w:val="%4."/>
      <w:lvlJc w:val="left"/>
      <w:pPr>
        <w:tabs>
          <w:tab w:val="left" w:pos="363"/>
        </w:tabs>
        <w:ind w:left="0" w:firstLine="363"/>
      </w:pPr>
      <w:rPr>
        <w:rFonts w:hint="eastAsia"/>
      </w:rPr>
    </w:lvl>
    <w:lvl w:ilvl="4" w:tentative="0">
      <w:start w:val="1"/>
      <w:numFmt w:val="lowerLetter"/>
      <w:lvlText w:val="%5)"/>
      <w:lvlJc w:val="left"/>
      <w:pPr>
        <w:tabs>
          <w:tab w:val="left" w:pos="363"/>
        </w:tabs>
        <w:ind w:left="0" w:firstLine="363"/>
      </w:pPr>
      <w:rPr>
        <w:rFonts w:hint="eastAsia"/>
      </w:rPr>
    </w:lvl>
    <w:lvl w:ilvl="5" w:tentative="0">
      <w:start w:val="1"/>
      <w:numFmt w:val="lowerRoman"/>
      <w:lvlText w:val="%6."/>
      <w:lvlJc w:val="right"/>
      <w:pPr>
        <w:tabs>
          <w:tab w:val="left" w:pos="363"/>
        </w:tabs>
        <w:ind w:left="0" w:firstLine="363"/>
      </w:pPr>
      <w:rPr>
        <w:rFonts w:hint="eastAsia"/>
      </w:rPr>
    </w:lvl>
    <w:lvl w:ilvl="6" w:tentative="0">
      <w:start w:val="1"/>
      <w:numFmt w:val="decimal"/>
      <w:lvlText w:val="%7."/>
      <w:lvlJc w:val="left"/>
      <w:pPr>
        <w:tabs>
          <w:tab w:val="left" w:pos="363"/>
        </w:tabs>
        <w:ind w:left="0" w:firstLine="363"/>
      </w:pPr>
      <w:rPr>
        <w:rFonts w:hint="eastAsia"/>
      </w:rPr>
    </w:lvl>
    <w:lvl w:ilvl="7" w:tentative="0">
      <w:start w:val="1"/>
      <w:numFmt w:val="lowerLetter"/>
      <w:lvlText w:val="%8)"/>
      <w:lvlJc w:val="left"/>
      <w:pPr>
        <w:tabs>
          <w:tab w:val="left" w:pos="363"/>
        </w:tabs>
        <w:ind w:left="0" w:firstLine="363"/>
      </w:pPr>
      <w:rPr>
        <w:rFonts w:hint="eastAsia"/>
      </w:rPr>
    </w:lvl>
    <w:lvl w:ilvl="8" w:tentative="0">
      <w:start w:val="1"/>
      <w:numFmt w:val="lowerRoman"/>
      <w:lvlText w:val="%9."/>
      <w:lvlJc w:val="right"/>
      <w:pPr>
        <w:tabs>
          <w:tab w:val="left" w:pos="363"/>
        </w:tabs>
        <w:ind w:left="0" w:firstLine="363"/>
      </w:pPr>
      <w:rPr>
        <w:rFonts w:hint="eastAsia"/>
      </w:rPr>
    </w:lvl>
  </w:abstractNum>
  <w:abstractNum w:abstractNumId="10">
    <w:nsid w:val="0CD62AA0"/>
    <w:multiLevelType w:val="multilevel"/>
    <w:tmpl w:val="0CD62AA0"/>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0DD97A42"/>
    <w:multiLevelType w:val="multilevel"/>
    <w:tmpl w:val="0DD97A42"/>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0DDA1562"/>
    <w:multiLevelType w:val="multilevel"/>
    <w:tmpl w:val="0DDA1562"/>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0E615DAF"/>
    <w:multiLevelType w:val="multilevel"/>
    <w:tmpl w:val="0E615DAF"/>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0F8C0DB6"/>
    <w:multiLevelType w:val="multilevel"/>
    <w:tmpl w:val="0F8C0DB6"/>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11B50721"/>
    <w:multiLevelType w:val="multilevel"/>
    <w:tmpl w:val="11B50721"/>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192F663F"/>
    <w:multiLevelType w:val="multilevel"/>
    <w:tmpl w:val="192F663F"/>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7">
    <w:nsid w:val="1F16565B"/>
    <w:multiLevelType w:val="singleLevel"/>
    <w:tmpl w:val="1F16565B"/>
    <w:lvl w:ilvl="0" w:tentative="0">
      <w:start w:val="1"/>
      <w:numFmt w:val="lowerLetter"/>
      <w:lvlText w:val="%1)"/>
      <w:lvlJc w:val="left"/>
      <w:pPr>
        <w:ind w:left="420" w:hanging="420"/>
      </w:pPr>
      <w:rPr>
        <w:rFonts w:hint="default"/>
      </w:rPr>
    </w:lvl>
  </w:abstractNum>
  <w:abstractNum w:abstractNumId="18">
    <w:nsid w:val="1FC91163"/>
    <w:multiLevelType w:val="multilevel"/>
    <w:tmpl w:val="1FC91163"/>
    <w:lvl w:ilvl="0" w:tentative="0">
      <w:start w:val="1"/>
      <w:numFmt w:val="decimal"/>
      <w:pStyle w:val="52"/>
      <w:suff w:val="nothing"/>
      <w:lvlText w:val="%1　"/>
      <w:lvlJc w:val="left"/>
      <w:pPr>
        <w:ind w:left="0" w:firstLine="0"/>
      </w:pPr>
      <w:rPr>
        <w:rFonts w:hint="eastAsia" w:ascii="黑体" w:hAnsi="Times New Roman" w:eastAsia="黑体"/>
        <w:b w:val="0"/>
        <w:i w:val="0"/>
        <w:sz w:val="21"/>
        <w:szCs w:val="21"/>
      </w:rPr>
    </w:lvl>
    <w:lvl w:ilvl="1" w:tentative="0">
      <w:start w:val="1"/>
      <w:numFmt w:val="decimal"/>
      <w:pStyle w:val="54"/>
      <w:suff w:val="nothing"/>
      <w:lvlText w:val="%1.%2　"/>
      <w:lvlJc w:val="left"/>
      <w:pPr>
        <w:ind w:left="0" w:firstLine="0"/>
      </w:pPr>
      <w:rPr>
        <w:rFonts w:hint="eastAsia" w:ascii="黑体" w:hAnsi="Times New Roman" w:eastAsia="黑体" w:cs="Times New Roman"/>
        <w:b w:val="0"/>
        <w:bCs w:val="0"/>
        <w:i w:val="0"/>
        <w:iCs w:val="0"/>
        <w:caps w:val="0"/>
        <w:strike w:val="0"/>
        <w:dstrike w:val="0"/>
        <w:vanish w:val="0"/>
        <w:color w:val="000000"/>
        <w:spacing w:val="0"/>
        <w:kern w:val="0"/>
        <w:position w:val="0"/>
        <w:sz w:val="21"/>
        <w:szCs w:val="21"/>
        <w:u w:val="none"/>
        <w:vertAlign w:val="baseline"/>
      </w:rPr>
    </w:lvl>
    <w:lvl w:ilvl="2" w:tentative="0">
      <w:start w:val="1"/>
      <w:numFmt w:val="decimal"/>
      <w:pStyle w:val="53"/>
      <w:suff w:val="nothing"/>
      <w:lvlText w:val="%1.%2.%3　"/>
      <w:lvlJc w:val="left"/>
      <w:pPr>
        <w:ind w:left="0" w:firstLine="0"/>
      </w:pPr>
      <w:rPr>
        <w:rFonts w:hint="eastAsia" w:ascii="黑体" w:hAnsi="Times New Roman" w:eastAsia="黑体"/>
        <w:b w:val="0"/>
        <w:i w:val="0"/>
        <w:sz w:val="21"/>
      </w:rPr>
    </w:lvl>
    <w:lvl w:ilvl="3" w:tentative="0">
      <w:start w:val="1"/>
      <w:numFmt w:val="decimal"/>
      <w:suff w:val="nothing"/>
      <w:lvlText w:val="%1.%2.%3.%4　"/>
      <w:lvlJc w:val="left"/>
      <w:pPr>
        <w:ind w:left="0" w:firstLine="0"/>
      </w:pPr>
      <w:rPr>
        <w:rFonts w:hint="eastAsia" w:ascii="黑体" w:hAnsi="黑体" w:eastAsia="黑体"/>
        <w:b w:val="0"/>
        <w:i w:val="0"/>
        <w:sz w:val="21"/>
      </w:rPr>
    </w:lvl>
    <w:lvl w:ilvl="4" w:tentative="0">
      <w:start w:val="1"/>
      <w:numFmt w:val="decimal"/>
      <w:suff w:val="nothing"/>
      <w:lvlText w:val="%1.%2.%3.%4.%5　"/>
      <w:lvlJc w:val="left"/>
      <w:pPr>
        <w:ind w:left="0" w:firstLine="0"/>
      </w:pPr>
      <w:rPr>
        <w:rFonts w:hint="eastAsia" w:ascii="黑体" w:hAnsi="Times New Roman" w:eastAsia="黑体"/>
        <w:b w:val="0"/>
        <w:i w:val="0"/>
        <w:sz w:val="21"/>
      </w:rPr>
    </w:lvl>
    <w:lvl w:ilvl="5" w:tentative="0">
      <w:start w:val="1"/>
      <w:numFmt w:val="decimal"/>
      <w:suff w:val="nothing"/>
      <w:lvlText w:val="%1.%2.%3.%4.%5.%6　"/>
      <w:lvlJc w:val="left"/>
      <w:pPr>
        <w:ind w:left="1134" w:firstLine="0"/>
      </w:pPr>
      <w:rPr>
        <w:rFonts w:hint="eastAsia" w:ascii="黑体" w:hAnsi="Times New Roman" w:eastAsia="黑体"/>
        <w:b w:val="0"/>
        <w:i w:val="0"/>
        <w:sz w:val="21"/>
      </w:rPr>
    </w:lvl>
    <w:lvl w:ilvl="6" w:tentative="0">
      <w:start w:val="1"/>
      <w:numFmt w:val="decimal"/>
      <w:suff w:val="nothing"/>
      <w:lvlText w:val="%1%2.%3.%4.%5.%6.%7　"/>
      <w:lvlJc w:val="left"/>
      <w:pPr>
        <w:ind w:left="0" w:firstLine="0"/>
      </w:pPr>
      <w:rPr>
        <w:rFonts w:hint="eastAsia" w:ascii="黑体" w:hAnsi="Times New Roman" w:eastAsia="黑体"/>
        <w:b w:val="0"/>
        <w:i w:val="0"/>
        <w:sz w:val="21"/>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abstractNum w:abstractNumId="19">
    <w:nsid w:val="20A505C1"/>
    <w:multiLevelType w:val="singleLevel"/>
    <w:tmpl w:val="20A505C1"/>
    <w:lvl w:ilvl="0" w:tentative="0">
      <w:start w:val="1"/>
      <w:numFmt w:val="lowerLetter"/>
      <w:lvlText w:val="%1)"/>
      <w:lvlJc w:val="left"/>
      <w:pPr>
        <w:ind w:left="420" w:hanging="420"/>
      </w:pPr>
      <w:rPr>
        <w:rFonts w:hint="default"/>
      </w:rPr>
    </w:lvl>
  </w:abstractNum>
  <w:abstractNum w:abstractNumId="20">
    <w:nsid w:val="21711DF1"/>
    <w:multiLevelType w:val="multilevel"/>
    <w:tmpl w:val="21711DF1"/>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1">
    <w:nsid w:val="22E84BA6"/>
    <w:multiLevelType w:val="multilevel"/>
    <w:tmpl w:val="22E84BA6"/>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2">
    <w:nsid w:val="233E30A7"/>
    <w:multiLevelType w:val="singleLevel"/>
    <w:tmpl w:val="233E30A7"/>
    <w:lvl w:ilvl="0" w:tentative="0">
      <w:start w:val="1"/>
      <w:numFmt w:val="lowerLetter"/>
      <w:lvlText w:val="%1)"/>
      <w:lvlJc w:val="left"/>
      <w:pPr>
        <w:ind w:left="420" w:hanging="420"/>
      </w:pPr>
      <w:rPr>
        <w:rFonts w:hint="default"/>
      </w:rPr>
    </w:lvl>
  </w:abstractNum>
  <w:abstractNum w:abstractNumId="23">
    <w:nsid w:val="237C7A53"/>
    <w:multiLevelType w:val="multilevel"/>
    <w:tmpl w:val="237C7A53"/>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
    <w:nsid w:val="241E43F1"/>
    <w:multiLevelType w:val="multilevel"/>
    <w:tmpl w:val="241E43F1"/>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5">
    <w:nsid w:val="25612DE9"/>
    <w:multiLevelType w:val="multilevel"/>
    <w:tmpl w:val="25612DE9"/>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6">
    <w:nsid w:val="26D3282E"/>
    <w:multiLevelType w:val="multilevel"/>
    <w:tmpl w:val="26D3282E"/>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7">
    <w:nsid w:val="2C5917C3"/>
    <w:multiLevelType w:val="multilevel"/>
    <w:tmpl w:val="2C5917C3"/>
    <w:lvl w:ilvl="0" w:tentative="0">
      <w:start w:val="1"/>
      <w:numFmt w:val="none"/>
      <w:pStyle w:val="23"/>
      <w:lvlText w:val="%1——"/>
      <w:lvlJc w:val="left"/>
      <w:pPr>
        <w:tabs>
          <w:tab w:val="left" w:pos="851"/>
        </w:tabs>
        <w:ind w:left="851" w:hanging="426"/>
      </w:pPr>
      <w:rPr>
        <w:rFonts w:hint="eastAsia" w:ascii="宋体" w:hAnsi="Times New Roman" w:eastAsia="宋体"/>
        <w:b w:val="0"/>
        <w:i w:val="0"/>
        <w:sz w:val="21"/>
      </w:rPr>
    </w:lvl>
    <w:lvl w:ilvl="1" w:tentative="0">
      <w:start w:val="1"/>
      <w:numFmt w:val="none"/>
      <w:lvlText w:val=""/>
      <w:lvlJc w:val="left"/>
      <w:pPr>
        <w:ind w:left="851" w:hanging="431"/>
      </w:pPr>
      <w:rPr>
        <w:rFonts w:hint="default" w:ascii="Symbol" w:hAnsi="Symbol"/>
        <w:sz w:val="21"/>
      </w:rPr>
    </w:lvl>
    <w:lvl w:ilvl="2" w:tentative="0">
      <w:start w:val="1"/>
      <w:numFmt w:val="bullet"/>
      <w:lvlText w:val=""/>
      <w:lvlJc w:val="left"/>
      <w:pPr>
        <w:ind w:left="851" w:hanging="426"/>
      </w:pPr>
      <w:rPr>
        <w:rFonts w:hint="default" w:ascii="Wingdings" w:hAnsi="Wingdings"/>
        <w:sz w:val="21"/>
      </w:rPr>
    </w:lvl>
    <w:lvl w:ilvl="3" w:tentative="0">
      <w:start w:val="1"/>
      <w:numFmt w:val="decimal"/>
      <w:lvlText w:val="%4."/>
      <w:lvlJc w:val="left"/>
      <w:pPr>
        <w:tabs>
          <w:tab w:val="left" w:pos="2071"/>
        </w:tabs>
        <w:ind w:left="1884" w:hanging="528"/>
      </w:pPr>
      <w:rPr>
        <w:rFonts w:hint="eastAsia"/>
      </w:rPr>
    </w:lvl>
    <w:lvl w:ilvl="4" w:tentative="0">
      <w:start w:val="1"/>
      <w:numFmt w:val="lowerLetter"/>
      <w:lvlText w:val="%5)"/>
      <w:lvlJc w:val="left"/>
      <w:pPr>
        <w:tabs>
          <w:tab w:val="left" w:pos="2383"/>
        </w:tabs>
        <w:ind w:left="2196" w:hanging="528"/>
      </w:pPr>
      <w:rPr>
        <w:rFonts w:hint="eastAsia"/>
      </w:rPr>
    </w:lvl>
    <w:lvl w:ilvl="5" w:tentative="0">
      <w:start w:val="1"/>
      <w:numFmt w:val="lowerRoman"/>
      <w:lvlText w:val="%6."/>
      <w:lvlJc w:val="right"/>
      <w:pPr>
        <w:tabs>
          <w:tab w:val="left" w:pos="2695"/>
        </w:tabs>
        <w:ind w:left="2508" w:hanging="528"/>
      </w:pPr>
      <w:rPr>
        <w:rFonts w:hint="eastAsia"/>
      </w:rPr>
    </w:lvl>
    <w:lvl w:ilvl="6" w:tentative="0">
      <w:start w:val="1"/>
      <w:numFmt w:val="decimal"/>
      <w:lvlText w:val="%7."/>
      <w:lvlJc w:val="left"/>
      <w:pPr>
        <w:tabs>
          <w:tab w:val="left" w:pos="3007"/>
        </w:tabs>
        <w:ind w:left="2820" w:hanging="528"/>
      </w:pPr>
      <w:rPr>
        <w:rFonts w:hint="eastAsia"/>
      </w:rPr>
    </w:lvl>
    <w:lvl w:ilvl="7" w:tentative="0">
      <w:start w:val="1"/>
      <w:numFmt w:val="lowerLetter"/>
      <w:lvlText w:val="%8)"/>
      <w:lvlJc w:val="left"/>
      <w:pPr>
        <w:tabs>
          <w:tab w:val="left" w:pos="3319"/>
        </w:tabs>
        <w:ind w:left="3132" w:hanging="528"/>
      </w:pPr>
      <w:rPr>
        <w:rFonts w:hint="eastAsia"/>
      </w:rPr>
    </w:lvl>
    <w:lvl w:ilvl="8" w:tentative="0">
      <w:start w:val="1"/>
      <w:numFmt w:val="lowerRoman"/>
      <w:lvlText w:val="%9."/>
      <w:lvlJc w:val="right"/>
      <w:pPr>
        <w:tabs>
          <w:tab w:val="left" w:pos="3631"/>
        </w:tabs>
        <w:ind w:left="3444" w:hanging="528"/>
      </w:pPr>
      <w:rPr>
        <w:rFonts w:hint="eastAsia"/>
      </w:rPr>
    </w:lvl>
  </w:abstractNum>
  <w:abstractNum w:abstractNumId="28">
    <w:nsid w:val="2C654F64"/>
    <w:multiLevelType w:val="multilevel"/>
    <w:tmpl w:val="2C654F64"/>
    <w:lvl w:ilvl="0" w:tentative="0">
      <w:start w:val="0"/>
      <w:numFmt w:val="bullet"/>
      <w:lvlText w:val="—"/>
      <w:lvlJc w:val="left"/>
      <w:pPr>
        <w:ind w:left="1260" w:hanging="420"/>
      </w:pPr>
      <w:rPr>
        <w:rFonts w:hint="eastAsia" w:ascii="宋体" w:hAnsi="宋体" w:eastAsia="宋体" w:cs="Times New Roman"/>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9">
    <w:nsid w:val="2D362DFA"/>
    <w:multiLevelType w:val="multilevel"/>
    <w:tmpl w:val="2D362DFA"/>
    <w:lvl w:ilvl="0" w:tentative="0">
      <w:start w:val="1"/>
      <w:numFmt w:val="lowerLetter"/>
      <w:lvlText w:val="%1）"/>
      <w:lvlJc w:val="left"/>
      <w:pPr>
        <w:ind w:left="786"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0">
    <w:nsid w:val="2ED8404E"/>
    <w:multiLevelType w:val="multilevel"/>
    <w:tmpl w:val="2ED8404E"/>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1">
    <w:nsid w:val="2F4703EC"/>
    <w:multiLevelType w:val="multilevel"/>
    <w:tmpl w:val="2F4703EC"/>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2">
    <w:nsid w:val="2F6E5831"/>
    <w:multiLevelType w:val="multilevel"/>
    <w:tmpl w:val="2F6E5831"/>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3">
    <w:nsid w:val="337B3D44"/>
    <w:multiLevelType w:val="multilevel"/>
    <w:tmpl w:val="337B3D44"/>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4">
    <w:nsid w:val="35E00717"/>
    <w:multiLevelType w:val="multilevel"/>
    <w:tmpl w:val="35E00717"/>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5">
    <w:nsid w:val="365F088C"/>
    <w:multiLevelType w:val="multilevel"/>
    <w:tmpl w:val="365F088C"/>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6">
    <w:nsid w:val="3704490D"/>
    <w:multiLevelType w:val="multilevel"/>
    <w:tmpl w:val="3704490D"/>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7">
    <w:nsid w:val="37F86265"/>
    <w:multiLevelType w:val="multilevel"/>
    <w:tmpl w:val="37F86265"/>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8">
    <w:nsid w:val="386417DD"/>
    <w:multiLevelType w:val="multilevel"/>
    <w:tmpl w:val="386417DD"/>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9">
    <w:nsid w:val="387B109C"/>
    <w:multiLevelType w:val="multilevel"/>
    <w:tmpl w:val="387B109C"/>
    <w:lvl w:ilvl="0" w:tentative="0">
      <w:start w:val="1"/>
      <w:numFmt w:val="lowerLetter"/>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0">
    <w:nsid w:val="3A2A1BC9"/>
    <w:multiLevelType w:val="multilevel"/>
    <w:tmpl w:val="3A2A1BC9"/>
    <w:lvl w:ilvl="0" w:tentative="0">
      <w:start w:val="1"/>
      <w:numFmt w:val="lowerLetter"/>
      <w:lvlText w:val="%1）"/>
      <w:lvlJc w:val="left"/>
      <w:pPr>
        <w:ind w:left="845" w:hanging="420"/>
      </w:pPr>
      <w:rPr>
        <w:rFonts w:ascii="宋体" w:hAnsi="Times New Roman" w:eastAsia="宋体" w:cs="Times New Roman"/>
        <w:b w:val="0"/>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41">
    <w:nsid w:val="3BE57B8F"/>
    <w:multiLevelType w:val="multilevel"/>
    <w:tmpl w:val="3BE57B8F"/>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2">
    <w:nsid w:val="3EA45CE7"/>
    <w:multiLevelType w:val="multilevel"/>
    <w:tmpl w:val="3EA45CE7"/>
    <w:lvl w:ilvl="0" w:tentative="0">
      <w:start w:val="1"/>
      <w:numFmt w:val="decimal"/>
      <w:lvlText w:val="例%1"/>
      <w:lvlJc w:val="left"/>
      <w:pPr>
        <w:ind w:left="3780" w:hanging="2730"/>
      </w:pPr>
      <w:rPr>
        <w:rFonts w:hint="eastAsia" w:ascii="宋体" w:hAnsi="宋体" w:eastAsia="宋体"/>
      </w:rPr>
    </w:lvl>
    <w:lvl w:ilvl="1" w:tentative="0">
      <w:start w:val="1"/>
      <w:numFmt w:val="lowerLetter"/>
      <w:lvlText w:val="%2)"/>
      <w:lvlJc w:val="left"/>
      <w:pPr>
        <w:ind w:left="1890" w:hanging="420"/>
      </w:pPr>
      <w:rPr>
        <w:rFonts w:hint="default" w:ascii="Times New Roman" w:hAnsi="Times New Roman" w:cs="Times New Roman"/>
      </w:rPr>
    </w:lvl>
    <w:lvl w:ilvl="2" w:tentative="0">
      <w:start w:val="1"/>
      <w:numFmt w:val="lowerRoman"/>
      <w:lvlText w:val="%3."/>
      <w:lvlJc w:val="right"/>
      <w:pPr>
        <w:ind w:left="2310" w:hanging="420"/>
      </w:pPr>
      <w:rPr>
        <w:rFonts w:hint="default" w:ascii="Times New Roman" w:hAnsi="Times New Roman" w:cs="Times New Roman"/>
      </w:rPr>
    </w:lvl>
    <w:lvl w:ilvl="3" w:tentative="0">
      <w:start w:val="1"/>
      <w:numFmt w:val="decimal"/>
      <w:lvlText w:val="%4."/>
      <w:lvlJc w:val="left"/>
      <w:pPr>
        <w:ind w:left="2730" w:hanging="420"/>
      </w:pPr>
      <w:rPr>
        <w:rFonts w:hint="default" w:ascii="Times New Roman" w:hAnsi="Times New Roman" w:cs="Times New Roman"/>
      </w:rPr>
    </w:lvl>
    <w:lvl w:ilvl="4" w:tentative="0">
      <w:start w:val="1"/>
      <w:numFmt w:val="lowerLetter"/>
      <w:lvlText w:val="%5)"/>
      <w:lvlJc w:val="left"/>
      <w:pPr>
        <w:ind w:left="3150" w:hanging="420"/>
      </w:pPr>
      <w:rPr>
        <w:rFonts w:hint="default" w:ascii="Times New Roman" w:hAnsi="Times New Roman" w:cs="Times New Roman"/>
      </w:rPr>
    </w:lvl>
    <w:lvl w:ilvl="5" w:tentative="0">
      <w:start w:val="1"/>
      <w:numFmt w:val="lowerRoman"/>
      <w:lvlText w:val="%6."/>
      <w:lvlJc w:val="right"/>
      <w:pPr>
        <w:ind w:left="3570" w:hanging="420"/>
      </w:pPr>
      <w:rPr>
        <w:rFonts w:hint="default" w:ascii="Times New Roman" w:hAnsi="Times New Roman" w:cs="Times New Roman"/>
      </w:rPr>
    </w:lvl>
    <w:lvl w:ilvl="6" w:tentative="0">
      <w:start w:val="1"/>
      <w:numFmt w:val="decimal"/>
      <w:lvlText w:val="%7."/>
      <w:lvlJc w:val="left"/>
      <w:pPr>
        <w:ind w:left="3990" w:hanging="420"/>
      </w:pPr>
      <w:rPr>
        <w:rFonts w:hint="default" w:ascii="Times New Roman" w:hAnsi="Times New Roman" w:cs="Times New Roman"/>
      </w:rPr>
    </w:lvl>
    <w:lvl w:ilvl="7" w:tentative="0">
      <w:start w:val="1"/>
      <w:numFmt w:val="lowerLetter"/>
      <w:lvlText w:val="%8)"/>
      <w:lvlJc w:val="left"/>
      <w:pPr>
        <w:ind w:left="4410" w:hanging="420"/>
      </w:pPr>
      <w:rPr>
        <w:rFonts w:hint="default" w:ascii="Times New Roman" w:hAnsi="Times New Roman" w:cs="Times New Roman"/>
      </w:rPr>
    </w:lvl>
    <w:lvl w:ilvl="8" w:tentative="0">
      <w:start w:val="1"/>
      <w:numFmt w:val="lowerRoman"/>
      <w:lvlText w:val="%9."/>
      <w:lvlJc w:val="right"/>
      <w:pPr>
        <w:ind w:left="4830" w:hanging="420"/>
      </w:pPr>
      <w:rPr>
        <w:rFonts w:hint="default" w:ascii="Times New Roman" w:hAnsi="Times New Roman" w:cs="Times New Roman"/>
      </w:rPr>
    </w:lvl>
  </w:abstractNum>
  <w:abstractNum w:abstractNumId="43">
    <w:nsid w:val="416B77A4"/>
    <w:multiLevelType w:val="multilevel"/>
    <w:tmpl w:val="416B77A4"/>
    <w:lvl w:ilvl="0" w:tentative="0">
      <w:start w:val="1"/>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4">
    <w:nsid w:val="424640AF"/>
    <w:multiLevelType w:val="multilevel"/>
    <w:tmpl w:val="424640AF"/>
    <w:lvl w:ilvl="0" w:tentative="0">
      <w:start w:val="1"/>
      <w:numFmt w:val="lowerLetter"/>
      <w:pStyle w:val="47"/>
      <w:lvlText w:val="%1)"/>
      <w:lvlJc w:val="left"/>
      <w:pPr>
        <w:tabs>
          <w:tab w:val="left" w:pos="840"/>
        </w:tabs>
        <w:ind w:left="839" w:hanging="419"/>
      </w:pPr>
      <w:rPr>
        <w:rFonts w:hint="eastAsia" w:ascii="宋体" w:eastAsia="宋体"/>
        <w:b w:val="0"/>
        <w:i w:val="0"/>
        <w:sz w:val="21"/>
        <w:szCs w:val="21"/>
      </w:rPr>
    </w:lvl>
    <w:lvl w:ilvl="1" w:tentative="0">
      <w:start w:val="1"/>
      <w:numFmt w:val="decimal"/>
      <w:lvlText w:val="%2)"/>
      <w:lvlJc w:val="left"/>
      <w:pPr>
        <w:tabs>
          <w:tab w:val="left" w:pos="1260"/>
        </w:tabs>
        <w:ind w:left="1259" w:hanging="419"/>
      </w:pPr>
      <w:rPr>
        <w:rFonts w:hint="eastAsia"/>
      </w:rPr>
    </w:lvl>
    <w:lvl w:ilvl="2" w:tentative="0">
      <w:start w:val="1"/>
      <w:numFmt w:val="decimal"/>
      <w:lvlText w:val="(%3)"/>
      <w:lvlJc w:val="left"/>
      <w:pPr>
        <w:tabs>
          <w:tab w:val="left" w:pos="0"/>
        </w:tabs>
        <w:ind w:left="1679" w:hanging="420"/>
      </w:pPr>
      <w:rPr>
        <w:rFonts w:hint="eastAsia" w:ascii="宋体" w:eastAsia="宋体"/>
        <w:b w:val="0"/>
        <w:i w:val="0"/>
        <w:sz w:val="21"/>
        <w:szCs w:val="21"/>
      </w:rPr>
    </w:lvl>
    <w:lvl w:ilvl="3" w:tentative="0">
      <w:start w:val="1"/>
      <w:numFmt w:val="decimal"/>
      <w:lvlText w:val="%4."/>
      <w:lvlJc w:val="left"/>
      <w:pPr>
        <w:tabs>
          <w:tab w:val="left" w:pos="2100"/>
        </w:tabs>
        <w:ind w:left="2099" w:hanging="419"/>
      </w:pPr>
      <w:rPr>
        <w:rFonts w:hint="eastAsia"/>
      </w:rPr>
    </w:lvl>
    <w:lvl w:ilvl="4" w:tentative="0">
      <w:start w:val="1"/>
      <w:numFmt w:val="lowerLetter"/>
      <w:lvlText w:val="%5)"/>
      <w:lvlJc w:val="left"/>
      <w:pPr>
        <w:tabs>
          <w:tab w:val="left" w:pos="2520"/>
        </w:tabs>
        <w:ind w:left="2519" w:hanging="419"/>
      </w:pPr>
      <w:rPr>
        <w:rFonts w:hint="eastAsia"/>
      </w:rPr>
    </w:lvl>
    <w:lvl w:ilvl="5" w:tentative="0">
      <w:start w:val="1"/>
      <w:numFmt w:val="lowerRoman"/>
      <w:lvlText w:val="%6."/>
      <w:lvlJc w:val="right"/>
      <w:pPr>
        <w:tabs>
          <w:tab w:val="left" w:pos="2940"/>
        </w:tabs>
        <w:ind w:left="2939" w:hanging="419"/>
      </w:pPr>
      <w:rPr>
        <w:rFonts w:hint="eastAsia"/>
      </w:rPr>
    </w:lvl>
    <w:lvl w:ilvl="6" w:tentative="0">
      <w:start w:val="1"/>
      <w:numFmt w:val="decimal"/>
      <w:lvlText w:val="%7."/>
      <w:lvlJc w:val="left"/>
      <w:pPr>
        <w:tabs>
          <w:tab w:val="left" w:pos="3360"/>
        </w:tabs>
        <w:ind w:left="3359" w:hanging="419"/>
      </w:pPr>
      <w:rPr>
        <w:rFonts w:hint="eastAsia"/>
      </w:rPr>
    </w:lvl>
    <w:lvl w:ilvl="7" w:tentative="0">
      <w:start w:val="1"/>
      <w:numFmt w:val="lowerLetter"/>
      <w:lvlText w:val="%8)"/>
      <w:lvlJc w:val="left"/>
      <w:pPr>
        <w:tabs>
          <w:tab w:val="left" w:pos="3780"/>
        </w:tabs>
        <w:ind w:left="3779" w:hanging="419"/>
      </w:pPr>
      <w:rPr>
        <w:rFonts w:hint="eastAsia"/>
      </w:rPr>
    </w:lvl>
    <w:lvl w:ilvl="8" w:tentative="0">
      <w:start w:val="1"/>
      <w:numFmt w:val="lowerRoman"/>
      <w:lvlText w:val="%9."/>
      <w:lvlJc w:val="right"/>
      <w:pPr>
        <w:tabs>
          <w:tab w:val="left" w:pos="4200"/>
        </w:tabs>
        <w:ind w:left="4199" w:hanging="419"/>
      </w:pPr>
      <w:rPr>
        <w:rFonts w:hint="eastAsia"/>
      </w:rPr>
    </w:lvl>
  </w:abstractNum>
  <w:abstractNum w:abstractNumId="45">
    <w:nsid w:val="443A2D87"/>
    <w:multiLevelType w:val="singleLevel"/>
    <w:tmpl w:val="443A2D87"/>
    <w:lvl w:ilvl="0" w:tentative="0">
      <w:start w:val="1"/>
      <w:numFmt w:val="lowerLetter"/>
      <w:lvlText w:val="%1)"/>
      <w:lvlJc w:val="left"/>
      <w:pPr>
        <w:ind w:left="420" w:hanging="420"/>
      </w:pPr>
      <w:rPr>
        <w:rFonts w:hint="default"/>
      </w:rPr>
    </w:lvl>
  </w:abstractNum>
  <w:abstractNum w:abstractNumId="46">
    <w:nsid w:val="44C50F90"/>
    <w:multiLevelType w:val="multilevel"/>
    <w:tmpl w:val="44C50F90"/>
    <w:lvl w:ilvl="0" w:tentative="0">
      <w:start w:val="1"/>
      <w:numFmt w:val="lowerLetter"/>
      <w:pStyle w:val="27"/>
      <w:lvlText w:val="%1)"/>
      <w:lvlJc w:val="left"/>
      <w:pPr>
        <w:tabs>
          <w:tab w:val="left" w:pos="851"/>
        </w:tabs>
        <w:ind w:left="851" w:hanging="426"/>
      </w:pPr>
      <w:rPr>
        <w:rFonts w:hint="eastAsia" w:ascii="宋体" w:hAnsi="Times New Roman" w:eastAsia="宋体"/>
        <w:sz w:val="21"/>
      </w:rPr>
    </w:lvl>
    <w:lvl w:ilvl="1" w:tentative="0">
      <w:start w:val="1"/>
      <w:numFmt w:val="decimal"/>
      <w:pStyle w:val="40"/>
      <w:lvlText w:val="%2)"/>
      <w:lvlJc w:val="left"/>
      <w:pPr>
        <w:tabs>
          <w:tab w:val="left" w:pos="1276"/>
        </w:tabs>
        <w:ind w:left="1276" w:hanging="425"/>
      </w:pPr>
      <w:rPr>
        <w:rFonts w:hint="eastAsia" w:ascii="宋体" w:hAnsi="Times New Roman" w:eastAsia="宋体"/>
        <w:sz w:val="21"/>
      </w:rPr>
    </w:lvl>
    <w:lvl w:ilvl="2" w:tentative="0">
      <w:start w:val="1"/>
      <w:numFmt w:val="decimal"/>
      <w:lvlText w:val="(%3)"/>
      <w:lvlJc w:val="left"/>
      <w:pPr>
        <w:ind w:left="1701" w:hanging="425"/>
      </w:pPr>
      <w:rPr>
        <w:rFonts w:hint="eastAsia" w:ascii="宋体" w:hAnsi="Times New Roman" w:eastAsia="宋体"/>
        <w:sz w:val="21"/>
      </w:rPr>
    </w:lvl>
    <w:lvl w:ilvl="3" w:tentative="0">
      <w:start w:val="1"/>
      <w:numFmt w:val="decimal"/>
      <w:lvlText w:val="%4."/>
      <w:lvlJc w:val="left"/>
      <w:pPr>
        <w:tabs>
          <w:tab w:val="left" w:pos="2100"/>
        </w:tabs>
        <w:ind w:left="2099" w:hanging="419"/>
      </w:pPr>
      <w:rPr>
        <w:rFonts w:hint="eastAsia"/>
      </w:rPr>
    </w:lvl>
    <w:lvl w:ilvl="4" w:tentative="0">
      <w:start w:val="1"/>
      <w:numFmt w:val="lowerLetter"/>
      <w:lvlText w:val="%5)"/>
      <w:lvlJc w:val="left"/>
      <w:pPr>
        <w:tabs>
          <w:tab w:val="left" w:pos="2520"/>
        </w:tabs>
        <w:ind w:left="2519" w:hanging="419"/>
      </w:pPr>
      <w:rPr>
        <w:rFonts w:hint="eastAsia"/>
      </w:rPr>
    </w:lvl>
    <w:lvl w:ilvl="5" w:tentative="0">
      <w:start w:val="1"/>
      <w:numFmt w:val="lowerRoman"/>
      <w:lvlText w:val="%6."/>
      <w:lvlJc w:val="right"/>
      <w:pPr>
        <w:tabs>
          <w:tab w:val="left" w:pos="2940"/>
        </w:tabs>
        <w:ind w:left="2939" w:hanging="419"/>
      </w:pPr>
      <w:rPr>
        <w:rFonts w:hint="eastAsia"/>
      </w:rPr>
    </w:lvl>
    <w:lvl w:ilvl="6" w:tentative="0">
      <w:start w:val="1"/>
      <w:numFmt w:val="decimal"/>
      <w:lvlText w:val="%7."/>
      <w:lvlJc w:val="left"/>
      <w:pPr>
        <w:tabs>
          <w:tab w:val="left" w:pos="3360"/>
        </w:tabs>
        <w:ind w:left="3359" w:hanging="419"/>
      </w:pPr>
      <w:rPr>
        <w:rFonts w:hint="eastAsia"/>
      </w:rPr>
    </w:lvl>
    <w:lvl w:ilvl="7" w:tentative="0">
      <w:start w:val="1"/>
      <w:numFmt w:val="lowerLetter"/>
      <w:lvlText w:val="%8)"/>
      <w:lvlJc w:val="left"/>
      <w:pPr>
        <w:tabs>
          <w:tab w:val="left" w:pos="3780"/>
        </w:tabs>
        <w:ind w:left="3779" w:hanging="419"/>
      </w:pPr>
      <w:rPr>
        <w:rFonts w:hint="eastAsia"/>
      </w:rPr>
    </w:lvl>
    <w:lvl w:ilvl="8" w:tentative="0">
      <w:start w:val="1"/>
      <w:numFmt w:val="lowerRoman"/>
      <w:lvlText w:val="%9."/>
      <w:lvlJc w:val="right"/>
      <w:pPr>
        <w:tabs>
          <w:tab w:val="left" w:pos="4200"/>
        </w:tabs>
        <w:ind w:left="4199" w:hanging="419"/>
      </w:pPr>
      <w:rPr>
        <w:rFonts w:hint="eastAsia"/>
      </w:rPr>
    </w:lvl>
  </w:abstractNum>
  <w:abstractNum w:abstractNumId="47">
    <w:nsid w:val="48802D1C"/>
    <w:multiLevelType w:val="multilevel"/>
    <w:tmpl w:val="48802D1C"/>
    <w:lvl w:ilvl="0" w:tentative="0">
      <w:start w:val="1"/>
      <w:numFmt w:val="upperLetter"/>
      <w:pStyle w:val="31"/>
      <w:lvlText w:val="%1"/>
      <w:lvlJc w:val="left"/>
      <w:pPr>
        <w:ind w:left="420" w:hanging="420"/>
      </w:pPr>
      <w:rPr>
        <w:rFonts w:hint="eastAsia"/>
      </w:rPr>
    </w:lvl>
    <w:lvl w:ilvl="1" w:tentative="0">
      <w:start w:val="1"/>
      <w:numFmt w:val="decimal"/>
      <w:suff w:val="space"/>
      <w:lvlText w:val="图%1.%2"/>
      <w:lvlJc w:val="center"/>
      <w:pPr>
        <w:ind w:left="0" w:firstLine="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48">
    <w:nsid w:val="4A9B6CF9"/>
    <w:multiLevelType w:val="multilevel"/>
    <w:tmpl w:val="4A9B6CF9"/>
    <w:lvl w:ilvl="0" w:tentative="0">
      <w:start w:val="1"/>
      <w:numFmt w:val="lowerLetter"/>
      <w:lvlText w:val="%1)"/>
      <w:lvlJc w:val="left"/>
      <w:pPr>
        <w:tabs>
          <w:tab w:val="left" w:pos="851"/>
        </w:tabs>
        <w:ind w:left="851" w:hanging="426"/>
      </w:pPr>
      <w:rPr>
        <w:rFonts w:hint="eastAsia" w:ascii="宋体" w:hAnsi="Times New Roman" w:eastAsia="宋体"/>
        <w:sz w:val="21"/>
      </w:rPr>
    </w:lvl>
    <w:lvl w:ilvl="1" w:tentative="0">
      <w:start w:val="1"/>
      <w:numFmt w:val="decimal"/>
      <w:lvlText w:val="%2)"/>
      <w:lvlJc w:val="left"/>
      <w:pPr>
        <w:tabs>
          <w:tab w:val="left" w:pos="1276"/>
        </w:tabs>
        <w:ind w:left="1276" w:hanging="425"/>
      </w:pPr>
      <w:rPr>
        <w:rFonts w:hint="eastAsia" w:ascii="宋体" w:hAnsi="Times New Roman" w:eastAsia="宋体"/>
        <w:sz w:val="21"/>
      </w:rPr>
    </w:lvl>
    <w:lvl w:ilvl="2" w:tentative="0">
      <w:start w:val="1"/>
      <w:numFmt w:val="decimal"/>
      <w:lvlText w:val="(%3)"/>
      <w:lvlJc w:val="left"/>
      <w:pPr>
        <w:ind w:left="1701" w:hanging="425"/>
      </w:pPr>
      <w:rPr>
        <w:rFonts w:hint="eastAsia" w:ascii="宋体" w:hAnsi="Times New Roman" w:eastAsia="宋体"/>
        <w:sz w:val="21"/>
      </w:rPr>
    </w:lvl>
    <w:lvl w:ilvl="3" w:tentative="0">
      <w:start w:val="1"/>
      <w:numFmt w:val="decimal"/>
      <w:lvlText w:val="%4."/>
      <w:lvlJc w:val="left"/>
      <w:pPr>
        <w:tabs>
          <w:tab w:val="left" w:pos="2100"/>
        </w:tabs>
        <w:ind w:left="2099" w:hanging="419"/>
      </w:pPr>
      <w:rPr>
        <w:rFonts w:hint="eastAsia"/>
      </w:rPr>
    </w:lvl>
    <w:lvl w:ilvl="4" w:tentative="0">
      <w:start w:val="1"/>
      <w:numFmt w:val="lowerLetter"/>
      <w:lvlText w:val="%5)"/>
      <w:lvlJc w:val="left"/>
      <w:pPr>
        <w:tabs>
          <w:tab w:val="left" w:pos="2520"/>
        </w:tabs>
        <w:ind w:left="2519" w:hanging="419"/>
      </w:pPr>
      <w:rPr>
        <w:rFonts w:hint="eastAsia"/>
      </w:rPr>
    </w:lvl>
    <w:lvl w:ilvl="5" w:tentative="0">
      <w:start w:val="1"/>
      <w:numFmt w:val="lowerRoman"/>
      <w:lvlText w:val="%6."/>
      <w:lvlJc w:val="right"/>
      <w:pPr>
        <w:tabs>
          <w:tab w:val="left" w:pos="2940"/>
        </w:tabs>
        <w:ind w:left="2939" w:hanging="419"/>
      </w:pPr>
      <w:rPr>
        <w:rFonts w:hint="eastAsia"/>
      </w:rPr>
    </w:lvl>
    <w:lvl w:ilvl="6" w:tentative="0">
      <w:start w:val="1"/>
      <w:numFmt w:val="decimal"/>
      <w:lvlText w:val="%7."/>
      <w:lvlJc w:val="left"/>
      <w:pPr>
        <w:tabs>
          <w:tab w:val="left" w:pos="3360"/>
        </w:tabs>
        <w:ind w:left="3359" w:hanging="419"/>
      </w:pPr>
      <w:rPr>
        <w:rFonts w:hint="eastAsia"/>
      </w:rPr>
    </w:lvl>
    <w:lvl w:ilvl="7" w:tentative="0">
      <w:start w:val="1"/>
      <w:numFmt w:val="lowerLetter"/>
      <w:lvlText w:val="%8)"/>
      <w:lvlJc w:val="left"/>
      <w:pPr>
        <w:tabs>
          <w:tab w:val="left" w:pos="3780"/>
        </w:tabs>
        <w:ind w:left="3779" w:hanging="419"/>
      </w:pPr>
      <w:rPr>
        <w:rFonts w:hint="eastAsia"/>
      </w:rPr>
    </w:lvl>
    <w:lvl w:ilvl="8" w:tentative="0">
      <w:start w:val="1"/>
      <w:numFmt w:val="lowerRoman"/>
      <w:lvlText w:val="%9."/>
      <w:lvlJc w:val="right"/>
      <w:pPr>
        <w:tabs>
          <w:tab w:val="left" w:pos="4200"/>
        </w:tabs>
        <w:ind w:left="4199" w:hanging="419"/>
      </w:pPr>
      <w:rPr>
        <w:rFonts w:hint="eastAsia"/>
      </w:rPr>
    </w:lvl>
  </w:abstractNum>
  <w:abstractNum w:abstractNumId="49">
    <w:nsid w:val="4E985358"/>
    <w:multiLevelType w:val="multilevel"/>
    <w:tmpl w:val="4E985358"/>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0">
    <w:nsid w:val="4F48441C"/>
    <w:multiLevelType w:val="multilevel"/>
    <w:tmpl w:val="4F48441C"/>
    <w:lvl w:ilvl="0" w:tentative="0">
      <w:start w:val="1"/>
      <w:numFmt w:val="lowerLetter"/>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1">
    <w:nsid w:val="526A62AB"/>
    <w:multiLevelType w:val="singleLevel"/>
    <w:tmpl w:val="526A62AB"/>
    <w:lvl w:ilvl="0" w:tentative="0">
      <w:start w:val="1"/>
      <w:numFmt w:val="lowerLetter"/>
      <w:lvlText w:val="%1)"/>
      <w:lvlJc w:val="left"/>
      <w:pPr>
        <w:ind w:left="420" w:hanging="420"/>
      </w:pPr>
      <w:rPr>
        <w:rFonts w:hint="default"/>
      </w:rPr>
    </w:lvl>
  </w:abstractNum>
  <w:abstractNum w:abstractNumId="52">
    <w:nsid w:val="543828AD"/>
    <w:multiLevelType w:val="multilevel"/>
    <w:tmpl w:val="543828AD"/>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3">
    <w:nsid w:val="557B0EBA"/>
    <w:multiLevelType w:val="multilevel"/>
    <w:tmpl w:val="557B0EBA"/>
    <w:lvl w:ilvl="0" w:tentative="0">
      <w:start w:val="1"/>
      <w:numFmt w:val="lowerLetter"/>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4">
    <w:nsid w:val="557C2AF5"/>
    <w:multiLevelType w:val="multilevel"/>
    <w:tmpl w:val="557C2AF5"/>
    <w:lvl w:ilvl="0" w:tentative="0">
      <w:start w:val="1"/>
      <w:numFmt w:val="decimal"/>
      <w:pStyle w:val="48"/>
      <w:suff w:val="nothing"/>
      <w:lvlText w:val="图%1　"/>
      <w:lvlJc w:val="left"/>
      <w:pPr>
        <w:ind w:left="0" w:firstLine="0"/>
      </w:pPr>
    </w:lvl>
    <w:lvl w:ilvl="1" w:tentative="0">
      <w:start w:val="1"/>
      <w:numFmt w:val="decimal"/>
      <w:suff w:val="nothing"/>
      <w:lvlText w:val="%1%2　"/>
      <w:lvlJc w:val="left"/>
      <w:pPr>
        <w:ind w:left="0" w:firstLine="0"/>
      </w:pPr>
    </w:lvl>
    <w:lvl w:ilvl="2" w:tentative="0">
      <w:start w:val="1"/>
      <w:numFmt w:val="decimal"/>
      <w:suff w:val="nothing"/>
      <w:lvlText w:val="%1%2.%3　"/>
      <w:lvlJc w:val="left"/>
      <w:pPr>
        <w:ind w:left="0" w:firstLine="0"/>
      </w:pPr>
    </w:lvl>
    <w:lvl w:ilvl="3" w:tentative="0">
      <w:start w:val="1"/>
      <w:numFmt w:val="decimal"/>
      <w:suff w:val="nothing"/>
      <w:lvlText w:val="%1%2.%3.%4　"/>
      <w:lvlJc w:val="left"/>
      <w:pPr>
        <w:ind w:left="0" w:firstLine="0"/>
      </w:pPr>
    </w:lvl>
    <w:lvl w:ilvl="4" w:tentative="0">
      <w:start w:val="1"/>
      <w:numFmt w:val="decimal"/>
      <w:suff w:val="nothing"/>
      <w:lvlText w:val="%1%2.%3.%4.%5　"/>
      <w:lvlJc w:val="left"/>
      <w:pPr>
        <w:ind w:left="0" w:firstLine="0"/>
      </w:pPr>
    </w:lvl>
    <w:lvl w:ilvl="5" w:tentative="0">
      <w:start w:val="1"/>
      <w:numFmt w:val="decimal"/>
      <w:suff w:val="nothing"/>
      <w:lvlText w:val="%1%2.%3.%4.%5.%6　"/>
      <w:lvlJc w:val="left"/>
      <w:pPr>
        <w:ind w:left="0" w:firstLine="0"/>
      </w:pPr>
    </w:lvl>
    <w:lvl w:ilvl="6" w:tentative="0">
      <w:start w:val="1"/>
      <w:numFmt w:val="decimal"/>
      <w:suff w:val="nothing"/>
      <w:lvlText w:val="%1%2.%3.%4.%5.%6.%7　"/>
      <w:lvlJc w:val="left"/>
      <w:pPr>
        <w:ind w:left="0" w:firstLine="0"/>
      </w:pPr>
    </w:lvl>
    <w:lvl w:ilvl="7" w:tentative="0">
      <w:start w:val="1"/>
      <w:numFmt w:val="decimal"/>
      <w:lvlText w:val="%1.%2.%3.%4.%5.%6.%7.%8"/>
      <w:lvlJc w:val="left"/>
      <w:pPr>
        <w:tabs>
          <w:tab w:val="left" w:pos="4348"/>
        </w:tabs>
        <w:ind w:left="3969" w:hanging="1418"/>
      </w:pPr>
    </w:lvl>
    <w:lvl w:ilvl="8" w:tentative="0">
      <w:start w:val="1"/>
      <w:numFmt w:val="decimal"/>
      <w:lvlText w:val="%1.%2.%3.%4.%5.%6.%7.%8.%9"/>
      <w:lvlJc w:val="left"/>
      <w:pPr>
        <w:tabs>
          <w:tab w:val="left" w:pos="4774"/>
        </w:tabs>
        <w:ind w:left="4677" w:hanging="1701"/>
      </w:pPr>
    </w:lvl>
  </w:abstractNum>
  <w:abstractNum w:abstractNumId="55">
    <w:nsid w:val="5603797C"/>
    <w:multiLevelType w:val="multilevel"/>
    <w:tmpl w:val="5603797C"/>
    <w:lvl w:ilvl="0" w:tentative="0">
      <w:start w:val="1"/>
      <w:numFmt w:val="upperLetter"/>
      <w:pStyle w:val="32"/>
      <w:suff w:val="space"/>
      <w:lvlText w:val="%1"/>
      <w:lvlJc w:val="left"/>
      <w:pPr>
        <w:ind w:left="425" w:hanging="425"/>
      </w:pPr>
      <w:rPr>
        <w:rFonts w:hint="eastAsia"/>
      </w:rPr>
    </w:lvl>
    <w:lvl w:ilvl="1" w:tentative="0">
      <w:start w:val="1"/>
      <w:numFmt w:val="decimal"/>
      <w:pStyle w:val="41"/>
      <w:suff w:val="space"/>
      <w:lvlText w:val="表%1.%2"/>
      <w:lvlJc w:val="center"/>
      <w:pPr>
        <w:ind w:left="0" w:firstLine="0"/>
      </w:pPr>
      <w:rPr>
        <w:rFonts w:hint="eastAsia" w:ascii="黑体" w:eastAsia="黑体"/>
        <w:sz w:val="21"/>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56">
    <w:nsid w:val="58976639"/>
    <w:multiLevelType w:val="multilevel"/>
    <w:tmpl w:val="58976639"/>
    <w:lvl w:ilvl="0" w:tentative="0">
      <w:start w:val="0"/>
      <w:numFmt w:val="bullet"/>
      <w:lvlText w:val="—"/>
      <w:lvlJc w:val="left"/>
      <w:pPr>
        <w:ind w:left="840" w:hanging="420"/>
      </w:pPr>
      <w:rPr>
        <w:rFonts w:hint="eastAsia" w:ascii="宋体" w:hAnsi="宋体" w:eastAsia="宋体" w:cs="Times New Roman"/>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7">
    <w:nsid w:val="5982260E"/>
    <w:multiLevelType w:val="multilevel"/>
    <w:tmpl w:val="5982260E"/>
    <w:lvl w:ilvl="0" w:tentative="0">
      <w:start w:val="0"/>
      <w:numFmt w:val="bullet"/>
      <w:lvlText w:val="—"/>
      <w:lvlJc w:val="left"/>
      <w:pPr>
        <w:ind w:left="1260" w:hanging="420"/>
      </w:pPr>
      <w:rPr>
        <w:rFonts w:hint="eastAsia" w:ascii="宋体" w:hAnsi="宋体" w:eastAsia="宋体" w:cs="Times New Roman"/>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58">
    <w:nsid w:val="5A855A38"/>
    <w:multiLevelType w:val="multilevel"/>
    <w:tmpl w:val="5A855A38"/>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9">
    <w:nsid w:val="5ADD0C39"/>
    <w:multiLevelType w:val="multilevel"/>
    <w:tmpl w:val="5ADD0C39"/>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0">
    <w:nsid w:val="5BF6412B"/>
    <w:multiLevelType w:val="multilevel"/>
    <w:tmpl w:val="5BF6412B"/>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1">
    <w:nsid w:val="5D154501"/>
    <w:multiLevelType w:val="singleLevel"/>
    <w:tmpl w:val="5D154501"/>
    <w:lvl w:ilvl="0" w:tentative="0">
      <w:start w:val="1"/>
      <w:numFmt w:val="lowerLetter"/>
      <w:lvlText w:val="%1)"/>
      <w:lvlJc w:val="left"/>
      <w:pPr>
        <w:ind w:left="420" w:hanging="420"/>
      </w:pPr>
      <w:rPr>
        <w:rFonts w:hint="default"/>
      </w:rPr>
    </w:lvl>
  </w:abstractNum>
  <w:abstractNum w:abstractNumId="62">
    <w:nsid w:val="5DEB43B6"/>
    <w:multiLevelType w:val="multilevel"/>
    <w:tmpl w:val="5DEB43B6"/>
    <w:lvl w:ilvl="0" w:tentative="0">
      <w:start w:val="1"/>
      <w:numFmt w:val="lowerLetter"/>
      <w:lvlText w:val="%1）"/>
      <w:lvlJc w:val="left"/>
      <w:pPr>
        <w:ind w:left="845" w:hanging="420"/>
      </w:pPr>
      <w:rPr>
        <w:rFonts w:ascii="宋体" w:hAnsi="Times New Roman" w:eastAsia="宋体" w:cs="Times New Roman"/>
        <w:b w:val="0"/>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63">
    <w:nsid w:val="6001441C"/>
    <w:multiLevelType w:val="singleLevel"/>
    <w:tmpl w:val="6001441C"/>
    <w:lvl w:ilvl="0" w:tentative="0">
      <w:start w:val="1"/>
      <w:numFmt w:val="lowerLetter"/>
      <w:lvlText w:val="%1)"/>
      <w:lvlJc w:val="left"/>
      <w:pPr>
        <w:ind w:left="420" w:hanging="420"/>
      </w:pPr>
      <w:rPr>
        <w:rFonts w:hint="default"/>
      </w:rPr>
    </w:lvl>
  </w:abstractNum>
  <w:abstractNum w:abstractNumId="64">
    <w:nsid w:val="60475070"/>
    <w:multiLevelType w:val="multilevel"/>
    <w:tmpl w:val="60475070"/>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5">
    <w:nsid w:val="622F7AAF"/>
    <w:multiLevelType w:val="multilevel"/>
    <w:tmpl w:val="622F7AAF"/>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6">
    <w:nsid w:val="631618EC"/>
    <w:multiLevelType w:val="multilevel"/>
    <w:tmpl w:val="631618EC"/>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7">
    <w:nsid w:val="632A1EDB"/>
    <w:multiLevelType w:val="singleLevel"/>
    <w:tmpl w:val="632A1EDB"/>
    <w:lvl w:ilvl="0" w:tentative="0">
      <w:start w:val="1"/>
      <w:numFmt w:val="lowerLetter"/>
      <w:lvlText w:val="%1)"/>
      <w:lvlJc w:val="left"/>
      <w:pPr>
        <w:ind w:left="420" w:hanging="420"/>
      </w:pPr>
      <w:rPr>
        <w:rFonts w:hint="default"/>
      </w:rPr>
    </w:lvl>
  </w:abstractNum>
  <w:abstractNum w:abstractNumId="68">
    <w:nsid w:val="63823225"/>
    <w:multiLevelType w:val="multilevel"/>
    <w:tmpl w:val="63823225"/>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9">
    <w:nsid w:val="63ED53D7"/>
    <w:multiLevelType w:val="singleLevel"/>
    <w:tmpl w:val="63ED53D7"/>
    <w:lvl w:ilvl="0" w:tentative="0">
      <w:start w:val="1"/>
      <w:numFmt w:val="lowerLetter"/>
      <w:lvlText w:val="%1)"/>
      <w:lvlJc w:val="left"/>
      <w:pPr>
        <w:ind w:left="420" w:hanging="420"/>
      </w:pPr>
      <w:rPr>
        <w:rFonts w:hint="default" w:asciiTheme="minorEastAsia" w:hAnsiTheme="minorEastAsia" w:eastAsiaTheme="minorEastAsia"/>
      </w:rPr>
    </w:lvl>
  </w:abstractNum>
  <w:abstractNum w:abstractNumId="70">
    <w:nsid w:val="646260FA"/>
    <w:multiLevelType w:val="multilevel"/>
    <w:tmpl w:val="646260FA"/>
    <w:lvl w:ilvl="0" w:tentative="0">
      <w:start w:val="1"/>
      <w:numFmt w:val="decimal"/>
      <w:pStyle w:val="45"/>
      <w:suff w:val="nothing"/>
      <w:lvlText w:val="表%1　"/>
      <w:lvlJc w:val="left"/>
      <w:pPr>
        <w:ind w:left="0" w:firstLine="0"/>
      </w:pPr>
    </w:lvl>
    <w:lvl w:ilvl="1" w:tentative="0">
      <w:start w:val="1"/>
      <w:numFmt w:val="decimal"/>
      <w:lvlText w:val="%1.%2"/>
      <w:lvlJc w:val="left"/>
      <w:pPr>
        <w:tabs>
          <w:tab w:val="left" w:pos="992"/>
        </w:tabs>
        <w:ind w:left="992" w:hanging="567"/>
      </w:pPr>
    </w:lvl>
    <w:lvl w:ilvl="2" w:tentative="0">
      <w:start w:val="1"/>
      <w:numFmt w:val="decimal"/>
      <w:lvlText w:val="%1.%2.%3"/>
      <w:lvlJc w:val="left"/>
      <w:pPr>
        <w:tabs>
          <w:tab w:val="left" w:pos="1417"/>
        </w:tabs>
        <w:ind w:left="1417" w:hanging="567"/>
      </w:pPr>
    </w:lvl>
    <w:lvl w:ilvl="3" w:tentative="0">
      <w:start w:val="1"/>
      <w:numFmt w:val="decimal"/>
      <w:lvlText w:val="%1.%2.%3.%4"/>
      <w:lvlJc w:val="left"/>
      <w:pPr>
        <w:tabs>
          <w:tab w:val="left" w:pos="1984"/>
        </w:tabs>
        <w:ind w:left="1984" w:hanging="708"/>
      </w:pPr>
    </w:lvl>
    <w:lvl w:ilvl="4" w:tentative="0">
      <w:start w:val="1"/>
      <w:numFmt w:val="decimal"/>
      <w:lvlText w:val="%1.%2.%3.%4.%5"/>
      <w:lvlJc w:val="left"/>
      <w:pPr>
        <w:tabs>
          <w:tab w:val="left" w:pos="2551"/>
        </w:tabs>
        <w:ind w:left="2551" w:hanging="850"/>
      </w:pPr>
    </w:lvl>
    <w:lvl w:ilvl="5" w:tentative="0">
      <w:start w:val="1"/>
      <w:numFmt w:val="decimal"/>
      <w:lvlText w:val="%1.%2.%3.%4.%5.%6"/>
      <w:lvlJc w:val="left"/>
      <w:pPr>
        <w:tabs>
          <w:tab w:val="left" w:pos="3260"/>
        </w:tabs>
        <w:ind w:left="3260" w:hanging="1134"/>
      </w:pPr>
    </w:lvl>
    <w:lvl w:ilvl="6" w:tentative="0">
      <w:start w:val="1"/>
      <w:numFmt w:val="decimal"/>
      <w:lvlText w:val="%1.%2.%3.%4.%5.%6.%7"/>
      <w:lvlJc w:val="left"/>
      <w:pPr>
        <w:tabs>
          <w:tab w:val="left" w:pos="3827"/>
        </w:tabs>
        <w:ind w:left="3827" w:hanging="1276"/>
      </w:pPr>
    </w:lvl>
    <w:lvl w:ilvl="7" w:tentative="0">
      <w:start w:val="1"/>
      <w:numFmt w:val="decimal"/>
      <w:lvlText w:val="%1.%2.%3.%4.%5.%6.%7.%8"/>
      <w:lvlJc w:val="left"/>
      <w:pPr>
        <w:tabs>
          <w:tab w:val="left" w:pos="4394"/>
        </w:tabs>
        <w:ind w:left="4394" w:hanging="1418"/>
      </w:pPr>
    </w:lvl>
    <w:lvl w:ilvl="8" w:tentative="0">
      <w:start w:val="1"/>
      <w:numFmt w:val="decimal"/>
      <w:lvlText w:val="%1.%2.%3.%4.%5.%6.%7.%8.%9"/>
      <w:lvlJc w:val="left"/>
      <w:pPr>
        <w:tabs>
          <w:tab w:val="left" w:pos="5102"/>
        </w:tabs>
        <w:ind w:left="5102" w:hanging="1700"/>
      </w:pPr>
    </w:lvl>
  </w:abstractNum>
  <w:abstractNum w:abstractNumId="71">
    <w:nsid w:val="646423AF"/>
    <w:multiLevelType w:val="multilevel"/>
    <w:tmpl w:val="646423AF"/>
    <w:lvl w:ilvl="0" w:tentative="0">
      <w:start w:val="0"/>
      <w:numFmt w:val="bullet"/>
      <w:lvlText w:val="—"/>
      <w:lvlJc w:val="left"/>
      <w:pPr>
        <w:ind w:left="1260" w:hanging="420"/>
      </w:pPr>
      <w:rPr>
        <w:rFonts w:hint="eastAsia" w:ascii="宋体" w:hAnsi="宋体" w:eastAsia="宋体" w:cs="Times New Roman"/>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72">
    <w:nsid w:val="64F54DE8"/>
    <w:multiLevelType w:val="multilevel"/>
    <w:tmpl w:val="64F54DE8"/>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3">
    <w:nsid w:val="657D3FBC"/>
    <w:multiLevelType w:val="multilevel"/>
    <w:tmpl w:val="657D3FBC"/>
    <w:lvl w:ilvl="0" w:tentative="0">
      <w:start w:val="1"/>
      <w:numFmt w:val="upperLetter"/>
      <w:pStyle w:val="33"/>
      <w:suff w:val="nothing"/>
      <w:lvlText w:val="附录%1"/>
      <w:lvlJc w:val="left"/>
      <w:pPr>
        <w:ind w:left="0" w:firstLine="0"/>
      </w:pPr>
      <w:rPr>
        <w:rFonts w:hint="eastAsia"/>
        <w:spacing w:val="100"/>
      </w:rPr>
    </w:lvl>
    <w:lvl w:ilvl="1" w:tentative="0">
      <w:start w:val="1"/>
      <w:numFmt w:val="decimal"/>
      <w:pStyle w:val="34"/>
      <w:suff w:val="nothing"/>
      <w:lvlText w:val="%1.%2　"/>
      <w:lvlJc w:val="left"/>
      <w:pPr>
        <w:ind w:left="0" w:firstLine="0"/>
      </w:pPr>
      <w:rPr>
        <w:rFonts w:hint="eastAsia" w:ascii="黑体" w:eastAsia="黑体"/>
        <w:b w:val="0"/>
        <w:i w:val="0"/>
        <w:sz w:val="21"/>
      </w:rPr>
    </w:lvl>
    <w:lvl w:ilvl="2" w:tentative="0">
      <w:start w:val="1"/>
      <w:numFmt w:val="decimal"/>
      <w:pStyle w:val="35"/>
      <w:suff w:val="nothing"/>
      <w:lvlText w:val="%1.%2.%3　"/>
      <w:lvlJc w:val="left"/>
      <w:pPr>
        <w:ind w:left="0" w:firstLine="0"/>
      </w:pPr>
      <w:rPr>
        <w:rFonts w:hint="eastAsia" w:ascii="黑体" w:eastAsia="黑体"/>
        <w:b w:val="0"/>
        <w:i w:val="0"/>
        <w:sz w:val="21"/>
      </w:rPr>
    </w:lvl>
    <w:lvl w:ilvl="3" w:tentative="0">
      <w:start w:val="1"/>
      <w:numFmt w:val="decimal"/>
      <w:pStyle w:val="37"/>
      <w:suff w:val="nothing"/>
      <w:lvlText w:val="%1.%2.%3.%4　"/>
      <w:lvlJc w:val="left"/>
      <w:pPr>
        <w:ind w:left="0" w:firstLine="0"/>
      </w:pPr>
      <w:rPr>
        <w:rFonts w:hint="eastAsia" w:ascii="黑体" w:eastAsia="黑体"/>
        <w:b w:val="0"/>
        <w:i w:val="0"/>
        <w:sz w:val="21"/>
      </w:rPr>
    </w:lvl>
    <w:lvl w:ilvl="4" w:tentative="0">
      <w:start w:val="1"/>
      <w:numFmt w:val="decimal"/>
      <w:pStyle w:val="39"/>
      <w:suff w:val="nothing"/>
      <w:lvlText w:val="%1.%2.%3.%4.%5　"/>
      <w:lvlJc w:val="left"/>
      <w:pPr>
        <w:ind w:left="0" w:firstLine="0"/>
      </w:pPr>
      <w:rPr>
        <w:rFonts w:hint="eastAsia" w:ascii="黑体" w:eastAsia="黑体"/>
        <w:b w:val="0"/>
        <w:i w:val="0"/>
        <w:sz w:val="21"/>
      </w:rPr>
    </w:lvl>
    <w:lvl w:ilvl="5" w:tentative="0">
      <w:start w:val="1"/>
      <w:numFmt w:val="decimal"/>
      <w:suff w:val="nothing"/>
      <w:lvlText w:val="%1.%2.%3.%4.%5.%6　"/>
      <w:lvlJc w:val="left"/>
      <w:pPr>
        <w:ind w:left="0" w:firstLine="0"/>
      </w:pPr>
      <w:rPr>
        <w:rFonts w:hint="eastAsia" w:ascii="黑体" w:eastAsia="黑体"/>
        <w:b w:val="0"/>
        <w:i w:val="0"/>
        <w:sz w:val="21"/>
      </w:rPr>
    </w:lvl>
    <w:lvl w:ilvl="6" w:tentative="0">
      <w:start w:val="1"/>
      <w:numFmt w:val="decimal"/>
      <w:suff w:val="nothing"/>
      <w:lvlText w:val="%1.%2.%3.%4.%5.%6.%7　"/>
      <w:lvlJc w:val="left"/>
      <w:pPr>
        <w:ind w:left="0" w:firstLine="0"/>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74">
    <w:nsid w:val="65DC7F6A"/>
    <w:multiLevelType w:val="multilevel"/>
    <w:tmpl w:val="65DC7F6A"/>
    <w:lvl w:ilvl="0" w:tentative="0">
      <w:start w:val="1"/>
      <w:numFmt w:val="lowerLetter"/>
      <w:lvlText w:val="%1）"/>
      <w:lvlJc w:val="left"/>
      <w:pPr>
        <w:ind w:left="845" w:hanging="420"/>
      </w:pPr>
      <w:rPr>
        <w:rFonts w:ascii="宋体" w:hAnsi="Times New Roman" w:eastAsia="宋体" w:cs="Times New Roman"/>
        <w:b w:val="0"/>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75">
    <w:nsid w:val="6821000D"/>
    <w:multiLevelType w:val="multilevel"/>
    <w:tmpl w:val="6821000D"/>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6">
    <w:nsid w:val="69C91C6A"/>
    <w:multiLevelType w:val="multilevel"/>
    <w:tmpl w:val="69C91C6A"/>
    <w:lvl w:ilvl="0" w:tentative="0">
      <w:start w:val="0"/>
      <w:numFmt w:val="bullet"/>
      <w:lvlText w:val="—"/>
      <w:lvlJc w:val="left"/>
      <w:pPr>
        <w:ind w:left="1260" w:hanging="420"/>
      </w:pPr>
      <w:rPr>
        <w:rFonts w:hint="eastAsia" w:ascii="宋体" w:hAnsi="宋体" w:eastAsia="宋体" w:cs="Times New Roman"/>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77">
    <w:nsid w:val="6B3C3AAF"/>
    <w:multiLevelType w:val="multilevel"/>
    <w:tmpl w:val="6B3C3AAF"/>
    <w:lvl w:ilvl="0" w:tentative="0">
      <w:start w:val="1"/>
      <w:numFmt w:val="lowerLetter"/>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8">
    <w:nsid w:val="6C413C82"/>
    <w:multiLevelType w:val="multilevel"/>
    <w:tmpl w:val="6C413C82"/>
    <w:lvl w:ilvl="0" w:tentative="0">
      <w:start w:val="1"/>
      <w:numFmt w:val="none"/>
      <w:suff w:val="nothing"/>
      <w:lvlText w:val="%1"/>
      <w:lvlJc w:val="left"/>
      <w:pPr>
        <w:ind w:left="0" w:firstLine="0"/>
      </w:pPr>
      <w:rPr>
        <w:rFonts w:hint="eastAsia"/>
      </w:rPr>
    </w:lvl>
    <w:lvl w:ilvl="1" w:tentative="0">
      <w:start w:val="4"/>
      <w:numFmt w:val="decimal"/>
      <w:suff w:val="nothing"/>
      <w:lvlText w:val="%1%2　"/>
      <w:lvlJc w:val="left"/>
      <w:pPr>
        <w:ind w:left="0" w:firstLine="0"/>
      </w:pPr>
      <w:rPr>
        <w:rFonts w:hint="eastAsia" w:ascii="黑体" w:eastAsia="黑体"/>
        <w:b w:val="0"/>
        <w:i w:val="0"/>
        <w:sz w:val="21"/>
      </w:rPr>
    </w:lvl>
    <w:lvl w:ilvl="2" w:tentative="0">
      <w:start w:val="1"/>
      <w:numFmt w:val="decimal"/>
      <w:suff w:val="nothing"/>
      <w:lvlText w:val="%1%2.%3　"/>
      <w:lvlJc w:val="left"/>
      <w:pPr>
        <w:ind w:left="0" w:firstLine="0"/>
      </w:pPr>
      <w:rPr>
        <w:rFonts w:hint="eastAsia" w:ascii="黑体" w:hAnsi="Times New Roman" w:eastAsia="黑体" w:cs="Times New Roman"/>
        <w:b w:val="0"/>
        <w:bCs w:val="0"/>
        <w:i w:val="0"/>
        <w:iCs w:val="0"/>
        <w:caps w:val="0"/>
        <w:smallCaps w:val="0"/>
        <w:strike w:val="0"/>
        <w:dstrike w:val="0"/>
        <w:vanish w:val="0"/>
        <w:color w:val="000000"/>
        <w:spacing w:val="0"/>
        <w:kern w:val="0"/>
        <w:position w:val="0"/>
        <w:sz w:val="21"/>
        <w:u w:val="none"/>
        <w:vertAlign w:val="baseline"/>
      </w:rPr>
    </w:lvl>
    <w:lvl w:ilvl="3" w:tentative="0">
      <w:start w:val="1"/>
      <w:numFmt w:val="decimal"/>
      <w:suff w:val="nothing"/>
      <w:lvlText w:val="%1%2.%3.%4　"/>
      <w:lvlJc w:val="left"/>
      <w:pPr>
        <w:ind w:left="0" w:firstLine="0"/>
      </w:pPr>
      <w:rPr>
        <w:rFonts w:hint="eastAsia" w:ascii="黑体" w:eastAsia="黑体"/>
        <w:b w:val="0"/>
        <w:i w:val="0"/>
        <w:sz w:val="21"/>
      </w:rPr>
    </w:lvl>
    <w:lvl w:ilvl="4" w:tentative="0">
      <w:start w:val="1"/>
      <w:numFmt w:val="decimal"/>
      <w:suff w:val="nothing"/>
      <w:lvlText w:val="%1%2.%3.%4.%5　"/>
      <w:lvlJc w:val="left"/>
      <w:pPr>
        <w:ind w:left="0" w:firstLine="0"/>
      </w:pPr>
      <w:rPr>
        <w:rFonts w:hint="eastAsia" w:ascii="黑体" w:eastAsia="黑体"/>
        <w:b w:val="0"/>
        <w:i w:val="0"/>
        <w:sz w:val="21"/>
      </w:rPr>
    </w:lvl>
    <w:lvl w:ilvl="5" w:tentative="0">
      <w:start w:val="1"/>
      <w:numFmt w:val="decimal"/>
      <w:suff w:val="nothing"/>
      <w:lvlText w:val="%1%2.%3.%4.%5.%6　"/>
      <w:lvlJc w:val="left"/>
      <w:pPr>
        <w:ind w:left="141" w:firstLine="0"/>
      </w:pPr>
      <w:rPr>
        <w:rFonts w:hint="eastAsia" w:ascii="黑体" w:eastAsia="黑体"/>
        <w:b w:val="0"/>
        <w:i w:val="0"/>
        <w:sz w:val="21"/>
      </w:rPr>
    </w:lvl>
    <w:lvl w:ilvl="6" w:tentative="0">
      <w:start w:val="1"/>
      <w:numFmt w:val="decimal"/>
      <w:suff w:val="nothing"/>
      <w:lvlText w:val="%1%2.%3.%4.%5.%6.%7　"/>
      <w:lvlJc w:val="left"/>
      <w:pPr>
        <w:ind w:left="0" w:firstLine="0"/>
      </w:pPr>
      <w:rPr>
        <w:rFonts w:hint="eastAsia" w:ascii="黑体" w:eastAsia="黑体"/>
        <w:b w:val="0"/>
        <w:i w:val="0"/>
        <w:sz w:val="21"/>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abstractNum w:abstractNumId="79">
    <w:nsid w:val="6C49082A"/>
    <w:multiLevelType w:val="multilevel"/>
    <w:tmpl w:val="6C49082A"/>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0">
    <w:nsid w:val="6CEA2025"/>
    <w:multiLevelType w:val="multilevel"/>
    <w:tmpl w:val="6CEA2025"/>
    <w:lvl w:ilvl="0" w:tentative="0">
      <w:start w:val="1"/>
      <w:numFmt w:val="none"/>
      <w:suff w:val="nothing"/>
      <w:lvlText w:val="%1"/>
      <w:lvlJc w:val="left"/>
      <w:pPr>
        <w:ind w:left="0" w:firstLine="0"/>
      </w:pPr>
      <w:rPr>
        <w:rFonts w:hint="eastAsia"/>
      </w:rPr>
    </w:lvl>
    <w:lvl w:ilvl="1" w:tentative="0">
      <w:start w:val="1"/>
      <w:numFmt w:val="decimal"/>
      <w:pStyle w:val="17"/>
      <w:suff w:val="nothing"/>
      <w:lvlText w:val="%1%2　"/>
      <w:lvlJc w:val="left"/>
      <w:pPr>
        <w:ind w:left="0" w:firstLine="0"/>
      </w:pPr>
      <w:rPr>
        <w:rFonts w:hint="eastAsia" w:ascii="黑体" w:eastAsia="黑体"/>
        <w:b w:val="0"/>
        <w:i w:val="0"/>
        <w:sz w:val="21"/>
      </w:rPr>
    </w:lvl>
    <w:lvl w:ilvl="2" w:tentative="0">
      <w:start w:val="1"/>
      <w:numFmt w:val="decimal"/>
      <w:pStyle w:val="21"/>
      <w:suff w:val="nothing"/>
      <w:lvlText w:val="%1%2.%3　"/>
      <w:lvlJc w:val="left"/>
      <w:rPr>
        <w:rFonts w:hint="eastAsia" w:ascii="黑体" w:hAnsi="Times New Roman" w:eastAsia="黑体" w:cs="Times New Roman"/>
        <w:b w:val="0"/>
        <w:bCs w:val="0"/>
        <w:i w:val="0"/>
        <w:iCs w:val="0"/>
        <w:caps w:val="0"/>
        <w:smallCaps w:val="0"/>
        <w:strike w:val="0"/>
        <w:dstrike w:val="0"/>
        <w:vanish w:val="0"/>
        <w:color w:val="000000"/>
        <w:spacing w:val="0"/>
        <w:kern w:val="0"/>
        <w:position w:val="0"/>
        <w:sz w:val="21"/>
        <w:u w:val="none"/>
        <w:vertAlign w:val="baseline"/>
      </w:rPr>
    </w:lvl>
    <w:lvl w:ilvl="3" w:tentative="0">
      <w:start w:val="1"/>
      <w:numFmt w:val="decimal"/>
      <w:pStyle w:val="28"/>
      <w:suff w:val="nothing"/>
      <w:lvlText w:val="%1%2.%3.%4　"/>
      <w:lvlJc w:val="left"/>
      <w:pPr>
        <w:ind w:left="0" w:firstLine="0"/>
      </w:pPr>
      <w:rPr>
        <w:rFonts w:hint="eastAsia" w:ascii="黑体" w:eastAsia="黑体"/>
        <w:b w:val="0"/>
        <w:i w:val="0"/>
        <w:sz w:val="21"/>
      </w:rPr>
    </w:lvl>
    <w:lvl w:ilvl="4" w:tentative="0">
      <w:start w:val="1"/>
      <w:numFmt w:val="decimal"/>
      <w:pStyle w:val="30"/>
      <w:suff w:val="nothing"/>
      <w:lvlText w:val="%1%2.%3.%4.%5　"/>
      <w:lvlJc w:val="left"/>
      <w:pPr>
        <w:ind w:left="0" w:firstLine="0"/>
      </w:pPr>
      <w:rPr>
        <w:rFonts w:hint="eastAsia" w:ascii="黑体" w:eastAsia="黑体"/>
        <w:b w:val="0"/>
        <w:i w:val="0"/>
        <w:sz w:val="21"/>
      </w:rPr>
    </w:lvl>
    <w:lvl w:ilvl="5" w:tentative="0">
      <w:start w:val="1"/>
      <w:numFmt w:val="decimal"/>
      <w:pStyle w:val="50"/>
      <w:suff w:val="nothing"/>
      <w:lvlText w:val="%1%2.%3.%4.%5.%6　"/>
      <w:lvlJc w:val="left"/>
      <w:pPr>
        <w:ind w:left="141" w:firstLine="0"/>
      </w:pPr>
      <w:rPr>
        <w:rFonts w:hint="eastAsia" w:ascii="黑体" w:eastAsia="黑体"/>
        <w:b w:val="0"/>
        <w:i w:val="0"/>
        <w:sz w:val="21"/>
      </w:rPr>
    </w:lvl>
    <w:lvl w:ilvl="6" w:tentative="0">
      <w:start w:val="1"/>
      <w:numFmt w:val="decimal"/>
      <w:suff w:val="nothing"/>
      <w:lvlText w:val="%1%2.%3.%4.%5.%6.%7　"/>
      <w:lvlJc w:val="left"/>
      <w:pPr>
        <w:ind w:left="0" w:firstLine="0"/>
      </w:pPr>
      <w:rPr>
        <w:rFonts w:hint="eastAsia" w:ascii="黑体" w:eastAsia="黑体"/>
        <w:b w:val="0"/>
        <w:i w:val="0"/>
        <w:sz w:val="21"/>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abstractNum w:abstractNumId="81">
    <w:nsid w:val="6DBF04F4"/>
    <w:multiLevelType w:val="multilevel"/>
    <w:tmpl w:val="6DBF04F4"/>
    <w:lvl w:ilvl="0" w:tentative="0">
      <w:start w:val="1"/>
      <w:numFmt w:val="none"/>
      <w:pStyle w:val="22"/>
      <w:lvlText w:val="%1注："/>
      <w:lvlJc w:val="left"/>
      <w:pPr>
        <w:ind w:left="737" w:hanging="374"/>
      </w:pPr>
      <w:rPr>
        <w:rFonts w:hint="eastAsia" w:ascii="黑体" w:eastAsia="黑体"/>
        <w:b w:val="0"/>
        <w:i w:val="0"/>
        <w:sz w:val="18"/>
      </w:rPr>
    </w:lvl>
    <w:lvl w:ilvl="1" w:tentative="0">
      <w:start w:val="1"/>
      <w:numFmt w:val="lowerLetter"/>
      <w:lvlText w:val="%2)"/>
      <w:lvlJc w:val="left"/>
      <w:pPr>
        <w:tabs>
          <w:tab w:val="left" w:pos="1140"/>
        </w:tabs>
        <w:ind w:left="726" w:hanging="363"/>
      </w:pPr>
      <w:rPr>
        <w:rFonts w:hint="eastAsia"/>
      </w:rPr>
    </w:lvl>
    <w:lvl w:ilvl="2" w:tentative="0">
      <w:start w:val="1"/>
      <w:numFmt w:val="lowerRoman"/>
      <w:lvlText w:val="%3."/>
      <w:lvlJc w:val="right"/>
      <w:pPr>
        <w:tabs>
          <w:tab w:val="left" w:pos="1140"/>
        </w:tabs>
        <w:ind w:left="726" w:hanging="363"/>
      </w:pPr>
      <w:rPr>
        <w:rFonts w:hint="eastAsia"/>
      </w:rPr>
    </w:lvl>
    <w:lvl w:ilvl="3" w:tentative="0">
      <w:start w:val="1"/>
      <w:numFmt w:val="decimal"/>
      <w:lvlText w:val="%4."/>
      <w:lvlJc w:val="left"/>
      <w:pPr>
        <w:tabs>
          <w:tab w:val="left" w:pos="1140"/>
        </w:tabs>
        <w:ind w:left="726" w:hanging="363"/>
      </w:pPr>
      <w:rPr>
        <w:rFonts w:hint="eastAsia"/>
      </w:rPr>
    </w:lvl>
    <w:lvl w:ilvl="4" w:tentative="0">
      <w:start w:val="1"/>
      <w:numFmt w:val="lowerLetter"/>
      <w:lvlText w:val="%5)"/>
      <w:lvlJc w:val="left"/>
      <w:pPr>
        <w:tabs>
          <w:tab w:val="left" w:pos="1140"/>
        </w:tabs>
        <w:ind w:left="726" w:hanging="363"/>
      </w:pPr>
      <w:rPr>
        <w:rFonts w:hint="eastAsia"/>
      </w:rPr>
    </w:lvl>
    <w:lvl w:ilvl="5" w:tentative="0">
      <w:start w:val="1"/>
      <w:numFmt w:val="lowerRoman"/>
      <w:lvlText w:val="%6."/>
      <w:lvlJc w:val="right"/>
      <w:pPr>
        <w:tabs>
          <w:tab w:val="left" w:pos="1140"/>
        </w:tabs>
        <w:ind w:left="726" w:hanging="363"/>
      </w:pPr>
      <w:rPr>
        <w:rFonts w:hint="eastAsia"/>
      </w:rPr>
    </w:lvl>
    <w:lvl w:ilvl="6" w:tentative="0">
      <w:start w:val="1"/>
      <w:numFmt w:val="decimal"/>
      <w:lvlText w:val="%7."/>
      <w:lvlJc w:val="left"/>
      <w:pPr>
        <w:tabs>
          <w:tab w:val="left" w:pos="1140"/>
        </w:tabs>
        <w:ind w:left="726" w:hanging="363"/>
      </w:pPr>
      <w:rPr>
        <w:rFonts w:hint="eastAsia"/>
      </w:rPr>
    </w:lvl>
    <w:lvl w:ilvl="7" w:tentative="0">
      <w:start w:val="1"/>
      <w:numFmt w:val="lowerLetter"/>
      <w:lvlText w:val="%8)"/>
      <w:lvlJc w:val="left"/>
      <w:pPr>
        <w:tabs>
          <w:tab w:val="left" w:pos="1140"/>
        </w:tabs>
        <w:ind w:left="726" w:hanging="363"/>
      </w:pPr>
      <w:rPr>
        <w:rFonts w:hint="eastAsia"/>
      </w:rPr>
    </w:lvl>
    <w:lvl w:ilvl="8" w:tentative="0">
      <w:start w:val="1"/>
      <w:numFmt w:val="lowerRoman"/>
      <w:lvlText w:val="%9."/>
      <w:lvlJc w:val="right"/>
      <w:pPr>
        <w:tabs>
          <w:tab w:val="left" w:pos="1140"/>
        </w:tabs>
        <w:ind w:left="726" w:hanging="363"/>
      </w:pPr>
      <w:rPr>
        <w:rFonts w:hint="eastAsia"/>
      </w:rPr>
    </w:lvl>
  </w:abstractNum>
  <w:abstractNum w:abstractNumId="82">
    <w:nsid w:val="6F1A19D4"/>
    <w:multiLevelType w:val="multilevel"/>
    <w:tmpl w:val="6F1A19D4"/>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3">
    <w:nsid w:val="6FCF2184"/>
    <w:multiLevelType w:val="multilevel"/>
    <w:tmpl w:val="6FCF2184"/>
    <w:lvl w:ilvl="0" w:tentative="0">
      <w:start w:val="0"/>
      <w:numFmt w:val="bullet"/>
      <w:lvlText w:val="—"/>
      <w:lvlJc w:val="left"/>
      <w:pPr>
        <w:ind w:left="1260" w:hanging="420"/>
      </w:pPr>
      <w:rPr>
        <w:rFonts w:hint="eastAsia" w:ascii="宋体" w:hAnsi="宋体" w:eastAsia="宋体" w:cs="Times New Roman"/>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84">
    <w:nsid w:val="70D86363"/>
    <w:multiLevelType w:val="multilevel"/>
    <w:tmpl w:val="70D86363"/>
    <w:lvl w:ilvl="0" w:tentative="0">
      <w:start w:val="1"/>
      <w:numFmt w:val="lowerLetter"/>
      <w:lvlText w:val="%1)"/>
      <w:lvlJc w:val="left"/>
      <w:pPr>
        <w:tabs>
          <w:tab w:val="left" w:pos="851"/>
        </w:tabs>
        <w:ind w:left="851" w:hanging="426"/>
      </w:pPr>
      <w:rPr>
        <w:rFonts w:hint="eastAsia" w:ascii="宋体" w:hAnsi="Times New Roman" w:eastAsia="宋体"/>
        <w:sz w:val="21"/>
      </w:rPr>
    </w:lvl>
    <w:lvl w:ilvl="1" w:tentative="0">
      <w:start w:val="1"/>
      <w:numFmt w:val="decimal"/>
      <w:lvlText w:val="%2)"/>
      <w:lvlJc w:val="left"/>
      <w:pPr>
        <w:tabs>
          <w:tab w:val="left" w:pos="1276"/>
        </w:tabs>
        <w:ind w:left="1276" w:hanging="425"/>
      </w:pPr>
      <w:rPr>
        <w:rFonts w:hint="eastAsia" w:ascii="宋体" w:hAnsi="Times New Roman" w:eastAsia="宋体"/>
        <w:sz w:val="21"/>
      </w:rPr>
    </w:lvl>
    <w:lvl w:ilvl="2" w:tentative="0">
      <w:start w:val="1"/>
      <w:numFmt w:val="decimal"/>
      <w:lvlText w:val="(%3)"/>
      <w:lvlJc w:val="left"/>
      <w:pPr>
        <w:ind w:left="1701" w:hanging="425"/>
      </w:pPr>
      <w:rPr>
        <w:rFonts w:hint="eastAsia" w:ascii="宋体" w:hAnsi="Times New Roman" w:eastAsia="宋体"/>
        <w:sz w:val="21"/>
      </w:rPr>
    </w:lvl>
    <w:lvl w:ilvl="3" w:tentative="0">
      <w:start w:val="1"/>
      <w:numFmt w:val="decimal"/>
      <w:lvlText w:val="%4."/>
      <w:lvlJc w:val="left"/>
      <w:pPr>
        <w:tabs>
          <w:tab w:val="left" w:pos="2100"/>
        </w:tabs>
        <w:ind w:left="2099" w:hanging="419"/>
      </w:pPr>
      <w:rPr>
        <w:rFonts w:hint="eastAsia"/>
      </w:rPr>
    </w:lvl>
    <w:lvl w:ilvl="4" w:tentative="0">
      <w:start w:val="1"/>
      <w:numFmt w:val="lowerLetter"/>
      <w:lvlText w:val="%5)"/>
      <w:lvlJc w:val="left"/>
      <w:pPr>
        <w:tabs>
          <w:tab w:val="left" w:pos="2520"/>
        </w:tabs>
        <w:ind w:left="2519" w:hanging="419"/>
      </w:pPr>
      <w:rPr>
        <w:rFonts w:hint="eastAsia"/>
      </w:rPr>
    </w:lvl>
    <w:lvl w:ilvl="5" w:tentative="0">
      <w:start w:val="1"/>
      <w:numFmt w:val="lowerRoman"/>
      <w:lvlText w:val="%6."/>
      <w:lvlJc w:val="right"/>
      <w:pPr>
        <w:tabs>
          <w:tab w:val="left" w:pos="2940"/>
        </w:tabs>
        <w:ind w:left="2939" w:hanging="419"/>
      </w:pPr>
      <w:rPr>
        <w:rFonts w:hint="eastAsia"/>
      </w:rPr>
    </w:lvl>
    <w:lvl w:ilvl="6" w:tentative="0">
      <w:start w:val="1"/>
      <w:numFmt w:val="decimal"/>
      <w:lvlText w:val="%7."/>
      <w:lvlJc w:val="left"/>
      <w:pPr>
        <w:tabs>
          <w:tab w:val="left" w:pos="3360"/>
        </w:tabs>
        <w:ind w:left="3359" w:hanging="419"/>
      </w:pPr>
      <w:rPr>
        <w:rFonts w:hint="eastAsia"/>
      </w:rPr>
    </w:lvl>
    <w:lvl w:ilvl="7" w:tentative="0">
      <w:start w:val="1"/>
      <w:numFmt w:val="lowerLetter"/>
      <w:lvlText w:val="%8)"/>
      <w:lvlJc w:val="left"/>
      <w:pPr>
        <w:tabs>
          <w:tab w:val="left" w:pos="3780"/>
        </w:tabs>
        <w:ind w:left="3779" w:hanging="419"/>
      </w:pPr>
      <w:rPr>
        <w:rFonts w:hint="eastAsia"/>
      </w:rPr>
    </w:lvl>
    <w:lvl w:ilvl="8" w:tentative="0">
      <w:start w:val="1"/>
      <w:numFmt w:val="lowerRoman"/>
      <w:lvlText w:val="%9."/>
      <w:lvlJc w:val="right"/>
      <w:pPr>
        <w:tabs>
          <w:tab w:val="left" w:pos="4200"/>
        </w:tabs>
        <w:ind w:left="4199" w:hanging="419"/>
      </w:pPr>
      <w:rPr>
        <w:rFonts w:hint="eastAsia"/>
      </w:rPr>
    </w:lvl>
  </w:abstractNum>
  <w:abstractNum w:abstractNumId="85">
    <w:nsid w:val="777C127F"/>
    <w:multiLevelType w:val="multilevel"/>
    <w:tmpl w:val="777C127F"/>
    <w:lvl w:ilvl="0" w:tentative="0">
      <w:start w:val="1"/>
      <w:numFmt w:val="lowerLetter"/>
      <w:lvlText w:val="%1)"/>
      <w:lvlJc w:val="left"/>
      <w:pPr>
        <w:tabs>
          <w:tab w:val="left" w:pos="851"/>
        </w:tabs>
        <w:ind w:left="851" w:hanging="426"/>
      </w:pPr>
      <w:rPr>
        <w:rFonts w:hint="eastAsia" w:ascii="宋体" w:hAnsi="Times New Roman" w:eastAsia="宋体"/>
        <w:sz w:val="21"/>
      </w:rPr>
    </w:lvl>
    <w:lvl w:ilvl="1" w:tentative="0">
      <w:start w:val="1"/>
      <w:numFmt w:val="decimal"/>
      <w:lvlText w:val="%2)"/>
      <w:lvlJc w:val="left"/>
      <w:pPr>
        <w:tabs>
          <w:tab w:val="left" w:pos="1276"/>
        </w:tabs>
        <w:ind w:left="1276" w:hanging="425"/>
      </w:pPr>
      <w:rPr>
        <w:rFonts w:hint="eastAsia" w:ascii="宋体" w:hAnsi="Times New Roman" w:eastAsia="宋体"/>
        <w:sz w:val="21"/>
      </w:rPr>
    </w:lvl>
    <w:lvl w:ilvl="2" w:tentative="0">
      <w:start w:val="1"/>
      <w:numFmt w:val="decimal"/>
      <w:lvlText w:val="(%3)"/>
      <w:lvlJc w:val="left"/>
      <w:pPr>
        <w:ind w:left="1701" w:hanging="425"/>
      </w:pPr>
      <w:rPr>
        <w:rFonts w:hint="eastAsia" w:ascii="宋体" w:hAnsi="Times New Roman" w:eastAsia="宋体"/>
        <w:sz w:val="21"/>
      </w:rPr>
    </w:lvl>
    <w:lvl w:ilvl="3" w:tentative="0">
      <w:start w:val="1"/>
      <w:numFmt w:val="decimal"/>
      <w:lvlText w:val="%4."/>
      <w:lvlJc w:val="left"/>
      <w:pPr>
        <w:tabs>
          <w:tab w:val="left" w:pos="2100"/>
        </w:tabs>
        <w:ind w:left="2099" w:hanging="419"/>
      </w:pPr>
      <w:rPr>
        <w:rFonts w:hint="eastAsia"/>
      </w:rPr>
    </w:lvl>
    <w:lvl w:ilvl="4" w:tentative="0">
      <w:start w:val="1"/>
      <w:numFmt w:val="lowerLetter"/>
      <w:lvlText w:val="%5)"/>
      <w:lvlJc w:val="left"/>
      <w:pPr>
        <w:tabs>
          <w:tab w:val="left" w:pos="2520"/>
        </w:tabs>
        <w:ind w:left="2519" w:hanging="419"/>
      </w:pPr>
      <w:rPr>
        <w:rFonts w:hint="eastAsia"/>
      </w:rPr>
    </w:lvl>
    <w:lvl w:ilvl="5" w:tentative="0">
      <w:start w:val="1"/>
      <w:numFmt w:val="lowerRoman"/>
      <w:lvlText w:val="%6."/>
      <w:lvlJc w:val="right"/>
      <w:pPr>
        <w:tabs>
          <w:tab w:val="left" w:pos="2940"/>
        </w:tabs>
        <w:ind w:left="2939" w:hanging="419"/>
      </w:pPr>
      <w:rPr>
        <w:rFonts w:hint="eastAsia"/>
      </w:rPr>
    </w:lvl>
    <w:lvl w:ilvl="6" w:tentative="0">
      <w:start w:val="1"/>
      <w:numFmt w:val="decimal"/>
      <w:lvlText w:val="%7."/>
      <w:lvlJc w:val="left"/>
      <w:pPr>
        <w:tabs>
          <w:tab w:val="left" w:pos="3360"/>
        </w:tabs>
        <w:ind w:left="3359" w:hanging="419"/>
      </w:pPr>
      <w:rPr>
        <w:rFonts w:hint="eastAsia"/>
      </w:rPr>
    </w:lvl>
    <w:lvl w:ilvl="7" w:tentative="0">
      <w:start w:val="1"/>
      <w:numFmt w:val="lowerLetter"/>
      <w:lvlText w:val="%8)"/>
      <w:lvlJc w:val="left"/>
      <w:pPr>
        <w:tabs>
          <w:tab w:val="left" w:pos="3780"/>
        </w:tabs>
        <w:ind w:left="3779" w:hanging="419"/>
      </w:pPr>
      <w:rPr>
        <w:rFonts w:hint="eastAsia"/>
      </w:rPr>
    </w:lvl>
    <w:lvl w:ilvl="8" w:tentative="0">
      <w:start w:val="1"/>
      <w:numFmt w:val="lowerRoman"/>
      <w:lvlText w:val="%9."/>
      <w:lvlJc w:val="right"/>
      <w:pPr>
        <w:tabs>
          <w:tab w:val="left" w:pos="4200"/>
        </w:tabs>
        <w:ind w:left="4199" w:hanging="419"/>
      </w:pPr>
      <w:rPr>
        <w:rFonts w:hint="eastAsia"/>
      </w:rPr>
    </w:lvl>
  </w:abstractNum>
  <w:abstractNum w:abstractNumId="86">
    <w:nsid w:val="798C3157"/>
    <w:multiLevelType w:val="multilevel"/>
    <w:tmpl w:val="798C3157"/>
    <w:lvl w:ilvl="0" w:tentative="0">
      <w:start w:val="0"/>
      <w:numFmt w:val="bullet"/>
      <w:lvlText w:val="—"/>
      <w:lvlJc w:val="left"/>
      <w:pPr>
        <w:ind w:left="1260" w:hanging="420"/>
      </w:pPr>
      <w:rPr>
        <w:rFonts w:hint="eastAsia" w:ascii="宋体" w:hAnsi="宋体" w:eastAsia="宋体" w:cs="Times New Roman"/>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87">
    <w:nsid w:val="79FC7CCE"/>
    <w:multiLevelType w:val="multilevel"/>
    <w:tmpl w:val="79FC7CCE"/>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8">
    <w:nsid w:val="7C6E5273"/>
    <w:multiLevelType w:val="multilevel"/>
    <w:tmpl w:val="7C6E5273"/>
    <w:lvl w:ilvl="0" w:tentative="0">
      <w:start w:val="0"/>
      <w:numFmt w:val="bullet"/>
      <w:lvlText w:val="—"/>
      <w:lvlJc w:val="left"/>
      <w:pPr>
        <w:ind w:left="1260" w:hanging="420"/>
      </w:pPr>
      <w:rPr>
        <w:rFonts w:hint="eastAsia" w:ascii="宋体" w:hAnsi="宋体" w:eastAsia="宋体" w:cs="Times New Roman"/>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89">
    <w:nsid w:val="7CBA313D"/>
    <w:multiLevelType w:val="multilevel"/>
    <w:tmpl w:val="7CBA313D"/>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0">
    <w:nsid w:val="7DDA6973"/>
    <w:multiLevelType w:val="multilevel"/>
    <w:tmpl w:val="7DDA6973"/>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80"/>
  </w:num>
  <w:num w:numId="2">
    <w:abstractNumId w:val="81"/>
  </w:num>
  <w:num w:numId="3">
    <w:abstractNumId w:val="27"/>
  </w:num>
  <w:num w:numId="4">
    <w:abstractNumId w:val="4"/>
  </w:num>
  <w:num w:numId="5">
    <w:abstractNumId w:val="9"/>
  </w:num>
  <w:num w:numId="6">
    <w:abstractNumId w:val="46"/>
  </w:num>
  <w:num w:numId="7">
    <w:abstractNumId w:val="47"/>
  </w:num>
  <w:num w:numId="8">
    <w:abstractNumId w:val="55"/>
  </w:num>
  <w:num w:numId="9">
    <w:abstractNumId w:val="73"/>
  </w:num>
  <w:num w:numId="10">
    <w:abstractNumId w:val="70"/>
  </w:num>
  <w:num w:numId="11">
    <w:abstractNumId w:val="44"/>
  </w:num>
  <w:num w:numId="12">
    <w:abstractNumId w:val="54"/>
  </w:num>
  <w:num w:numId="13">
    <w:abstractNumId w:val="18"/>
  </w:num>
  <w:num w:numId="14">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8"/>
  </w:num>
  <w:num w:numId="30">
    <w:abstractNumId w:val="78"/>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3"/>
  </w:num>
  <w:num w:numId="32">
    <w:abstractNumId w:val="40"/>
  </w:num>
  <w:num w:numId="33">
    <w:abstractNumId w:val="2"/>
  </w:num>
  <w:num w:numId="34">
    <w:abstractNumId w:val="76"/>
  </w:num>
  <w:num w:numId="35">
    <w:abstractNumId w:val="83"/>
  </w:num>
  <w:num w:numId="36">
    <w:abstractNumId w:val="57"/>
  </w:num>
  <w:num w:numId="37">
    <w:abstractNumId w:val="56"/>
  </w:num>
  <w:num w:numId="38">
    <w:abstractNumId w:val="28"/>
  </w:num>
  <w:num w:numId="39">
    <w:abstractNumId w:val="74"/>
  </w:num>
  <w:num w:numId="40">
    <w:abstractNumId w:val="71"/>
  </w:num>
  <w:num w:numId="41">
    <w:abstractNumId w:val="88"/>
  </w:num>
  <w:num w:numId="42">
    <w:abstractNumId w:val="86"/>
  </w:num>
  <w:num w:numId="43">
    <w:abstractNumId w:val="62"/>
  </w:num>
  <w:num w:numId="44">
    <w:abstractNumId w:val="29"/>
  </w:num>
  <w:num w:numId="45">
    <w:abstractNumId w:val="0"/>
  </w:num>
  <w:num w:numId="46">
    <w:abstractNumId w:val="1"/>
  </w:num>
  <w:num w:numId="47">
    <w:abstractNumId w:val="63"/>
  </w:num>
  <w:num w:numId="48">
    <w:abstractNumId w:val="69"/>
  </w:num>
  <w:num w:numId="49">
    <w:abstractNumId w:val="22"/>
  </w:num>
  <w:num w:numId="50">
    <w:abstractNumId w:val="61"/>
  </w:num>
  <w:num w:numId="51">
    <w:abstractNumId w:val="19"/>
  </w:num>
  <w:num w:numId="52">
    <w:abstractNumId w:val="85"/>
  </w:num>
  <w:num w:numId="53">
    <w:abstractNumId w:val="48"/>
  </w:num>
  <w:num w:numId="54">
    <w:abstractNumId w:val="84"/>
  </w:num>
  <w:num w:numId="55">
    <w:abstractNumId w:val="45"/>
  </w:num>
  <w:num w:numId="56">
    <w:abstractNumId w:val="67"/>
  </w:num>
  <w:num w:numId="57">
    <w:abstractNumId w:val="51"/>
  </w:num>
  <w:num w:numId="58">
    <w:abstractNumId w:val="17"/>
  </w:num>
  <w:num w:numId="59">
    <w:abstractNumId w:val="89"/>
  </w:num>
  <w:num w:numId="60">
    <w:abstractNumId w:val="36"/>
  </w:num>
  <w:num w:numId="61">
    <w:abstractNumId w:val="49"/>
  </w:num>
  <w:num w:numId="62">
    <w:abstractNumId w:val="7"/>
  </w:num>
  <w:num w:numId="63">
    <w:abstractNumId w:val="11"/>
  </w:num>
  <w:num w:numId="64">
    <w:abstractNumId w:val="39"/>
  </w:num>
  <w:num w:numId="65">
    <w:abstractNumId w:val="31"/>
  </w:num>
  <w:num w:numId="66">
    <w:abstractNumId w:val="59"/>
  </w:num>
  <w:num w:numId="67">
    <w:abstractNumId w:val="52"/>
  </w:num>
  <w:num w:numId="68">
    <w:abstractNumId w:val="10"/>
  </w:num>
  <w:num w:numId="69">
    <w:abstractNumId w:val="75"/>
  </w:num>
  <w:num w:numId="70">
    <w:abstractNumId w:val="21"/>
  </w:num>
  <w:num w:numId="71">
    <w:abstractNumId w:val="16"/>
  </w:num>
  <w:num w:numId="72">
    <w:abstractNumId w:val="87"/>
  </w:num>
  <w:num w:numId="73">
    <w:abstractNumId w:val="25"/>
  </w:num>
  <w:num w:numId="74">
    <w:abstractNumId w:val="15"/>
  </w:num>
  <w:num w:numId="75">
    <w:abstractNumId w:val="53"/>
  </w:num>
  <w:num w:numId="76">
    <w:abstractNumId w:val="33"/>
  </w:num>
  <w:num w:numId="77">
    <w:abstractNumId w:val="72"/>
  </w:num>
  <w:num w:numId="78">
    <w:abstractNumId w:val="23"/>
  </w:num>
  <w:num w:numId="79">
    <w:abstractNumId w:val="24"/>
  </w:num>
  <w:num w:numId="80">
    <w:abstractNumId w:val="37"/>
  </w:num>
  <w:num w:numId="81">
    <w:abstractNumId w:val="66"/>
  </w:num>
  <w:num w:numId="82">
    <w:abstractNumId w:val="12"/>
  </w:num>
  <w:num w:numId="83">
    <w:abstractNumId w:val="30"/>
  </w:num>
  <w:num w:numId="84">
    <w:abstractNumId w:val="26"/>
  </w:num>
  <w:num w:numId="85">
    <w:abstractNumId w:val="79"/>
  </w:num>
  <w:num w:numId="86">
    <w:abstractNumId w:val="64"/>
  </w:num>
  <w:num w:numId="87">
    <w:abstractNumId w:val="14"/>
  </w:num>
  <w:num w:numId="88">
    <w:abstractNumId w:val="6"/>
  </w:num>
  <w:num w:numId="89">
    <w:abstractNumId w:val="5"/>
  </w:num>
  <w:num w:numId="90">
    <w:abstractNumId w:val="3"/>
  </w:num>
  <w:num w:numId="91">
    <w:abstractNumId w:val="34"/>
  </w:num>
  <w:num w:numId="92">
    <w:abstractNumId w:val="32"/>
  </w:num>
  <w:num w:numId="93">
    <w:abstractNumId w:val="13"/>
  </w:num>
  <w:num w:numId="94">
    <w:abstractNumId w:val="8"/>
  </w:num>
  <w:num w:numId="95">
    <w:abstractNumId w:val="68"/>
  </w:num>
  <w:num w:numId="96">
    <w:abstractNumId w:val="41"/>
  </w:num>
  <w:num w:numId="97">
    <w:abstractNumId w:val="82"/>
  </w:num>
  <w:num w:numId="98">
    <w:abstractNumId w:val="65"/>
  </w:num>
  <w:num w:numId="99">
    <w:abstractNumId w:val="38"/>
  </w:num>
  <w:num w:numId="100">
    <w:abstractNumId w:val="60"/>
  </w:num>
  <w:num w:numId="101">
    <w:abstractNumId w:val="20"/>
  </w:num>
  <w:num w:numId="102">
    <w:abstractNumId w:val="90"/>
  </w:num>
  <w:num w:numId="103">
    <w:abstractNumId w:val="35"/>
  </w:num>
  <w:num w:numId="104">
    <w:abstractNumId w:val="50"/>
  </w:num>
  <w:num w:numId="105">
    <w:abstractNumId w:val="77"/>
  </w:num>
  <w:num w:numId="106">
    <w:abstractNumId w:val="5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Zhang Zhiqiang">
    <w15:presenceInfo w15:providerId="None" w15:userId="Zhang Zhiqi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3"/>
  <w:bordersDoNotSurroundHeader w:val="1"/>
  <w:bordersDoNotSurroundFooter w:val="1"/>
  <w:documentProtection w:enforcement="0"/>
  <w:defaultTabStop w:val="720"/>
  <w:drawingGridHorizontalSpacing w:val="110"/>
  <w:displayHorizontalDrawingGridEvery w:val="2"/>
  <w:characterSpacingControl w:val="doNotCompress"/>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gyY2Y5Y2UxZjkwY2NiYzg1MTM4ZmQzOTFhYWJhY2IifQ=="/>
  </w:docVars>
  <w:rsids>
    <w:rsidRoot w:val="004F3732"/>
    <w:rsid w:val="001416B0"/>
    <w:rsid w:val="00154AC1"/>
    <w:rsid w:val="001A5D14"/>
    <w:rsid w:val="00325A5A"/>
    <w:rsid w:val="00386D4C"/>
    <w:rsid w:val="003915B9"/>
    <w:rsid w:val="003C1D29"/>
    <w:rsid w:val="003F1668"/>
    <w:rsid w:val="004F3732"/>
    <w:rsid w:val="006A157D"/>
    <w:rsid w:val="00723013"/>
    <w:rsid w:val="00744586"/>
    <w:rsid w:val="00765993"/>
    <w:rsid w:val="00874FEA"/>
    <w:rsid w:val="008B3CFB"/>
    <w:rsid w:val="008E738B"/>
    <w:rsid w:val="00A3470B"/>
    <w:rsid w:val="00AE08F8"/>
    <w:rsid w:val="00B679F9"/>
    <w:rsid w:val="00D55E25"/>
    <w:rsid w:val="00D73DC8"/>
    <w:rsid w:val="00D853EF"/>
    <w:rsid w:val="00DC6BE7"/>
    <w:rsid w:val="00F70B54"/>
    <w:rsid w:val="0263111C"/>
    <w:rsid w:val="02CE7177"/>
    <w:rsid w:val="04CB5FDF"/>
    <w:rsid w:val="04FF31AE"/>
    <w:rsid w:val="05CE4DE0"/>
    <w:rsid w:val="05F934C3"/>
    <w:rsid w:val="07396EE3"/>
    <w:rsid w:val="07AE385E"/>
    <w:rsid w:val="07FB74F7"/>
    <w:rsid w:val="087C52B2"/>
    <w:rsid w:val="08AA23AF"/>
    <w:rsid w:val="09746C01"/>
    <w:rsid w:val="0A2148F3"/>
    <w:rsid w:val="0BEC7EDE"/>
    <w:rsid w:val="0C4D6584"/>
    <w:rsid w:val="0E863B31"/>
    <w:rsid w:val="0F16254C"/>
    <w:rsid w:val="113D2DDC"/>
    <w:rsid w:val="116F6C09"/>
    <w:rsid w:val="12222C15"/>
    <w:rsid w:val="147A30E3"/>
    <w:rsid w:val="15AE29C0"/>
    <w:rsid w:val="16E85459"/>
    <w:rsid w:val="16F0789A"/>
    <w:rsid w:val="17845D50"/>
    <w:rsid w:val="180730EB"/>
    <w:rsid w:val="181654F7"/>
    <w:rsid w:val="18E2771A"/>
    <w:rsid w:val="1917583F"/>
    <w:rsid w:val="197407A1"/>
    <w:rsid w:val="1B067919"/>
    <w:rsid w:val="1B2F50C2"/>
    <w:rsid w:val="1B7C68FB"/>
    <w:rsid w:val="1C90571F"/>
    <w:rsid w:val="1CAA27CF"/>
    <w:rsid w:val="1CD87D0E"/>
    <w:rsid w:val="1D3A4BE6"/>
    <w:rsid w:val="1E203CC8"/>
    <w:rsid w:val="1E266AF5"/>
    <w:rsid w:val="1FEC0F69"/>
    <w:rsid w:val="202B4E31"/>
    <w:rsid w:val="21B605DD"/>
    <w:rsid w:val="22EE36B9"/>
    <w:rsid w:val="231132FF"/>
    <w:rsid w:val="23841841"/>
    <w:rsid w:val="245E6DA4"/>
    <w:rsid w:val="24E26D15"/>
    <w:rsid w:val="26567CBE"/>
    <w:rsid w:val="27185188"/>
    <w:rsid w:val="27401048"/>
    <w:rsid w:val="27800BA9"/>
    <w:rsid w:val="27A136AD"/>
    <w:rsid w:val="288334A8"/>
    <w:rsid w:val="2A3A14D1"/>
    <w:rsid w:val="2AAD1B5F"/>
    <w:rsid w:val="2ABE5B1A"/>
    <w:rsid w:val="2B1251F5"/>
    <w:rsid w:val="2C670ECE"/>
    <w:rsid w:val="2D547221"/>
    <w:rsid w:val="2DB901D8"/>
    <w:rsid w:val="2DBF7161"/>
    <w:rsid w:val="2E1615E7"/>
    <w:rsid w:val="2EFD01BE"/>
    <w:rsid w:val="2F6D2CD4"/>
    <w:rsid w:val="2FD00D8A"/>
    <w:rsid w:val="309815C2"/>
    <w:rsid w:val="31A37A50"/>
    <w:rsid w:val="34370A2D"/>
    <w:rsid w:val="34DB376C"/>
    <w:rsid w:val="36834CBA"/>
    <w:rsid w:val="38AE545E"/>
    <w:rsid w:val="3A1514CF"/>
    <w:rsid w:val="3A1D7D67"/>
    <w:rsid w:val="3B1C41B0"/>
    <w:rsid w:val="3C1B009B"/>
    <w:rsid w:val="3C1F7198"/>
    <w:rsid w:val="3CBE5F0A"/>
    <w:rsid w:val="3CCC2CEB"/>
    <w:rsid w:val="3CFD0E1B"/>
    <w:rsid w:val="3F03416C"/>
    <w:rsid w:val="3FD85035"/>
    <w:rsid w:val="3FF12096"/>
    <w:rsid w:val="42746F82"/>
    <w:rsid w:val="42B1600E"/>
    <w:rsid w:val="434C41B3"/>
    <w:rsid w:val="447378F2"/>
    <w:rsid w:val="46601D24"/>
    <w:rsid w:val="47523754"/>
    <w:rsid w:val="47C3323C"/>
    <w:rsid w:val="49D544AB"/>
    <w:rsid w:val="4A0D1C65"/>
    <w:rsid w:val="4A6D32D8"/>
    <w:rsid w:val="4A802994"/>
    <w:rsid w:val="4AF313B8"/>
    <w:rsid w:val="4BA32DDE"/>
    <w:rsid w:val="4DB47A77"/>
    <w:rsid w:val="4F174207"/>
    <w:rsid w:val="4F470E22"/>
    <w:rsid w:val="4F842F08"/>
    <w:rsid w:val="4F865611"/>
    <w:rsid w:val="503E3F90"/>
    <w:rsid w:val="51835279"/>
    <w:rsid w:val="51D5650E"/>
    <w:rsid w:val="52D46EFF"/>
    <w:rsid w:val="53223606"/>
    <w:rsid w:val="543227FB"/>
    <w:rsid w:val="552D18F3"/>
    <w:rsid w:val="55724204"/>
    <w:rsid w:val="55CB540B"/>
    <w:rsid w:val="563B2459"/>
    <w:rsid w:val="571168C6"/>
    <w:rsid w:val="580334E7"/>
    <w:rsid w:val="58E921F8"/>
    <w:rsid w:val="5A373161"/>
    <w:rsid w:val="5B773AF8"/>
    <w:rsid w:val="5BE94385"/>
    <w:rsid w:val="5E4C6F12"/>
    <w:rsid w:val="5F1576F7"/>
    <w:rsid w:val="5F2142EE"/>
    <w:rsid w:val="60005AE9"/>
    <w:rsid w:val="60402552"/>
    <w:rsid w:val="617752C4"/>
    <w:rsid w:val="6218146F"/>
    <w:rsid w:val="62333263"/>
    <w:rsid w:val="62CA084D"/>
    <w:rsid w:val="62FB17FA"/>
    <w:rsid w:val="63825330"/>
    <w:rsid w:val="638B74C9"/>
    <w:rsid w:val="650C7B3C"/>
    <w:rsid w:val="66304E17"/>
    <w:rsid w:val="6661122D"/>
    <w:rsid w:val="66BE2423"/>
    <w:rsid w:val="66E55C01"/>
    <w:rsid w:val="67D70575"/>
    <w:rsid w:val="68F6116F"/>
    <w:rsid w:val="6AB51D8E"/>
    <w:rsid w:val="6C3F5DB4"/>
    <w:rsid w:val="6E8E4DD0"/>
    <w:rsid w:val="6EEA46FD"/>
    <w:rsid w:val="6F054710"/>
    <w:rsid w:val="70047AD1"/>
    <w:rsid w:val="703A356A"/>
    <w:rsid w:val="71493852"/>
    <w:rsid w:val="722F68CA"/>
    <w:rsid w:val="72695C2F"/>
    <w:rsid w:val="739243C4"/>
    <w:rsid w:val="74D311FE"/>
    <w:rsid w:val="74FF546E"/>
    <w:rsid w:val="754D7143"/>
    <w:rsid w:val="76B16AD4"/>
    <w:rsid w:val="77867951"/>
    <w:rsid w:val="7875240E"/>
    <w:rsid w:val="78D4134D"/>
    <w:rsid w:val="79484EF0"/>
    <w:rsid w:val="79490272"/>
    <w:rsid w:val="79752D8E"/>
    <w:rsid w:val="797E123F"/>
    <w:rsid w:val="7A53429D"/>
    <w:rsid w:val="7A790EF5"/>
    <w:rsid w:val="7A924AFF"/>
    <w:rsid w:val="7D573B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pPr>
    <w:rPr>
      <w:rFonts w:asciiTheme="minorHAnsi" w:hAnsiTheme="minorHAnsi" w:eastAsiaTheme="minorEastAsia" w:cstheme="minorBidi"/>
      <w:sz w:val="21"/>
      <w:szCs w:val="22"/>
      <w:lang w:val="en-US" w:eastAsia="en-US" w:bidi="ar-SA"/>
    </w:rPr>
  </w:style>
  <w:style w:type="paragraph" w:styleId="2">
    <w:name w:val="heading 1"/>
    <w:basedOn w:val="1"/>
    <w:next w:val="1"/>
    <w:qFormat/>
    <w:uiPriority w:val="1"/>
    <w:pPr>
      <w:outlineLvl w:val="0"/>
    </w:pPr>
    <w:rPr>
      <w:rFonts w:ascii="黑体" w:hAnsi="黑体" w:eastAsia="黑体"/>
      <w:sz w:val="28"/>
      <w:szCs w:val="28"/>
    </w:rPr>
  </w:style>
  <w:style w:type="paragraph" w:styleId="3">
    <w:name w:val="heading 2"/>
    <w:basedOn w:val="1"/>
    <w:next w:val="1"/>
    <w:qFormat/>
    <w:uiPriority w:val="1"/>
    <w:pPr>
      <w:spacing w:before="124"/>
      <w:ind w:left="1285"/>
      <w:outlineLvl w:val="1"/>
    </w:pPr>
    <w:rPr>
      <w:rFonts w:ascii="宋体" w:hAnsi="宋体" w:eastAsia="宋体"/>
      <w:szCs w:val="21"/>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4">
    <w:name w:val="caption"/>
    <w:basedOn w:val="1"/>
    <w:next w:val="1"/>
    <w:qFormat/>
    <w:uiPriority w:val="0"/>
    <w:pPr>
      <w:spacing w:before="152" w:after="160"/>
    </w:pPr>
    <w:rPr>
      <w:rFonts w:ascii="Arial" w:hAnsi="Arial" w:eastAsia="黑体" w:cs="Arial"/>
      <w:sz w:val="20"/>
      <w:szCs w:val="20"/>
    </w:rPr>
  </w:style>
  <w:style w:type="paragraph" w:styleId="5">
    <w:name w:val="annotation text"/>
    <w:basedOn w:val="1"/>
    <w:link w:val="59"/>
    <w:unhideWhenUsed/>
    <w:qFormat/>
    <w:uiPriority w:val="0"/>
  </w:style>
  <w:style w:type="paragraph" w:styleId="6">
    <w:name w:val="Body Text"/>
    <w:basedOn w:val="1"/>
    <w:qFormat/>
    <w:uiPriority w:val="1"/>
    <w:pPr>
      <w:spacing w:before="112"/>
      <w:ind w:left="112"/>
    </w:pPr>
    <w:rPr>
      <w:rFonts w:ascii="Times New Roman" w:hAnsi="Times New Roman" w:eastAsia="Times New Roman"/>
      <w:sz w:val="20"/>
      <w:szCs w:val="20"/>
    </w:rPr>
  </w:style>
  <w:style w:type="paragraph" w:styleId="7">
    <w:name w:val="footer"/>
    <w:basedOn w:val="1"/>
    <w:link w:val="58"/>
    <w:uiPriority w:val="0"/>
    <w:pPr>
      <w:tabs>
        <w:tab w:val="center" w:pos="4153"/>
        <w:tab w:val="right" w:pos="8306"/>
      </w:tabs>
      <w:snapToGrid w:val="0"/>
    </w:pPr>
    <w:rPr>
      <w:sz w:val="18"/>
      <w:szCs w:val="18"/>
    </w:rPr>
  </w:style>
  <w:style w:type="paragraph" w:styleId="8">
    <w:name w:val="header"/>
    <w:basedOn w:val="1"/>
    <w:link w:val="57"/>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0"/>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annotation reference"/>
    <w:basedOn w:val="12"/>
    <w:unhideWhenUsed/>
    <w:qFormat/>
    <w:uiPriority w:val="0"/>
    <w:rPr>
      <w:sz w:val="21"/>
      <w:szCs w:val="21"/>
    </w:rPr>
  </w:style>
  <w:style w:type="table" w:customStyle="1" w:styleId="14">
    <w:name w:val="Table Normal"/>
    <w:semiHidden/>
    <w:unhideWhenUsed/>
    <w:qFormat/>
    <w:uiPriority w:val="2"/>
    <w:tblPr>
      <w:tblCellMar>
        <w:top w:w="0" w:type="dxa"/>
        <w:left w:w="0" w:type="dxa"/>
        <w:bottom w:w="0" w:type="dxa"/>
        <w:right w:w="0" w:type="dxa"/>
      </w:tblCellMar>
    </w:tblPr>
  </w:style>
  <w:style w:type="paragraph" w:styleId="15">
    <w:name w:val="List Paragraph"/>
    <w:basedOn w:val="1"/>
    <w:qFormat/>
    <w:uiPriority w:val="34"/>
  </w:style>
  <w:style w:type="paragraph" w:customStyle="1" w:styleId="16">
    <w:name w:val="Table Paragraph"/>
    <w:basedOn w:val="1"/>
    <w:qFormat/>
    <w:uiPriority w:val="1"/>
  </w:style>
  <w:style w:type="paragraph" w:customStyle="1" w:styleId="17">
    <w:name w:val="标准文件_章标题"/>
    <w:next w:val="1"/>
    <w:qFormat/>
    <w:uiPriority w:val="0"/>
    <w:pPr>
      <w:numPr>
        <w:ilvl w:val="1"/>
        <w:numId w:val="1"/>
      </w:numPr>
      <w:spacing w:before="100" w:beforeLines="100" w:after="100" w:afterLines="100"/>
      <w:jc w:val="both"/>
      <w:outlineLvl w:val="0"/>
    </w:pPr>
    <w:rPr>
      <w:rFonts w:ascii="黑体" w:hAnsi="Times New Roman" w:eastAsia="黑体" w:cs="Times New Roman"/>
      <w:sz w:val="21"/>
      <w:lang w:val="en-US" w:eastAsia="zh-CN" w:bidi="ar-SA"/>
    </w:rPr>
  </w:style>
  <w:style w:type="paragraph" w:customStyle="1" w:styleId="18">
    <w:name w:val="标准文件_段"/>
    <w:qFormat/>
    <w:uiPriority w:val="0"/>
    <w:pPr>
      <w:autoSpaceDE w:val="0"/>
      <w:autoSpaceDN w:val="0"/>
      <w:ind w:firstLine="200" w:firstLineChars="200"/>
      <w:jc w:val="both"/>
    </w:pPr>
    <w:rPr>
      <w:rFonts w:ascii="宋体" w:hAnsi="Times New Roman" w:eastAsia="宋体" w:cs="Times New Roman"/>
      <w:sz w:val="21"/>
      <w:lang w:val="en-US" w:eastAsia="zh-CN" w:bidi="ar-SA"/>
    </w:rPr>
  </w:style>
  <w:style w:type="paragraph" w:customStyle="1" w:styleId="19">
    <w:name w:val="标准文件_术语条一"/>
    <w:basedOn w:val="20"/>
    <w:next w:val="18"/>
    <w:qFormat/>
    <w:uiPriority w:val="0"/>
  </w:style>
  <w:style w:type="paragraph" w:customStyle="1" w:styleId="20">
    <w:name w:val="标准文件_一级无标题"/>
    <w:basedOn w:val="21"/>
    <w:qFormat/>
    <w:uiPriority w:val="0"/>
    <w:pPr>
      <w:spacing w:before="0" w:beforeLines="0" w:after="0" w:afterLines="0"/>
      <w:outlineLvl w:val="9"/>
    </w:pPr>
    <w:rPr>
      <w:rFonts w:ascii="宋体" w:eastAsia="宋体"/>
    </w:rPr>
  </w:style>
  <w:style w:type="paragraph" w:customStyle="1" w:styleId="21">
    <w:name w:val="标准文件_一级条标题"/>
    <w:basedOn w:val="17"/>
    <w:next w:val="18"/>
    <w:qFormat/>
    <w:uiPriority w:val="0"/>
    <w:pPr>
      <w:numPr>
        <w:ilvl w:val="2"/>
      </w:numPr>
      <w:spacing w:before="50" w:beforeLines="50" w:after="50" w:afterLines="50"/>
      <w:outlineLvl w:val="1"/>
    </w:pPr>
  </w:style>
  <w:style w:type="paragraph" w:customStyle="1" w:styleId="22">
    <w:name w:val="标准文件_注："/>
    <w:next w:val="18"/>
    <w:qFormat/>
    <w:uiPriority w:val="0"/>
    <w:pPr>
      <w:widowControl w:val="0"/>
      <w:numPr>
        <w:ilvl w:val="0"/>
        <w:numId w:val="2"/>
      </w:numPr>
      <w:autoSpaceDE w:val="0"/>
      <w:autoSpaceDN w:val="0"/>
      <w:jc w:val="both"/>
    </w:pPr>
    <w:rPr>
      <w:rFonts w:ascii="宋体" w:hAnsi="Times New Roman" w:eastAsia="宋体" w:cs="Times New Roman"/>
      <w:sz w:val="18"/>
      <w:szCs w:val="18"/>
      <w:lang w:val="en-US" w:eastAsia="zh-CN" w:bidi="ar-SA"/>
    </w:rPr>
  </w:style>
  <w:style w:type="paragraph" w:customStyle="1" w:styleId="23">
    <w:name w:val="标准文件_一级项"/>
    <w:qFormat/>
    <w:uiPriority w:val="0"/>
    <w:pPr>
      <w:numPr>
        <w:ilvl w:val="0"/>
        <w:numId w:val="3"/>
      </w:numPr>
    </w:pPr>
    <w:rPr>
      <w:rFonts w:ascii="宋体" w:hAnsi="Times New Roman" w:eastAsia="宋体" w:cs="Times New Roman"/>
      <w:sz w:val="21"/>
      <w:lang w:val="en-US" w:eastAsia="zh-CN" w:bidi="ar-SA"/>
    </w:rPr>
  </w:style>
  <w:style w:type="paragraph" w:customStyle="1" w:styleId="24">
    <w:name w:val="标准文件_注×："/>
    <w:qFormat/>
    <w:uiPriority w:val="0"/>
    <w:pPr>
      <w:widowControl w:val="0"/>
      <w:numPr>
        <w:ilvl w:val="0"/>
        <w:numId w:val="4"/>
      </w:numPr>
      <w:autoSpaceDE w:val="0"/>
      <w:autoSpaceDN w:val="0"/>
      <w:jc w:val="both"/>
    </w:pPr>
    <w:rPr>
      <w:rFonts w:ascii="宋体" w:hAnsi="Times New Roman" w:eastAsia="宋体" w:cs="Times New Roman"/>
      <w:sz w:val="18"/>
      <w:szCs w:val="18"/>
      <w:lang w:val="en-US" w:eastAsia="zh-CN" w:bidi="ar-SA"/>
    </w:rPr>
  </w:style>
  <w:style w:type="paragraph" w:customStyle="1" w:styleId="25">
    <w:name w:val="标准文件_示例："/>
    <w:next w:val="26"/>
    <w:qFormat/>
    <w:uiPriority w:val="0"/>
    <w:pPr>
      <w:widowControl w:val="0"/>
      <w:numPr>
        <w:ilvl w:val="0"/>
        <w:numId w:val="5"/>
      </w:numPr>
      <w:jc w:val="both"/>
    </w:pPr>
    <w:rPr>
      <w:rFonts w:ascii="宋体" w:hAnsi="Times New Roman" w:eastAsia="宋体" w:cs="Times New Roman"/>
      <w:sz w:val="18"/>
      <w:szCs w:val="18"/>
      <w:lang w:val="en-US" w:eastAsia="zh-CN" w:bidi="ar-SA"/>
    </w:rPr>
  </w:style>
  <w:style w:type="paragraph" w:customStyle="1" w:styleId="26">
    <w:name w:val="标准文件_示例内容"/>
    <w:basedOn w:val="18"/>
    <w:qFormat/>
    <w:uiPriority w:val="0"/>
    <w:pPr>
      <w:ind w:firstLine="420"/>
    </w:pPr>
    <w:rPr>
      <w:sz w:val="18"/>
    </w:rPr>
  </w:style>
  <w:style w:type="paragraph" w:customStyle="1" w:styleId="27">
    <w:name w:val="标准文件_字母编号列项（一级）"/>
    <w:qFormat/>
    <w:uiPriority w:val="0"/>
    <w:pPr>
      <w:numPr>
        <w:ilvl w:val="0"/>
        <w:numId w:val="6"/>
      </w:numPr>
      <w:jc w:val="both"/>
    </w:pPr>
    <w:rPr>
      <w:rFonts w:ascii="宋体" w:hAnsi="Times New Roman" w:eastAsia="宋体" w:cs="Times New Roman"/>
      <w:sz w:val="21"/>
      <w:lang w:val="en-US" w:eastAsia="zh-CN" w:bidi="ar-SA"/>
    </w:rPr>
  </w:style>
  <w:style w:type="paragraph" w:customStyle="1" w:styleId="28">
    <w:name w:val="标准文件_二级条标题"/>
    <w:next w:val="18"/>
    <w:qFormat/>
    <w:uiPriority w:val="0"/>
    <w:pPr>
      <w:widowControl w:val="0"/>
      <w:numPr>
        <w:ilvl w:val="3"/>
        <w:numId w:val="1"/>
      </w:numPr>
      <w:spacing w:before="50" w:beforeLines="50" w:after="50" w:afterLines="50"/>
      <w:jc w:val="both"/>
      <w:outlineLvl w:val="2"/>
    </w:pPr>
    <w:rPr>
      <w:rFonts w:ascii="黑体" w:hAnsi="Times New Roman" w:eastAsia="黑体" w:cs="Times New Roman"/>
      <w:sz w:val="21"/>
      <w:lang w:val="en-US" w:eastAsia="zh-CN" w:bidi="ar-SA"/>
    </w:rPr>
  </w:style>
  <w:style w:type="paragraph" w:customStyle="1" w:styleId="29">
    <w:name w:val="标准文件_三级无标题"/>
    <w:basedOn w:val="30"/>
    <w:qFormat/>
    <w:uiPriority w:val="0"/>
    <w:pPr>
      <w:spacing w:before="0" w:beforeLines="0" w:after="0" w:afterLines="0"/>
      <w:outlineLvl w:val="9"/>
    </w:pPr>
    <w:rPr>
      <w:rFonts w:ascii="宋体" w:eastAsia="宋体"/>
    </w:rPr>
  </w:style>
  <w:style w:type="paragraph" w:customStyle="1" w:styleId="30">
    <w:name w:val="标准文件_三级条标题"/>
    <w:basedOn w:val="28"/>
    <w:next w:val="18"/>
    <w:qFormat/>
    <w:uiPriority w:val="0"/>
    <w:pPr>
      <w:widowControl/>
      <w:numPr>
        <w:ilvl w:val="4"/>
      </w:numPr>
      <w:outlineLvl w:val="3"/>
    </w:pPr>
  </w:style>
  <w:style w:type="paragraph" w:customStyle="1" w:styleId="31">
    <w:name w:val="标准文件_附录图标号"/>
    <w:basedOn w:val="18"/>
    <w:next w:val="18"/>
    <w:qFormat/>
    <w:uiPriority w:val="0"/>
    <w:pPr>
      <w:numPr>
        <w:ilvl w:val="0"/>
        <w:numId w:val="7"/>
      </w:numPr>
      <w:spacing w:line="14" w:lineRule="exact"/>
      <w:ind w:firstLine="0" w:firstLineChars="0"/>
      <w:jc w:val="center"/>
    </w:pPr>
    <w:rPr>
      <w:rFonts w:ascii="黑体" w:hAnsi="黑体" w:eastAsia="黑体"/>
      <w:vanish/>
      <w:sz w:val="2"/>
      <w:szCs w:val="21"/>
    </w:rPr>
  </w:style>
  <w:style w:type="paragraph" w:customStyle="1" w:styleId="32">
    <w:name w:val="标准文件_附录表标号"/>
    <w:basedOn w:val="18"/>
    <w:next w:val="18"/>
    <w:qFormat/>
    <w:uiPriority w:val="0"/>
    <w:pPr>
      <w:numPr>
        <w:ilvl w:val="0"/>
        <w:numId w:val="8"/>
      </w:numPr>
      <w:spacing w:line="14" w:lineRule="exact"/>
      <w:ind w:firstLine="0" w:firstLineChars="0"/>
      <w:jc w:val="center"/>
    </w:pPr>
    <w:rPr>
      <w:rFonts w:eastAsia="黑体"/>
      <w:vanish/>
      <w:sz w:val="2"/>
    </w:rPr>
  </w:style>
  <w:style w:type="paragraph" w:customStyle="1" w:styleId="33">
    <w:name w:val="标准文件_附录标识"/>
    <w:next w:val="18"/>
    <w:qFormat/>
    <w:uiPriority w:val="0"/>
    <w:pPr>
      <w:numPr>
        <w:ilvl w:val="0"/>
        <w:numId w:val="9"/>
      </w:numPr>
      <w:shd w:val="clear" w:color="FFFFFF" w:fill="FFFFFF"/>
      <w:tabs>
        <w:tab w:val="left" w:pos="6406"/>
      </w:tabs>
      <w:spacing w:before="25" w:beforeLines="25" w:after="50" w:afterLines="50"/>
      <w:jc w:val="center"/>
      <w:outlineLvl w:val="0"/>
    </w:pPr>
    <w:rPr>
      <w:rFonts w:ascii="黑体" w:hAnsi="Times New Roman" w:eastAsia="黑体" w:cs="Times New Roman"/>
      <w:sz w:val="21"/>
      <w:lang w:val="en-US" w:eastAsia="zh-CN" w:bidi="ar-SA"/>
    </w:rPr>
  </w:style>
  <w:style w:type="paragraph" w:customStyle="1" w:styleId="34">
    <w:name w:val="标准文件_附录一级条标题"/>
    <w:next w:val="18"/>
    <w:qFormat/>
    <w:uiPriority w:val="0"/>
    <w:pPr>
      <w:widowControl w:val="0"/>
      <w:numPr>
        <w:ilvl w:val="1"/>
        <w:numId w:val="9"/>
      </w:numPr>
      <w:spacing w:before="50" w:beforeLines="50" w:after="50" w:afterLines="50"/>
      <w:jc w:val="both"/>
      <w:outlineLvl w:val="2"/>
    </w:pPr>
    <w:rPr>
      <w:rFonts w:ascii="黑体" w:hAnsi="Times New Roman" w:eastAsia="黑体" w:cs="Times New Roman"/>
      <w:kern w:val="21"/>
      <w:sz w:val="21"/>
      <w:lang w:val="en-US" w:eastAsia="zh-CN" w:bidi="ar-SA"/>
    </w:rPr>
  </w:style>
  <w:style w:type="paragraph" w:customStyle="1" w:styleId="35">
    <w:name w:val="标准文件_附录二级条标题"/>
    <w:basedOn w:val="34"/>
    <w:next w:val="18"/>
    <w:qFormat/>
    <w:uiPriority w:val="0"/>
    <w:pPr>
      <w:widowControl/>
      <w:numPr>
        <w:ilvl w:val="2"/>
      </w:numPr>
      <w:wordWrap w:val="0"/>
      <w:overflowPunct w:val="0"/>
      <w:autoSpaceDE w:val="0"/>
      <w:autoSpaceDN w:val="0"/>
      <w:textAlignment w:val="baseline"/>
      <w:outlineLvl w:val="3"/>
    </w:pPr>
  </w:style>
  <w:style w:type="paragraph" w:customStyle="1" w:styleId="36">
    <w:name w:val="标准文件_附录三级无标题"/>
    <w:basedOn w:val="37"/>
    <w:qFormat/>
    <w:uiPriority w:val="0"/>
    <w:pPr>
      <w:spacing w:before="0" w:beforeLines="0" w:after="0" w:afterLines="0" w:line="276" w:lineRule="auto"/>
      <w:outlineLvl w:val="9"/>
    </w:pPr>
    <w:rPr>
      <w:rFonts w:ascii="宋体" w:eastAsia="宋体"/>
    </w:rPr>
  </w:style>
  <w:style w:type="paragraph" w:customStyle="1" w:styleId="37">
    <w:name w:val="标准文件_附录三级条标题"/>
    <w:next w:val="18"/>
    <w:qFormat/>
    <w:uiPriority w:val="0"/>
    <w:pPr>
      <w:widowControl w:val="0"/>
      <w:numPr>
        <w:ilvl w:val="3"/>
        <w:numId w:val="9"/>
      </w:numPr>
      <w:spacing w:before="50" w:beforeLines="50" w:after="50" w:afterLines="50"/>
      <w:jc w:val="both"/>
      <w:outlineLvl w:val="4"/>
    </w:pPr>
    <w:rPr>
      <w:rFonts w:ascii="黑体" w:hAnsi="Times New Roman" w:eastAsia="黑体" w:cs="Times New Roman"/>
      <w:kern w:val="21"/>
      <w:sz w:val="21"/>
      <w:lang w:val="en-US" w:eastAsia="zh-CN" w:bidi="ar-SA"/>
    </w:rPr>
  </w:style>
  <w:style w:type="paragraph" w:customStyle="1" w:styleId="38">
    <w:name w:val="标准文件_附录四级无标题"/>
    <w:basedOn w:val="39"/>
    <w:qFormat/>
    <w:uiPriority w:val="0"/>
    <w:pPr>
      <w:spacing w:before="0" w:beforeLines="0" w:after="0" w:afterLines="0" w:line="276" w:lineRule="auto"/>
      <w:outlineLvl w:val="9"/>
    </w:pPr>
    <w:rPr>
      <w:rFonts w:ascii="宋体" w:eastAsia="宋体"/>
    </w:rPr>
  </w:style>
  <w:style w:type="paragraph" w:customStyle="1" w:styleId="39">
    <w:name w:val="标准文件_附录四级条标题"/>
    <w:next w:val="18"/>
    <w:qFormat/>
    <w:uiPriority w:val="0"/>
    <w:pPr>
      <w:widowControl w:val="0"/>
      <w:numPr>
        <w:ilvl w:val="4"/>
        <w:numId w:val="9"/>
      </w:numPr>
      <w:spacing w:before="50" w:beforeLines="50" w:after="50" w:afterLines="50"/>
      <w:jc w:val="both"/>
      <w:outlineLvl w:val="5"/>
    </w:pPr>
    <w:rPr>
      <w:rFonts w:ascii="黑体" w:hAnsi="Times New Roman" w:eastAsia="黑体" w:cs="Times New Roman"/>
      <w:kern w:val="21"/>
      <w:sz w:val="21"/>
      <w:lang w:val="en-US" w:eastAsia="zh-CN" w:bidi="ar-SA"/>
    </w:rPr>
  </w:style>
  <w:style w:type="paragraph" w:customStyle="1" w:styleId="40">
    <w:name w:val="标准文件_数字编号列项（二级）"/>
    <w:qFormat/>
    <w:uiPriority w:val="0"/>
    <w:pPr>
      <w:numPr>
        <w:ilvl w:val="1"/>
        <w:numId w:val="6"/>
      </w:numPr>
      <w:jc w:val="both"/>
    </w:pPr>
    <w:rPr>
      <w:rFonts w:ascii="宋体" w:hAnsi="Times New Roman" w:eastAsia="宋体" w:cs="Times New Roman"/>
      <w:sz w:val="21"/>
      <w:lang w:val="en-US" w:eastAsia="zh-CN" w:bidi="ar-SA"/>
    </w:rPr>
  </w:style>
  <w:style w:type="paragraph" w:customStyle="1" w:styleId="41">
    <w:name w:val="标准文件_附录表标题"/>
    <w:next w:val="18"/>
    <w:qFormat/>
    <w:uiPriority w:val="0"/>
    <w:pPr>
      <w:numPr>
        <w:ilvl w:val="1"/>
        <w:numId w:val="8"/>
      </w:numPr>
      <w:adjustRightInd w:val="0"/>
      <w:snapToGrid w:val="0"/>
      <w:spacing w:before="50" w:beforeLines="50" w:after="50" w:afterLines="50"/>
      <w:ind w:firstLine="420"/>
      <w:jc w:val="center"/>
      <w:textAlignment w:val="baseline"/>
    </w:pPr>
    <w:rPr>
      <w:rFonts w:ascii="黑体" w:hAnsi="Times New Roman" w:eastAsia="黑体" w:cs="Times New Roman"/>
      <w:kern w:val="21"/>
      <w:sz w:val="21"/>
      <w:lang w:val="en-US" w:eastAsia="zh-CN" w:bidi="ar-SA"/>
    </w:rPr>
  </w:style>
  <w:style w:type="paragraph" w:customStyle="1" w:styleId="42">
    <w:name w:val="标准文件_表格"/>
    <w:basedOn w:val="18"/>
    <w:qFormat/>
    <w:uiPriority w:val="0"/>
    <w:pPr>
      <w:ind w:firstLine="0" w:firstLineChars="0"/>
      <w:jc w:val="center"/>
    </w:pPr>
    <w:rPr>
      <w:sz w:val="18"/>
    </w:rPr>
  </w:style>
  <w:style w:type="paragraph" w:customStyle="1" w:styleId="43">
    <w:name w:val="标准文件_术语条二"/>
    <w:basedOn w:val="44"/>
    <w:next w:val="18"/>
    <w:qFormat/>
    <w:uiPriority w:val="0"/>
  </w:style>
  <w:style w:type="paragraph" w:customStyle="1" w:styleId="44">
    <w:name w:val="标准文件_二级无标题"/>
    <w:basedOn w:val="28"/>
    <w:qFormat/>
    <w:uiPriority w:val="0"/>
    <w:pPr>
      <w:spacing w:beforeLines="0" w:afterLines="0"/>
      <w:outlineLvl w:val="9"/>
    </w:pPr>
    <w:rPr>
      <w:rFonts w:ascii="宋体" w:eastAsia="宋体"/>
    </w:rPr>
  </w:style>
  <w:style w:type="paragraph" w:customStyle="1" w:styleId="45">
    <w:name w:val="标准文件_正文表标题"/>
    <w:next w:val="18"/>
    <w:qFormat/>
    <w:uiPriority w:val="0"/>
    <w:pPr>
      <w:numPr>
        <w:ilvl w:val="0"/>
        <w:numId w:val="10"/>
      </w:numPr>
      <w:tabs>
        <w:tab w:val="left" w:pos="0"/>
      </w:tabs>
      <w:spacing w:beforeLines="50" w:afterLines="50"/>
      <w:jc w:val="center"/>
    </w:pPr>
    <w:rPr>
      <w:rFonts w:ascii="黑体" w:hAnsi="Times New Roman" w:eastAsia="黑体" w:cs="Times New Roman"/>
      <w:sz w:val="21"/>
      <w:lang w:val="en-US" w:eastAsia="zh-CN" w:bidi="ar-SA"/>
    </w:rPr>
  </w:style>
  <w:style w:type="paragraph" w:customStyle="1" w:styleId="46">
    <w:name w:val="段"/>
    <w:link w:val="60"/>
    <w:qFormat/>
    <w:uiPriority w:val="0"/>
    <w:pPr>
      <w:tabs>
        <w:tab w:val="center" w:pos="4201"/>
        <w:tab w:val="right" w:leader="dot" w:pos="9298"/>
      </w:tabs>
      <w:autoSpaceDE w:val="0"/>
      <w:autoSpaceDN w:val="0"/>
      <w:ind w:firstLine="420" w:firstLineChars="200"/>
      <w:jc w:val="both"/>
    </w:pPr>
    <w:rPr>
      <w:rFonts w:ascii="宋体" w:hAnsi="Times New Roman" w:eastAsia="宋体" w:cs="Times New Roman"/>
      <w:sz w:val="21"/>
      <w:lang w:val="en-US" w:eastAsia="zh-CN" w:bidi="ar-SA"/>
    </w:rPr>
  </w:style>
  <w:style w:type="paragraph" w:customStyle="1" w:styleId="47">
    <w:name w:val="字母编号列项（一级）"/>
    <w:qFormat/>
    <w:uiPriority w:val="0"/>
    <w:pPr>
      <w:numPr>
        <w:ilvl w:val="0"/>
        <w:numId w:val="11"/>
      </w:numPr>
      <w:jc w:val="both"/>
    </w:pPr>
    <w:rPr>
      <w:rFonts w:ascii="宋体" w:hAnsi="Times New Roman" w:eastAsia="宋体" w:cs="Times New Roman"/>
      <w:sz w:val="21"/>
      <w:lang w:val="en-US" w:eastAsia="zh-CN" w:bidi="ar-SA"/>
    </w:rPr>
  </w:style>
  <w:style w:type="paragraph" w:customStyle="1" w:styleId="48">
    <w:name w:val="标准文件_正文图标题"/>
    <w:next w:val="18"/>
    <w:qFormat/>
    <w:uiPriority w:val="0"/>
    <w:pPr>
      <w:numPr>
        <w:ilvl w:val="0"/>
        <w:numId w:val="12"/>
      </w:numPr>
      <w:spacing w:before="50" w:beforeLines="50" w:after="50" w:afterLines="50"/>
      <w:jc w:val="center"/>
    </w:pPr>
    <w:rPr>
      <w:rFonts w:ascii="黑体" w:hAnsi="Times New Roman" w:eastAsia="黑体" w:cs="Times New Roman"/>
      <w:sz w:val="21"/>
      <w:lang w:val="en-US" w:eastAsia="zh-CN" w:bidi="ar-SA"/>
    </w:rPr>
  </w:style>
  <w:style w:type="paragraph" w:customStyle="1" w:styleId="49">
    <w:name w:val="标准文件_四级无标题"/>
    <w:basedOn w:val="50"/>
    <w:qFormat/>
    <w:uiPriority w:val="0"/>
    <w:pPr>
      <w:spacing w:before="0" w:beforeLines="0" w:after="0" w:afterLines="0"/>
      <w:outlineLvl w:val="9"/>
    </w:pPr>
    <w:rPr>
      <w:rFonts w:ascii="宋体" w:hAnsi="黑体" w:eastAsia="宋体"/>
      <w:szCs w:val="52"/>
    </w:rPr>
  </w:style>
  <w:style w:type="paragraph" w:customStyle="1" w:styleId="50">
    <w:name w:val="标准文件_四级条标题"/>
    <w:next w:val="18"/>
    <w:qFormat/>
    <w:uiPriority w:val="0"/>
    <w:pPr>
      <w:widowControl w:val="0"/>
      <w:numPr>
        <w:ilvl w:val="5"/>
        <w:numId w:val="1"/>
      </w:numPr>
      <w:spacing w:before="50" w:beforeLines="50" w:after="50" w:afterLines="50"/>
      <w:jc w:val="both"/>
      <w:outlineLvl w:val="4"/>
    </w:pPr>
    <w:rPr>
      <w:rFonts w:ascii="黑体" w:hAnsi="Times New Roman" w:eastAsia="黑体" w:cs="Times New Roman"/>
      <w:sz w:val="21"/>
      <w:lang w:val="en-US" w:eastAsia="zh-CN" w:bidi="ar-SA"/>
    </w:rPr>
  </w:style>
  <w:style w:type="paragraph" w:customStyle="1" w:styleId="51">
    <w:name w:val="正文1"/>
    <w:qFormat/>
    <w:uiPriority w:val="0"/>
    <w:pPr>
      <w:jc w:val="both"/>
    </w:pPr>
    <w:rPr>
      <w:rFonts w:ascii="Times New Roman" w:hAnsi="Times New Roman" w:eastAsia="宋体" w:cs="Calibri"/>
      <w:kern w:val="2"/>
      <w:sz w:val="21"/>
      <w:szCs w:val="21"/>
      <w:lang w:val="en-US" w:eastAsia="zh-CN" w:bidi="ar-SA"/>
    </w:rPr>
  </w:style>
  <w:style w:type="paragraph" w:customStyle="1" w:styleId="52">
    <w:name w:val="章标题"/>
    <w:next w:val="46"/>
    <w:qFormat/>
    <w:uiPriority w:val="0"/>
    <w:pPr>
      <w:numPr>
        <w:ilvl w:val="0"/>
        <w:numId w:val="13"/>
      </w:numPr>
      <w:spacing w:beforeLines="100" w:afterLines="100"/>
      <w:jc w:val="both"/>
      <w:outlineLvl w:val="1"/>
    </w:pPr>
    <w:rPr>
      <w:rFonts w:ascii="黑体" w:hAnsi="Times New Roman" w:eastAsia="黑体" w:cs="Times New Roman"/>
      <w:sz w:val="21"/>
      <w:lang w:val="en-US" w:eastAsia="zh-CN" w:bidi="ar-SA"/>
    </w:rPr>
  </w:style>
  <w:style w:type="paragraph" w:customStyle="1" w:styleId="53">
    <w:name w:val="二级条标题"/>
    <w:basedOn w:val="54"/>
    <w:next w:val="46"/>
    <w:qFormat/>
    <w:uiPriority w:val="0"/>
    <w:pPr>
      <w:numPr>
        <w:ilvl w:val="2"/>
      </w:numPr>
      <w:outlineLvl w:val="3"/>
    </w:pPr>
  </w:style>
  <w:style w:type="paragraph" w:customStyle="1" w:styleId="54">
    <w:name w:val="一级条标题"/>
    <w:next w:val="46"/>
    <w:qFormat/>
    <w:uiPriority w:val="0"/>
    <w:pPr>
      <w:numPr>
        <w:ilvl w:val="1"/>
        <w:numId w:val="13"/>
      </w:numPr>
      <w:spacing w:before="156" w:beforeLines="50" w:after="156" w:afterLines="50"/>
      <w:outlineLvl w:val="2"/>
    </w:pPr>
    <w:rPr>
      <w:rFonts w:ascii="黑体" w:hAnsi="Times New Roman" w:eastAsia="黑体" w:cs="Times New Roman"/>
      <w:sz w:val="21"/>
      <w:szCs w:val="21"/>
      <w:lang w:val="en-US" w:eastAsia="zh-CN" w:bidi="ar-SA"/>
    </w:rPr>
  </w:style>
  <w:style w:type="paragraph" w:customStyle="1" w:styleId="55">
    <w:name w:val="三级条标题"/>
    <w:basedOn w:val="53"/>
    <w:next w:val="46"/>
    <w:qFormat/>
    <w:uiPriority w:val="0"/>
    <w:pPr>
      <w:numPr>
        <w:ilvl w:val="0"/>
        <w:numId w:val="0"/>
      </w:numPr>
      <w:outlineLvl w:val="4"/>
    </w:pPr>
  </w:style>
  <w:style w:type="paragraph" w:customStyle="1" w:styleId="56">
    <w:name w:val="标准书脚_奇数页"/>
    <w:qFormat/>
    <w:uiPriority w:val="0"/>
    <w:pPr>
      <w:spacing w:before="120"/>
      <w:ind w:right="198"/>
      <w:jc w:val="right"/>
    </w:pPr>
    <w:rPr>
      <w:rFonts w:ascii="宋体" w:hAnsi="Times New Roman" w:eastAsia="宋体" w:cs="Times New Roman"/>
      <w:sz w:val="18"/>
      <w:szCs w:val="18"/>
      <w:lang w:val="en-US" w:eastAsia="zh-CN" w:bidi="ar-SA"/>
    </w:rPr>
  </w:style>
  <w:style w:type="character" w:customStyle="1" w:styleId="57">
    <w:name w:val="页眉 字符"/>
    <w:basedOn w:val="12"/>
    <w:link w:val="8"/>
    <w:qFormat/>
    <w:uiPriority w:val="0"/>
    <w:rPr>
      <w:sz w:val="18"/>
      <w:szCs w:val="18"/>
      <w:lang w:eastAsia="en-US"/>
    </w:rPr>
  </w:style>
  <w:style w:type="character" w:customStyle="1" w:styleId="58">
    <w:name w:val="页脚 字符"/>
    <w:basedOn w:val="12"/>
    <w:link w:val="7"/>
    <w:qFormat/>
    <w:uiPriority w:val="0"/>
    <w:rPr>
      <w:sz w:val="18"/>
      <w:szCs w:val="18"/>
      <w:lang w:eastAsia="en-US"/>
    </w:rPr>
  </w:style>
  <w:style w:type="character" w:customStyle="1" w:styleId="59">
    <w:name w:val="批注文字 字符"/>
    <w:basedOn w:val="12"/>
    <w:link w:val="5"/>
    <w:qFormat/>
    <w:uiPriority w:val="0"/>
    <w:rPr>
      <w:sz w:val="21"/>
      <w:szCs w:val="22"/>
      <w:lang w:eastAsia="en-US"/>
    </w:rPr>
  </w:style>
  <w:style w:type="character" w:customStyle="1" w:styleId="60">
    <w:name w:val="段 Char"/>
    <w:link w:val="46"/>
    <w:qFormat/>
    <w:uiPriority w:val="0"/>
    <w:rPr>
      <w:rFonts w:ascii="宋体" w:hAnsi="Times New Roman" w:eastAsia="宋体" w:cs="Times New Roman"/>
      <w:sz w:val="21"/>
    </w:rPr>
  </w:style>
</w:styles>
</file>

<file path=word/_rels/document.xml.rels><?xml version="1.0" encoding="UTF-8" standalone="yes"?>
<Relationships xmlns="http://schemas.openxmlformats.org/package/2006/relationships"><Relationship Id="rId39" Type="http://schemas.openxmlformats.org/officeDocument/2006/relationships/image" Target="media/image36.png"/><Relationship Id="rId26" Type="http://schemas.openxmlformats.org/officeDocument/2006/relationships/image" Target="media/image23.png"/><Relationship Id="rId18" Type="http://schemas.openxmlformats.org/officeDocument/2006/relationships/image" Target="media/image15.png"/><Relationship Id="rId13" Type="http://schemas.openxmlformats.org/officeDocument/2006/relationships/image" Target="media/image10.png"/><Relationship Id="rId55" Type="http://schemas.openxmlformats.org/officeDocument/2006/relationships/glossaryDocument" Target="glossary/document.xml"/><Relationship Id="rId50" Type="http://schemas.openxmlformats.org/officeDocument/2006/relationships/image" Target="media/image47.png"/><Relationship Id="rId47" Type="http://schemas.openxmlformats.org/officeDocument/2006/relationships/image" Target="media/image44.png"/><Relationship Id="rId42" Type="http://schemas.openxmlformats.org/officeDocument/2006/relationships/image" Target="media/image39.png"/><Relationship Id="rId34" Type="http://schemas.openxmlformats.org/officeDocument/2006/relationships/image" Target="media/image31.png"/><Relationship Id="rId21" Type="http://schemas.openxmlformats.org/officeDocument/2006/relationships/image" Target="media/image18.emf"/><Relationship Id="rId7" Type="http://schemas.openxmlformats.org/officeDocument/2006/relationships/image" Target="media/image4.png"/><Relationship Id="rId29" Type="http://schemas.openxmlformats.org/officeDocument/2006/relationships/image" Target="media/image26.png"/><Relationship Id="rId2" Type="http://schemas.openxmlformats.org/officeDocument/2006/relationships/settings" Target="settings.xml"/><Relationship Id="rId16" Type="http://schemas.openxmlformats.org/officeDocument/2006/relationships/image" Target="media/image13.png"/><Relationship Id="rId53" Type="http://schemas.openxmlformats.org/officeDocument/2006/relationships/fontTable" Target="fontTable.xml"/><Relationship Id="rId45" Type="http://schemas.openxmlformats.org/officeDocument/2006/relationships/image" Target="media/image42.png"/><Relationship Id="rId40" Type="http://schemas.openxmlformats.org/officeDocument/2006/relationships/image" Target="media/image37.png"/><Relationship Id="rId37" Type="http://schemas.openxmlformats.org/officeDocument/2006/relationships/image" Target="media/image34.png"/><Relationship Id="rId32" Type="http://schemas.openxmlformats.org/officeDocument/2006/relationships/image" Target="media/image29.png"/><Relationship Id="rId24" Type="http://schemas.openxmlformats.org/officeDocument/2006/relationships/image" Target="media/image21.png"/><Relationship Id="rId11" Type="http://schemas.openxmlformats.org/officeDocument/2006/relationships/image" Target="media/image8.png"/><Relationship Id="rId58" Type="http://schemas.openxmlformats.org/officeDocument/2006/relationships/customXml" Target="../customXml/item4.xml"/><Relationship Id="rId5" Type="http://schemas.openxmlformats.org/officeDocument/2006/relationships/image" Target="media/image2.png"/><Relationship Id="rId19" Type="http://schemas.openxmlformats.org/officeDocument/2006/relationships/image" Target="media/image16.png"/><Relationship Id="rId9" Type="http://schemas.openxmlformats.org/officeDocument/2006/relationships/image" Target="media/image6.png"/><Relationship Id="rId48" Type="http://schemas.openxmlformats.org/officeDocument/2006/relationships/image" Target="media/image45.png"/><Relationship Id="rId43" Type="http://schemas.openxmlformats.org/officeDocument/2006/relationships/image" Target="media/image40.png"/><Relationship Id="rId4" Type="http://schemas.openxmlformats.org/officeDocument/2006/relationships/image" Target="media/image1.jpeg"/><Relationship Id="rId35" Type="http://schemas.openxmlformats.org/officeDocument/2006/relationships/image" Target="media/image32.png"/><Relationship Id="rId30" Type="http://schemas.openxmlformats.org/officeDocument/2006/relationships/image" Target="media/image27.png"/><Relationship Id="rId27" Type="http://schemas.openxmlformats.org/officeDocument/2006/relationships/image" Target="media/image24.png"/><Relationship Id="rId22" Type="http://schemas.openxmlformats.org/officeDocument/2006/relationships/image" Target="media/image19.emf"/><Relationship Id="rId14" Type="http://schemas.openxmlformats.org/officeDocument/2006/relationships/image" Target="media/image11.png"/><Relationship Id="rId56" Type="http://schemas.openxmlformats.org/officeDocument/2006/relationships/customXml" Target="../customXml/item2.xml"/><Relationship Id="rId8" Type="http://schemas.openxmlformats.org/officeDocument/2006/relationships/image" Target="media/image5.png"/><Relationship Id="rId51" Type="http://schemas.openxmlformats.org/officeDocument/2006/relationships/customXml" Target="../customXml/item1.xml"/><Relationship Id="rId3" Type="http://schemas.openxmlformats.org/officeDocument/2006/relationships/theme" Target="theme/theme1.xml"/><Relationship Id="rId46" Type="http://schemas.openxmlformats.org/officeDocument/2006/relationships/image" Target="media/image43.png"/><Relationship Id="rId38" Type="http://schemas.openxmlformats.org/officeDocument/2006/relationships/image" Target="media/image35.png"/><Relationship Id="rId33" Type="http://schemas.openxmlformats.org/officeDocument/2006/relationships/image" Target="media/image30.png"/><Relationship Id="rId25" Type="http://schemas.openxmlformats.org/officeDocument/2006/relationships/image" Target="media/image22.png"/><Relationship Id="rId17" Type="http://schemas.openxmlformats.org/officeDocument/2006/relationships/image" Target="media/image14.png"/><Relationship Id="rId12" Type="http://schemas.openxmlformats.org/officeDocument/2006/relationships/image" Target="media/image9.png"/><Relationship Id="rId54" Type="http://schemas.microsoft.com/office/2011/relationships/people" Target="people.xml"/><Relationship Id="rId41" Type="http://schemas.openxmlformats.org/officeDocument/2006/relationships/image" Target="media/image38.png"/><Relationship Id="rId20" Type="http://schemas.openxmlformats.org/officeDocument/2006/relationships/image" Target="media/image17.emf"/><Relationship Id="rId6" Type="http://schemas.openxmlformats.org/officeDocument/2006/relationships/image" Target="media/image3.png"/><Relationship Id="rId1" Type="http://schemas.openxmlformats.org/officeDocument/2006/relationships/styles" Target="styles.xml"/><Relationship Id="rId49" Type="http://schemas.openxmlformats.org/officeDocument/2006/relationships/image" Target="media/image46.png"/><Relationship Id="rId36" Type="http://schemas.openxmlformats.org/officeDocument/2006/relationships/image" Target="media/image33.png"/><Relationship Id="rId28" Type="http://schemas.openxmlformats.org/officeDocument/2006/relationships/image" Target="media/image25.png"/><Relationship Id="rId23" Type="http://schemas.openxmlformats.org/officeDocument/2006/relationships/image" Target="media/image20.emf"/><Relationship Id="rId15" Type="http://schemas.openxmlformats.org/officeDocument/2006/relationships/image" Target="media/image12.png"/><Relationship Id="rId57" Type="http://schemas.openxmlformats.org/officeDocument/2006/relationships/customXml" Target="../customXml/item3.xml"/><Relationship Id="rId52" Type="http://schemas.openxmlformats.org/officeDocument/2006/relationships/numbering" Target="numbering.xml"/><Relationship Id="rId44" Type="http://schemas.openxmlformats.org/officeDocument/2006/relationships/image" Target="media/image41.png"/><Relationship Id="rId31" Type="http://schemas.openxmlformats.org/officeDocument/2006/relationships/image" Target="media/image28.png"/><Relationship Id="rId10"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0c25bafa-edb9-42f0-9f81-dbe077dee7ef}"/>
        <w:style w:val=""/>
        <w:category>
          <w:name w:val="常规"/>
          <w:gallery w:val="placeholder"/>
        </w:category>
        <w:types>
          <w:type w:val="bbPlcHdr"/>
        </w:types>
        <w:behaviors>
          <w:behavior w:val="content"/>
        </w:behaviors>
        <w:description w:val=""/>
        <w:guid w:val="{0C25BAFA-EDB9-42F0-9F81-DBE077DEE7EF}"/>
      </w:docPartPr>
      <w:docPartBody>
        <w:p>
          <w:pPr>
            <w:pStyle w:val="4"/>
          </w:pPr>
          <w:r>
            <w:rPr>
              <w:rStyle w:val="5"/>
              <w:rFonts w:hint="eastAsia"/>
            </w:rPr>
            <w:t>选择一项。</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bordersDoNotSurroundHeader w:val="1"/>
  <w:bordersDoNotSurroundFooter w:val="1"/>
  <w:defaultTabStop w:val="420"/>
  <w:characterSpacingControl w:val="doNotCompress"/>
  <w:compat>
    <w:useFELayout/>
    <w:splitPgBreakAndParaMark/>
    <w:compatSetting w:name="compatibilityMode" w:uri="http://schemas.microsoft.com/office/word" w:val="14"/>
  </w:compat>
  <w:rsids>
    <w:rsidRoot w:val="002E04FD"/>
    <w:rsid w:val="002E04FD"/>
    <w:rsid w:val="00945A88"/>
    <w:rsid w:val="00A01734"/>
    <w:rsid w:val="00EE15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customStyle="1" w:styleId="4">
    <w:name w:val="B4ED4879F48C4ED2891182431D727E0C"/>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styleId="5">
    <w:name w:val="Placeholder Text"/>
    <w:basedOn w:val="2"/>
    <w:semiHidden/>
    <w:qFormat/>
    <w:uiPriority w:val="99"/>
    <w:rPr>
      <w:color w:val="808080"/>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2.xml><?xml version="1.0" encoding="utf-8"?>
<ct:contentTypeSchema xmlns:ct="http://schemas.microsoft.com/office/2006/metadata/contentType" xmlns:ma="http://schemas.microsoft.com/office/2006/metadata/properties/metaAttributes" ct:_="" ma:_="" ma:contentTypeName="文档" ma:contentTypeID="0x0101005C259FC757EFC54E9E474973FF05B9C2" ma:contentTypeVersion="12" ma:contentTypeDescription="新建文档。" ma:contentTypeScope="" ma:versionID="ab9e8455044c2a7924aa56a76b50d74c">
  <xsd:schema xmlns:xsd="http://www.w3.org/2001/XMLSchema" xmlns:xs="http://www.w3.org/2001/XMLSchema" xmlns:p="http://schemas.microsoft.com/office/2006/metadata/properties" xmlns:ns2="e68710b1-a85b-4e91-af93-c44e1bf77707" xmlns:ns3="896e6bb6-8efa-485c-908c-c519b2053ef4" targetNamespace="http://schemas.microsoft.com/office/2006/metadata/properties" ma:root="true" ma:fieldsID="e8a5e17aac64a1731280c44bd45709dc" ns2:_="" ns3:_="">
    <xsd:import namespace="e68710b1-a85b-4e91-af93-c44e1bf77707"/>
    <xsd:import namespace="896e6bb6-8efa-485c-908c-c519b2053ef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8710b1-a85b-4e91-af93-c44e1bf777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图像标记" ma:readOnly="false" ma:fieldId="{5cf76f15-5ced-4ddc-b409-7134ff3c332f}" ma:taxonomyMulti="true" ma:sspId="ce50c28b-242c-4b51-be91-908d422433a4"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6e6bb6-8efa-485c-908c-c519b2053ef4" elementFormDefault="qualified">
    <xsd:import namespace="http://schemas.microsoft.com/office/2006/documentManagement/types"/>
    <xsd:import namespace="http://schemas.microsoft.com/office/infopath/2007/PartnerControls"/>
    <xsd:element name="SharedWithUsers" ma:index="12" nillable="true" ma:displayName="共享对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共享对象详细信息"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896e6bb6-8efa-485c-908c-c519b2053ef4">
      <UserInfo>
        <DisplayName>ICV_CN Members</DisplayName>
        <AccountId>21</AccountId>
        <AccountType/>
      </UserInfo>
    </SharedWithUsers>
    <lcf76f155ced4ddcb4097134ff3c332f xmlns="e68710b1-a85b-4e91-af93-c44e1bf77707">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509D088-AA43-4757-8C4B-0A7686DA2BD7}"/>
</file>

<file path=customXml/itemProps3.xml><?xml version="1.0" encoding="utf-8"?>
<ds:datastoreItem xmlns:ds="http://schemas.openxmlformats.org/officeDocument/2006/customXml" ds:itemID="{BB395FC2-4913-4699-AD89-2CC62D6B8E44}"/>
</file>

<file path=customXml/itemProps4.xml><?xml version="1.0" encoding="utf-8"?>
<ds:datastoreItem xmlns:ds="http://schemas.openxmlformats.org/officeDocument/2006/customXml" ds:itemID="{AD4A6C52-A03F-4CEA-943F-B8B4561339AF}"/>
</file>

<file path=docProps/app.xml><?xml version="1.0" encoding="utf-8"?>
<Properties xmlns="http://schemas.openxmlformats.org/officeDocument/2006/extended-properties" xmlns:vt="http://schemas.openxmlformats.org/officeDocument/2006/docPropsVTypes">
  <Template>Normal</Template>
  <Pages>50</Pages>
  <Words>5279</Words>
  <Characters>30092</Characters>
  <Lines>250</Lines>
  <Paragraphs>70</Paragraphs>
  <TotalTime>6</TotalTime>
  <ScaleCrop>false</ScaleCrop>
  <LinksUpToDate>false</LinksUpToDate>
  <CharactersWithSpaces>35301</CharactersWithSpaces>
  <Application>WPS Office_11.8.2.10393_F1E327BC-269C-435d-A152-05C5408002CA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Based on ECE/TRANS/WP.29/2020/81</dc:title>
  <dc:subject>2005230</dc:subject>
  <dc:creator>Lucille</dc:creator>
  <cp:lastModifiedBy>吴飞燕</cp:lastModifiedBy>
  <cp:revision>4</cp:revision>
  <dcterms:created xsi:type="dcterms:W3CDTF">2022-08-11T08:55:00Z</dcterms:created>
  <dcterms:modified xsi:type="dcterms:W3CDTF">2022-11-29T06:59:16Z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2022-08-11T00:00:00Z</vt:filetime>
  </property>
  <property fmtid="{D5CDD505-2E9C-101B-9397-08002B2CF9AE}" pid="3" name="Creator">
    <vt:lpwstr>WPS 文字</vt:lpwstr>
  </property>
  <property fmtid="{D5CDD505-2E9C-101B-9397-08002B2CF9AE}" pid="4" name="LastSaved">
    <vt:filetime>2022-08-11T00:00:00Z</vt:filetime>
  </property>
  <property fmtid="{D5CDD505-2E9C-101B-9397-08002B2CF9AE}" pid="5" name="KSOProductBuildVer">
    <vt:lpwstr>2052-11.8.2.10393</vt:lpwstr>
  </property>
  <property fmtid="{D5CDD505-2E9C-101B-9397-08002B2CF9AE}" pid="6" name="ICV">
    <vt:lpwstr>7FF8769C6B944241AF6F82EFD826EFB2</vt:lpwstr>
  </property>
  <property fmtid="{D5CDD505-2E9C-101B-9397-08002B2CF9AE}" pid="7" name="ContentTypeId">
    <vt:lpwstr>0x0101005C259FC757EFC54E9E474973FF05B9C2</vt:lpwstr>
  </property>
  <property fmtid="{D5CDD505-2E9C-101B-9397-08002B2CF9AE}" pid="8" name="MediaServiceImageTags">
    <vt:lpwstr/>
  </property>
</Properties>
</file>