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A224F" w14:textId="77777777" w:rsidR="002972BF" w:rsidRDefault="002972BF" w:rsidP="002972BF">
      <w:pPr>
        <w:widowControl/>
        <w:autoSpaceDE w:val="0"/>
        <w:autoSpaceDN w:val="0"/>
        <w:spacing w:line="504" w:lineRule="exact"/>
        <w:ind w:left="1974"/>
        <w:jc w:val="left"/>
      </w:pPr>
      <w:bookmarkStart w:id="0" w:name="_Hlk182258188"/>
      <w:r>
        <w:rPr>
          <w:rFonts w:ascii="tyJwPY4a+SimSun" w:eastAsia="tyJwPY4a+SimSun" w:hAnsi="tyJwPY4a+SimSun"/>
          <w:b/>
          <w:color w:val="000000"/>
          <w:spacing w:val="2"/>
          <w:sz w:val="44"/>
        </w:rPr>
        <w:t>深</w:t>
      </w:r>
      <w:r>
        <w:rPr>
          <w:rFonts w:ascii="6gNqwSb0+SimSun" w:eastAsia="6gNqwSb0+SimSun" w:hAnsi="6gNqwSb0+SimSun"/>
          <w:b/>
          <w:color w:val="000000"/>
          <w:spacing w:val="4"/>
          <w:sz w:val="44"/>
        </w:rPr>
        <w:t xml:space="preserve"> </w:t>
      </w:r>
      <w:proofErr w:type="gramStart"/>
      <w:r>
        <w:rPr>
          <w:rFonts w:ascii="tyJwPY4a+SimSun" w:eastAsia="tyJwPY4a+SimSun" w:hAnsi="tyJwPY4a+SimSun"/>
          <w:b/>
          <w:color w:val="000000"/>
          <w:sz w:val="44"/>
        </w:rPr>
        <w:t>圳</w:t>
      </w:r>
      <w:proofErr w:type="gramEnd"/>
      <w:r>
        <w:rPr>
          <w:rFonts w:ascii="6gNqwSb0+SimSun" w:eastAsia="6gNqwSb0+SimSun" w:hAnsi="6gNqwSb0+SimSun"/>
          <w:b/>
          <w:color w:val="000000"/>
          <w:spacing w:val="4"/>
          <w:sz w:val="44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44"/>
        </w:rPr>
        <w:t>大</w:t>
      </w:r>
      <w:r>
        <w:rPr>
          <w:rFonts w:ascii="6gNqwSb0+SimSun" w:eastAsia="6gNqwSb0+SimSun" w:hAnsi="6gNqwSb0+SimSun"/>
          <w:b/>
          <w:color w:val="000000"/>
          <w:spacing w:val="4"/>
          <w:sz w:val="44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44"/>
        </w:rPr>
        <w:t>学</w:t>
      </w:r>
      <w:r>
        <w:rPr>
          <w:rFonts w:ascii="6gNqwSb0+SimSun" w:eastAsia="6gNqwSb0+SimSun" w:hAnsi="6gNqwSb0+SimSun"/>
          <w:b/>
          <w:color w:val="000000"/>
          <w:spacing w:val="4"/>
          <w:sz w:val="44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44"/>
        </w:rPr>
        <w:t>实</w:t>
      </w:r>
      <w:r>
        <w:rPr>
          <w:rFonts w:ascii="6gNqwSb0+SimSun" w:eastAsia="6gNqwSb0+SimSun" w:hAnsi="6gNqwSb0+SimSun"/>
          <w:b/>
          <w:color w:val="000000"/>
          <w:spacing w:val="4"/>
          <w:sz w:val="44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44"/>
        </w:rPr>
        <w:t>验</w:t>
      </w:r>
      <w:r>
        <w:rPr>
          <w:rFonts w:ascii="6gNqwSb0+SimSun" w:eastAsia="6gNqwSb0+SimSun" w:hAnsi="6gNqwSb0+SimSun"/>
          <w:b/>
          <w:color w:val="000000"/>
          <w:spacing w:val="2"/>
          <w:sz w:val="44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44"/>
        </w:rPr>
        <w:t>报</w:t>
      </w:r>
      <w:r>
        <w:rPr>
          <w:rFonts w:ascii="6gNqwSb0+SimSun" w:eastAsia="6gNqwSb0+SimSun" w:hAnsi="6gNqwSb0+SimSun"/>
          <w:b/>
          <w:color w:val="000000"/>
          <w:sz w:val="44"/>
        </w:rPr>
        <w:t xml:space="preserve"> </w:t>
      </w:r>
      <w:r>
        <w:rPr>
          <w:rFonts w:ascii="tyJwPY4a+SimSun" w:eastAsia="tyJwPY4a+SimSun" w:hAnsi="tyJwPY4a+SimSun"/>
          <w:b/>
          <w:color w:val="000000"/>
          <w:spacing w:val="2"/>
          <w:sz w:val="44"/>
        </w:rPr>
        <w:t>告</w:t>
      </w:r>
      <w:r>
        <w:rPr>
          <w:rFonts w:ascii="Times New Roman,Bold" w:eastAsia="Times New Roman,Bold" w:hAnsi="Times New Roman,Bold"/>
          <w:b/>
          <w:color w:val="000000"/>
          <w:sz w:val="44"/>
        </w:rPr>
        <w:t xml:space="preserve"> </w:t>
      </w:r>
    </w:p>
    <w:p w14:paraId="5D833432" w14:textId="77777777" w:rsidR="002972BF" w:rsidRDefault="002972BF" w:rsidP="002972BF">
      <w:pPr>
        <w:widowControl/>
        <w:autoSpaceDE w:val="0"/>
        <w:autoSpaceDN w:val="0"/>
        <w:spacing w:before="1772" w:line="282" w:lineRule="exact"/>
        <w:ind w:left="1272"/>
        <w:jc w:val="left"/>
      </w:pPr>
      <w:r>
        <w:rPr>
          <w:rFonts w:ascii="tyJwPY4a+SimSun" w:eastAsia="tyJwPY4a+SimSun" w:hAnsi="tyJwPY4a+SimSun"/>
          <w:b/>
          <w:color w:val="000000"/>
          <w:sz w:val="28"/>
        </w:rPr>
        <w:t>课程</w:t>
      </w:r>
      <w:r>
        <w:rPr>
          <w:rFonts w:ascii="tyJwPY4a+SimSun" w:eastAsia="tyJwPY4a+SimSun" w:hAnsi="tyJwPY4a+SimSun"/>
          <w:b/>
          <w:color w:val="000000"/>
          <w:spacing w:val="4"/>
          <w:sz w:val="28"/>
        </w:rPr>
        <w:t>名</w:t>
      </w:r>
      <w:r>
        <w:rPr>
          <w:rFonts w:ascii="tyJwPY4a+SimSun" w:eastAsia="tyJwPY4a+SimSun" w:hAnsi="tyJwPY4a+SimSun"/>
          <w:b/>
          <w:color w:val="000000"/>
          <w:sz w:val="28"/>
        </w:rPr>
        <w:t>称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28"/>
        </w:rPr>
        <w:t>软件工程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</w:p>
    <w:p w14:paraId="0D7659FA" w14:textId="4BE614A5" w:rsidR="002972BF" w:rsidRDefault="002972BF" w:rsidP="002972BF">
      <w:pPr>
        <w:widowControl/>
        <w:autoSpaceDE w:val="0"/>
        <w:autoSpaceDN w:val="0"/>
        <w:spacing w:before="654" w:line="282" w:lineRule="exact"/>
        <w:ind w:left="1272"/>
        <w:jc w:val="left"/>
      </w:pPr>
      <w:r>
        <w:rPr>
          <w:rFonts w:ascii="tyJwPY4a+SimSun" w:eastAsia="tyJwPY4a+SimSun" w:hAnsi="tyJwPY4a+SimSun"/>
          <w:b/>
          <w:color w:val="000000"/>
          <w:sz w:val="28"/>
        </w:rPr>
        <w:t>项目</w:t>
      </w:r>
      <w:r>
        <w:rPr>
          <w:rFonts w:ascii="tyJwPY4a+SimSun" w:eastAsia="tyJwPY4a+SimSun" w:hAnsi="tyJwPY4a+SimSun"/>
          <w:b/>
          <w:color w:val="000000"/>
          <w:spacing w:val="4"/>
          <w:sz w:val="28"/>
        </w:rPr>
        <w:t>名</w:t>
      </w:r>
      <w:r>
        <w:rPr>
          <w:rFonts w:ascii="tyJwPY4a+SimSun" w:eastAsia="tyJwPY4a+SimSun" w:hAnsi="tyJwPY4a+SimSun"/>
          <w:b/>
          <w:color w:val="000000"/>
          <w:sz w:val="28"/>
        </w:rPr>
        <w:t>称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 w:rsidR="005728C1">
        <w:rPr>
          <w:rFonts w:ascii="6gNqwSb0+SimSun" w:eastAsia="6gNqwSb0+SimSun" w:hAnsi="6gNqwSb0+SimSun"/>
          <w:b/>
          <w:color w:val="000000"/>
          <w:sz w:val="28"/>
        </w:rPr>
        <w:t>模块过程设计</w:t>
      </w:r>
    </w:p>
    <w:p w14:paraId="1066904F" w14:textId="77777777" w:rsidR="002972BF" w:rsidRDefault="002972BF" w:rsidP="002972BF">
      <w:pPr>
        <w:widowControl/>
        <w:autoSpaceDE w:val="0"/>
        <w:autoSpaceDN w:val="0"/>
        <w:spacing w:before="654" w:line="282" w:lineRule="exact"/>
        <w:ind w:left="1272"/>
        <w:jc w:val="left"/>
      </w:pPr>
      <w:r>
        <w:rPr>
          <w:rFonts w:ascii="tyJwPY4a+SimSun" w:eastAsia="tyJwPY4a+SimSun" w:hAnsi="tyJwPY4a+SimSun"/>
          <w:b/>
          <w:color w:val="000000"/>
          <w:sz w:val="28"/>
        </w:rPr>
        <w:t>学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28"/>
        </w:rPr>
        <w:t>院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28"/>
        </w:rPr>
        <w:t>计算机与软</w:t>
      </w:r>
      <w:r>
        <w:rPr>
          <w:rFonts w:ascii="tyJwPY4a+SimSun" w:eastAsia="tyJwPY4a+SimSun" w:hAnsi="tyJwPY4a+SimSun"/>
          <w:b/>
          <w:color w:val="000000"/>
          <w:spacing w:val="2"/>
          <w:sz w:val="28"/>
        </w:rPr>
        <w:t>件</w:t>
      </w:r>
      <w:r>
        <w:rPr>
          <w:rFonts w:ascii="tyJwPY4a+SimSun" w:eastAsia="tyJwPY4a+SimSun" w:hAnsi="tyJwPY4a+SimSun"/>
          <w:b/>
          <w:color w:val="000000"/>
          <w:sz w:val="28"/>
        </w:rPr>
        <w:t>学院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</w:p>
    <w:p w14:paraId="49BADAED" w14:textId="77777777" w:rsidR="002972BF" w:rsidRPr="007176ED" w:rsidRDefault="002972BF" w:rsidP="002972BF">
      <w:pPr>
        <w:widowControl/>
        <w:autoSpaceDE w:val="0"/>
        <w:autoSpaceDN w:val="0"/>
        <w:spacing w:before="654" w:line="282" w:lineRule="exact"/>
        <w:ind w:left="1272"/>
        <w:jc w:val="left"/>
        <w:rPr>
          <w:rFonts w:ascii="Cambria" w:hAnsi="Cambria"/>
        </w:rPr>
      </w:pPr>
      <w:r>
        <w:rPr>
          <w:rFonts w:ascii="tyJwPY4a+SimSun" w:eastAsia="tyJwPY4a+SimSun" w:hAnsi="tyJwPY4a+SimSun"/>
          <w:b/>
          <w:color w:val="000000"/>
          <w:sz w:val="28"/>
        </w:rPr>
        <w:t>专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28"/>
        </w:rPr>
        <w:t>业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6gNqwSb0+SimSun" w:eastAsia="6gNqwSb0+SimSun" w:hAnsi="6gNqwSb0+SimSun" w:hint="eastAsia"/>
          <w:b/>
          <w:color w:val="000000"/>
          <w:sz w:val="28"/>
        </w:rPr>
        <w:t xml:space="preserve">   软件工程</w:t>
      </w:r>
    </w:p>
    <w:p w14:paraId="206D80BA" w14:textId="77777777" w:rsidR="002972BF" w:rsidRDefault="002972BF" w:rsidP="002972BF">
      <w:pPr>
        <w:widowControl/>
        <w:autoSpaceDE w:val="0"/>
        <w:autoSpaceDN w:val="0"/>
        <w:spacing w:before="654" w:line="282" w:lineRule="exact"/>
        <w:ind w:left="1272"/>
        <w:jc w:val="left"/>
      </w:pPr>
      <w:r>
        <w:rPr>
          <w:rFonts w:ascii="tyJwPY4a+SimSun" w:eastAsia="tyJwPY4a+SimSun" w:hAnsi="tyJwPY4a+SimSun"/>
          <w:b/>
          <w:color w:val="000000"/>
          <w:sz w:val="28"/>
        </w:rPr>
        <w:t>指导</w:t>
      </w:r>
      <w:r>
        <w:rPr>
          <w:rFonts w:ascii="tyJwPY4a+SimSun" w:eastAsia="tyJwPY4a+SimSun" w:hAnsi="tyJwPY4a+SimSun"/>
          <w:b/>
          <w:color w:val="000000"/>
          <w:spacing w:val="4"/>
          <w:sz w:val="28"/>
        </w:rPr>
        <w:t>教</w:t>
      </w:r>
      <w:r>
        <w:rPr>
          <w:rFonts w:ascii="tyJwPY4a+SimSun" w:eastAsia="tyJwPY4a+SimSun" w:hAnsi="tyJwPY4a+SimSun"/>
          <w:b/>
          <w:color w:val="000000"/>
          <w:sz w:val="28"/>
        </w:rPr>
        <w:t>师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28"/>
        </w:rPr>
        <w:t>杜文峰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</w:p>
    <w:p w14:paraId="23F0361D" w14:textId="77777777" w:rsidR="002972BF" w:rsidRPr="007176ED" w:rsidRDefault="002972BF" w:rsidP="002972BF">
      <w:pPr>
        <w:widowControl/>
        <w:autoSpaceDE w:val="0"/>
        <w:autoSpaceDN w:val="0"/>
        <w:spacing w:before="654" w:line="282" w:lineRule="exact"/>
        <w:ind w:left="1272"/>
        <w:jc w:val="left"/>
        <w:rPr>
          <w:rFonts w:ascii="Cambria" w:hAnsi="Cambria"/>
        </w:rPr>
      </w:pPr>
      <w:r>
        <w:rPr>
          <w:rFonts w:ascii="tyJwPY4a+SimSun" w:eastAsia="tyJwPY4a+SimSun" w:hAnsi="tyJwPY4a+SimSun"/>
          <w:b/>
          <w:color w:val="000000"/>
          <w:sz w:val="28"/>
        </w:rPr>
        <w:t>报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28"/>
        </w:rPr>
        <w:t>告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28"/>
        </w:rPr>
        <w:t>人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 </w:t>
      </w:r>
      <w:r>
        <w:rPr>
          <w:rFonts w:ascii="宋体" w:eastAsia="宋体" w:hAnsi="宋体" w:cs="宋体" w:hint="eastAsia"/>
          <w:b/>
          <w:color w:val="000000"/>
          <w:sz w:val="28"/>
          <w:u w:val="single"/>
        </w:rPr>
        <w:t>江</w:t>
      </w:r>
      <w:proofErr w:type="gramStart"/>
      <w:r>
        <w:rPr>
          <w:rFonts w:ascii="宋体" w:eastAsia="宋体" w:hAnsi="宋体" w:cs="宋体" w:hint="eastAsia"/>
          <w:b/>
          <w:color w:val="000000"/>
          <w:sz w:val="28"/>
          <w:u w:val="single"/>
        </w:rPr>
        <w:t>浩</w:t>
      </w:r>
      <w:proofErr w:type="gramEnd"/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4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tyJwPY4a+SimSun" w:eastAsia="tyJwPY4a+SimSun" w:hAnsi="tyJwPY4a+SimSun"/>
          <w:b/>
          <w:color w:val="000000"/>
          <w:sz w:val="28"/>
        </w:rPr>
        <w:t>学号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Cambria" w:eastAsia="6gNqwSb0+SimSun" w:hAnsi="Cambria" w:hint="eastAsia"/>
          <w:b/>
          <w:color w:val="000000"/>
          <w:sz w:val="28"/>
        </w:rPr>
        <w:t>2022150083</w:t>
      </w:r>
    </w:p>
    <w:p w14:paraId="5158C882" w14:textId="77777777" w:rsidR="002972BF" w:rsidRPr="007176ED" w:rsidRDefault="002972BF" w:rsidP="002972BF">
      <w:pPr>
        <w:widowControl/>
        <w:autoSpaceDE w:val="0"/>
        <w:autoSpaceDN w:val="0"/>
        <w:spacing w:before="656" w:line="280" w:lineRule="exact"/>
        <w:ind w:left="1272"/>
        <w:jc w:val="left"/>
        <w:rPr>
          <w:rFonts w:ascii="Cambria" w:hAnsi="Cambria"/>
        </w:rPr>
      </w:pPr>
      <w:r>
        <w:rPr>
          <w:rFonts w:ascii="tyJwPY4a+SimSun" w:eastAsia="tyJwPY4a+SimSun" w:hAnsi="tyJwPY4a+SimSun"/>
          <w:b/>
          <w:color w:val="000000"/>
          <w:sz w:val="28"/>
        </w:rPr>
        <w:t>实验</w:t>
      </w:r>
      <w:r>
        <w:rPr>
          <w:rFonts w:ascii="tyJwPY4a+SimSun" w:eastAsia="tyJwPY4a+SimSun" w:hAnsi="tyJwPY4a+SimSun"/>
          <w:b/>
          <w:color w:val="000000"/>
          <w:spacing w:val="4"/>
          <w:sz w:val="28"/>
        </w:rPr>
        <w:t>时</w:t>
      </w:r>
      <w:r>
        <w:rPr>
          <w:rFonts w:ascii="tyJwPY4a+SimSun" w:eastAsia="tyJwPY4a+SimSun" w:hAnsi="tyJwPY4a+SimSun"/>
          <w:b/>
          <w:color w:val="000000"/>
          <w:sz w:val="28"/>
        </w:rPr>
        <w:t>间</w:t>
      </w:r>
      <w:r>
        <w:rPr>
          <w:rFonts w:ascii="6gNqwSb0+SimSun" w:eastAsia="6gNqwSb0+SimSun" w:hAnsi="6gNqwSb0+SimSun"/>
          <w:b/>
          <w:color w:val="000000"/>
          <w:sz w:val="28"/>
        </w:rPr>
        <w:t xml:space="preserve"> </w:t>
      </w:r>
      <w:r>
        <w:rPr>
          <w:rFonts w:ascii="6gNqwSb0+SimSun" w:eastAsia="6gNqwSb0+SimSun" w:hAnsi="6gNqwSb0+SimSun" w:hint="eastAsia"/>
          <w:b/>
          <w:color w:val="000000"/>
          <w:sz w:val="28"/>
        </w:rPr>
        <w:t xml:space="preserve">   </w:t>
      </w:r>
      <w:r>
        <w:rPr>
          <w:rFonts w:ascii="Cambria" w:eastAsia="6gNqwSb0+SimSun" w:hAnsi="Cambria" w:hint="eastAsia"/>
          <w:b/>
          <w:color w:val="000000"/>
          <w:sz w:val="28"/>
        </w:rPr>
        <w:t>2024.11.8</w:t>
      </w:r>
    </w:p>
    <w:p w14:paraId="5610F220" w14:textId="77777777" w:rsidR="002972BF" w:rsidRDefault="002972BF" w:rsidP="002972BF">
      <w:pPr>
        <w:widowControl/>
        <w:autoSpaceDE w:val="0"/>
        <w:autoSpaceDN w:val="0"/>
        <w:spacing w:before="508" w:line="506" w:lineRule="exact"/>
        <w:ind w:left="1272"/>
        <w:jc w:val="left"/>
      </w:pPr>
      <w:r>
        <w:rPr>
          <w:rFonts w:ascii="tyJwPY4a+SimSun" w:eastAsia="tyJwPY4a+SimSun" w:hAnsi="tyJwPY4a+SimSun"/>
          <w:b/>
          <w:color w:val="000000"/>
          <w:sz w:val="28"/>
        </w:rPr>
        <w:t>提交</w:t>
      </w:r>
      <w:r>
        <w:rPr>
          <w:rFonts w:ascii="tyJwPY4a+SimSun" w:eastAsia="tyJwPY4a+SimSun" w:hAnsi="tyJwPY4a+SimSun"/>
          <w:b/>
          <w:color w:val="000000"/>
          <w:spacing w:val="4"/>
          <w:sz w:val="28"/>
        </w:rPr>
        <w:t>时</w:t>
      </w:r>
      <w:r>
        <w:rPr>
          <w:rFonts w:ascii="tyJwPY4a+SimSun" w:eastAsia="tyJwPY4a+SimSun" w:hAnsi="tyJwPY4a+SimSun"/>
          <w:b/>
          <w:color w:val="000000"/>
          <w:sz w:val="28"/>
        </w:rPr>
        <w:t>间</w:t>
      </w:r>
      <w:r>
        <w:rPr>
          <w:rFonts w:ascii="6gNqwSb0+SimSun" w:eastAsia="6gNqwSb0+SimSun" w:hAnsi="6gNqwSb0+SimSun"/>
          <w:b/>
          <w:color w:val="000000"/>
          <w:spacing w:val="2"/>
          <w:sz w:val="28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</w:t>
      </w:r>
      <w:r>
        <w:rPr>
          <w:rFonts w:ascii="Cambria" w:eastAsia="6gNqwSb0+SimSun" w:hAnsi="Cambria" w:hint="eastAsia"/>
          <w:b/>
          <w:color w:val="000000"/>
          <w:sz w:val="28"/>
          <w:u w:val="single"/>
        </w:rPr>
        <w:t>2024.11.11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   </w:t>
      </w:r>
      <w:r>
        <w:rPr>
          <w:rFonts w:ascii="6gNqwSb0+SimSun" w:eastAsia="6gNqwSb0+SimSun" w:hAnsi="6gNqwSb0+SimSu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 </w:t>
      </w:r>
      <w:r>
        <w:rPr>
          <w:rFonts w:ascii="6gNqwSb0+SimSun" w:eastAsia="6gNqwSb0+SimSun" w:hAnsi="6gNqwSb0+SimSun"/>
          <w:b/>
          <w:color w:val="000000"/>
          <w:spacing w:val="2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z w:val="28"/>
          <w:u w:val="single"/>
        </w:rPr>
        <w:t xml:space="preserve"> </w:t>
      </w:r>
      <w:r>
        <w:rPr>
          <w:rFonts w:ascii="6gNqwSb0+SimSun" w:eastAsia="6gNqwSb0+SimSun" w:hAnsi="6gNqwSb0+SimSun"/>
          <w:b/>
          <w:color w:val="000000"/>
          <w:spacing w:val="4"/>
          <w:sz w:val="28"/>
          <w:u w:val="single"/>
        </w:rPr>
        <w:t xml:space="preserve"> </w:t>
      </w:r>
      <w:r>
        <w:rPr>
          <w:rFonts w:ascii="Times New Roman,Bold" w:eastAsia="Times New Roman,Bold" w:hAnsi="Times New Roman,Bold"/>
          <w:b/>
          <w:color w:val="000000"/>
          <w:sz w:val="44"/>
        </w:rPr>
        <w:t xml:space="preserve"> </w:t>
      </w:r>
    </w:p>
    <w:p w14:paraId="632599BA" w14:textId="77777777" w:rsidR="002972BF" w:rsidRDefault="002972BF" w:rsidP="002972BF">
      <w:pPr>
        <w:widowControl/>
        <w:autoSpaceDE w:val="0"/>
        <w:autoSpaceDN w:val="0"/>
        <w:spacing w:before="1818" w:line="324" w:lineRule="exact"/>
        <w:jc w:val="center"/>
      </w:pPr>
      <w:r>
        <w:rPr>
          <w:rFonts w:ascii="tyJwPY4a+SimSun" w:eastAsia="tyJwPY4a+SimSun" w:hAnsi="tyJwPY4a+SimSun"/>
          <w:b/>
          <w:color w:val="000000"/>
          <w:sz w:val="28"/>
        </w:rPr>
        <w:t>教务</w:t>
      </w:r>
      <w:r>
        <w:rPr>
          <w:rFonts w:ascii="tyJwPY4a+SimSun" w:eastAsia="tyJwPY4a+SimSun" w:hAnsi="tyJwPY4a+SimSun"/>
          <w:b/>
          <w:color w:val="000000"/>
          <w:spacing w:val="2"/>
          <w:sz w:val="28"/>
        </w:rPr>
        <w:t>处制</w:t>
      </w:r>
      <w:r>
        <w:rPr>
          <w:rFonts w:ascii="Times New Roman,Bold" w:eastAsia="Times New Roman,Bold" w:hAnsi="Times New Roman,Bold"/>
          <w:b/>
          <w:color w:val="000000"/>
          <w:sz w:val="28"/>
        </w:rPr>
        <w:t xml:space="preserve"> </w:t>
      </w:r>
    </w:p>
    <w:bookmarkEnd w:id="0"/>
    <w:p w14:paraId="326D58F0" w14:textId="77777777" w:rsidR="007D62D3" w:rsidRDefault="007D62D3"/>
    <w:p w14:paraId="3518F85B" w14:textId="77777777" w:rsidR="002972BF" w:rsidRDefault="002972BF"/>
    <w:p w14:paraId="685BB97C" w14:textId="77777777" w:rsidR="002972BF" w:rsidRDefault="002972BF"/>
    <w:p w14:paraId="51B1A8AB" w14:textId="77777777" w:rsidR="002972BF" w:rsidRDefault="002972BF"/>
    <w:p w14:paraId="51E62037" w14:textId="77777777" w:rsidR="002972BF" w:rsidRDefault="002972BF"/>
    <w:p w14:paraId="251915C6" w14:textId="77777777" w:rsidR="002972BF" w:rsidRDefault="002972BF"/>
    <w:p w14:paraId="19482858" w14:textId="77777777" w:rsidR="002972BF" w:rsidRDefault="002972BF"/>
    <w:p w14:paraId="45A86095" w14:textId="77777777" w:rsidR="002972BF" w:rsidRDefault="002972BF"/>
    <w:p w14:paraId="2BC1B94C" w14:textId="77777777" w:rsidR="002972BF" w:rsidRDefault="002972BF" w:rsidP="002972BF">
      <w:pPr>
        <w:widowControl/>
        <w:autoSpaceDE w:val="0"/>
        <w:autoSpaceDN w:val="0"/>
        <w:spacing w:line="300" w:lineRule="exact"/>
        <w:ind w:left="720"/>
        <w:jc w:val="left"/>
      </w:pPr>
      <w:bookmarkStart w:id="1" w:name="OLE_LINK1"/>
      <w:r>
        <w:rPr>
          <w:rFonts w:ascii="tyJwPY4a+SimSun" w:eastAsia="tyJwPY4a+SimSun" w:hAnsi="tyJwPY4a+SimSun"/>
          <w:b/>
          <w:color w:val="000000"/>
          <w:spacing w:val="2"/>
          <w:sz w:val="30"/>
        </w:rPr>
        <w:lastRenderedPageBreak/>
        <w:t>一</w:t>
      </w:r>
      <w:r>
        <w:rPr>
          <w:rFonts w:ascii="tyJwPY4a+SimSun" w:eastAsia="tyJwPY4a+SimSun" w:hAnsi="tyJwPY4a+SimSun"/>
          <w:b/>
          <w:color w:val="000000"/>
          <w:sz w:val="30"/>
        </w:rPr>
        <w:t>、</w:t>
      </w:r>
      <w:r>
        <w:rPr>
          <w:rFonts w:ascii="tyJwPY4a+SimSun" w:eastAsia="tyJwPY4a+SimSun" w:hAnsi="tyJwPY4a+SimSun"/>
          <w:b/>
          <w:color w:val="000000"/>
          <w:spacing w:val="2"/>
          <w:sz w:val="30"/>
        </w:rPr>
        <w:t>实</w:t>
      </w:r>
      <w:r>
        <w:rPr>
          <w:rFonts w:ascii="tyJwPY4a+SimSun" w:eastAsia="tyJwPY4a+SimSun" w:hAnsi="tyJwPY4a+SimSun"/>
          <w:b/>
          <w:color w:val="000000"/>
          <w:sz w:val="30"/>
        </w:rPr>
        <w:t>验</w:t>
      </w:r>
      <w:r>
        <w:rPr>
          <w:rFonts w:ascii="tyJwPY4a+SimSun" w:eastAsia="tyJwPY4a+SimSun" w:hAnsi="tyJwPY4a+SimSun"/>
          <w:b/>
          <w:color w:val="000000"/>
          <w:spacing w:val="2"/>
          <w:sz w:val="30"/>
        </w:rPr>
        <w:t>目的</w:t>
      </w:r>
      <w:r>
        <w:rPr>
          <w:rFonts w:ascii="6gNqwSb0+SimSun" w:eastAsia="6gNqwSb0+SimSun" w:hAnsi="6gNqwSb0+SimSun"/>
          <w:b/>
          <w:color w:val="000000"/>
          <w:sz w:val="30"/>
        </w:rPr>
        <w:t xml:space="preserve"> </w:t>
      </w:r>
    </w:p>
    <w:bookmarkEnd w:id="1"/>
    <w:p w14:paraId="2079D9E6" w14:textId="69F678FA" w:rsidR="005728C1" w:rsidRPr="005728C1" w:rsidRDefault="005728C1" w:rsidP="005728C1">
      <w:pPr>
        <w:widowControl/>
        <w:autoSpaceDE w:val="0"/>
        <w:autoSpaceDN w:val="0"/>
        <w:spacing w:before="452" w:line="300" w:lineRule="exact"/>
        <w:ind w:left="720"/>
        <w:jc w:val="left"/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）了解模块过程分析方法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）掌握程序流图绘制方法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）了解程序流程图绘制工具的使用</w:t>
      </w:r>
    </w:p>
    <w:p w14:paraId="5E819571" w14:textId="786B70A6" w:rsidR="002972BF" w:rsidRDefault="002972BF" w:rsidP="002972BF">
      <w:pPr>
        <w:widowControl/>
        <w:autoSpaceDE w:val="0"/>
        <w:autoSpaceDN w:val="0"/>
        <w:spacing w:before="452" w:line="300" w:lineRule="exact"/>
        <w:ind w:left="720"/>
        <w:jc w:val="left"/>
      </w:pPr>
      <w:r>
        <w:rPr>
          <w:rFonts w:ascii="tyJwPY4a+SimSun" w:eastAsia="tyJwPY4a+SimSun" w:hAnsi="tyJwPY4a+SimSun"/>
          <w:b/>
          <w:color w:val="000000"/>
          <w:spacing w:val="2"/>
          <w:sz w:val="30"/>
        </w:rPr>
        <w:t>二</w:t>
      </w:r>
      <w:r>
        <w:rPr>
          <w:rFonts w:ascii="tyJwPY4a+SimSun" w:eastAsia="tyJwPY4a+SimSun" w:hAnsi="tyJwPY4a+SimSun"/>
          <w:b/>
          <w:color w:val="000000"/>
          <w:sz w:val="30"/>
        </w:rPr>
        <w:t>、</w:t>
      </w:r>
      <w:r>
        <w:rPr>
          <w:rFonts w:ascii="tyJwPY4a+SimSun" w:eastAsia="tyJwPY4a+SimSun" w:hAnsi="tyJwPY4a+SimSun"/>
          <w:b/>
          <w:color w:val="000000"/>
          <w:spacing w:val="2"/>
          <w:sz w:val="30"/>
        </w:rPr>
        <w:t>实验</w:t>
      </w:r>
      <w:r w:rsidR="005728C1">
        <w:rPr>
          <w:rFonts w:ascii="tyJwPY4a+SimSun" w:eastAsia="tyJwPY4a+SimSun" w:hAnsi="tyJwPY4a+SimSun"/>
          <w:b/>
          <w:color w:val="000000"/>
          <w:spacing w:val="2"/>
          <w:sz w:val="30"/>
        </w:rPr>
        <w:t>要求</w:t>
      </w:r>
    </w:p>
    <w:p w14:paraId="0CC1E7AC" w14:textId="4575ED24" w:rsidR="005728C1" w:rsidRDefault="005728C1" w:rsidP="005728C1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）分析附件中给出的</w:t>
      </w:r>
      <w:r>
        <w:rPr>
          <w:rFonts w:ascii="Arial" w:hAnsi="Arial" w:cs="Arial"/>
          <w:color w:val="000000"/>
          <w:sz w:val="20"/>
          <w:szCs w:val="20"/>
        </w:rPr>
        <w:t>C++</w:t>
      </w:r>
      <w:r>
        <w:rPr>
          <w:rFonts w:ascii="Arial" w:hAnsi="Arial" w:cs="Arial"/>
          <w:color w:val="000000"/>
          <w:sz w:val="20"/>
          <w:szCs w:val="20"/>
        </w:rPr>
        <w:t>程序源代码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）使用</w:t>
      </w:r>
      <w:r>
        <w:rPr>
          <w:rFonts w:ascii="Arial" w:hAnsi="Arial" w:cs="Arial"/>
          <w:color w:val="000000"/>
          <w:sz w:val="20"/>
          <w:szCs w:val="20"/>
        </w:rPr>
        <w:t>Visio</w:t>
      </w:r>
      <w:r>
        <w:rPr>
          <w:rFonts w:ascii="Arial" w:hAnsi="Arial" w:cs="Arial"/>
          <w:color w:val="000000"/>
          <w:sz w:val="20"/>
          <w:szCs w:val="20"/>
        </w:rPr>
        <w:t>完成该程序的程序流程图</w:t>
      </w:r>
    </w:p>
    <w:p w14:paraId="05E16BB5" w14:textId="77777777" w:rsidR="005728C1" w:rsidRDefault="005728C1" w:rsidP="005728C1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本实验需要在实验报告中粘贴绘制的程序流程图，提交图文并茂的实验报告</w:t>
      </w:r>
    </w:p>
    <w:p w14:paraId="00CABFC9" w14:textId="582489A8" w:rsidR="002972BF" w:rsidRDefault="002972BF" w:rsidP="002972BF">
      <w:pPr>
        <w:widowControl/>
        <w:autoSpaceDE w:val="0"/>
        <w:autoSpaceDN w:val="0"/>
        <w:spacing w:before="68" w:line="244" w:lineRule="exact"/>
        <w:ind w:left="780"/>
        <w:jc w:val="left"/>
      </w:pPr>
      <w:r>
        <w:rPr>
          <w:rFonts w:ascii="Times New Roman" w:eastAsia="Times New Roman" w:hAnsi="Times New Roman"/>
          <w:color w:val="000000"/>
        </w:rPr>
        <w:t xml:space="preserve"> </w:t>
      </w:r>
    </w:p>
    <w:p w14:paraId="7D2C43BA" w14:textId="77777777" w:rsidR="002972BF" w:rsidRDefault="002972BF" w:rsidP="002972BF">
      <w:pPr>
        <w:widowControl/>
        <w:autoSpaceDE w:val="0"/>
        <w:autoSpaceDN w:val="0"/>
        <w:spacing w:before="452" w:line="300" w:lineRule="exact"/>
        <w:ind w:left="720"/>
        <w:jc w:val="left"/>
      </w:pPr>
      <w:r>
        <w:rPr>
          <w:rFonts w:ascii="tyJwPY4a+SimSun" w:eastAsia="tyJwPY4a+SimSun" w:hAnsi="tyJwPY4a+SimSun"/>
          <w:b/>
          <w:color w:val="000000"/>
          <w:spacing w:val="2"/>
          <w:sz w:val="30"/>
        </w:rPr>
        <w:t>三</w:t>
      </w:r>
      <w:r>
        <w:rPr>
          <w:rFonts w:ascii="tyJwPY4a+SimSun" w:eastAsia="tyJwPY4a+SimSun" w:hAnsi="tyJwPY4a+SimSun"/>
          <w:b/>
          <w:color w:val="000000"/>
          <w:sz w:val="30"/>
        </w:rPr>
        <w:t>、</w:t>
      </w:r>
      <w:r>
        <w:rPr>
          <w:rFonts w:ascii="tyJwPY4a+SimSun" w:eastAsia="tyJwPY4a+SimSun" w:hAnsi="tyJwPY4a+SimSun"/>
          <w:b/>
          <w:color w:val="000000"/>
          <w:spacing w:val="2"/>
          <w:sz w:val="30"/>
        </w:rPr>
        <w:t>实</w:t>
      </w:r>
      <w:r>
        <w:rPr>
          <w:rFonts w:ascii="tyJwPY4a+SimSun" w:eastAsia="tyJwPY4a+SimSun" w:hAnsi="tyJwPY4a+SimSun"/>
          <w:b/>
          <w:color w:val="000000"/>
          <w:sz w:val="30"/>
        </w:rPr>
        <w:t>验</w:t>
      </w:r>
      <w:r>
        <w:rPr>
          <w:rFonts w:ascii="tyJwPY4a+SimSun" w:eastAsia="tyJwPY4a+SimSun" w:hAnsi="tyJwPY4a+SimSun"/>
          <w:b/>
          <w:color w:val="000000"/>
          <w:spacing w:val="2"/>
          <w:sz w:val="30"/>
        </w:rPr>
        <w:t>步骤</w:t>
      </w:r>
      <w:r>
        <w:rPr>
          <w:rFonts w:ascii="6gNqwSb0+SimSun" w:eastAsia="6gNqwSb0+SimSun" w:hAnsi="6gNqwSb0+SimSun"/>
          <w:b/>
          <w:color w:val="000000"/>
          <w:sz w:val="30"/>
        </w:rPr>
        <w:t xml:space="preserve"> </w:t>
      </w:r>
    </w:p>
    <w:p w14:paraId="011B346E" w14:textId="77777777" w:rsidR="006D3B8C" w:rsidRDefault="006D3B8C" w:rsidP="006D3B8C">
      <w:r>
        <w:rPr>
          <w:rFonts w:hint="eastAsia"/>
        </w:rPr>
        <w:t>该程序的主要思路是通过使用一个数组来存储计算结果，计算并输出</w:t>
      </w:r>
      <w:r>
        <w:t>1000的阶乘（1000!）。以下是代码的详细分析：</w:t>
      </w:r>
    </w:p>
    <w:p w14:paraId="0BB6FEC3" w14:textId="77777777" w:rsidR="006D3B8C" w:rsidRDefault="006D3B8C" w:rsidP="006D3B8C">
      <w:r>
        <w:t>1.初始化：</w:t>
      </w:r>
    </w:p>
    <w:p w14:paraId="0658250F" w14:textId="77777777" w:rsidR="006D3B8C" w:rsidRDefault="006D3B8C" w:rsidP="006D3B8C">
      <w:r>
        <w:rPr>
          <w:rFonts w:hint="eastAsia"/>
        </w:rPr>
        <w:t>定义了两个常量：</w:t>
      </w:r>
      <w:r>
        <w:t>MAX_NUM（设置为1000，表示需要计算阶乘的数字）和STORE_SIZE（设置为3000，表示存储结果的数组大小）。</w:t>
      </w:r>
    </w:p>
    <w:p w14:paraId="7E92617C" w14:textId="77777777" w:rsidR="006D3B8C" w:rsidRDefault="006D3B8C" w:rsidP="006D3B8C">
      <w:r>
        <w:rPr>
          <w:rFonts w:hint="eastAsia"/>
        </w:rPr>
        <w:t>创建了一个整数数组</w:t>
      </w:r>
      <w:r>
        <w:t xml:space="preserve"> result[STORE_SIZE] 来存储计算结果，初始化时数组的第一个元素为1，其余元素为0。该数组用来按位存储阶乘的结果。</w:t>
      </w:r>
    </w:p>
    <w:p w14:paraId="50B2E0F9" w14:textId="77777777" w:rsidR="006D3B8C" w:rsidRDefault="006D3B8C" w:rsidP="006D3B8C">
      <w:r>
        <w:t>2.阶乘计算</w:t>
      </w:r>
    </w:p>
    <w:p w14:paraId="796D898B" w14:textId="77777777" w:rsidR="006D3B8C" w:rsidRDefault="006D3B8C" w:rsidP="006D3B8C">
      <w:r>
        <w:rPr>
          <w:rFonts w:hint="eastAsia"/>
        </w:rPr>
        <w:t>外层循环遍历从</w:t>
      </w:r>
      <w:r>
        <w:t>1到1000的数字 j。对于每个 j，程序将数组 result 中存储的每个元素与 j 相乘，模拟大数相乘的过程。</w:t>
      </w:r>
    </w:p>
    <w:p w14:paraId="7A429892" w14:textId="77777777" w:rsidR="006D3B8C" w:rsidRDefault="006D3B8C" w:rsidP="006D3B8C">
      <w:r>
        <w:rPr>
          <w:rFonts w:hint="eastAsia"/>
        </w:rPr>
        <w:t>内层循环实现数组每个元素与当前数字</w:t>
      </w:r>
      <w:r>
        <w:t xml:space="preserve"> j 的乘法操作。乘法后的结果可能大于10，因此需要进行进位处理。</w:t>
      </w:r>
    </w:p>
    <w:p w14:paraId="67E41BA3" w14:textId="77777777" w:rsidR="006D3B8C" w:rsidRDefault="006D3B8C" w:rsidP="006D3B8C">
      <w:r>
        <w:rPr>
          <w:rFonts w:hint="eastAsia"/>
        </w:rPr>
        <w:t>进位处理是在第二个内层循环中完成的。若某个元素的值大于或等于</w:t>
      </w:r>
      <w:r>
        <w:t>10，就将该元素的值除以10并将商加到数组的下一个位置，同时将当前元素的值更新为余数。</w:t>
      </w:r>
    </w:p>
    <w:p w14:paraId="35052D22" w14:textId="77777777" w:rsidR="006D3B8C" w:rsidRDefault="006D3B8C" w:rsidP="006D3B8C">
      <w:r>
        <w:t>3.结果输出：</w:t>
      </w:r>
    </w:p>
    <w:p w14:paraId="22C838CF" w14:textId="22A140ED" w:rsidR="002972BF" w:rsidRDefault="006D3B8C" w:rsidP="006D3B8C">
      <w:pPr>
        <w:rPr>
          <w:rFonts w:hint="eastAsia"/>
        </w:rPr>
      </w:pPr>
      <w:r>
        <w:rPr>
          <w:rFonts w:hint="eastAsia"/>
        </w:rPr>
        <w:t>在计算完成后，程序会反向输出数组</w:t>
      </w:r>
      <w:r>
        <w:t xml:space="preserve"> result 中的值。因为数组的低位存储在较低的索引位置，输出时需要从数组的末尾（即从高位开始）逐个打印每个数字。</w:t>
      </w:r>
    </w:p>
    <w:p w14:paraId="4A4222D9" w14:textId="59055ADE" w:rsidR="006D3B8C" w:rsidRDefault="009E55C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D7BECF6" wp14:editId="5CC80317">
            <wp:extent cx="5274310" cy="42976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E75" w14:textId="77777777" w:rsidR="009E55CF" w:rsidRDefault="009E55CF" w:rsidP="009E55CF">
      <w:r>
        <w:rPr>
          <w:rFonts w:hint="eastAsia"/>
        </w:rPr>
        <w:t>关键点如下：</w:t>
      </w:r>
      <w:r>
        <w:rPr>
          <w:rFonts w:hint="eastAsia"/>
        </w:rPr>
        <w:t>程序使用了数组存储每一位的数字来处理大数的乘法，从而可以计算像</w:t>
      </w:r>
      <w:r>
        <w:t>1000!这样的非常大的数字。</w:t>
      </w:r>
    </w:p>
    <w:p w14:paraId="703E0AC9" w14:textId="77777777" w:rsidR="009E55CF" w:rsidRDefault="009E55CF" w:rsidP="009E55CF">
      <w:r>
        <w:rPr>
          <w:rFonts w:hint="eastAsia"/>
        </w:rPr>
        <w:t>通过进位机制，程序确保了乘法运算中的溢出能够正确处理，并且每一位数字都存储在数组中。</w:t>
      </w:r>
    </w:p>
    <w:p w14:paraId="663FBF43" w14:textId="1730A846" w:rsidR="006D3B8C" w:rsidRDefault="009E55CF" w:rsidP="009E55CF">
      <w:pPr>
        <w:rPr>
          <w:rFonts w:hint="eastAsia"/>
        </w:rPr>
      </w:pPr>
      <w:r>
        <w:rPr>
          <w:rFonts w:hint="eastAsia"/>
        </w:rPr>
        <w:t>输出时从数组末尾开始打印，确保了输出数字的顺序是正确的。</w:t>
      </w:r>
    </w:p>
    <w:p w14:paraId="369964C7" w14:textId="5CD62EFF" w:rsidR="006D3B8C" w:rsidRDefault="006D3B8C">
      <w:pPr>
        <w:rPr>
          <w:rFonts w:hint="eastAsia"/>
        </w:rPr>
      </w:pPr>
    </w:p>
    <w:p w14:paraId="35BBEE4D" w14:textId="1D70736C" w:rsidR="006D3B8C" w:rsidRDefault="00CF7D9C">
      <w:pPr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Style w:val="words-blog"/>
          <w:rFonts w:ascii="Arial" w:hAnsi="Arial" w:cs="Arial"/>
        </w:rPr>
        <w:t>Visio</w:t>
      </w:r>
      <w:r>
        <w:rPr>
          <w:rFonts w:ascii="Arial" w:hAnsi="Arial" w:cs="Arial"/>
          <w:color w:val="4D4D4D"/>
          <w:shd w:val="clear" w:color="auto" w:fill="FFFFFF"/>
        </w:rPr>
        <w:t>等工具完成该程序的程序流程图</w:t>
      </w:r>
    </w:p>
    <w:p w14:paraId="05B1C8CF" w14:textId="6F7252AD" w:rsidR="006D3B8C" w:rsidRDefault="00CF7D9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FDAB6AE" wp14:editId="171E66F3">
            <wp:extent cx="5274310" cy="47809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0714F98" w14:textId="385BF176" w:rsidR="006D3B8C" w:rsidRDefault="00054A7E">
      <w:pPr>
        <w:rPr>
          <w:rFonts w:hint="eastAsia"/>
        </w:rPr>
      </w:pPr>
      <w:r>
        <w:rPr>
          <w:rFonts w:hint="eastAsia"/>
        </w:rPr>
        <w:t>绘制数据流图</w:t>
      </w:r>
    </w:p>
    <w:p w14:paraId="3A4B067F" w14:textId="5304412F" w:rsidR="00054A7E" w:rsidRDefault="00054A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545771F" wp14:editId="4EF877F9">
            <wp:extent cx="5274310" cy="46532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B347" w14:textId="77777777" w:rsidR="001051E9" w:rsidRDefault="001051E9" w:rsidP="001051E9">
      <w:r>
        <w:rPr>
          <w:rFonts w:hint="eastAsia"/>
        </w:rPr>
        <w:t>环形复杂度可定量度量程序的逻辑复杂性。</w:t>
      </w:r>
    </w:p>
    <w:p w14:paraId="73E69EDB" w14:textId="77777777" w:rsidR="001051E9" w:rsidRDefault="001051E9" w:rsidP="001051E9">
      <w:r>
        <w:rPr>
          <w:rFonts w:hint="eastAsia"/>
        </w:rPr>
        <w:t>利用流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环形复杂度的方法</w:t>
      </w:r>
      <w:r>
        <w:t xml:space="preserve"> ：</w:t>
      </w:r>
    </w:p>
    <w:p w14:paraId="71691F42" w14:textId="77777777" w:rsidR="001051E9" w:rsidRDefault="001051E9" w:rsidP="001051E9">
      <w:r>
        <w:rPr>
          <w:rFonts w:hint="eastAsia"/>
        </w:rPr>
        <w:t>流图中的区域数等于环形复杂度</w:t>
      </w:r>
      <w:r>
        <w:t>V(G)=6。</w:t>
      </w:r>
    </w:p>
    <w:p w14:paraId="68E10FCD" w14:textId="77777777" w:rsidR="001051E9" w:rsidRDefault="001051E9" w:rsidP="001051E9">
      <w:r>
        <w:rPr>
          <w:rFonts w:hint="eastAsia"/>
        </w:rPr>
        <w:t>流图</w:t>
      </w:r>
      <w:r>
        <w:t>G的环形复杂度V(G)=E – N + 2=22-18+2=6，其中E是流图中边的条数，N是流图中的节点数。</w:t>
      </w:r>
    </w:p>
    <w:p w14:paraId="32D1D439" w14:textId="7490BF48" w:rsidR="006D3B8C" w:rsidRPr="006D3B8C" w:rsidRDefault="001051E9">
      <w:r>
        <w:rPr>
          <w:rFonts w:hint="eastAsia"/>
        </w:rPr>
        <w:t>流图</w:t>
      </w:r>
      <w:r>
        <w:t>G的环形复杂度V(G)= P + 1=5+1=6，其中P流图中判定节点的数目。</w:t>
      </w:r>
    </w:p>
    <w:p w14:paraId="647C39A0" w14:textId="27F657BE" w:rsidR="002972BF" w:rsidRPr="000176D6" w:rsidRDefault="000176D6">
      <w:pPr>
        <w:rPr>
          <w:b/>
          <w:sz w:val="48"/>
        </w:rPr>
      </w:pPr>
      <w:r w:rsidRPr="000176D6">
        <w:rPr>
          <w:b/>
          <w:sz w:val="48"/>
        </w:rPr>
        <w:t>实验结论</w:t>
      </w:r>
    </w:p>
    <w:p w14:paraId="6CC5A619" w14:textId="628A1F9A" w:rsidR="002972BF" w:rsidRDefault="000176D6" w:rsidP="00573E4B">
      <w:r>
        <w:rPr>
          <w:rFonts w:hint="eastAsia"/>
        </w:rPr>
        <w:t>通过本次实验，</w:t>
      </w:r>
      <w:r w:rsidR="00573E4B">
        <w:rPr>
          <w:rFonts w:hint="eastAsia"/>
        </w:rPr>
        <w:t>我</w:t>
      </w:r>
      <w:r w:rsidR="00573E4B" w:rsidRPr="00573E4B">
        <w:rPr>
          <w:rFonts w:hint="eastAsia"/>
        </w:rPr>
        <w:t>了解</w:t>
      </w:r>
      <w:r w:rsidR="00573E4B">
        <w:rPr>
          <w:rFonts w:hint="eastAsia"/>
        </w:rPr>
        <w:t>了</w:t>
      </w:r>
      <w:r w:rsidR="00573E4B" w:rsidRPr="00573E4B">
        <w:rPr>
          <w:rFonts w:hint="eastAsia"/>
        </w:rPr>
        <w:t>模块过程分析方法，掌握了</w:t>
      </w:r>
      <w:r w:rsidR="00204D59">
        <w:rPr>
          <w:rFonts w:hint="eastAsia"/>
        </w:rPr>
        <w:t>用</w:t>
      </w:r>
      <w:proofErr w:type="spellStart"/>
      <w:r w:rsidR="00204D59">
        <w:rPr>
          <w:rFonts w:hint="eastAsia"/>
        </w:rPr>
        <w:t>visio</w:t>
      </w:r>
      <w:proofErr w:type="spellEnd"/>
      <w:r w:rsidR="0002009A">
        <w:rPr>
          <w:rFonts w:hint="eastAsia"/>
        </w:rPr>
        <w:t>绘制</w:t>
      </w:r>
      <w:r w:rsidR="00573E4B" w:rsidRPr="00573E4B">
        <w:rPr>
          <w:rFonts w:hint="eastAsia"/>
        </w:rPr>
        <w:t>程序流图</w:t>
      </w:r>
      <w:r w:rsidR="0002009A">
        <w:rPr>
          <w:rFonts w:hint="eastAsia"/>
        </w:rPr>
        <w:t>的</w:t>
      </w:r>
      <w:r w:rsidR="00573E4B" w:rsidRPr="00573E4B">
        <w:rPr>
          <w:rFonts w:hint="eastAsia"/>
        </w:rPr>
        <w:t>绘制方法。</w:t>
      </w:r>
    </w:p>
    <w:p w14:paraId="19A07721" w14:textId="77777777" w:rsidR="002972BF" w:rsidRDefault="002972BF"/>
    <w:p w14:paraId="7316D646" w14:textId="77777777" w:rsidR="002972BF" w:rsidRDefault="002972BF"/>
    <w:sectPr w:rsidR="0029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A7E6D" w14:textId="77777777" w:rsidR="002972BF" w:rsidRDefault="002972BF" w:rsidP="002972BF">
      <w:r>
        <w:separator/>
      </w:r>
    </w:p>
  </w:endnote>
  <w:endnote w:type="continuationSeparator" w:id="0">
    <w:p w14:paraId="6F55D7AB" w14:textId="77777777" w:rsidR="002972BF" w:rsidRDefault="002972BF" w:rsidP="0029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yJwPY4a+SimSun">
    <w:altName w:val="微软雅黑"/>
    <w:charset w:val="00"/>
    <w:family w:val="auto"/>
    <w:pitch w:val="variable"/>
    <w:sig w:usb0="80000287" w:usb1="2ACF3C50" w:usb2="00000016" w:usb3="00000000" w:csb0="0004001F" w:csb1="00000000"/>
  </w:font>
  <w:font w:name="6gNqwSb0+SimSun">
    <w:altName w:val="微软雅黑"/>
    <w:charset w:val="00"/>
    <w:family w:val="auto"/>
    <w:pitch w:val="variable"/>
    <w:sig w:usb0="80000287" w:usb1="2ACF3C50" w:usb2="00000016" w:usb3="00000000" w:csb0="0004001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6C533" w14:textId="77777777" w:rsidR="002972BF" w:rsidRDefault="002972BF" w:rsidP="002972BF">
      <w:r>
        <w:separator/>
      </w:r>
    </w:p>
  </w:footnote>
  <w:footnote w:type="continuationSeparator" w:id="0">
    <w:p w14:paraId="4D3F2289" w14:textId="77777777" w:rsidR="002972BF" w:rsidRDefault="002972BF" w:rsidP="00297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C6"/>
    <w:rsid w:val="0000361E"/>
    <w:rsid w:val="000176D6"/>
    <w:rsid w:val="0002009A"/>
    <w:rsid w:val="00052E68"/>
    <w:rsid w:val="00054A7E"/>
    <w:rsid w:val="001051E9"/>
    <w:rsid w:val="00204D59"/>
    <w:rsid w:val="002972BF"/>
    <w:rsid w:val="004351DB"/>
    <w:rsid w:val="005728C1"/>
    <w:rsid w:val="00573E4B"/>
    <w:rsid w:val="005C7529"/>
    <w:rsid w:val="006D3B8C"/>
    <w:rsid w:val="00702539"/>
    <w:rsid w:val="007D62D3"/>
    <w:rsid w:val="009C0D70"/>
    <w:rsid w:val="009E3AC1"/>
    <w:rsid w:val="009E55CF"/>
    <w:rsid w:val="00A11F12"/>
    <w:rsid w:val="00B05E65"/>
    <w:rsid w:val="00B7761F"/>
    <w:rsid w:val="00BD5702"/>
    <w:rsid w:val="00CF166B"/>
    <w:rsid w:val="00CF7D9C"/>
    <w:rsid w:val="00D069CE"/>
    <w:rsid w:val="00EF7E91"/>
    <w:rsid w:val="00F86686"/>
    <w:rsid w:val="00F934C6"/>
    <w:rsid w:val="00FA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9EC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2B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2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2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6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61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728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words-blog">
    <w:name w:val="words-blog"/>
    <w:basedOn w:val="a0"/>
    <w:rsid w:val="00CF7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2B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2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2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6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61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728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words-blog">
    <w:name w:val="words-blog"/>
    <w:basedOn w:val="a0"/>
    <w:rsid w:val="00CF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江</dc:creator>
  <cp:keywords/>
  <dc:description/>
  <cp:lastModifiedBy>dell</cp:lastModifiedBy>
  <cp:revision>21</cp:revision>
  <dcterms:created xsi:type="dcterms:W3CDTF">2024-11-11T14:55:00Z</dcterms:created>
  <dcterms:modified xsi:type="dcterms:W3CDTF">2024-11-18T23:57:00Z</dcterms:modified>
</cp:coreProperties>
</file>