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A7C42" w14:textId="40E1D7C5" w:rsidR="0005162E" w:rsidRDefault="0005162E" w:rsidP="003D4726">
      <w:pPr>
        <w:pStyle w:val="3vff3xh4yd"/>
        <w:shd w:val="clear" w:color="auto" w:fill="FFFFFF"/>
        <w:spacing w:before="0" w:beforeAutospacing="0" w:after="0" w:afterAutospacing="0" w:line="480" w:lineRule="auto"/>
        <w:jc w:val="center"/>
        <w:rPr>
          <w:b/>
          <w:sz w:val="28"/>
          <w:szCs w:val="28"/>
        </w:rPr>
      </w:pPr>
      <w:r>
        <w:rPr>
          <w:b/>
          <w:sz w:val="28"/>
          <w:szCs w:val="28"/>
        </w:rPr>
        <w:t>Project 8: PCBs</w:t>
      </w:r>
      <w:r w:rsidR="001630BC">
        <w:rPr>
          <w:b/>
          <w:sz w:val="28"/>
          <w:szCs w:val="28"/>
        </w:rPr>
        <w:t xml:space="preserve"> </w:t>
      </w:r>
      <w:r w:rsidR="001630BC" w:rsidRPr="00606880">
        <w:rPr>
          <w:b/>
        </w:rPr>
        <w:t xml:space="preserve">(Polychlorinated Biphenyl Congeners) </w:t>
      </w:r>
      <w:r>
        <w:rPr>
          <w:b/>
          <w:sz w:val="28"/>
          <w:szCs w:val="28"/>
        </w:rPr>
        <w:t xml:space="preserve"> in fish</w:t>
      </w:r>
    </w:p>
    <w:p w14:paraId="61690738" w14:textId="0F341113" w:rsidR="00E04983" w:rsidRDefault="001630BC" w:rsidP="003D4726">
      <w:pPr>
        <w:pStyle w:val="3vff3xh4yd"/>
        <w:shd w:val="clear" w:color="auto" w:fill="FFFFFF"/>
        <w:spacing w:before="0" w:beforeAutospacing="0" w:after="0" w:afterAutospacing="0" w:line="480" w:lineRule="auto"/>
        <w:jc w:val="center"/>
        <w:rPr>
          <w:b/>
        </w:rPr>
      </w:pPr>
      <w:r w:rsidRPr="001630BC">
        <w:rPr>
          <w:b/>
        </w:rPr>
        <w:t>Author: Zhen Jiang</w:t>
      </w:r>
    </w:p>
    <w:p w14:paraId="5B7FC18B" w14:textId="77777777" w:rsidR="003D4726" w:rsidRPr="003D4726" w:rsidRDefault="003D4726" w:rsidP="003D4726">
      <w:pPr>
        <w:pStyle w:val="3vff3xh4yd"/>
        <w:shd w:val="clear" w:color="auto" w:fill="FFFFFF"/>
        <w:spacing w:before="0" w:beforeAutospacing="0" w:after="0" w:afterAutospacing="0" w:line="480" w:lineRule="auto"/>
        <w:jc w:val="center"/>
        <w:rPr>
          <w:b/>
        </w:rPr>
      </w:pPr>
    </w:p>
    <w:p w14:paraId="206588E7" w14:textId="77777777" w:rsidR="00E04983" w:rsidRDefault="001E5986" w:rsidP="003D4726">
      <w:pPr>
        <w:spacing w:before="240" w:after="240" w:line="480" w:lineRule="auto"/>
        <w:rPr>
          <w:b/>
          <w:sz w:val="28"/>
          <w:szCs w:val="28"/>
        </w:rPr>
      </w:pPr>
      <w:r w:rsidRPr="003677F7">
        <w:rPr>
          <w:b/>
          <w:sz w:val="28"/>
          <w:szCs w:val="28"/>
        </w:rPr>
        <w:t>Introduction and background</w:t>
      </w:r>
    </w:p>
    <w:p w14:paraId="656B78F8" w14:textId="0A8184DA" w:rsidR="00142048" w:rsidRDefault="006F46ED" w:rsidP="003D4726">
      <w:pPr>
        <w:spacing w:before="240" w:after="240" w:line="480" w:lineRule="auto"/>
      </w:pPr>
      <w:r w:rsidRPr="00F82394">
        <w:t>Polychlorinated Biphenyl Congeners (PCBs)</w:t>
      </w:r>
      <w:r w:rsidR="006702D9" w:rsidRPr="006702D9">
        <w:t xml:space="preserve"> are compounds that has different numbers of chlorine</w:t>
      </w:r>
      <w:r w:rsidR="008D6D1C">
        <w:t xml:space="preserve"> [1]</w:t>
      </w:r>
      <w:r w:rsidR="00A4588D">
        <w:t xml:space="preserve">. </w:t>
      </w:r>
      <w:r w:rsidR="00A4588D" w:rsidRPr="00F82394">
        <w:t xml:space="preserve">There are 209 distinct PCB compounds (known as congeners), which generally </w:t>
      </w:r>
      <w:r w:rsidR="00A4588D">
        <w:t>occur as mixtures of congeners.</w:t>
      </w:r>
      <w:r w:rsidR="006702D9" w:rsidRPr="006702D9">
        <w:t xml:space="preserve"> </w:t>
      </w:r>
      <w:r w:rsidR="00A4588D">
        <w:t>PCBs</w:t>
      </w:r>
      <w:r w:rsidR="006702D9" w:rsidRPr="006702D9">
        <w:t xml:space="preserve"> are </w:t>
      </w:r>
      <w:r w:rsidR="00F37203" w:rsidRPr="00F37203">
        <w:t xml:space="preserve">man-made organic chemicals </w:t>
      </w:r>
      <w:r w:rsidR="00D14BAA">
        <w:t xml:space="preserve">that were </w:t>
      </w:r>
      <w:r w:rsidR="00F37203" w:rsidRPr="00F37203">
        <w:t>widely manufactured and used in a variety of industries. They are</w:t>
      </w:r>
      <w:r w:rsidR="00F37203">
        <w:t xml:space="preserve"> </w:t>
      </w:r>
      <w:r w:rsidRPr="006702D9">
        <w:t xml:space="preserve">very stable </w:t>
      </w:r>
      <w:r w:rsidR="007A2190">
        <w:t xml:space="preserve">compounds that </w:t>
      </w:r>
      <w:r w:rsidR="006702D9" w:rsidRPr="006702D9">
        <w:t>affect human and environmental health.</w:t>
      </w:r>
      <w:r w:rsidR="00A4588D">
        <w:t xml:space="preserve"> </w:t>
      </w:r>
      <w:r w:rsidR="006702D9" w:rsidRPr="006702D9">
        <w:t xml:space="preserve">The harmful effects </w:t>
      </w:r>
      <w:r w:rsidR="006F47BF">
        <w:t xml:space="preserve">of PCBs </w:t>
      </w:r>
      <w:r w:rsidR="006702D9" w:rsidRPr="006702D9">
        <w:t>include affect</w:t>
      </w:r>
      <w:r w:rsidR="006F47BF">
        <w:t>ing</w:t>
      </w:r>
      <w:r w:rsidR="006702D9" w:rsidRPr="006702D9">
        <w:t xml:space="preserve"> nervous system, immune system, endocrine systems, as</w:t>
      </w:r>
      <w:r w:rsidR="006F47BF">
        <w:t xml:space="preserve"> well as reproductive systems. PCBs are</w:t>
      </w:r>
      <w:r w:rsidR="006702D9" w:rsidRPr="006702D9">
        <w:t xml:space="preserve"> also defined as probable human cancer-causing chemicals</w:t>
      </w:r>
      <w:r w:rsidR="00A4588D">
        <w:t xml:space="preserve"> </w:t>
      </w:r>
      <w:r w:rsidR="00312492">
        <w:t>[2].</w:t>
      </w:r>
      <w:r w:rsidR="00A4588D">
        <w:t xml:space="preserve"> </w:t>
      </w:r>
      <w:r w:rsidR="006702D9" w:rsidRPr="006702D9">
        <w:t xml:space="preserve">For these reasons, PCBs </w:t>
      </w:r>
      <w:r w:rsidR="006932CD">
        <w:t xml:space="preserve">have been </w:t>
      </w:r>
      <w:r w:rsidR="006702D9" w:rsidRPr="006702D9">
        <w:t xml:space="preserve">prohibited from use in the </w:t>
      </w:r>
      <w:r w:rsidR="00A4588D" w:rsidRPr="00F82394">
        <w:t>United States</w:t>
      </w:r>
      <w:r w:rsidR="006702D9" w:rsidRPr="006702D9">
        <w:t xml:space="preserve"> since 1979.</w:t>
      </w:r>
    </w:p>
    <w:p w14:paraId="5AC071FC" w14:textId="68B19B08" w:rsidR="00142048" w:rsidRPr="003D4726" w:rsidRDefault="00A4588D" w:rsidP="003D4726">
      <w:pPr>
        <w:spacing w:before="240" w:after="240" w:line="480" w:lineRule="auto"/>
      </w:pPr>
      <w:r>
        <w:t>However,</w:t>
      </w:r>
      <w:r w:rsidR="006702D9" w:rsidRPr="006702D9">
        <w:t xml:space="preserve"> there is still </w:t>
      </w:r>
      <w:r w:rsidR="006F4813">
        <w:t>much PCBs left in the environment. S</w:t>
      </w:r>
      <w:r w:rsidR="006702D9" w:rsidRPr="006702D9">
        <w:t>ince they are stable, they still have effects on human and environmental health</w:t>
      </w:r>
      <w:r>
        <w:t xml:space="preserve">. </w:t>
      </w:r>
      <w:r w:rsidRPr="00A4588D">
        <w:t xml:space="preserve">According to </w:t>
      </w:r>
      <w:r>
        <w:t xml:space="preserve">the </w:t>
      </w:r>
      <w:r w:rsidRPr="00A4588D">
        <w:t>published data, the primary exposure to PCBs is through fish consumption</w:t>
      </w:r>
      <w:r>
        <w:t xml:space="preserve"> </w:t>
      </w:r>
      <w:r w:rsidR="00BE22C9">
        <w:t>[3]</w:t>
      </w:r>
      <w:r w:rsidRPr="00A4588D">
        <w:t>.</w:t>
      </w:r>
      <w:r>
        <w:t xml:space="preserve"> PCBs could enter </w:t>
      </w:r>
      <w:r w:rsidR="006F47BF">
        <w:t xml:space="preserve">the </w:t>
      </w:r>
      <w:r w:rsidR="006F4813">
        <w:t>food chain when there wa</w:t>
      </w:r>
      <w:r>
        <w:t>s l</w:t>
      </w:r>
      <w:r w:rsidR="006F47BF">
        <w:t>eaking or releasing</w:t>
      </w:r>
      <w:r w:rsidRPr="00A4588D">
        <w:t xml:space="preserve"> of PCBs from electrical transformers, or illegal </w:t>
      </w:r>
      <w:r w:rsidR="006F4813">
        <w:t>/</w:t>
      </w:r>
      <w:r w:rsidRPr="00A4588D">
        <w:t xml:space="preserve"> improper dumping of PCB</w:t>
      </w:r>
      <w:r w:rsidR="006F47BF">
        <w:t>s</w:t>
      </w:r>
      <w:r w:rsidRPr="00A4588D">
        <w:t xml:space="preserve"> wastes</w:t>
      </w:r>
      <w:r>
        <w:t xml:space="preserve"> that </w:t>
      </w:r>
      <w:r w:rsidR="006F47BF">
        <w:t xml:space="preserve">would </w:t>
      </w:r>
      <w:r>
        <w:t>enter soil and rivers. These PCBs</w:t>
      </w:r>
      <w:r w:rsidRPr="00A4588D">
        <w:t xml:space="preserve"> </w:t>
      </w:r>
      <w:r>
        <w:t>will</w:t>
      </w:r>
      <w:r w:rsidRPr="00A4588D">
        <w:t xml:space="preserve"> </w:t>
      </w:r>
      <w:r>
        <w:t xml:space="preserve">be </w:t>
      </w:r>
      <w:r w:rsidRPr="00A4588D">
        <w:t xml:space="preserve">absorbed by plants or other creatures </w:t>
      </w:r>
      <w:r w:rsidR="008228D9">
        <w:t>which</w:t>
      </w:r>
      <w:r>
        <w:t xml:space="preserve"> will </w:t>
      </w:r>
      <w:r w:rsidR="008228D9">
        <w:t xml:space="preserve">then </w:t>
      </w:r>
      <w:r>
        <w:t>be eaten</w:t>
      </w:r>
      <w:r w:rsidR="008228D9">
        <w:t xml:space="preserve"> by fish. </w:t>
      </w:r>
      <w:r w:rsidR="00356447">
        <w:t>Since PCBs are very stable and can pass along the food chain</w:t>
      </w:r>
      <w:r w:rsidR="008228D9">
        <w:t xml:space="preserve">, </w:t>
      </w:r>
      <w:r w:rsidRPr="00A4588D">
        <w:t xml:space="preserve">larger predatory fish </w:t>
      </w:r>
      <w:r>
        <w:t xml:space="preserve">that are at </w:t>
      </w:r>
      <w:r w:rsidR="00061304">
        <w:t xml:space="preserve">the </w:t>
      </w:r>
      <w:r>
        <w:t xml:space="preserve">top of </w:t>
      </w:r>
      <w:r w:rsidR="006F47BF">
        <w:t xml:space="preserve">the </w:t>
      </w:r>
      <w:r>
        <w:t xml:space="preserve">food chain </w:t>
      </w:r>
      <w:r w:rsidRPr="00A4588D">
        <w:t xml:space="preserve">should have higher </w:t>
      </w:r>
      <w:r w:rsidR="00356447">
        <w:t xml:space="preserve">levels of </w:t>
      </w:r>
      <w:r w:rsidRPr="00A4588D">
        <w:t>PCBs.</w:t>
      </w:r>
      <w:r w:rsidR="00061304">
        <w:t xml:space="preserve"> PCBs are also stored in fat</w:t>
      </w:r>
      <w:r w:rsidR="00356447">
        <w:t>ty tissue,</w:t>
      </w:r>
      <w:r w:rsidR="00061304">
        <w:t xml:space="preserve"> </w:t>
      </w:r>
      <w:r w:rsidR="00356447">
        <w:t>thus</w:t>
      </w:r>
      <w:r w:rsidR="00061304">
        <w:t xml:space="preserve">so it is expected that fish </w:t>
      </w:r>
      <w:r w:rsidR="00356447">
        <w:t>with</w:t>
      </w:r>
      <w:r w:rsidR="00061304">
        <w:t xml:space="preserve"> higher content of fat tissue should have higher PCBs level.</w:t>
      </w:r>
    </w:p>
    <w:p w14:paraId="2BAB6B9B" w14:textId="3EA8760B" w:rsidR="00142048" w:rsidRPr="003D4726" w:rsidRDefault="003677F7" w:rsidP="003D4726">
      <w:pPr>
        <w:spacing w:before="240" w:after="240" w:line="480" w:lineRule="auto"/>
      </w:pPr>
      <w:r>
        <w:lastRenderedPageBreak/>
        <w:t xml:space="preserve">The object of </w:t>
      </w:r>
      <w:r w:rsidR="00F23DC5">
        <w:t xml:space="preserve">interest for </w:t>
      </w:r>
      <w:r w:rsidR="00A90A12">
        <w:t>this study is</w:t>
      </w:r>
      <w:r w:rsidR="00061304">
        <w:t xml:space="preserve"> PCB</w:t>
      </w:r>
      <w:r w:rsidR="00A90A12">
        <w:t>s’</w:t>
      </w:r>
      <w:r w:rsidR="00061304">
        <w:t xml:space="preserve"> concentration</w:t>
      </w:r>
      <w:r>
        <w:t>. However, PCB</w:t>
      </w:r>
      <w:r w:rsidR="00A90A12">
        <w:t>s’</w:t>
      </w:r>
      <w:r>
        <w:t xml:space="preserve"> concentration</w:t>
      </w:r>
      <w:r w:rsidR="00061304">
        <w:t xml:space="preserve"> based on lipid (fatty) tissue (</w:t>
      </w:r>
      <w:r w:rsidR="00A90A12">
        <w:t>L</w:t>
      </w:r>
      <w:r w:rsidR="00061304">
        <w:t>ipid PCB) will provide different results than those based on fish body weight (</w:t>
      </w:r>
      <w:r w:rsidR="00A90A12">
        <w:t>T</w:t>
      </w:r>
      <w:r w:rsidR="006F47BF">
        <w:t>otal PCB).</w:t>
      </w:r>
      <w:r w:rsidR="00061304">
        <w:t xml:space="preserve"> </w:t>
      </w:r>
      <w:r w:rsidR="006F47BF">
        <w:t>T</w:t>
      </w:r>
      <w:r>
        <w:t xml:space="preserve">herefore, </w:t>
      </w:r>
      <w:r w:rsidR="00061304">
        <w:t xml:space="preserve">in this study, researchers </w:t>
      </w:r>
      <w:r w:rsidR="001E5986" w:rsidRPr="00F82394">
        <w:t>calculated PCBs</w:t>
      </w:r>
      <w:r w:rsidR="00A90A12">
        <w:t>’ concentration</w:t>
      </w:r>
      <w:r w:rsidR="001E5986" w:rsidRPr="00F82394">
        <w:t xml:space="preserve"> per unit of lipid</w:t>
      </w:r>
      <w:r w:rsidR="00061304">
        <w:t xml:space="preserve"> </w:t>
      </w:r>
      <w:r w:rsidR="00A90A12">
        <w:t>(L</w:t>
      </w:r>
      <w:r w:rsidR="00061304">
        <w:t>ipid PCB)</w:t>
      </w:r>
      <w:r w:rsidR="001E5986" w:rsidRPr="00F82394">
        <w:t xml:space="preserve"> as well as per unit of fish body weight</w:t>
      </w:r>
      <w:r w:rsidR="00A90A12">
        <w:t xml:space="preserve"> (T</w:t>
      </w:r>
      <w:r w:rsidR="00061304">
        <w:t>otal PCB)</w:t>
      </w:r>
      <w:r w:rsidR="00A130D1">
        <w:t xml:space="preserve"> so as to use </w:t>
      </w:r>
      <w:r w:rsidR="00977B21">
        <w:t xml:space="preserve">both </w:t>
      </w:r>
      <w:r w:rsidR="00A90A12">
        <w:t>L</w:t>
      </w:r>
      <w:r w:rsidR="00977B21">
        <w:t xml:space="preserve">ipid PCB and </w:t>
      </w:r>
      <w:r w:rsidR="00A90A12">
        <w:t>T</w:t>
      </w:r>
      <w:r w:rsidR="00977B21">
        <w:t xml:space="preserve">otal PCB as </w:t>
      </w:r>
      <w:r w:rsidR="00E17861">
        <w:t>object</w:t>
      </w:r>
      <w:r>
        <w:t>s</w:t>
      </w:r>
      <w:r w:rsidR="00E17861">
        <w:t xml:space="preserve"> of </w:t>
      </w:r>
      <w:r w:rsidR="00A130D1">
        <w:t>interest</w:t>
      </w:r>
      <w:r w:rsidR="00E17861">
        <w:t>.</w:t>
      </w:r>
    </w:p>
    <w:p w14:paraId="40B166A8" w14:textId="2542404D" w:rsidR="00142048" w:rsidRPr="003D4726" w:rsidRDefault="00A90A12" w:rsidP="003D4726">
      <w:pPr>
        <w:spacing w:before="240" w:after="240" w:line="480" w:lineRule="auto"/>
      </w:pPr>
      <w:r w:rsidRPr="00F82394">
        <w:t>In purpose of evaluating human health risk, the researchers quantified PCBs</w:t>
      </w:r>
      <w:r w:rsidR="00F37DA1">
        <w:t>’</w:t>
      </w:r>
      <w:r w:rsidR="00FD1496">
        <w:t xml:space="preserve"> presence in</w:t>
      </w:r>
      <w:r w:rsidRPr="00F82394">
        <w:t xml:space="preserve"> fish </w:t>
      </w:r>
      <w:r w:rsidR="00FD1496">
        <w:t>which</w:t>
      </w:r>
      <w:r w:rsidRPr="00F82394">
        <w:t xml:space="preserve"> </w:t>
      </w:r>
      <w:r w:rsidR="005E697A">
        <w:t xml:space="preserve">have </w:t>
      </w:r>
      <w:r w:rsidRPr="00F82394">
        <w:t>been collected from different rivers</w:t>
      </w:r>
      <w:r>
        <w:t xml:space="preserve"> in North Carolina</w:t>
      </w:r>
      <w:r w:rsidRPr="00F82394">
        <w:t xml:space="preserve">. </w:t>
      </w:r>
      <w:r w:rsidR="00FD1496">
        <w:t>The goals of this project include</w:t>
      </w:r>
      <w:r>
        <w:t xml:space="preserve"> the following aims. First, </w:t>
      </w:r>
      <w:r w:rsidRPr="00C268F4">
        <w:t xml:space="preserve">evaluate </w:t>
      </w:r>
      <w:r w:rsidR="00FD1496">
        <w:t>whether</w:t>
      </w:r>
      <w:r w:rsidRPr="00C268F4">
        <w:t xml:space="preserve"> fish species </w:t>
      </w:r>
      <w:r>
        <w:t>and</w:t>
      </w:r>
      <w:r w:rsidRPr="00C268F4">
        <w:t xml:space="preserve"> </w:t>
      </w:r>
      <w:r w:rsidR="00FD1496">
        <w:t>water</w:t>
      </w:r>
      <w:r w:rsidRPr="00C268F4">
        <w:t xml:space="preserve">body </w:t>
      </w:r>
      <w:r>
        <w:t xml:space="preserve">affect </w:t>
      </w:r>
      <w:r w:rsidRPr="00C268F4">
        <w:t>PCBs</w:t>
      </w:r>
      <w:r w:rsidR="00FD1496">
        <w:t>’</w:t>
      </w:r>
      <w:r w:rsidRPr="00C268F4">
        <w:t xml:space="preserve"> presence in </w:t>
      </w:r>
      <w:r>
        <w:t>fish</w:t>
      </w:r>
      <w:r w:rsidR="00FD1496">
        <w:t xml:space="preserve"> or not</w:t>
      </w:r>
      <w:r w:rsidRPr="00C268F4">
        <w:t xml:space="preserve">. </w:t>
      </w:r>
      <w:r>
        <w:t xml:space="preserve">Second, </w:t>
      </w:r>
      <w:r w:rsidRPr="00F82394">
        <w:t>create a model</w:t>
      </w:r>
      <w:r>
        <w:t xml:space="preserve"> (equation)</w:t>
      </w:r>
      <w:r w:rsidRPr="00F82394">
        <w:t xml:space="preserve"> </w:t>
      </w:r>
      <w:r w:rsidRPr="00C268F4">
        <w:t>to predict PCBs</w:t>
      </w:r>
      <w:r w:rsidR="00FD1496">
        <w:t>’</w:t>
      </w:r>
      <w:r w:rsidRPr="00C268F4">
        <w:t xml:space="preserve"> concentration</w:t>
      </w:r>
      <w:r w:rsidRPr="00F82394">
        <w:t xml:space="preserve"> by using other environmental factors, such as </w:t>
      </w:r>
      <w:r>
        <w:t xml:space="preserve">species, waterbody, </w:t>
      </w:r>
      <w:r w:rsidRPr="00F82394">
        <w:t>trophic level, f</w:t>
      </w:r>
      <w:r>
        <w:t xml:space="preserve">ish weight, lipid content, etc.. Third, three quantification methods </w:t>
      </w:r>
      <w:r w:rsidR="00FD1496">
        <w:t xml:space="preserve">for quantifying PCBs </w:t>
      </w:r>
      <w:r>
        <w:t>will be compared to determine if there is any difference</w:t>
      </w:r>
      <w:r w:rsidR="00B940C9">
        <w:t xml:space="preserve"> between them</w:t>
      </w:r>
      <w:r>
        <w:t>.</w:t>
      </w:r>
    </w:p>
    <w:p w14:paraId="4B9570E5" w14:textId="4E3FD3BB" w:rsidR="001E5986" w:rsidRDefault="001E5986" w:rsidP="003D4726">
      <w:pPr>
        <w:spacing w:before="240" w:after="240" w:line="480" w:lineRule="auto"/>
      </w:pPr>
      <w:r w:rsidRPr="00F82394">
        <w:t xml:space="preserve">The significance of this </w:t>
      </w:r>
      <w:r w:rsidR="00DF3FC3">
        <w:t>study</w:t>
      </w:r>
      <w:r w:rsidRPr="00F82394">
        <w:t xml:space="preserve"> is that by creating a model to predict fish PCBs</w:t>
      </w:r>
      <w:r w:rsidR="00DD6B0A">
        <w:t>’</w:t>
      </w:r>
      <w:r w:rsidRPr="00F82394">
        <w:t xml:space="preserve"> toxicity, there will be a more cost effective way to accurately estimate PCBs for evaluating human health risk in regarding to PCBs.</w:t>
      </w:r>
    </w:p>
    <w:p w14:paraId="4F30E1D0" w14:textId="77777777" w:rsidR="003D4726" w:rsidRPr="003D4726" w:rsidRDefault="003D4726" w:rsidP="003D4726">
      <w:pPr>
        <w:spacing w:before="240" w:after="240" w:line="480" w:lineRule="auto"/>
      </w:pPr>
    </w:p>
    <w:p w14:paraId="664607F4" w14:textId="0E5A4D46" w:rsidR="00964821" w:rsidRDefault="003677F7" w:rsidP="003D4726">
      <w:pPr>
        <w:spacing w:before="240" w:after="240" w:line="480" w:lineRule="auto"/>
        <w:rPr>
          <w:b/>
          <w:sz w:val="28"/>
          <w:szCs w:val="28"/>
        </w:rPr>
      </w:pPr>
      <w:r>
        <w:rPr>
          <w:b/>
          <w:sz w:val="28"/>
          <w:szCs w:val="28"/>
        </w:rPr>
        <w:t>Data collection</w:t>
      </w:r>
    </w:p>
    <w:p w14:paraId="4460ACDB" w14:textId="48FA5D50" w:rsidR="005C70FF" w:rsidRPr="00964821" w:rsidRDefault="003677F7" w:rsidP="003D4726">
      <w:pPr>
        <w:pStyle w:val="3vff3xh4yd"/>
        <w:shd w:val="clear" w:color="auto" w:fill="FFFFFF"/>
        <w:spacing w:before="0" w:beforeAutospacing="0" w:after="0" w:afterAutospacing="0" w:line="480" w:lineRule="auto"/>
        <w:rPr>
          <w:b/>
        </w:rPr>
      </w:pPr>
      <w:r>
        <w:rPr>
          <w:b/>
        </w:rPr>
        <w:t>1. Sample</w:t>
      </w:r>
      <w:r w:rsidRPr="00964821">
        <w:rPr>
          <w:b/>
        </w:rPr>
        <w:t xml:space="preserve"> </w:t>
      </w:r>
      <w:r w:rsidR="00964821">
        <w:rPr>
          <w:b/>
        </w:rPr>
        <w:t>collection</w:t>
      </w:r>
    </w:p>
    <w:p w14:paraId="7CB2489D" w14:textId="28AF20AD" w:rsidR="00142048" w:rsidRDefault="0088763A" w:rsidP="003D4726">
      <w:pPr>
        <w:spacing w:before="240" w:after="240" w:line="480" w:lineRule="auto"/>
      </w:pPr>
      <w:r>
        <w:t>This project seeks to evaluate the PCB</w:t>
      </w:r>
      <w:r w:rsidR="00073AF1">
        <w:t>s’</w:t>
      </w:r>
      <w:r>
        <w:t xml:space="preserve"> contamination in the Yadkin-Pee Dee River Basin (YPD)</w:t>
      </w:r>
      <w:r w:rsidR="00C43A51">
        <w:t xml:space="preserve">. Researchers from North Carolina Department of Environmental Quality (NCDEQ) and the United States Environmental Protection Agency (EPA) selected four lakes in YPD for </w:t>
      </w:r>
      <w:r w:rsidR="006C54A1">
        <w:t xml:space="preserve">them </w:t>
      </w:r>
      <w:r w:rsidR="006C54A1">
        <w:lastRenderedPageBreak/>
        <w:t>to collect</w:t>
      </w:r>
      <w:r w:rsidR="00C43A51">
        <w:t xml:space="preserve"> fish samples for this study. The four lakes are: Badin Lake, High Rock Lake, Lake Tillery, and Falls Reservoir. </w:t>
      </w:r>
      <w:r w:rsidR="002B0D9A">
        <w:t>In 2008</w:t>
      </w:r>
      <w:r w:rsidR="003A6646">
        <w:t>,</w:t>
      </w:r>
      <w:r w:rsidR="002B0D9A">
        <w:t xml:space="preserve"> NCDEQ collected 70 fish using electro-shocking techniques from Badin Lake</w:t>
      </w:r>
      <w:r w:rsidR="00604E75">
        <w:t>. These fish</w:t>
      </w:r>
      <w:r w:rsidR="002B0D9A">
        <w:t xml:space="preserve"> were used to prepare 30 tissue samples. In 2011</w:t>
      </w:r>
      <w:r w:rsidR="003A6646">
        <w:t>,</w:t>
      </w:r>
      <w:r w:rsidR="002B0D9A">
        <w:t xml:space="preserve"> NCDEQ and EPA collected 119 fish from High </w:t>
      </w:r>
      <w:r w:rsidR="002E5FBD">
        <w:t xml:space="preserve">Rock Lake to prepare 42 samples. They also collected </w:t>
      </w:r>
      <w:r w:rsidR="002B0D9A">
        <w:t>110 fish from Lake Tillery to prepare 42 samples. 47 fish from Falls Reservoir were collected to prepare 15 sa</w:t>
      </w:r>
      <w:r w:rsidR="00E04983">
        <w:t>mples in 2012.</w:t>
      </w:r>
    </w:p>
    <w:p w14:paraId="54B6C738" w14:textId="541EB34C" w:rsidR="003A6646" w:rsidRDefault="00BE2DFC" w:rsidP="003D4726">
      <w:pPr>
        <w:spacing w:before="240" w:after="240" w:line="480" w:lineRule="auto"/>
      </w:pPr>
      <w:r>
        <w:t>For each fish, researchers recorded the fish</w:t>
      </w:r>
      <w:r w:rsidR="00073AF1">
        <w:t>’s</w:t>
      </w:r>
      <w:r>
        <w:t xml:space="preserve"> species, waterbody, position in lake, trophic status (</w:t>
      </w:r>
      <w:r w:rsidR="00964821" w:rsidRPr="00964821">
        <w:t>level within the food chain a fish species takes</w:t>
      </w:r>
      <w:r w:rsidR="00964821">
        <w:t xml:space="preserve">: </w:t>
      </w:r>
      <w:r w:rsidR="00964821" w:rsidRPr="00964821">
        <w:t>top predator, middle predator, bottom feeder</w:t>
      </w:r>
      <w:r>
        <w:t xml:space="preserve">), </w:t>
      </w:r>
      <w:r w:rsidR="00843295">
        <w:t xml:space="preserve">TL (trophic level, numerical representation of trophic status), </w:t>
      </w:r>
      <w:r>
        <w:t>guild (</w:t>
      </w:r>
      <w:r w:rsidR="00964821" w:rsidRPr="00964821">
        <w:t>type of diet the fish species relies on:</w:t>
      </w:r>
      <w:r w:rsidR="00B87C5D">
        <w:t xml:space="preserve"> </w:t>
      </w:r>
      <w:r w:rsidR="00964821" w:rsidRPr="00964821">
        <w:t>omnivore, insectivore, piscivore</w:t>
      </w:r>
      <w:r>
        <w:t>), body length</w:t>
      </w:r>
      <w:r w:rsidR="00D93E8E">
        <w:t>,</w:t>
      </w:r>
      <w:r>
        <w:t xml:space="preserve"> body weight, </w:t>
      </w:r>
      <w:r w:rsidR="003E54D7">
        <w:t xml:space="preserve">lipid content (measures the </w:t>
      </w:r>
      <w:r>
        <w:t>ratio of lipid tissue weight to body weight</w:t>
      </w:r>
      <w:r w:rsidR="003E54D7">
        <w:t>)</w:t>
      </w:r>
      <w:r>
        <w:t xml:space="preserve">. </w:t>
      </w:r>
      <w:r w:rsidR="00964821">
        <w:t xml:space="preserve">The information for all of the 131 fish were used to create </w:t>
      </w:r>
      <w:r w:rsidR="00064F7C">
        <w:t>the original</w:t>
      </w:r>
      <w:r w:rsidR="00964821">
        <w:t xml:space="preserve"> dataset. </w:t>
      </w:r>
    </w:p>
    <w:p w14:paraId="38D15708" w14:textId="77777777" w:rsidR="00C34C26" w:rsidRDefault="00C34C26" w:rsidP="003D4726">
      <w:pPr>
        <w:spacing w:before="240" w:after="240" w:line="480" w:lineRule="auto"/>
      </w:pPr>
    </w:p>
    <w:p w14:paraId="39CEB7E6" w14:textId="2302CD8E" w:rsidR="00964821" w:rsidRPr="00142048" w:rsidRDefault="003677F7" w:rsidP="003D4726">
      <w:pPr>
        <w:pStyle w:val="3vff3xh4yd"/>
        <w:shd w:val="clear" w:color="auto" w:fill="FFFFFF"/>
        <w:spacing w:before="0" w:beforeAutospacing="0" w:after="0" w:afterAutospacing="0" w:line="480" w:lineRule="auto"/>
        <w:rPr>
          <w:b/>
        </w:rPr>
      </w:pPr>
      <w:r w:rsidRPr="00142048">
        <w:rPr>
          <w:b/>
        </w:rPr>
        <w:t xml:space="preserve">2. </w:t>
      </w:r>
      <w:r w:rsidR="00964821" w:rsidRPr="00142048">
        <w:rPr>
          <w:b/>
        </w:rPr>
        <w:t>PCB</w:t>
      </w:r>
      <w:r w:rsidR="006F08A0" w:rsidRPr="00142048">
        <w:rPr>
          <w:b/>
        </w:rPr>
        <w:t>s</w:t>
      </w:r>
      <w:r w:rsidR="00964821" w:rsidRPr="00142048">
        <w:rPr>
          <w:b/>
        </w:rPr>
        <w:t xml:space="preserve"> measurement and data management</w:t>
      </w:r>
    </w:p>
    <w:p w14:paraId="68F4756E" w14:textId="77777777" w:rsidR="00142048" w:rsidRDefault="00964821" w:rsidP="003D4726">
      <w:pPr>
        <w:spacing w:before="240" w:after="240" w:line="480" w:lineRule="auto"/>
      </w:pPr>
      <w:r>
        <w:t>For measuring PCB</w:t>
      </w:r>
      <w:r w:rsidR="006F08A0">
        <w:t>s’</w:t>
      </w:r>
      <w:r>
        <w:t xml:space="preserve"> content</w:t>
      </w:r>
      <w:r w:rsidR="001F1A70">
        <w:t xml:space="preserve"> (209 PCB congeners)</w:t>
      </w:r>
      <w:r>
        <w:t>, samples from 2008 were analyzed by SGS Laboratories in Wilmington NC and samples from 2011 and 2012 were</w:t>
      </w:r>
      <w:r w:rsidRPr="0001140F">
        <w:t xml:space="preserve"> conducted by U.S. EPA Region 4 Science and Ecosystem Support Division (SESD) Laboratory in Athens, GA.</w:t>
      </w:r>
      <w:r>
        <w:t xml:space="preserve"> PCB</w:t>
      </w:r>
      <w:r w:rsidR="006F08A0">
        <w:t>s’</w:t>
      </w:r>
      <w:r>
        <w:t xml:space="preserve"> content </w:t>
      </w:r>
      <w:r w:rsidR="00064F7C">
        <w:t xml:space="preserve">measurement </w:t>
      </w:r>
      <w:r>
        <w:t>results were then be</w:t>
      </w:r>
      <w:r w:rsidR="00064F7C">
        <w:t>ing</w:t>
      </w:r>
      <w:r>
        <w:t xml:space="preserve"> </w:t>
      </w:r>
      <w:r w:rsidR="00064F7C">
        <w:t xml:space="preserve">sent back to the researchers. </w:t>
      </w:r>
    </w:p>
    <w:p w14:paraId="62ADDE54" w14:textId="5DA2CF64" w:rsidR="00142048" w:rsidRDefault="00CF7811" w:rsidP="003D4726">
      <w:pPr>
        <w:spacing w:before="240" w:after="240" w:line="480" w:lineRule="auto"/>
      </w:pPr>
      <w:r>
        <w:t xml:space="preserve">According to the measurement results for all of the 131 samples, researchers did </w:t>
      </w:r>
      <w:r w:rsidR="00D26EEA">
        <w:t>quantification</w:t>
      </w:r>
      <w:r w:rsidR="00192144">
        <w:t>s</w:t>
      </w:r>
      <w:r>
        <w:t xml:space="preserve"> to </w:t>
      </w:r>
      <w:r w:rsidR="00B079DA">
        <w:t xml:space="preserve">calculate the total amount of 209 PCB congeners </w:t>
      </w:r>
      <w:r>
        <w:t xml:space="preserve">in each sample by applying the </w:t>
      </w:r>
      <w:r w:rsidRPr="00CF7811">
        <w:t xml:space="preserve">EPA method 1668A, </w:t>
      </w:r>
      <w:r>
        <w:t xml:space="preserve">which is </w:t>
      </w:r>
      <w:r w:rsidRPr="00CF7811">
        <w:t>the gold standard for quantifying PCB</w:t>
      </w:r>
      <w:r>
        <w:t xml:space="preserve">. </w:t>
      </w:r>
    </w:p>
    <w:p w14:paraId="191F2091" w14:textId="621A0925" w:rsidR="00142048" w:rsidRDefault="00AA6F4E" w:rsidP="003D4726">
      <w:pPr>
        <w:spacing w:before="240" w:after="240" w:line="480" w:lineRule="auto"/>
      </w:pPr>
      <w:r>
        <w:lastRenderedPageBreak/>
        <w:t xml:space="preserve">The objects of </w:t>
      </w:r>
      <w:r w:rsidR="00192144">
        <w:t xml:space="preserve">interest for this </w:t>
      </w:r>
      <w:r>
        <w:t>study are</w:t>
      </w:r>
      <w:r w:rsidRPr="00AA6F4E">
        <w:t xml:space="preserve"> </w:t>
      </w:r>
      <w:r>
        <w:t xml:space="preserve">both </w:t>
      </w:r>
      <w:r w:rsidR="006F08A0">
        <w:t>L</w:t>
      </w:r>
      <w:r>
        <w:t xml:space="preserve">ipid PCB and </w:t>
      </w:r>
      <w:r w:rsidR="006F08A0">
        <w:t>T</w:t>
      </w:r>
      <w:r>
        <w:t xml:space="preserve">otal PCB because </w:t>
      </w:r>
      <w:r w:rsidR="00BC3602">
        <w:t>PCB concentration based on lipid (fatty) tissue will provide different results than th</w:t>
      </w:r>
      <w:r w:rsidR="006F08A0">
        <w:t xml:space="preserve">ose based on </w:t>
      </w:r>
      <w:r w:rsidR="000D60A7">
        <w:t xml:space="preserve">total </w:t>
      </w:r>
      <w:r w:rsidR="006F08A0">
        <w:t>fish body weight</w:t>
      </w:r>
      <w:r w:rsidR="00B079DA">
        <w:t>. T</w:t>
      </w:r>
      <w:r w:rsidR="00BC3602">
        <w:t xml:space="preserve">herefore, researchers </w:t>
      </w:r>
      <w:r>
        <w:t xml:space="preserve">then </w:t>
      </w:r>
      <w:r w:rsidR="00BC3602" w:rsidRPr="00F82394">
        <w:t xml:space="preserve">calculated </w:t>
      </w:r>
      <w:r w:rsidR="004E576C">
        <w:t>Li</w:t>
      </w:r>
      <w:r w:rsidR="00BC3602">
        <w:t>pid PCB</w:t>
      </w:r>
      <w:r w:rsidR="004E576C">
        <w:t xml:space="preserve"> and Total PCB</w:t>
      </w:r>
      <w:r w:rsidR="00192144">
        <w:t xml:space="preserve"> by using the total amount of 209 PCB congeners that have been calculated above</w:t>
      </w:r>
      <w:r w:rsidR="00BC3602" w:rsidRPr="00F82394">
        <w:t>.</w:t>
      </w:r>
      <w:r w:rsidR="00B87C5D">
        <w:t xml:space="preserve"> The </w:t>
      </w:r>
      <w:r w:rsidR="004E576C">
        <w:t>T</w:t>
      </w:r>
      <w:r w:rsidR="005A67AB">
        <w:t xml:space="preserve">otal PCB </w:t>
      </w:r>
      <w:r w:rsidR="00B87C5D">
        <w:t xml:space="preserve">was calculated as the ratio of </w:t>
      </w:r>
      <w:r w:rsidR="00A525F0">
        <w:t xml:space="preserve">the </w:t>
      </w:r>
      <w:r w:rsidR="00B079DA">
        <w:t>total amount of PCB</w:t>
      </w:r>
      <w:r w:rsidR="004E576C">
        <w:t>s</w:t>
      </w:r>
      <w:r w:rsidR="00B87C5D">
        <w:t xml:space="preserve"> to </w:t>
      </w:r>
      <w:r w:rsidR="00A525F0">
        <w:t xml:space="preserve">the </w:t>
      </w:r>
      <w:r w:rsidR="00B87C5D">
        <w:t xml:space="preserve">total fish </w:t>
      </w:r>
      <w:r w:rsidR="00A525F0">
        <w:t>body</w:t>
      </w:r>
      <w:r w:rsidR="00B87C5D">
        <w:t xml:space="preserve"> weight for each sample. Lipid PCB was calculated as the ratio of </w:t>
      </w:r>
      <w:r w:rsidR="00A525F0">
        <w:t xml:space="preserve">the </w:t>
      </w:r>
      <w:r w:rsidR="00B079DA">
        <w:t>total amount of PCB</w:t>
      </w:r>
      <w:r w:rsidR="004E576C">
        <w:t>s</w:t>
      </w:r>
      <w:r w:rsidR="00B079DA">
        <w:t xml:space="preserve"> </w:t>
      </w:r>
      <w:r w:rsidR="00B87C5D">
        <w:t xml:space="preserve">to </w:t>
      </w:r>
      <w:r w:rsidR="00A525F0">
        <w:t xml:space="preserve">the </w:t>
      </w:r>
      <w:r w:rsidR="00B87C5D">
        <w:t xml:space="preserve">lipid fish tissue weight for each sample. The </w:t>
      </w:r>
      <w:r w:rsidR="004E576C">
        <w:t>T</w:t>
      </w:r>
      <w:r w:rsidR="00B87C5D">
        <w:t xml:space="preserve">otal PCB and </w:t>
      </w:r>
      <w:r w:rsidR="004E576C">
        <w:t>L</w:t>
      </w:r>
      <w:r w:rsidR="00B87C5D">
        <w:t xml:space="preserve">ipid PCB data were then input into the original dataset. </w:t>
      </w:r>
    </w:p>
    <w:p w14:paraId="3B7E0C2A" w14:textId="56241405" w:rsidR="00192144" w:rsidRDefault="00EB3C2A" w:rsidP="003D4726">
      <w:pPr>
        <w:spacing w:before="240" w:after="240" w:line="480" w:lineRule="auto"/>
      </w:pPr>
      <w:r>
        <w:t xml:space="preserve">The preceding calculation of </w:t>
      </w:r>
      <w:r w:rsidR="004E576C">
        <w:t>T</w:t>
      </w:r>
      <w:r w:rsidR="00AA6F4E">
        <w:t xml:space="preserve">otal </w:t>
      </w:r>
      <w:r>
        <w:t xml:space="preserve">PCB </w:t>
      </w:r>
      <w:r w:rsidR="00AA6F4E">
        <w:t xml:space="preserve">and </w:t>
      </w:r>
      <w:r w:rsidR="004E576C">
        <w:t>L</w:t>
      </w:r>
      <w:r w:rsidR="00AA6F4E">
        <w:t xml:space="preserve">ipid </w:t>
      </w:r>
      <w:r w:rsidR="00B079DA">
        <w:t xml:space="preserve">PCB </w:t>
      </w:r>
      <w:r w:rsidR="004E576C">
        <w:t>we</w:t>
      </w:r>
      <w:r w:rsidR="00AA6F4E">
        <w:t>re</w:t>
      </w:r>
      <w:r>
        <w:t xml:space="preserve"> </w:t>
      </w:r>
      <w:r w:rsidR="003C47EC">
        <w:t xml:space="preserve">based </w:t>
      </w:r>
      <w:r>
        <w:t xml:space="preserve">on </w:t>
      </w:r>
      <w:r w:rsidR="00CC6A0D">
        <w:t xml:space="preserve">the </w:t>
      </w:r>
      <w:r w:rsidR="00B079DA">
        <w:t xml:space="preserve">quantification </w:t>
      </w:r>
      <w:r>
        <w:t xml:space="preserve">results of </w:t>
      </w:r>
      <w:r w:rsidR="003C47EC">
        <w:t xml:space="preserve">the total amount of 209 </w:t>
      </w:r>
      <w:r w:rsidR="003C47EC" w:rsidRPr="00FA1FBF">
        <w:t xml:space="preserve">PCB </w:t>
      </w:r>
      <w:r w:rsidR="003C47EC">
        <w:t xml:space="preserve">congeners </w:t>
      </w:r>
      <w:r>
        <w:t xml:space="preserve">using the standard </w:t>
      </w:r>
      <w:r w:rsidR="00AA6F4E">
        <w:t xml:space="preserve">quantification </w:t>
      </w:r>
      <w:r>
        <w:t>method</w:t>
      </w:r>
      <w:r w:rsidR="00AA6F4E">
        <w:t xml:space="preserve"> (</w:t>
      </w:r>
      <w:r w:rsidR="00AA6F4E" w:rsidRPr="00CF7811">
        <w:t>EPA method</w:t>
      </w:r>
      <w:r w:rsidR="00AA6F4E">
        <w:t xml:space="preserve"> 1668A)</w:t>
      </w:r>
      <w:r>
        <w:t>.</w:t>
      </w:r>
      <w:r w:rsidR="001254F6">
        <w:t xml:space="preserve"> </w:t>
      </w:r>
      <w:r w:rsidR="0084601C">
        <w:t>In order to</w:t>
      </w:r>
      <w:r w:rsidR="003C47EC">
        <w:t xml:space="preserve"> compare this standard method with alternative quantification methods,</w:t>
      </w:r>
      <w:r w:rsidR="001254F6">
        <w:t xml:space="preserve"> r</w:t>
      </w:r>
      <w:r>
        <w:t>esearchers also applied two alternat</w:t>
      </w:r>
      <w:r w:rsidR="003C47EC">
        <w:t>ive</w:t>
      </w:r>
      <w:r>
        <w:t xml:space="preserve"> </w:t>
      </w:r>
      <w:r w:rsidR="007D2BFC">
        <w:t>quantification</w:t>
      </w:r>
      <w:r>
        <w:t xml:space="preserve"> methods </w:t>
      </w:r>
      <w:r w:rsidR="001254F6">
        <w:t xml:space="preserve">as well as the standard method </w:t>
      </w:r>
      <w:r w:rsidR="003C47EC">
        <w:t>to</w:t>
      </w:r>
      <w:r>
        <w:t xml:space="preserve"> quantify </w:t>
      </w:r>
      <w:r w:rsidR="00B079DA">
        <w:t xml:space="preserve">the total amount of </w:t>
      </w:r>
      <w:r w:rsidR="001254F6">
        <w:t>a subset of only 33 PCB congeners</w:t>
      </w:r>
      <w:r w:rsidR="00FA5210">
        <w:t xml:space="preserve"> </w:t>
      </w:r>
      <w:r w:rsidR="00064F7C">
        <w:t>for</w:t>
      </w:r>
      <w:r w:rsidR="00FA5210">
        <w:t xml:space="preserve"> each sample</w:t>
      </w:r>
      <w:r>
        <w:t xml:space="preserve">. </w:t>
      </w:r>
      <w:r w:rsidR="00192F5D">
        <w:t xml:space="preserve">These values </w:t>
      </w:r>
      <w:r w:rsidR="00626BDF">
        <w:t>were also</w:t>
      </w:r>
      <w:r w:rsidR="00192F5D">
        <w:t xml:space="preserve"> input into the original datase</w:t>
      </w:r>
      <w:r w:rsidR="003C47EC">
        <w:t>t</w:t>
      </w:r>
      <w:r w:rsidR="00626BDF">
        <w:t xml:space="preserve">. The labels for </w:t>
      </w:r>
      <w:r w:rsidR="00366343">
        <w:t xml:space="preserve">these three </w:t>
      </w:r>
      <w:r w:rsidR="007D2BFC">
        <w:t>methods</w:t>
      </w:r>
      <w:r w:rsidR="00626BDF">
        <w:t xml:space="preserve"> are: HRMS (Standard Measurement of a Subset of 33 Congeners), LRMS (Alternate Measurement 1 of a Subset of 33 Congeners), </w:t>
      </w:r>
      <w:r w:rsidR="00366343">
        <w:t xml:space="preserve">and </w:t>
      </w:r>
      <w:r w:rsidR="00626BDF">
        <w:t xml:space="preserve">LRMSMS (Alternate Measurement 2 of a Subset of 33 Congeners). The </w:t>
      </w:r>
      <w:r w:rsidR="007D2BFC">
        <w:t>quantified value</w:t>
      </w:r>
      <w:r w:rsidR="000F416F">
        <w:t>s</w:t>
      </w:r>
      <w:r w:rsidR="007D2BFC">
        <w:t xml:space="preserve"> of PCB</w:t>
      </w:r>
      <w:r w:rsidR="004E576C">
        <w:t>s</w:t>
      </w:r>
      <w:r w:rsidR="007D2BFC">
        <w:t xml:space="preserve"> </w:t>
      </w:r>
      <w:r w:rsidR="00626BDF">
        <w:t xml:space="preserve">from the three methods will be compared to determine if there are differences </w:t>
      </w:r>
      <w:r w:rsidR="000F416F">
        <w:t>between</w:t>
      </w:r>
      <w:r w:rsidR="007D2BFC">
        <w:t xml:space="preserve"> </w:t>
      </w:r>
      <w:r w:rsidR="000F416F">
        <w:t>the two alternative methods and the</w:t>
      </w:r>
      <w:r w:rsidR="00626BDF">
        <w:t xml:space="preserve"> standard method.</w:t>
      </w:r>
    </w:p>
    <w:p w14:paraId="4120D87C" w14:textId="77777777" w:rsidR="003D4726" w:rsidRPr="003D4726" w:rsidRDefault="003D4726" w:rsidP="003D4726">
      <w:pPr>
        <w:spacing w:before="240" w:after="240" w:line="480" w:lineRule="auto"/>
      </w:pPr>
    </w:p>
    <w:p w14:paraId="5BBD7AD7" w14:textId="5A8ACFB8" w:rsidR="00951B53" w:rsidRPr="00E04983" w:rsidRDefault="000A7209" w:rsidP="003D4726">
      <w:pPr>
        <w:spacing w:before="240" w:after="240" w:line="480" w:lineRule="auto"/>
        <w:rPr>
          <w:b/>
          <w:sz w:val="28"/>
          <w:szCs w:val="28"/>
        </w:rPr>
      </w:pPr>
      <w:r w:rsidRPr="000A7209">
        <w:rPr>
          <w:b/>
          <w:sz w:val="28"/>
          <w:szCs w:val="28"/>
        </w:rPr>
        <w:t xml:space="preserve">Statistical </w:t>
      </w:r>
      <w:r w:rsidR="00951B53" w:rsidRPr="000A7209">
        <w:rPr>
          <w:b/>
          <w:sz w:val="28"/>
          <w:szCs w:val="28"/>
        </w:rPr>
        <w:t>analysis</w:t>
      </w:r>
    </w:p>
    <w:p w14:paraId="1B6AB4D2" w14:textId="67A79B9A" w:rsidR="003D4726" w:rsidRPr="00192144" w:rsidRDefault="00906059" w:rsidP="003D4726">
      <w:pPr>
        <w:spacing w:before="240" w:after="240" w:line="480" w:lineRule="auto"/>
      </w:pPr>
      <w:r>
        <w:t>The purpose of this project is to evaluate PCB</w:t>
      </w:r>
      <w:r w:rsidR="00BF7AA1">
        <w:t>s’</w:t>
      </w:r>
      <w:r>
        <w:t xml:space="preserve"> contamination in the Yadkin-Pee Dee River Basin by analyzing </w:t>
      </w:r>
      <w:r w:rsidR="0031221C">
        <w:t xml:space="preserve">the </w:t>
      </w:r>
      <w:r>
        <w:t>fish PCB</w:t>
      </w:r>
      <w:r w:rsidR="00BF7AA1">
        <w:t>s’</w:t>
      </w:r>
      <w:r>
        <w:t xml:space="preserve"> content.</w:t>
      </w:r>
      <w:r w:rsidR="0031221C">
        <w:t xml:space="preserve"> The </w:t>
      </w:r>
      <w:r w:rsidR="00BC3602">
        <w:t>object</w:t>
      </w:r>
      <w:r w:rsidR="00944CB0">
        <w:t>s</w:t>
      </w:r>
      <w:r w:rsidR="0031221C">
        <w:t xml:space="preserve"> of interest </w:t>
      </w:r>
      <w:r w:rsidR="00944CB0">
        <w:t>are</w:t>
      </w:r>
      <w:r w:rsidR="0031221C">
        <w:t xml:space="preserve"> the </w:t>
      </w:r>
      <w:r w:rsidR="00BF7AA1">
        <w:t>T</w:t>
      </w:r>
      <w:r w:rsidR="0031221C">
        <w:t xml:space="preserve">otal PCB and </w:t>
      </w:r>
      <w:r w:rsidR="00BF7AA1">
        <w:t>Li</w:t>
      </w:r>
      <w:r w:rsidR="0031221C">
        <w:t xml:space="preserve">pid PCB. </w:t>
      </w:r>
    </w:p>
    <w:p w14:paraId="06EEC08D" w14:textId="1CA09FC3" w:rsidR="005F5AE7" w:rsidRDefault="00521E42" w:rsidP="003D4726">
      <w:pPr>
        <w:pStyle w:val="3vff3xh4yd"/>
        <w:shd w:val="clear" w:color="auto" w:fill="FFFFFF"/>
        <w:spacing w:before="0" w:beforeAutospacing="0" w:after="0" w:afterAutospacing="0" w:line="480" w:lineRule="auto"/>
        <w:rPr>
          <w:b/>
        </w:rPr>
      </w:pPr>
      <w:r>
        <w:rPr>
          <w:b/>
        </w:rPr>
        <w:lastRenderedPageBreak/>
        <w:t xml:space="preserve">1. </w:t>
      </w:r>
      <w:r w:rsidR="005F5AE7">
        <w:rPr>
          <w:b/>
        </w:rPr>
        <w:t>E</w:t>
      </w:r>
      <w:r w:rsidR="00B6727B" w:rsidRPr="00D02BBE">
        <w:rPr>
          <w:b/>
        </w:rPr>
        <w:t xml:space="preserve">valuate </w:t>
      </w:r>
      <w:r w:rsidR="004878B1" w:rsidRPr="00D02BBE">
        <w:rPr>
          <w:b/>
        </w:rPr>
        <w:t>if fish species and waterbody af</w:t>
      </w:r>
      <w:r w:rsidR="005F5AE7">
        <w:rPr>
          <w:b/>
        </w:rPr>
        <w:t>fect PCBs</w:t>
      </w:r>
      <w:r>
        <w:rPr>
          <w:b/>
        </w:rPr>
        <w:t>’</w:t>
      </w:r>
      <w:r w:rsidR="005F5AE7">
        <w:rPr>
          <w:b/>
        </w:rPr>
        <w:t xml:space="preserve"> concentration in fish.</w:t>
      </w:r>
    </w:p>
    <w:p w14:paraId="3D7EA1A8" w14:textId="51FD78FE" w:rsidR="00E04983" w:rsidRDefault="0092580D" w:rsidP="003D4726">
      <w:pPr>
        <w:spacing w:before="240" w:after="240" w:line="480" w:lineRule="auto"/>
      </w:pPr>
      <w:r>
        <w:t>L</w:t>
      </w:r>
      <w:r w:rsidR="00EE07A5">
        <w:t xml:space="preserve">inear </w:t>
      </w:r>
      <w:r w:rsidR="00B6727B">
        <w:t xml:space="preserve">regression </w:t>
      </w:r>
      <w:r w:rsidR="00EE07A5">
        <w:t>model</w:t>
      </w:r>
      <w:r w:rsidR="00451018">
        <w:t>s</w:t>
      </w:r>
      <w:r w:rsidR="00EE07A5">
        <w:t xml:space="preserve"> followed by several ANOVA </w:t>
      </w:r>
      <w:r w:rsidR="00191194">
        <w:t>analysis</w:t>
      </w:r>
      <w:r w:rsidR="00451018">
        <w:t>es</w:t>
      </w:r>
      <w:r w:rsidR="00EE07A5">
        <w:t xml:space="preserve"> </w:t>
      </w:r>
      <w:r>
        <w:t xml:space="preserve">were chosen </w:t>
      </w:r>
      <w:r w:rsidR="00EE07A5">
        <w:t>to answer this question</w:t>
      </w:r>
      <w:r w:rsidR="00B6727B">
        <w:t xml:space="preserve">. </w:t>
      </w:r>
      <w:r w:rsidR="008B4823">
        <w:t xml:space="preserve">Since both species and waterbody are categorical variables, each level of them will be treated as dummy variable. </w:t>
      </w:r>
      <w:r w:rsidR="00EE07A5">
        <w:t xml:space="preserve">Here, </w:t>
      </w:r>
      <w:r w:rsidR="001F2378">
        <w:t>it</w:t>
      </w:r>
      <w:r w:rsidR="00EE07A5" w:rsidRPr="00EE07A5">
        <w:t xml:space="preserve"> may not be </w:t>
      </w:r>
      <w:r w:rsidR="001F2378">
        <w:t>appropriate</w:t>
      </w:r>
      <w:r w:rsidR="00EE07A5" w:rsidRPr="00EE07A5">
        <w:t xml:space="preserve"> to use ANOVA to test if the interaction term is needed or not because not all of the species are present in all four of the waterbodies, </w:t>
      </w:r>
      <w:r>
        <w:t>which means that</w:t>
      </w:r>
      <w:r w:rsidR="00EE07A5" w:rsidRPr="00EE07A5">
        <w:t xml:space="preserve"> some interactions are not exist</w:t>
      </w:r>
      <w:r w:rsidR="00EE07A5">
        <w:t>ing</w:t>
      </w:r>
      <w:r w:rsidR="00EE07A5" w:rsidRPr="00EE07A5">
        <w:t>.</w:t>
      </w:r>
      <w:r w:rsidR="00EE07A5">
        <w:t xml:space="preserve"> </w:t>
      </w:r>
      <w:r w:rsidR="00045C48">
        <w:t>Thus</w:t>
      </w:r>
      <w:r w:rsidR="00E9174C">
        <w:t>,</w:t>
      </w:r>
      <w:r w:rsidR="00EE07A5">
        <w:t xml:space="preserve"> linear regression model </w:t>
      </w:r>
      <w:r w:rsidR="00E9174C">
        <w:t>w</w:t>
      </w:r>
      <w:r w:rsidR="00CC44D7">
        <w:t>as</w:t>
      </w:r>
      <w:r w:rsidR="00E9174C">
        <w:t xml:space="preserve"> applied here </w:t>
      </w:r>
      <w:r w:rsidR="00EE07A5">
        <w:t>based on these two factors</w:t>
      </w:r>
      <w:r w:rsidR="008B3768">
        <w:t>,</w:t>
      </w:r>
      <w:r w:rsidR="008B4823">
        <w:t xml:space="preserve"> and </w:t>
      </w:r>
      <w:r w:rsidR="008B4823" w:rsidRPr="00EE07A5">
        <w:t>the interaction term</w:t>
      </w:r>
      <w:r w:rsidR="00E9174C">
        <w:t xml:space="preserve"> will be kept</w:t>
      </w:r>
      <w:r w:rsidR="00EE07A5">
        <w:t>.</w:t>
      </w:r>
      <w:r w:rsidR="00FA3C40">
        <w:t xml:space="preserve"> </w:t>
      </w:r>
      <w:r w:rsidR="00A9037F">
        <w:t>T</w:t>
      </w:r>
      <w:r w:rsidR="00CC44D7">
        <w:t>he</w:t>
      </w:r>
      <w:r w:rsidR="008B4823">
        <w:t xml:space="preserve"> </w:t>
      </w:r>
      <w:r w:rsidR="00FA3C40" w:rsidRPr="00EE07A5">
        <w:t xml:space="preserve">full model, which is </w:t>
      </w:r>
      <w:r w:rsidR="00FA3C40">
        <w:t>M</w:t>
      </w:r>
      <w:r w:rsidR="00FA3C40" w:rsidRPr="00EE07A5">
        <w:t xml:space="preserve">odel 1 </w:t>
      </w:r>
      <w:r w:rsidR="00FA3C40">
        <w:t>(table 1)</w:t>
      </w:r>
      <w:r w:rsidR="00CC44D7">
        <w:t xml:space="preserve">, </w:t>
      </w:r>
      <w:r w:rsidR="00A9037F">
        <w:t xml:space="preserve">includes </w:t>
      </w:r>
      <w:r w:rsidR="00FA3C40" w:rsidRPr="00EE07A5">
        <w:t xml:space="preserve">species, waterbody and the interaction </w:t>
      </w:r>
      <w:r w:rsidR="00FA3C40">
        <w:t xml:space="preserve">term </w:t>
      </w:r>
      <w:r w:rsidR="00FA3C40" w:rsidRPr="00EE07A5">
        <w:t>between them</w:t>
      </w:r>
      <w:r w:rsidR="00CC44D7">
        <w:t xml:space="preserve"> as explanatory variables</w:t>
      </w:r>
      <w:r w:rsidR="00FA3C40" w:rsidRPr="00EE07A5">
        <w:t xml:space="preserve">. Model 2 </w:t>
      </w:r>
      <w:r w:rsidR="00FA3C40">
        <w:t xml:space="preserve">(table 1) </w:t>
      </w:r>
      <w:r w:rsidR="00FA3C40" w:rsidRPr="00EE07A5">
        <w:t>does not include waterbody</w:t>
      </w:r>
      <w:r w:rsidR="00A9037F">
        <w:t xml:space="preserve"> as explanatory variable</w:t>
      </w:r>
      <w:r w:rsidR="00FA3C40" w:rsidRPr="00EE07A5">
        <w:t xml:space="preserve">, and </w:t>
      </w:r>
      <w:r w:rsidR="00FA3C40">
        <w:t>M</w:t>
      </w:r>
      <w:r w:rsidR="00FA3C40" w:rsidRPr="00EE07A5">
        <w:t>odel 3</w:t>
      </w:r>
      <w:r w:rsidR="00FA3C40">
        <w:t xml:space="preserve"> (table 1)</w:t>
      </w:r>
      <w:r w:rsidR="00FA3C40" w:rsidRPr="00EE07A5">
        <w:t xml:space="preserve"> does not include species</w:t>
      </w:r>
      <w:r w:rsidR="00A9037F">
        <w:t xml:space="preserve"> as explanatory variable</w:t>
      </w:r>
      <w:r w:rsidR="00FA3C40" w:rsidRPr="00EE07A5">
        <w:t xml:space="preserve">. </w:t>
      </w:r>
      <w:r w:rsidR="00A9037F">
        <w:t xml:space="preserve">The response variable for these models is Total PCB or Lipid PCB because both of them are </w:t>
      </w:r>
      <w:r w:rsidR="008B3768">
        <w:t>objects of interest. T</w:t>
      </w:r>
      <w:r w:rsidR="00A9037F" w:rsidRPr="00EE07A5">
        <w:t xml:space="preserve">hese </w:t>
      </w:r>
      <w:r w:rsidR="00A9037F">
        <w:t xml:space="preserve">three </w:t>
      </w:r>
      <w:r w:rsidR="00A9037F" w:rsidRPr="00EE07A5">
        <w:t xml:space="preserve">models </w:t>
      </w:r>
      <w:r w:rsidR="001F2378">
        <w:t xml:space="preserve">were first </w:t>
      </w:r>
      <w:r w:rsidR="001F2378" w:rsidRPr="00EE07A5">
        <w:t>fit</w:t>
      </w:r>
      <w:r w:rsidR="001F2378">
        <w:t>ted</w:t>
      </w:r>
      <w:r w:rsidR="001F2378" w:rsidRPr="00EE07A5">
        <w:t xml:space="preserve"> </w:t>
      </w:r>
      <w:r w:rsidR="001F2378">
        <w:t xml:space="preserve">by </w:t>
      </w:r>
      <w:r w:rsidR="00A9037F" w:rsidRPr="00EE07A5">
        <w:t xml:space="preserve">using </w:t>
      </w:r>
      <w:r w:rsidR="00A9037F">
        <w:t>T</w:t>
      </w:r>
      <w:r w:rsidR="00A9037F" w:rsidRPr="00EE07A5">
        <w:t xml:space="preserve">otal PCB as response variable, and then </w:t>
      </w:r>
      <w:r w:rsidR="001F2378" w:rsidRPr="00EE07A5">
        <w:t xml:space="preserve">these </w:t>
      </w:r>
      <w:r w:rsidR="001F2378">
        <w:t xml:space="preserve">three </w:t>
      </w:r>
      <w:r w:rsidR="001F2378" w:rsidRPr="00EE07A5">
        <w:t xml:space="preserve">models </w:t>
      </w:r>
      <w:r w:rsidR="001F2378">
        <w:t xml:space="preserve">were </w:t>
      </w:r>
      <w:r w:rsidR="00A9037F" w:rsidRPr="00EE07A5">
        <w:t>fit</w:t>
      </w:r>
      <w:r w:rsidR="001F2378">
        <w:t>ted</w:t>
      </w:r>
      <w:r w:rsidR="00A9037F" w:rsidRPr="00EE07A5">
        <w:t xml:space="preserve"> again </w:t>
      </w:r>
      <w:r w:rsidR="001F2378">
        <w:t xml:space="preserve">by </w:t>
      </w:r>
      <w:r w:rsidR="00A9037F" w:rsidRPr="00EE07A5">
        <w:t xml:space="preserve">using </w:t>
      </w:r>
      <w:r w:rsidR="00A9037F">
        <w:t>L</w:t>
      </w:r>
      <w:r w:rsidR="00A9037F" w:rsidRPr="00EE07A5">
        <w:t>ipid PCB as response variable.</w:t>
      </w:r>
      <w:r w:rsidR="00A9037F">
        <w:t xml:space="preserve"> </w:t>
      </w:r>
      <w:r w:rsidR="00EE07A5" w:rsidRPr="00EE07A5">
        <w:t xml:space="preserve">To satisfy the assumptions for applying linear regression, residual plot and qq-plot </w:t>
      </w:r>
      <w:r w:rsidR="001F2378">
        <w:t xml:space="preserve">were generated </w:t>
      </w:r>
      <w:r w:rsidR="00EE07A5" w:rsidRPr="00EE07A5">
        <w:t>to access equal variance and normality assumptions</w:t>
      </w:r>
      <w:r w:rsidR="008B3768">
        <w:t>. Then</w:t>
      </w:r>
      <w:r w:rsidR="00EE07A5" w:rsidRPr="00EE07A5">
        <w:t xml:space="preserve"> transformation of the response variables </w:t>
      </w:r>
      <w:r w:rsidR="001F2378">
        <w:t xml:space="preserve">was made </w:t>
      </w:r>
      <w:r w:rsidR="008B4823">
        <w:t>when necessary</w:t>
      </w:r>
      <w:r w:rsidR="00EE07A5" w:rsidRPr="00EE07A5">
        <w:t>.</w:t>
      </w:r>
      <w:r w:rsidR="008B4823">
        <w:t xml:space="preserve"> </w:t>
      </w:r>
    </w:p>
    <w:p w14:paraId="0E5F3F3E" w14:textId="50433798" w:rsidR="00E803C6" w:rsidRDefault="000F5DBA" w:rsidP="003D4726">
      <w:pPr>
        <w:pStyle w:val="3vff3xh4yd"/>
        <w:shd w:val="clear" w:color="auto" w:fill="FFFFFF"/>
        <w:spacing w:before="0" w:beforeAutospacing="0" w:after="0" w:afterAutospacing="0" w:line="480" w:lineRule="auto"/>
        <w:jc w:val="center"/>
        <w:rPr>
          <w:b/>
        </w:rPr>
      </w:pPr>
      <w:r w:rsidRPr="000F5DBA">
        <w:rPr>
          <w:b/>
        </w:rPr>
        <w:t>Table 1: Detailed model description for evaluating</w:t>
      </w:r>
    </w:p>
    <w:p w14:paraId="21D2C00C" w14:textId="7709DBD3" w:rsidR="000F5DBA" w:rsidRPr="00E04983" w:rsidRDefault="000F5DBA" w:rsidP="003D4726">
      <w:pPr>
        <w:pStyle w:val="3vff3xh4yd"/>
        <w:shd w:val="clear" w:color="auto" w:fill="FFFFFF"/>
        <w:spacing w:before="0" w:beforeAutospacing="0" w:after="0" w:afterAutospacing="0" w:line="480" w:lineRule="auto"/>
        <w:jc w:val="center"/>
      </w:pPr>
      <w:r w:rsidRPr="000F5DBA">
        <w:rPr>
          <w:b/>
        </w:rPr>
        <w:t>if fish species and waterbody affect PCBs concentration</w:t>
      </w:r>
    </w:p>
    <w:tbl>
      <w:tblPr>
        <w:tblStyle w:val="TableGrid"/>
        <w:tblW w:w="0" w:type="auto"/>
        <w:tblLook w:val="04A0" w:firstRow="1" w:lastRow="0" w:firstColumn="1" w:lastColumn="0" w:noHBand="0" w:noVBand="1"/>
      </w:tblPr>
      <w:tblGrid>
        <w:gridCol w:w="2335"/>
        <w:gridCol w:w="3898"/>
        <w:gridCol w:w="3117"/>
      </w:tblGrid>
      <w:tr w:rsidR="008B4823" w14:paraId="572BA489" w14:textId="77777777" w:rsidTr="008B4823">
        <w:tc>
          <w:tcPr>
            <w:tcW w:w="2335" w:type="dxa"/>
          </w:tcPr>
          <w:p w14:paraId="6ABF0F71" w14:textId="77777777" w:rsidR="008B4823" w:rsidRDefault="008B4823" w:rsidP="00E04983">
            <w:pPr>
              <w:pStyle w:val="3vff3xh4yd"/>
              <w:spacing w:line="360" w:lineRule="auto"/>
            </w:pPr>
          </w:p>
        </w:tc>
        <w:tc>
          <w:tcPr>
            <w:tcW w:w="3898" w:type="dxa"/>
          </w:tcPr>
          <w:p w14:paraId="3EC0445B" w14:textId="19D50276" w:rsidR="008B4823" w:rsidRPr="003E7E63" w:rsidRDefault="008B4823" w:rsidP="00E04983">
            <w:pPr>
              <w:pStyle w:val="3vff3xh4yd"/>
              <w:spacing w:line="360" w:lineRule="auto"/>
              <w:jc w:val="center"/>
              <w:rPr>
                <w:b/>
              </w:rPr>
            </w:pPr>
            <w:r w:rsidRPr="003E7E63">
              <w:rPr>
                <w:b/>
              </w:rPr>
              <w:t>Explanatory variable</w:t>
            </w:r>
          </w:p>
        </w:tc>
        <w:tc>
          <w:tcPr>
            <w:tcW w:w="3117" w:type="dxa"/>
          </w:tcPr>
          <w:p w14:paraId="710B3CE2" w14:textId="397407B3" w:rsidR="008B4823" w:rsidRPr="003E7E63" w:rsidRDefault="008B4823" w:rsidP="00E04983">
            <w:pPr>
              <w:pStyle w:val="3vff3xh4yd"/>
              <w:spacing w:line="360" w:lineRule="auto"/>
              <w:jc w:val="center"/>
              <w:rPr>
                <w:b/>
              </w:rPr>
            </w:pPr>
            <w:r w:rsidRPr="003E7E63">
              <w:rPr>
                <w:b/>
              </w:rPr>
              <w:t>Response variable</w:t>
            </w:r>
          </w:p>
        </w:tc>
      </w:tr>
      <w:tr w:rsidR="008B4823" w14:paraId="25779372" w14:textId="77777777" w:rsidTr="008B4823">
        <w:trPr>
          <w:trHeight w:val="386"/>
        </w:trPr>
        <w:tc>
          <w:tcPr>
            <w:tcW w:w="2335" w:type="dxa"/>
          </w:tcPr>
          <w:p w14:paraId="4053EE1E" w14:textId="1B056844" w:rsidR="008B4823" w:rsidRPr="003E7E63" w:rsidRDefault="008B4823" w:rsidP="00E04983">
            <w:pPr>
              <w:pStyle w:val="3vff3xh4yd"/>
              <w:spacing w:line="360" w:lineRule="auto"/>
              <w:jc w:val="center"/>
              <w:rPr>
                <w:b/>
              </w:rPr>
            </w:pPr>
            <w:r w:rsidRPr="003E7E63">
              <w:rPr>
                <w:b/>
              </w:rPr>
              <w:t>Model 1 (full model)</w:t>
            </w:r>
          </w:p>
        </w:tc>
        <w:tc>
          <w:tcPr>
            <w:tcW w:w="3898" w:type="dxa"/>
          </w:tcPr>
          <w:p w14:paraId="6EE2C046" w14:textId="53962B92" w:rsidR="008B4823" w:rsidRDefault="008B4823" w:rsidP="00E04983">
            <w:pPr>
              <w:pStyle w:val="3vff3xh4yd"/>
              <w:spacing w:line="360" w:lineRule="auto"/>
              <w:jc w:val="center"/>
            </w:pPr>
            <w:r>
              <w:t>species, waterbody, interaction term</w:t>
            </w:r>
          </w:p>
        </w:tc>
        <w:tc>
          <w:tcPr>
            <w:tcW w:w="3117" w:type="dxa"/>
          </w:tcPr>
          <w:p w14:paraId="0BF7334C" w14:textId="40E732A1" w:rsidR="008B4823" w:rsidRDefault="008B4823" w:rsidP="00E04983">
            <w:pPr>
              <w:pStyle w:val="3vff3xh4yd"/>
              <w:spacing w:line="360" w:lineRule="auto"/>
              <w:jc w:val="center"/>
            </w:pPr>
            <w:r>
              <w:t>total PCB or lipid PCB</w:t>
            </w:r>
          </w:p>
        </w:tc>
      </w:tr>
      <w:tr w:rsidR="008B4823" w14:paraId="0822A223" w14:textId="77777777" w:rsidTr="008B4823">
        <w:tc>
          <w:tcPr>
            <w:tcW w:w="2335" w:type="dxa"/>
          </w:tcPr>
          <w:p w14:paraId="77605606" w14:textId="397DC43B" w:rsidR="008B4823" w:rsidRPr="003E7E63" w:rsidRDefault="008B4823" w:rsidP="00E04983">
            <w:pPr>
              <w:pStyle w:val="3vff3xh4yd"/>
              <w:spacing w:line="360" w:lineRule="auto"/>
              <w:jc w:val="center"/>
              <w:rPr>
                <w:b/>
              </w:rPr>
            </w:pPr>
            <w:r w:rsidRPr="003E7E63">
              <w:rPr>
                <w:b/>
              </w:rPr>
              <w:t>Model 2</w:t>
            </w:r>
          </w:p>
        </w:tc>
        <w:tc>
          <w:tcPr>
            <w:tcW w:w="3898" w:type="dxa"/>
          </w:tcPr>
          <w:p w14:paraId="45D12DAC" w14:textId="4A88B36B" w:rsidR="008B4823" w:rsidRDefault="008B4823" w:rsidP="00E04983">
            <w:pPr>
              <w:pStyle w:val="3vff3xh4yd"/>
              <w:spacing w:line="360" w:lineRule="auto"/>
              <w:jc w:val="center"/>
            </w:pPr>
            <w:r>
              <w:t>species</w:t>
            </w:r>
          </w:p>
        </w:tc>
        <w:tc>
          <w:tcPr>
            <w:tcW w:w="3117" w:type="dxa"/>
          </w:tcPr>
          <w:p w14:paraId="04D20551" w14:textId="0C999359" w:rsidR="008B4823" w:rsidRDefault="008B4823" w:rsidP="00E04983">
            <w:pPr>
              <w:pStyle w:val="3vff3xh4yd"/>
              <w:spacing w:line="360" w:lineRule="auto"/>
              <w:jc w:val="center"/>
            </w:pPr>
            <w:r>
              <w:t>total PCB or lipid PCB</w:t>
            </w:r>
          </w:p>
        </w:tc>
      </w:tr>
      <w:tr w:rsidR="008B4823" w14:paraId="502C8BF3" w14:textId="77777777" w:rsidTr="008B4823">
        <w:tc>
          <w:tcPr>
            <w:tcW w:w="2335" w:type="dxa"/>
          </w:tcPr>
          <w:p w14:paraId="33B2C48D" w14:textId="5CA26FB3" w:rsidR="008B4823" w:rsidRPr="003E7E63" w:rsidRDefault="008B4823" w:rsidP="00E04983">
            <w:pPr>
              <w:pStyle w:val="3vff3xh4yd"/>
              <w:spacing w:line="360" w:lineRule="auto"/>
              <w:jc w:val="center"/>
              <w:rPr>
                <w:b/>
              </w:rPr>
            </w:pPr>
            <w:r w:rsidRPr="003E7E63">
              <w:rPr>
                <w:b/>
              </w:rPr>
              <w:t>Model 3</w:t>
            </w:r>
          </w:p>
        </w:tc>
        <w:tc>
          <w:tcPr>
            <w:tcW w:w="3898" w:type="dxa"/>
          </w:tcPr>
          <w:p w14:paraId="6C2B12A9" w14:textId="3C8D3530" w:rsidR="008B4823" w:rsidRDefault="008B4823" w:rsidP="00E04983">
            <w:pPr>
              <w:pStyle w:val="3vff3xh4yd"/>
              <w:spacing w:line="360" w:lineRule="auto"/>
              <w:jc w:val="center"/>
            </w:pPr>
            <w:r>
              <w:t>waterbody</w:t>
            </w:r>
          </w:p>
        </w:tc>
        <w:tc>
          <w:tcPr>
            <w:tcW w:w="3117" w:type="dxa"/>
          </w:tcPr>
          <w:p w14:paraId="4B77DB80" w14:textId="7AB6680A" w:rsidR="008B4823" w:rsidRDefault="008B4823" w:rsidP="00E04983">
            <w:pPr>
              <w:pStyle w:val="3vff3xh4yd"/>
              <w:spacing w:line="360" w:lineRule="auto"/>
              <w:jc w:val="center"/>
            </w:pPr>
            <w:r>
              <w:t>total PCB or lipid PCB</w:t>
            </w:r>
          </w:p>
        </w:tc>
      </w:tr>
    </w:tbl>
    <w:p w14:paraId="51EF59C7" w14:textId="71E83E04" w:rsidR="00283F21" w:rsidRDefault="00071D17" w:rsidP="003D4726">
      <w:pPr>
        <w:spacing w:before="240" w:after="240" w:line="480" w:lineRule="auto"/>
      </w:pPr>
      <w:r w:rsidRPr="00071D17">
        <w:lastRenderedPageBreak/>
        <w:t xml:space="preserve">To </w:t>
      </w:r>
      <w:r>
        <w:t xml:space="preserve">determine </w:t>
      </w:r>
      <w:r w:rsidRPr="00071D17">
        <w:t>if fish species and waterbody affect PCBs</w:t>
      </w:r>
      <w:r w:rsidR="00A9037F">
        <w:t>’</w:t>
      </w:r>
      <w:r w:rsidRPr="00071D17">
        <w:t xml:space="preserve"> concentration</w:t>
      </w:r>
      <w:r>
        <w:t>, two hypothesis test</w:t>
      </w:r>
      <w:r w:rsidR="00AC29F6">
        <w:t>s</w:t>
      </w:r>
      <w:r>
        <w:t xml:space="preserve"> (HT) (table 2) </w:t>
      </w:r>
      <w:r w:rsidR="00A9037F">
        <w:t xml:space="preserve">were set up </w:t>
      </w:r>
      <w:r>
        <w:t>for both response variables</w:t>
      </w:r>
      <w:r w:rsidR="00AC29F6">
        <w:t xml:space="preserve"> (Total PCB, Lipid PCB)</w:t>
      </w:r>
      <w:r>
        <w:t xml:space="preserve">. For the first HT, the null hypothesis is that </w:t>
      </w:r>
      <w:r w:rsidRPr="00071D17">
        <w:t xml:space="preserve">fish species </w:t>
      </w:r>
      <w:r>
        <w:t>does not</w:t>
      </w:r>
      <w:r w:rsidRPr="00071D17">
        <w:t xml:space="preserve"> affect PCBs</w:t>
      </w:r>
      <w:r w:rsidR="00AC29F6">
        <w:t>’</w:t>
      </w:r>
      <w:r w:rsidRPr="00071D17">
        <w:t xml:space="preserve"> concentration</w:t>
      </w:r>
      <w:r>
        <w:t xml:space="preserve">. To test this hypothesis, </w:t>
      </w:r>
      <w:r w:rsidRPr="00071D17">
        <w:t xml:space="preserve">ANOVA </w:t>
      </w:r>
      <w:r w:rsidR="001F2378">
        <w:t xml:space="preserve">was applied </w:t>
      </w:r>
      <w:r w:rsidRPr="00071D17">
        <w:t xml:space="preserve">to compare </w:t>
      </w:r>
      <w:r>
        <w:t>M</w:t>
      </w:r>
      <w:r w:rsidRPr="00071D17">
        <w:t>odel 1</w:t>
      </w:r>
      <w:r>
        <w:t xml:space="preserve"> (table 1)</w:t>
      </w:r>
      <w:r w:rsidRPr="00071D17">
        <w:t xml:space="preserve"> with </w:t>
      </w:r>
      <w:r>
        <w:t>M</w:t>
      </w:r>
      <w:r w:rsidRPr="00071D17">
        <w:t>odel 3</w:t>
      </w:r>
      <w:r>
        <w:t xml:space="preserve"> (table 1)</w:t>
      </w:r>
      <w:r w:rsidR="008B3768">
        <w:t>.</w:t>
      </w:r>
      <w:r w:rsidRPr="00071D17">
        <w:t xml:space="preserve"> </w:t>
      </w:r>
      <w:r w:rsidR="008B3768">
        <w:t>I</w:t>
      </w:r>
      <w:r>
        <w:t xml:space="preserve">f p-value &lt; 0.05, </w:t>
      </w:r>
      <w:r w:rsidR="00A9037F">
        <w:t xml:space="preserve">then </w:t>
      </w:r>
      <w:r>
        <w:t xml:space="preserve">the conclusion is that fish </w:t>
      </w:r>
      <w:r w:rsidRPr="00071D17">
        <w:t xml:space="preserve">species </w:t>
      </w:r>
      <w:r>
        <w:t>does affect PCBs</w:t>
      </w:r>
      <w:r w:rsidR="00AC29F6">
        <w:t>’</w:t>
      </w:r>
      <w:r>
        <w:t xml:space="preserve"> concentration. Similarly, for the second HT, the null hypothesis is that waterbody does not</w:t>
      </w:r>
      <w:r w:rsidRPr="00071D17">
        <w:t xml:space="preserve"> affect PCBs</w:t>
      </w:r>
      <w:r w:rsidR="00A9037F">
        <w:t>’</w:t>
      </w:r>
      <w:r w:rsidRPr="00071D17">
        <w:t xml:space="preserve"> concentration</w:t>
      </w:r>
      <w:r>
        <w:t xml:space="preserve">. To test this hypothesis, again, </w:t>
      </w:r>
      <w:r w:rsidRPr="00071D17">
        <w:t xml:space="preserve">ANOVA </w:t>
      </w:r>
      <w:r w:rsidR="001F2378">
        <w:t xml:space="preserve">was used </w:t>
      </w:r>
      <w:r w:rsidRPr="00071D17">
        <w:t xml:space="preserve">to compare </w:t>
      </w:r>
      <w:r>
        <w:t>M</w:t>
      </w:r>
      <w:r w:rsidRPr="00071D17">
        <w:t>odel 1</w:t>
      </w:r>
      <w:r>
        <w:t xml:space="preserve"> (table 1)</w:t>
      </w:r>
      <w:r w:rsidRPr="00071D17">
        <w:t xml:space="preserve"> with </w:t>
      </w:r>
      <w:r>
        <w:t>M</w:t>
      </w:r>
      <w:r w:rsidRPr="00071D17">
        <w:t xml:space="preserve">odel </w:t>
      </w:r>
      <w:r>
        <w:t>2 (table 1)</w:t>
      </w:r>
      <w:r w:rsidR="008B3768">
        <w:t>.</w:t>
      </w:r>
      <w:r w:rsidRPr="00071D17">
        <w:t xml:space="preserve"> </w:t>
      </w:r>
      <w:r w:rsidR="008B3768">
        <w:t>I</w:t>
      </w:r>
      <w:r>
        <w:t xml:space="preserve">f p-value &lt; 0.05, </w:t>
      </w:r>
      <w:r w:rsidR="00A9037F">
        <w:t xml:space="preserve">then </w:t>
      </w:r>
      <w:r>
        <w:t>the conclusion is that waterbody</w:t>
      </w:r>
      <w:r w:rsidRPr="00071D17">
        <w:t xml:space="preserve"> </w:t>
      </w:r>
      <w:r>
        <w:t>does affect PCBs</w:t>
      </w:r>
      <w:r w:rsidR="00AC29F6">
        <w:t>’</w:t>
      </w:r>
      <w:r>
        <w:t xml:space="preserve"> concentration. </w:t>
      </w:r>
    </w:p>
    <w:p w14:paraId="54E9FEC4" w14:textId="77777777" w:rsidR="00E803C6" w:rsidRDefault="000F5DBA" w:rsidP="003D4726">
      <w:pPr>
        <w:pStyle w:val="3vff3xh4yd"/>
        <w:shd w:val="clear" w:color="auto" w:fill="FFFFFF"/>
        <w:spacing w:before="0" w:beforeAutospacing="0" w:after="0" w:afterAutospacing="0" w:line="480" w:lineRule="auto"/>
        <w:jc w:val="center"/>
        <w:rPr>
          <w:b/>
        </w:rPr>
      </w:pPr>
      <w:r w:rsidRPr="000F5DBA">
        <w:rPr>
          <w:b/>
        </w:rPr>
        <w:t xml:space="preserve">Table 2: Hypothesis test for determining </w:t>
      </w:r>
    </w:p>
    <w:p w14:paraId="3D1BB76A" w14:textId="2E97BDF5" w:rsidR="000F5DBA" w:rsidRPr="00E04983" w:rsidRDefault="000F5DBA" w:rsidP="003D4726">
      <w:pPr>
        <w:pStyle w:val="3vff3xh4yd"/>
        <w:shd w:val="clear" w:color="auto" w:fill="FFFFFF"/>
        <w:spacing w:before="0" w:beforeAutospacing="0" w:after="0" w:afterAutospacing="0" w:line="480" w:lineRule="auto"/>
        <w:jc w:val="center"/>
        <w:rPr>
          <w:b/>
        </w:rPr>
      </w:pPr>
      <w:r w:rsidRPr="000F5DBA">
        <w:rPr>
          <w:b/>
        </w:rPr>
        <w:t>if fish species and waterbody affect PCBs concentration.</w:t>
      </w:r>
    </w:p>
    <w:tbl>
      <w:tblPr>
        <w:tblStyle w:val="TableGrid"/>
        <w:tblW w:w="0" w:type="auto"/>
        <w:tblLook w:val="04A0" w:firstRow="1" w:lastRow="0" w:firstColumn="1" w:lastColumn="0" w:noHBand="0" w:noVBand="1"/>
      </w:tblPr>
      <w:tblGrid>
        <w:gridCol w:w="895"/>
        <w:gridCol w:w="2610"/>
        <w:gridCol w:w="2880"/>
        <w:gridCol w:w="2520"/>
      </w:tblGrid>
      <w:tr w:rsidR="003E7E63" w14:paraId="3A361834" w14:textId="77777777" w:rsidTr="003E7E63">
        <w:tc>
          <w:tcPr>
            <w:tcW w:w="895" w:type="dxa"/>
          </w:tcPr>
          <w:p w14:paraId="309AC635" w14:textId="77777777" w:rsidR="00E5014C" w:rsidRDefault="00E5014C" w:rsidP="00E04983">
            <w:pPr>
              <w:pStyle w:val="3vff3xh4yd"/>
              <w:spacing w:before="0" w:beforeAutospacing="0" w:after="0" w:afterAutospacing="0" w:line="360" w:lineRule="auto"/>
            </w:pPr>
          </w:p>
        </w:tc>
        <w:tc>
          <w:tcPr>
            <w:tcW w:w="2610" w:type="dxa"/>
          </w:tcPr>
          <w:p w14:paraId="3CB2A709" w14:textId="3099513D" w:rsidR="00E5014C" w:rsidRPr="003E7E63" w:rsidRDefault="00E5014C" w:rsidP="00E04983">
            <w:pPr>
              <w:pStyle w:val="3vff3xh4yd"/>
              <w:spacing w:before="0" w:beforeAutospacing="0" w:after="0" w:afterAutospacing="0" w:line="360" w:lineRule="auto"/>
              <w:jc w:val="center"/>
              <w:rPr>
                <w:b/>
              </w:rPr>
            </w:pPr>
            <w:r w:rsidRPr="003E7E63">
              <w:rPr>
                <w:b/>
              </w:rPr>
              <w:t>H</w:t>
            </w:r>
            <w:r w:rsidRPr="003E7E63">
              <w:rPr>
                <w:b/>
                <w:vertAlign w:val="subscript"/>
              </w:rPr>
              <w:t>0</w:t>
            </w:r>
          </w:p>
        </w:tc>
        <w:tc>
          <w:tcPr>
            <w:tcW w:w="2880" w:type="dxa"/>
          </w:tcPr>
          <w:p w14:paraId="2CBEDE8F" w14:textId="04CE6635" w:rsidR="00E5014C" w:rsidRPr="003E7E63" w:rsidRDefault="00E5014C" w:rsidP="00E04983">
            <w:pPr>
              <w:pStyle w:val="3vff3xh4yd"/>
              <w:spacing w:before="0" w:beforeAutospacing="0" w:after="0" w:afterAutospacing="0" w:line="360" w:lineRule="auto"/>
              <w:jc w:val="center"/>
              <w:rPr>
                <w:b/>
              </w:rPr>
            </w:pPr>
            <w:r w:rsidRPr="003E7E63">
              <w:rPr>
                <w:b/>
              </w:rPr>
              <w:t>H</w:t>
            </w:r>
            <w:r w:rsidRPr="003E7E63">
              <w:rPr>
                <w:b/>
                <w:vertAlign w:val="subscript"/>
              </w:rPr>
              <w:t>A</w:t>
            </w:r>
          </w:p>
        </w:tc>
        <w:tc>
          <w:tcPr>
            <w:tcW w:w="2520" w:type="dxa"/>
          </w:tcPr>
          <w:p w14:paraId="316CE912" w14:textId="7D33B8F2" w:rsidR="00E5014C" w:rsidRPr="003E7E63" w:rsidRDefault="00E5014C" w:rsidP="00E04983">
            <w:pPr>
              <w:pStyle w:val="3vff3xh4yd"/>
              <w:spacing w:before="0" w:beforeAutospacing="0" w:after="0" w:afterAutospacing="0" w:line="360" w:lineRule="auto"/>
              <w:jc w:val="center"/>
              <w:rPr>
                <w:b/>
              </w:rPr>
            </w:pPr>
            <w:r w:rsidRPr="003E7E63">
              <w:rPr>
                <w:b/>
              </w:rPr>
              <w:t>Method</w:t>
            </w:r>
          </w:p>
        </w:tc>
      </w:tr>
      <w:tr w:rsidR="003E7E63" w14:paraId="3881173E" w14:textId="77777777" w:rsidTr="003E7E63">
        <w:tc>
          <w:tcPr>
            <w:tcW w:w="895" w:type="dxa"/>
          </w:tcPr>
          <w:p w14:paraId="484B535D" w14:textId="24875ED8" w:rsidR="00E5014C" w:rsidRPr="003E7E63" w:rsidRDefault="00E5014C" w:rsidP="00E04983">
            <w:pPr>
              <w:pStyle w:val="3vff3xh4yd"/>
              <w:spacing w:before="0" w:beforeAutospacing="0" w:after="0" w:afterAutospacing="0" w:line="360" w:lineRule="auto"/>
              <w:jc w:val="center"/>
              <w:rPr>
                <w:b/>
              </w:rPr>
            </w:pPr>
            <w:r w:rsidRPr="003E7E63">
              <w:rPr>
                <w:b/>
              </w:rPr>
              <w:t>HT #1</w:t>
            </w:r>
          </w:p>
        </w:tc>
        <w:tc>
          <w:tcPr>
            <w:tcW w:w="2610" w:type="dxa"/>
          </w:tcPr>
          <w:p w14:paraId="0CC9F3C6" w14:textId="5982D688"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Fish s</w:t>
            </w:r>
            <w:r w:rsidR="00E5014C" w:rsidRPr="003E7E63">
              <w:rPr>
                <w:sz w:val="21"/>
                <w:szCs w:val="21"/>
              </w:rPr>
              <w:t>pecies does not affect PCB</w:t>
            </w:r>
            <w:r w:rsidRPr="003E7E63">
              <w:rPr>
                <w:sz w:val="21"/>
                <w:szCs w:val="21"/>
              </w:rPr>
              <w:t>s</w:t>
            </w:r>
            <w:r w:rsidR="00E5014C" w:rsidRPr="003E7E63">
              <w:rPr>
                <w:sz w:val="21"/>
                <w:szCs w:val="21"/>
              </w:rPr>
              <w:t xml:space="preserve"> concentration.</w:t>
            </w:r>
          </w:p>
        </w:tc>
        <w:tc>
          <w:tcPr>
            <w:tcW w:w="2880" w:type="dxa"/>
          </w:tcPr>
          <w:p w14:paraId="3A99B65E" w14:textId="5C997663"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Fish species does affect PCBs concentration.</w:t>
            </w:r>
          </w:p>
        </w:tc>
        <w:tc>
          <w:tcPr>
            <w:tcW w:w="2520" w:type="dxa"/>
          </w:tcPr>
          <w:p w14:paraId="35F5F9E8" w14:textId="062C4D86" w:rsidR="00E5014C" w:rsidRPr="003E7E63" w:rsidRDefault="003E7E63" w:rsidP="00E04983">
            <w:pPr>
              <w:pStyle w:val="3vff3xh4yd"/>
              <w:spacing w:line="360" w:lineRule="auto"/>
              <w:jc w:val="center"/>
              <w:rPr>
                <w:sz w:val="21"/>
                <w:szCs w:val="21"/>
              </w:rPr>
            </w:pPr>
            <w:r w:rsidRPr="003E7E63">
              <w:rPr>
                <w:sz w:val="21"/>
                <w:szCs w:val="21"/>
              </w:rPr>
              <w:t>Use ANOVA to compare model 1 with model 3.</w:t>
            </w:r>
          </w:p>
        </w:tc>
      </w:tr>
      <w:tr w:rsidR="003E7E63" w14:paraId="62EFCC8E" w14:textId="77777777" w:rsidTr="003E7E63">
        <w:tc>
          <w:tcPr>
            <w:tcW w:w="895" w:type="dxa"/>
          </w:tcPr>
          <w:p w14:paraId="4B6576D2" w14:textId="705CBBB0" w:rsidR="00E5014C" w:rsidRPr="003E7E63" w:rsidRDefault="00E5014C" w:rsidP="00E04983">
            <w:pPr>
              <w:pStyle w:val="3vff3xh4yd"/>
              <w:spacing w:before="0" w:beforeAutospacing="0" w:after="0" w:afterAutospacing="0" w:line="360" w:lineRule="auto"/>
              <w:jc w:val="center"/>
              <w:rPr>
                <w:b/>
              </w:rPr>
            </w:pPr>
            <w:r w:rsidRPr="003E7E63">
              <w:rPr>
                <w:b/>
              </w:rPr>
              <w:t>HT #2</w:t>
            </w:r>
          </w:p>
        </w:tc>
        <w:tc>
          <w:tcPr>
            <w:tcW w:w="2610" w:type="dxa"/>
          </w:tcPr>
          <w:p w14:paraId="0E8C3334" w14:textId="5694BBA0"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Waterbody does not affect PCBs concentration.</w:t>
            </w:r>
          </w:p>
        </w:tc>
        <w:tc>
          <w:tcPr>
            <w:tcW w:w="2880" w:type="dxa"/>
          </w:tcPr>
          <w:p w14:paraId="33950E5C" w14:textId="065FA8B5"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Waterbody does affect PCBs concentration.</w:t>
            </w:r>
          </w:p>
        </w:tc>
        <w:tc>
          <w:tcPr>
            <w:tcW w:w="2520" w:type="dxa"/>
          </w:tcPr>
          <w:p w14:paraId="7854A94C" w14:textId="7080D2B5" w:rsidR="00E5014C" w:rsidRPr="003E7E63" w:rsidRDefault="003E7E63" w:rsidP="00E04983">
            <w:pPr>
              <w:pStyle w:val="3vff3xh4yd"/>
              <w:spacing w:before="0" w:beforeAutospacing="0" w:after="0" w:afterAutospacing="0" w:line="360" w:lineRule="auto"/>
              <w:jc w:val="center"/>
              <w:rPr>
                <w:sz w:val="21"/>
                <w:szCs w:val="21"/>
              </w:rPr>
            </w:pPr>
            <w:r w:rsidRPr="003E7E63">
              <w:rPr>
                <w:sz w:val="21"/>
                <w:szCs w:val="21"/>
              </w:rPr>
              <w:t>Use ANOVA to compare model 1 with model 2.</w:t>
            </w:r>
          </w:p>
        </w:tc>
      </w:tr>
    </w:tbl>
    <w:p w14:paraId="46BA45CE" w14:textId="77777777" w:rsidR="000F5DBA" w:rsidRDefault="000F5DBA" w:rsidP="00E04983">
      <w:pPr>
        <w:pStyle w:val="3vff3xh4yd"/>
        <w:shd w:val="clear" w:color="auto" w:fill="FFFFFF"/>
        <w:spacing w:before="0" w:beforeAutospacing="0" w:after="0" w:afterAutospacing="0" w:line="360" w:lineRule="auto"/>
        <w:rPr>
          <w:b/>
        </w:rPr>
      </w:pPr>
    </w:p>
    <w:p w14:paraId="24094F72" w14:textId="77777777" w:rsidR="003D4726" w:rsidRDefault="003D4726" w:rsidP="003D4726">
      <w:pPr>
        <w:pStyle w:val="3vff3xh4yd"/>
        <w:shd w:val="clear" w:color="auto" w:fill="FFFFFF"/>
        <w:spacing w:before="0" w:beforeAutospacing="0" w:after="0" w:afterAutospacing="0" w:line="480" w:lineRule="auto"/>
        <w:rPr>
          <w:b/>
        </w:rPr>
      </w:pPr>
    </w:p>
    <w:p w14:paraId="77C61921" w14:textId="309C4990" w:rsidR="00B6727B" w:rsidRPr="00BC22F0" w:rsidRDefault="001A146B" w:rsidP="003D4726">
      <w:pPr>
        <w:pStyle w:val="3vff3xh4yd"/>
        <w:shd w:val="clear" w:color="auto" w:fill="FFFFFF"/>
        <w:spacing w:before="0" w:beforeAutospacing="0" w:after="0" w:afterAutospacing="0" w:line="480" w:lineRule="auto"/>
        <w:rPr>
          <w:b/>
        </w:rPr>
      </w:pPr>
      <w:r>
        <w:rPr>
          <w:b/>
        </w:rPr>
        <w:t>2.</w:t>
      </w:r>
      <w:r w:rsidR="005F5AE7">
        <w:rPr>
          <w:b/>
        </w:rPr>
        <w:t xml:space="preserve"> </w:t>
      </w:r>
      <w:r w:rsidR="008B7A29">
        <w:rPr>
          <w:b/>
        </w:rPr>
        <w:t>Create a model</w:t>
      </w:r>
      <w:r w:rsidR="005F5AE7">
        <w:rPr>
          <w:b/>
        </w:rPr>
        <w:t xml:space="preserve"> (equation)</w:t>
      </w:r>
      <w:r w:rsidR="008B7A29">
        <w:rPr>
          <w:b/>
        </w:rPr>
        <w:t xml:space="preserve"> for</w:t>
      </w:r>
      <w:r w:rsidR="00B6727B" w:rsidRPr="00BC22F0">
        <w:rPr>
          <w:b/>
        </w:rPr>
        <w:t xml:space="preserve"> predict</w:t>
      </w:r>
      <w:r w:rsidR="008B7A29">
        <w:rPr>
          <w:b/>
        </w:rPr>
        <w:t>ing</w:t>
      </w:r>
      <w:r w:rsidR="005F5AE7">
        <w:rPr>
          <w:b/>
        </w:rPr>
        <w:t xml:space="preserve"> PCBs</w:t>
      </w:r>
      <w:r w:rsidR="00DF4133">
        <w:rPr>
          <w:b/>
        </w:rPr>
        <w:t>’</w:t>
      </w:r>
      <w:r w:rsidR="005F5AE7">
        <w:rPr>
          <w:b/>
        </w:rPr>
        <w:t xml:space="preserve"> concentration.</w:t>
      </w:r>
    </w:p>
    <w:p w14:paraId="66EBF95D" w14:textId="0BA9E3B4" w:rsidR="000F5DBA" w:rsidRDefault="00246AEF" w:rsidP="003D4726">
      <w:pPr>
        <w:spacing w:before="240" w:after="240" w:line="480" w:lineRule="auto"/>
      </w:pPr>
      <w:r>
        <w:t>L</w:t>
      </w:r>
      <w:r w:rsidR="00B82516">
        <w:t xml:space="preserve">inear regression </w:t>
      </w:r>
      <w:r w:rsidR="00B2046E">
        <w:t xml:space="preserve">model </w:t>
      </w:r>
      <w:r>
        <w:t xml:space="preserve">was employed here </w:t>
      </w:r>
      <w:r w:rsidR="00B2046E">
        <w:t xml:space="preserve">to create the equation for </w:t>
      </w:r>
      <w:r w:rsidR="00B2046E" w:rsidRPr="00B2046E">
        <w:t>predicting PCBs</w:t>
      </w:r>
      <w:r w:rsidR="00DF4133">
        <w:t>’</w:t>
      </w:r>
      <w:r w:rsidR="00B2046E" w:rsidRPr="00B2046E">
        <w:t xml:space="preserve"> concentration</w:t>
      </w:r>
      <w:r w:rsidR="00B2046E">
        <w:t xml:space="preserve"> because</w:t>
      </w:r>
      <w:r w:rsidR="00B82516">
        <w:t xml:space="preserve"> this is a general method for predicting response by using multiple explanatory variables.</w:t>
      </w:r>
      <w:r w:rsidR="00514A22">
        <w:t xml:space="preserve"> </w:t>
      </w:r>
      <w:r w:rsidR="00514A22" w:rsidRPr="00B2046E">
        <w:t xml:space="preserve">Factors that </w:t>
      </w:r>
      <w:r>
        <w:t xml:space="preserve">have </w:t>
      </w:r>
      <w:r w:rsidR="00514A22" w:rsidRPr="00B2046E">
        <w:t>been considered in building this model includes</w:t>
      </w:r>
      <w:r w:rsidR="00E71889">
        <w:t xml:space="preserve"> species, waterbody, trophic level</w:t>
      </w:r>
      <w:r w:rsidR="000F5DBA">
        <w:t>,</w:t>
      </w:r>
      <w:r w:rsidR="00E71889">
        <w:t xml:space="preserve"> trophic guild, fish length, </w:t>
      </w:r>
      <w:r w:rsidR="000F5DBA">
        <w:t>fish weight, and lipid content. Table 3 ha</w:t>
      </w:r>
      <w:r w:rsidR="006F18E0">
        <w:t>s</w:t>
      </w:r>
      <w:r w:rsidR="000F5DBA">
        <w:t xml:space="preserve"> summary information of the</w:t>
      </w:r>
      <w:r>
        <w:t>se</w:t>
      </w:r>
      <w:r w:rsidR="000F5DBA">
        <w:t xml:space="preserve"> variables. </w:t>
      </w:r>
      <w:r w:rsidR="003721CC">
        <w:t>S</w:t>
      </w:r>
      <w:r w:rsidR="0076176B">
        <w:t>pecies, trophic level, and</w:t>
      </w:r>
      <w:r w:rsidR="000F5DBA" w:rsidRPr="00B2046E">
        <w:t xml:space="preserve"> trophic guild are kind of related, if we include all of the</w:t>
      </w:r>
      <w:r w:rsidR="00814F09">
        <w:t>se</w:t>
      </w:r>
      <w:r w:rsidR="000F5DBA" w:rsidRPr="00B2046E">
        <w:t xml:space="preserve"> </w:t>
      </w:r>
      <w:r w:rsidR="006F18E0">
        <w:t>three variables</w:t>
      </w:r>
      <w:r w:rsidR="000F5DBA" w:rsidRPr="00B2046E">
        <w:t xml:space="preserve"> in the </w:t>
      </w:r>
      <w:r w:rsidR="006F18E0">
        <w:t xml:space="preserve">regression model, it will be redundant. </w:t>
      </w:r>
      <w:r w:rsidR="003721CC">
        <w:lastRenderedPageBreak/>
        <w:t>Therefore, i</w:t>
      </w:r>
      <w:r w:rsidR="000F5DBA" w:rsidRPr="00B2046E">
        <w:t xml:space="preserve">n order to determine if larger predatory fish that are at </w:t>
      </w:r>
      <w:r w:rsidR="006F18E0">
        <w:t xml:space="preserve">the </w:t>
      </w:r>
      <w:r w:rsidR="000F5DBA" w:rsidRPr="00B2046E">
        <w:t>top of the food chain will have higher PCB</w:t>
      </w:r>
      <w:r w:rsidR="00DF4133">
        <w:t>s</w:t>
      </w:r>
      <w:r w:rsidR="003721CC">
        <w:t xml:space="preserve"> level</w:t>
      </w:r>
      <w:r w:rsidR="000F5DBA" w:rsidRPr="00B2046E">
        <w:t xml:space="preserve">, the trophic level </w:t>
      </w:r>
      <w:r w:rsidR="00DF4133">
        <w:t>among the</w:t>
      </w:r>
      <w:r w:rsidR="00814F09">
        <w:t>se</w:t>
      </w:r>
      <w:r w:rsidR="00DF4133">
        <w:t xml:space="preserve"> three variables </w:t>
      </w:r>
      <w:r w:rsidR="00814F09">
        <w:t xml:space="preserve">was kept </w:t>
      </w:r>
      <w:r w:rsidR="000F5DBA" w:rsidRPr="00B2046E">
        <w:t xml:space="preserve">in the </w:t>
      </w:r>
      <w:r w:rsidR="006F18E0">
        <w:t>regression</w:t>
      </w:r>
      <w:r w:rsidR="000F5DBA" w:rsidRPr="00B2046E">
        <w:t xml:space="preserve"> model.</w:t>
      </w:r>
    </w:p>
    <w:p w14:paraId="3BBE297D" w14:textId="5FCD6D6E" w:rsidR="000F5DBA" w:rsidRPr="003D4726" w:rsidRDefault="000F5DBA" w:rsidP="003D4726">
      <w:pPr>
        <w:pStyle w:val="3vff3xh4yd"/>
        <w:shd w:val="clear" w:color="auto" w:fill="FFFFFF"/>
        <w:spacing w:before="0" w:beforeAutospacing="0" w:after="0" w:afterAutospacing="0" w:line="480" w:lineRule="auto"/>
        <w:jc w:val="center"/>
        <w:rPr>
          <w:b/>
        </w:rPr>
      </w:pPr>
      <w:r w:rsidRPr="00CE4638">
        <w:rPr>
          <w:b/>
        </w:rPr>
        <w:t xml:space="preserve">Table </w:t>
      </w:r>
      <w:r>
        <w:rPr>
          <w:b/>
        </w:rPr>
        <w:t>3:</w:t>
      </w:r>
      <w:r w:rsidRPr="00CE4638">
        <w:rPr>
          <w:b/>
        </w:rPr>
        <w:t xml:space="preserve"> Summary of Variables</w:t>
      </w:r>
    </w:p>
    <w:tbl>
      <w:tblPr>
        <w:tblStyle w:val="TableGrid"/>
        <w:tblW w:w="8399" w:type="dxa"/>
        <w:tblBorders>
          <w:left w:val="none" w:sz="0" w:space="0" w:color="auto"/>
          <w:right w:val="none" w:sz="0" w:space="0" w:color="auto"/>
          <w:insideV w:val="none" w:sz="0" w:space="0" w:color="auto"/>
        </w:tblBorders>
        <w:tblLook w:val="04A0" w:firstRow="1" w:lastRow="0" w:firstColumn="1" w:lastColumn="0" w:noHBand="0" w:noVBand="1"/>
      </w:tblPr>
      <w:tblGrid>
        <w:gridCol w:w="1906"/>
        <w:gridCol w:w="3866"/>
        <w:gridCol w:w="1430"/>
        <w:gridCol w:w="1197"/>
      </w:tblGrid>
      <w:tr w:rsidR="006F18E0" w:rsidRPr="00FA1FBF" w14:paraId="5DA66010" w14:textId="77777777" w:rsidTr="006F18E0">
        <w:tc>
          <w:tcPr>
            <w:tcW w:w="1906" w:type="dxa"/>
            <w:tcBorders>
              <w:top w:val="single" w:sz="8" w:space="0" w:color="auto"/>
              <w:bottom w:val="double" w:sz="4" w:space="0" w:color="auto"/>
            </w:tcBorders>
          </w:tcPr>
          <w:p w14:paraId="668BD932" w14:textId="77777777" w:rsidR="006F18E0" w:rsidRPr="00FA1FBF" w:rsidRDefault="006F18E0" w:rsidP="00E04983">
            <w:pPr>
              <w:spacing w:after="120" w:line="360" w:lineRule="auto"/>
              <w:rPr>
                <w:b/>
              </w:rPr>
            </w:pPr>
            <w:r w:rsidRPr="00FA1FBF">
              <w:rPr>
                <w:b/>
              </w:rPr>
              <w:t>Variable Name</w:t>
            </w:r>
          </w:p>
        </w:tc>
        <w:tc>
          <w:tcPr>
            <w:tcW w:w="3866" w:type="dxa"/>
            <w:tcBorders>
              <w:top w:val="single" w:sz="8" w:space="0" w:color="auto"/>
              <w:bottom w:val="double" w:sz="4" w:space="0" w:color="auto"/>
            </w:tcBorders>
          </w:tcPr>
          <w:p w14:paraId="1E183D91" w14:textId="77777777" w:rsidR="006F18E0" w:rsidRPr="00FA1FBF" w:rsidRDefault="006F18E0" w:rsidP="00E04983">
            <w:pPr>
              <w:spacing w:after="120" w:line="360" w:lineRule="auto"/>
              <w:rPr>
                <w:b/>
              </w:rPr>
            </w:pPr>
            <w:r w:rsidRPr="00FA1FBF">
              <w:rPr>
                <w:b/>
              </w:rPr>
              <w:t>Variable Description</w:t>
            </w:r>
          </w:p>
        </w:tc>
        <w:tc>
          <w:tcPr>
            <w:tcW w:w="1430" w:type="dxa"/>
            <w:tcBorders>
              <w:top w:val="single" w:sz="8" w:space="0" w:color="auto"/>
              <w:bottom w:val="double" w:sz="4" w:space="0" w:color="auto"/>
            </w:tcBorders>
          </w:tcPr>
          <w:p w14:paraId="1B920980" w14:textId="77777777" w:rsidR="006F18E0" w:rsidRPr="00FA1FBF" w:rsidRDefault="006F18E0" w:rsidP="00E04983">
            <w:pPr>
              <w:spacing w:after="120" w:line="360" w:lineRule="auto"/>
              <w:rPr>
                <w:b/>
              </w:rPr>
            </w:pPr>
            <w:r w:rsidRPr="00FA1FBF">
              <w:rPr>
                <w:b/>
              </w:rPr>
              <w:t>Variable Type</w:t>
            </w:r>
          </w:p>
        </w:tc>
        <w:tc>
          <w:tcPr>
            <w:tcW w:w="1197" w:type="dxa"/>
            <w:tcBorders>
              <w:top w:val="single" w:sz="8" w:space="0" w:color="auto"/>
              <w:bottom w:val="double" w:sz="4" w:space="0" w:color="auto"/>
            </w:tcBorders>
          </w:tcPr>
          <w:p w14:paraId="4C83216E" w14:textId="77777777" w:rsidR="006F18E0" w:rsidRPr="00FA1FBF" w:rsidRDefault="006F18E0" w:rsidP="00E04983">
            <w:pPr>
              <w:spacing w:after="120" w:line="360" w:lineRule="auto"/>
              <w:rPr>
                <w:b/>
              </w:rPr>
            </w:pPr>
            <w:r w:rsidRPr="00FA1FBF">
              <w:rPr>
                <w:b/>
              </w:rPr>
              <w:t>Levels or Range</w:t>
            </w:r>
          </w:p>
        </w:tc>
      </w:tr>
      <w:tr w:rsidR="006F18E0" w:rsidRPr="00FA1FBF" w14:paraId="6E31899A" w14:textId="77777777" w:rsidTr="006F18E0">
        <w:tc>
          <w:tcPr>
            <w:tcW w:w="1906" w:type="dxa"/>
            <w:tcBorders>
              <w:top w:val="double" w:sz="4" w:space="0" w:color="auto"/>
              <w:bottom w:val="nil"/>
            </w:tcBorders>
          </w:tcPr>
          <w:p w14:paraId="52C01D41" w14:textId="77777777" w:rsidR="006F18E0" w:rsidRPr="00FA1FBF" w:rsidRDefault="006F18E0" w:rsidP="00E04983">
            <w:pPr>
              <w:spacing w:after="120" w:line="360" w:lineRule="auto"/>
            </w:pPr>
            <w:r w:rsidRPr="00FA1FBF">
              <w:t>Waterbody</w:t>
            </w:r>
          </w:p>
        </w:tc>
        <w:tc>
          <w:tcPr>
            <w:tcW w:w="3866" w:type="dxa"/>
            <w:tcBorders>
              <w:top w:val="double" w:sz="4" w:space="0" w:color="auto"/>
              <w:bottom w:val="nil"/>
            </w:tcBorders>
          </w:tcPr>
          <w:p w14:paraId="2F2F1F7B" w14:textId="570FC56B" w:rsidR="006F18E0" w:rsidRPr="00FA1FBF" w:rsidRDefault="006F18E0" w:rsidP="00E04983">
            <w:pPr>
              <w:spacing w:after="120" w:line="360" w:lineRule="auto"/>
            </w:pPr>
            <w:r w:rsidRPr="00FA1FBF">
              <w:t xml:space="preserve">Body of </w:t>
            </w:r>
            <w:r>
              <w:t>w</w:t>
            </w:r>
            <w:r w:rsidRPr="00FA1FBF">
              <w:t xml:space="preserve">ater </w:t>
            </w:r>
            <w:r>
              <w:t>f</w:t>
            </w:r>
            <w:r w:rsidRPr="00FA1FBF">
              <w:t xml:space="preserve">ish </w:t>
            </w:r>
            <w:r>
              <w:t>s</w:t>
            </w:r>
            <w:r w:rsidRPr="00FA1FBF">
              <w:t>ampled</w:t>
            </w:r>
          </w:p>
        </w:tc>
        <w:tc>
          <w:tcPr>
            <w:tcW w:w="1430" w:type="dxa"/>
            <w:tcBorders>
              <w:top w:val="double" w:sz="4" w:space="0" w:color="auto"/>
              <w:bottom w:val="nil"/>
            </w:tcBorders>
          </w:tcPr>
          <w:p w14:paraId="0DC34B60" w14:textId="77777777" w:rsidR="006F18E0" w:rsidRPr="00FA1FBF" w:rsidRDefault="006F18E0" w:rsidP="00E04983">
            <w:pPr>
              <w:spacing w:after="120" w:line="360" w:lineRule="auto"/>
            </w:pPr>
            <w:r w:rsidRPr="00FA1FBF">
              <w:t>Categorical</w:t>
            </w:r>
          </w:p>
        </w:tc>
        <w:tc>
          <w:tcPr>
            <w:tcW w:w="1197" w:type="dxa"/>
            <w:tcBorders>
              <w:top w:val="double" w:sz="4" w:space="0" w:color="auto"/>
              <w:bottom w:val="nil"/>
            </w:tcBorders>
          </w:tcPr>
          <w:p w14:paraId="182F6B3C" w14:textId="77777777" w:rsidR="006F18E0" w:rsidRPr="00FA1FBF" w:rsidRDefault="006F18E0" w:rsidP="00E04983">
            <w:pPr>
              <w:spacing w:after="120" w:line="360" w:lineRule="auto"/>
            </w:pPr>
            <w:r w:rsidRPr="00FA1FBF">
              <w:t>4</w:t>
            </w:r>
          </w:p>
        </w:tc>
      </w:tr>
      <w:tr w:rsidR="006F18E0" w:rsidRPr="00FA1FBF" w14:paraId="2FF758E8" w14:textId="77777777" w:rsidTr="006F18E0">
        <w:tc>
          <w:tcPr>
            <w:tcW w:w="1906" w:type="dxa"/>
            <w:tcBorders>
              <w:top w:val="nil"/>
              <w:bottom w:val="nil"/>
            </w:tcBorders>
          </w:tcPr>
          <w:p w14:paraId="7D78CA9C" w14:textId="77777777" w:rsidR="006F18E0" w:rsidRPr="00FA1FBF" w:rsidRDefault="006F18E0" w:rsidP="00E04983">
            <w:pPr>
              <w:spacing w:after="120" w:line="360" w:lineRule="auto"/>
            </w:pPr>
            <w:r w:rsidRPr="00FA1FBF">
              <w:t>Species</w:t>
            </w:r>
          </w:p>
        </w:tc>
        <w:tc>
          <w:tcPr>
            <w:tcW w:w="3866" w:type="dxa"/>
            <w:tcBorders>
              <w:top w:val="nil"/>
              <w:bottom w:val="nil"/>
            </w:tcBorders>
          </w:tcPr>
          <w:p w14:paraId="1E01B1A5" w14:textId="3BCE7314" w:rsidR="006F18E0" w:rsidRPr="00FA1FBF" w:rsidRDefault="006F18E0" w:rsidP="00E04983">
            <w:pPr>
              <w:spacing w:after="120" w:line="360" w:lineRule="auto"/>
            </w:pPr>
            <w:r w:rsidRPr="00FA1FBF">
              <w:t xml:space="preserve">Fish </w:t>
            </w:r>
            <w:r>
              <w:t>s</w:t>
            </w:r>
            <w:r w:rsidRPr="00FA1FBF">
              <w:t xml:space="preserve">pecies of </w:t>
            </w:r>
            <w:r>
              <w:t>s</w:t>
            </w:r>
            <w:r w:rsidRPr="00FA1FBF">
              <w:t>ample</w:t>
            </w:r>
          </w:p>
        </w:tc>
        <w:tc>
          <w:tcPr>
            <w:tcW w:w="1430" w:type="dxa"/>
            <w:tcBorders>
              <w:top w:val="nil"/>
              <w:bottom w:val="nil"/>
            </w:tcBorders>
          </w:tcPr>
          <w:p w14:paraId="63F5ABC4" w14:textId="77777777" w:rsidR="006F18E0" w:rsidRPr="00FA1FBF" w:rsidRDefault="006F18E0" w:rsidP="00E04983">
            <w:pPr>
              <w:spacing w:after="120" w:line="360" w:lineRule="auto"/>
            </w:pPr>
            <w:r w:rsidRPr="00FA1FBF">
              <w:t>Categorical</w:t>
            </w:r>
          </w:p>
        </w:tc>
        <w:tc>
          <w:tcPr>
            <w:tcW w:w="1197" w:type="dxa"/>
            <w:tcBorders>
              <w:top w:val="nil"/>
              <w:bottom w:val="nil"/>
            </w:tcBorders>
          </w:tcPr>
          <w:p w14:paraId="62CB653A" w14:textId="77777777" w:rsidR="006F18E0" w:rsidRPr="00FA1FBF" w:rsidRDefault="006F18E0" w:rsidP="00E04983">
            <w:pPr>
              <w:spacing w:after="120" w:line="360" w:lineRule="auto"/>
            </w:pPr>
            <w:r w:rsidRPr="00FA1FBF">
              <w:t>15</w:t>
            </w:r>
          </w:p>
        </w:tc>
      </w:tr>
      <w:tr w:rsidR="006F18E0" w:rsidRPr="00FA1FBF" w14:paraId="065717AB" w14:textId="77777777" w:rsidTr="006F18E0">
        <w:tc>
          <w:tcPr>
            <w:tcW w:w="1906" w:type="dxa"/>
            <w:tcBorders>
              <w:top w:val="nil"/>
              <w:bottom w:val="nil"/>
            </w:tcBorders>
          </w:tcPr>
          <w:p w14:paraId="3F1A9945" w14:textId="40E7AB7E" w:rsidR="006F18E0" w:rsidRPr="00FA1FBF" w:rsidRDefault="006F18E0" w:rsidP="00E04983">
            <w:pPr>
              <w:spacing w:after="120" w:line="360" w:lineRule="auto"/>
            </w:pPr>
            <w:r w:rsidRPr="00FA1FBF">
              <w:t xml:space="preserve">Trophic </w:t>
            </w:r>
            <w:r>
              <w:t>l</w:t>
            </w:r>
            <w:r w:rsidRPr="00FA1FBF">
              <w:t>evel</w:t>
            </w:r>
          </w:p>
        </w:tc>
        <w:tc>
          <w:tcPr>
            <w:tcW w:w="3866" w:type="dxa"/>
            <w:tcBorders>
              <w:top w:val="nil"/>
              <w:bottom w:val="nil"/>
            </w:tcBorders>
          </w:tcPr>
          <w:p w14:paraId="7A76AF80" w14:textId="4962096C" w:rsidR="006F18E0" w:rsidRPr="00FA1FBF" w:rsidRDefault="006F18E0" w:rsidP="00E04983">
            <w:pPr>
              <w:spacing w:after="120" w:line="360" w:lineRule="auto"/>
            </w:pPr>
            <w:r w:rsidRPr="00FA1FBF">
              <w:t xml:space="preserve">Species </w:t>
            </w:r>
            <w:r>
              <w:t>l</w:t>
            </w:r>
            <w:r w:rsidRPr="00FA1FBF">
              <w:t xml:space="preserve">evel in </w:t>
            </w:r>
            <w:r>
              <w:t>f</w:t>
            </w:r>
            <w:r w:rsidRPr="00FA1FBF">
              <w:t xml:space="preserve">ood </w:t>
            </w:r>
            <w:r>
              <w:t>c</w:t>
            </w:r>
            <w:r w:rsidRPr="00FA1FBF">
              <w:t>hain</w:t>
            </w:r>
          </w:p>
        </w:tc>
        <w:tc>
          <w:tcPr>
            <w:tcW w:w="1430" w:type="dxa"/>
            <w:tcBorders>
              <w:top w:val="nil"/>
              <w:bottom w:val="nil"/>
            </w:tcBorders>
          </w:tcPr>
          <w:p w14:paraId="110C8ACD" w14:textId="77777777" w:rsidR="006F18E0" w:rsidRPr="00FA1FBF" w:rsidRDefault="006F18E0" w:rsidP="00E04983">
            <w:pPr>
              <w:spacing w:after="120" w:line="360" w:lineRule="auto"/>
            </w:pPr>
            <w:r w:rsidRPr="00FA1FBF">
              <w:t>Categorical</w:t>
            </w:r>
          </w:p>
        </w:tc>
        <w:tc>
          <w:tcPr>
            <w:tcW w:w="1197" w:type="dxa"/>
            <w:tcBorders>
              <w:top w:val="nil"/>
              <w:bottom w:val="nil"/>
            </w:tcBorders>
          </w:tcPr>
          <w:p w14:paraId="29358C60" w14:textId="77777777" w:rsidR="006F18E0" w:rsidRPr="00FA1FBF" w:rsidRDefault="006F18E0" w:rsidP="00E04983">
            <w:pPr>
              <w:spacing w:after="120" w:line="360" w:lineRule="auto"/>
            </w:pPr>
            <w:r w:rsidRPr="00FA1FBF">
              <w:t>3</w:t>
            </w:r>
          </w:p>
        </w:tc>
      </w:tr>
      <w:tr w:rsidR="006F18E0" w:rsidRPr="00FA1FBF" w14:paraId="7E599FF3" w14:textId="77777777" w:rsidTr="006F18E0">
        <w:tc>
          <w:tcPr>
            <w:tcW w:w="1906" w:type="dxa"/>
            <w:tcBorders>
              <w:top w:val="nil"/>
              <w:bottom w:val="nil"/>
            </w:tcBorders>
          </w:tcPr>
          <w:p w14:paraId="5633B7F6" w14:textId="3E219B43" w:rsidR="006F18E0" w:rsidRPr="00FA1FBF" w:rsidRDefault="006F18E0" w:rsidP="00E04983">
            <w:pPr>
              <w:spacing w:after="120" w:line="360" w:lineRule="auto"/>
            </w:pPr>
            <w:r w:rsidRPr="00FA1FBF">
              <w:t xml:space="preserve">Trophic </w:t>
            </w:r>
            <w:r>
              <w:t>g</w:t>
            </w:r>
            <w:r w:rsidRPr="00FA1FBF">
              <w:t>uild</w:t>
            </w:r>
          </w:p>
        </w:tc>
        <w:tc>
          <w:tcPr>
            <w:tcW w:w="3866" w:type="dxa"/>
            <w:tcBorders>
              <w:top w:val="nil"/>
              <w:bottom w:val="nil"/>
            </w:tcBorders>
          </w:tcPr>
          <w:p w14:paraId="19254517" w14:textId="7A90B33E" w:rsidR="006F18E0" w:rsidRPr="00FA1FBF" w:rsidRDefault="006F18E0" w:rsidP="00E04983">
            <w:pPr>
              <w:spacing w:after="120" w:line="360" w:lineRule="auto"/>
            </w:pPr>
            <w:r w:rsidRPr="00FA1FBF">
              <w:t xml:space="preserve">Type of </w:t>
            </w:r>
            <w:r>
              <w:t>fish d</w:t>
            </w:r>
            <w:r w:rsidRPr="00FA1FBF">
              <w:t>iet</w:t>
            </w:r>
          </w:p>
        </w:tc>
        <w:tc>
          <w:tcPr>
            <w:tcW w:w="1430" w:type="dxa"/>
            <w:tcBorders>
              <w:top w:val="nil"/>
              <w:bottom w:val="nil"/>
            </w:tcBorders>
          </w:tcPr>
          <w:p w14:paraId="15F555F0" w14:textId="50CCE8B6" w:rsidR="006F18E0" w:rsidRPr="00FA1FBF" w:rsidRDefault="006F18E0" w:rsidP="00E04983">
            <w:pPr>
              <w:spacing w:after="120" w:line="360" w:lineRule="auto"/>
            </w:pPr>
            <w:r w:rsidRPr="00FA1FBF">
              <w:t>Categorical</w:t>
            </w:r>
          </w:p>
        </w:tc>
        <w:tc>
          <w:tcPr>
            <w:tcW w:w="1197" w:type="dxa"/>
            <w:tcBorders>
              <w:top w:val="nil"/>
              <w:bottom w:val="nil"/>
            </w:tcBorders>
          </w:tcPr>
          <w:p w14:paraId="7FEE91BB" w14:textId="3DFBEE81" w:rsidR="006F18E0" w:rsidRPr="00FA1FBF" w:rsidRDefault="006F18E0" w:rsidP="00E04983">
            <w:pPr>
              <w:spacing w:after="120" w:line="360" w:lineRule="auto"/>
            </w:pPr>
            <w:r w:rsidRPr="00FA1FBF">
              <w:t>3</w:t>
            </w:r>
          </w:p>
        </w:tc>
      </w:tr>
      <w:tr w:rsidR="006F18E0" w:rsidRPr="00FA1FBF" w14:paraId="1397E967" w14:textId="77777777" w:rsidTr="006F18E0">
        <w:trPr>
          <w:trHeight w:val="405"/>
        </w:trPr>
        <w:tc>
          <w:tcPr>
            <w:tcW w:w="1906" w:type="dxa"/>
            <w:tcBorders>
              <w:top w:val="nil"/>
              <w:bottom w:val="nil"/>
            </w:tcBorders>
          </w:tcPr>
          <w:p w14:paraId="4F5A3892" w14:textId="138D0EB7" w:rsidR="006F18E0" w:rsidRPr="00FA1FBF" w:rsidRDefault="006F18E0" w:rsidP="00E04983">
            <w:pPr>
              <w:spacing w:after="120" w:line="360" w:lineRule="auto"/>
            </w:pPr>
            <w:r w:rsidRPr="00FA1FBF">
              <w:t xml:space="preserve">Fish </w:t>
            </w:r>
            <w:r>
              <w:t>l</w:t>
            </w:r>
            <w:r w:rsidRPr="00FA1FBF">
              <w:t>ength (mm)</w:t>
            </w:r>
          </w:p>
        </w:tc>
        <w:tc>
          <w:tcPr>
            <w:tcW w:w="3866" w:type="dxa"/>
            <w:tcBorders>
              <w:top w:val="nil"/>
              <w:bottom w:val="nil"/>
            </w:tcBorders>
          </w:tcPr>
          <w:p w14:paraId="5339064A" w14:textId="5D3AC750" w:rsidR="006F18E0" w:rsidRPr="00FA1FBF" w:rsidRDefault="006F18E0" w:rsidP="00E04983">
            <w:pPr>
              <w:spacing w:after="120" w:line="360" w:lineRule="auto"/>
            </w:pPr>
            <w:r w:rsidRPr="00FA1FBF">
              <w:t xml:space="preserve">Length of </w:t>
            </w:r>
            <w:r>
              <w:t>f</w:t>
            </w:r>
            <w:r w:rsidRPr="00FA1FBF">
              <w:t>ish</w:t>
            </w:r>
          </w:p>
        </w:tc>
        <w:tc>
          <w:tcPr>
            <w:tcW w:w="1430" w:type="dxa"/>
            <w:tcBorders>
              <w:top w:val="nil"/>
              <w:bottom w:val="nil"/>
            </w:tcBorders>
          </w:tcPr>
          <w:p w14:paraId="6D3DFEE6" w14:textId="2D3259B1" w:rsidR="006F18E0" w:rsidRPr="00FA1FBF" w:rsidRDefault="006F18E0" w:rsidP="00E04983">
            <w:pPr>
              <w:spacing w:after="120" w:line="360" w:lineRule="auto"/>
            </w:pPr>
            <w:r w:rsidRPr="00FA1FBF">
              <w:t>Continuous</w:t>
            </w:r>
          </w:p>
        </w:tc>
        <w:tc>
          <w:tcPr>
            <w:tcW w:w="1197" w:type="dxa"/>
            <w:tcBorders>
              <w:top w:val="nil"/>
              <w:bottom w:val="nil"/>
            </w:tcBorders>
          </w:tcPr>
          <w:p w14:paraId="7E68BFED" w14:textId="5DF72D9B" w:rsidR="006F18E0" w:rsidRPr="00FA1FBF" w:rsidRDefault="006F18E0" w:rsidP="00E04983">
            <w:pPr>
              <w:spacing w:after="120" w:line="360" w:lineRule="auto"/>
            </w:pPr>
            <w:r w:rsidRPr="00FA1FBF">
              <w:t>[142.0, 867.5]</w:t>
            </w:r>
          </w:p>
        </w:tc>
      </w:tr>
      <w:tr w:rsidR="006F18E0" w:rsidRPr="00FA1FBF" w14:paraId="48FE2214" w14:textId="77777777" w:rsidTr="006F18E0">
        <w:trPr>
          <w:trHeight w:val="414"/>
        </w:trPr>
        <w:tc>
          <w:tcPr>
            <w:tcW w:w="1906" w:type="dxa"/>
            <w:tcBorders>
              <w:top w:val="nil"/>
              <w:bottom w:val="nil"/>
            </w:tcBorders>
          </w:tcPr>
          <w:p w14:paraId="45E1C319" w14:textId="5EA83054" w:rsidR="006F18E0" w:rsidRPr="00FA1FBF" w:rsidRDefault="006F18E0" w:rsidP="00E04983">
            <w:pPr>
              <w:spacing w:after="120" w:line="360" w:lineRule="auto"/>
            </w:pPr>
            <w:r w:rsidRPr="00FA1FBF">
              <w:t xml:space="preserve">Fish </w:t>
            </w:r>
            <w:r>
              <w:t>w</w:t>
            </w:r>
            <w:r w:rsidRPr="00FA1FBF">
              <w:t>eight (g)</w:t>
            </w:r>
          </w:p>
        </w:tc>
        <w:tc>
          <w:tcPr>
            <w:tcW w:w="3866" w:type="dxa"/>
            <w:tcBorders>
              <w:top w:val="nil"/>
              <w:bottom w:val="nil"/>
            </w:tcBorders>
          </w:tcPr>
          <w:p w14:paraId="01067625" w14:textId="386E5A06" w:rsidR="006F18E0" w:rsidRPr="00FA1FBF" w:rsidRDefault="006F18E0" w:rsidP="00E04983">
            <w:pPr>
              <w:spacing w:after="120" w:line="360" w:lineRule="auto"/>
            </w:pPr>
            <w:r w:rsidRPr="00FA1FBF">
              <w:t xml:space="preserve">Weight of </w:t>
            </w:r>
            <w:r>
              <w:t>f</w:t>
            </w:r>
            <w:r w:rsidRPr="00FA1FBF">
              <w:t>ish</w:t>
            </w:r>
          </w:p>
        </w:tc>
        <w:tc>
          <w:tcPr>
            <w:tcW w:w="1430" w:type="dxa"/>
            <w:tcBorders>
              <w:top w:val="nil"/>
              <w:bottom w:val="nil"/>
            </w:tcBorders>
          </w:tcPr>
          <w:p w14:paraId="426BFE19" w14:textId="63AF37FA" w:rsidR="006F18E0" w:rsidRPr="00FA1FBF" w:rsidRDefault="006F18E0" w:rsidP="00E04983">
            <w:pPr>
              <w:spacing w:after="120" w:line="360" w:lineRule="auto"/>
            </w:pPr>
            <w:r w:rsidRPr="00FA1FBF">
              <w:t>Continuous</w:t>
            </w:r>
          </w:p>
        </w:tc>
        <w:tc>
          <w:tcPr>
            <w:tcW w:w="1197" w:type="dxa"/>
            <w:tcBorders>
              <w:top w:val="nil"/>
              <w:bottom w:val="nil"/>
            </w:tcBorders>
          </w:tcPr>
          <w:p w14:paraId="43FFD794" w14:textId="21DB71A2" w:rsidR="006F18E0" w:rsidRPr="00FA1FBF" w:rsidRDefault="006F18E0" w:rsidP="00E04983">
            <w:pPr>
              <w:spacing w:after="120" w:line="360" w:lineRule="auto"/>
            </w:pPr>
            <w:r w:rsidRPr="00FA1FBF">
              <w:t>[52.0, 8669.0]</w:t>
            </w:r>
          </w:p>
        </w:tc>
      </w:tr>
      <w:tr w:rsidR="006F18E0" w:rsidRPr="00FA1FBF" w14:paraId="69B823EA" w14:textId="77777777" w:rsidTr="006F18E0">
        <w:tc>
          <w:tcPr>
            <w:tcW w:w="1906" w:type="dxa"/>
            <w:tcBorders>
              <w:top w:val="nil"/>
              <w:bottom w:val="single" w:sz="8" w:space="0" w:color="auto"/>
            </w:tcBorders>
          </w:tcPr>
          <w:p w14:paraId="586E46E2" w14:textId="07141922" w:rsidR="006F18E0" w:rsidRPr="00FA1FBF" w:rsidRDefault="006F18E0" w:rsidP="00E04983">
            <w:pPr>
              <w:spacing w:after="120" w:line="360" w:lineRule="auto"/>
            </w:pPr>
            <w:r w:rsidRPr="00FA1FBF">
              <w:t>Lipid</w:t>
            </w:r>
            <w:r>
              <w:t xml:space="preserve"> content</w:t>
            </w:r>
          </w:p>
        </w:tc>
        <w:tc>
          <w:tcPr>
            <w:tcW w:w="3866" w:type="dxa"/>
            <w:tcBorders>
              <w:top w:val="nil"/>
              <w:bottom w:val="single" w:sz="8" w:space="0" w:color="auto"/>
            </w:tcBorders>
          </w:tcPr>
          <w:p w14:paraId="19A24257" w14:textId="3CCF0C26" w:rsidR="006F18E0" w:rsidRPr="00FA1FBF" w:rsidRDefault="006F18E0" w:rsidP="00E04983">
            <w:pPr>
              <w:spacing w:after="120" w:line="360" w:lineRule="auto"/>
            </w:pPr>
            <w:r w:rsidRPr="00FA1FBF">
              <w:t xml:space="preserve">Percent of </w:t>
            </w:r>
            <w:r>
              <w:t>l</w:t>
            </w:r>
            <w:r w:rsidRPr="00FA1FBF">
              <w:t xml:space="preserve">ipid </w:t>
            </w:r>
            <w:r>
              <w:t>t</w:t>
            </w:r>
            <w:r w:rsidRPr="00FA1FBF">
              <w:t>issue</w:t>
            </w:r>
          </w:p>
        </w:tc>
        <w:tc>
          <w:tcPr>
            <w:tcW w:w="1430" w:type="dxa"/>
            <w:tcBorders>
              <w:top w:val="nil"/>
              <w:bottom w:val="single" w:sz="8" w:space="0" w:color="auto"/>
            </w:tcBorders>
          </w:tcPr>
          <w:p w14:paraId="723508A8" w14:textId="7A4FA56A" w:rsidR="006F18E0" w:rsidRPr="00FA1FBF" w:rsidRDefault="006F18E0" w:rsidP="00E04983">
            <w:pPr>
              <w:spacing w:after="120" w:line="360" w:lineRule="auto"/>
            </w:pPr>
            <w:r w:rsidRPr="00FA1FBF">
              <w:t>Continuous</w:t>
            </w:r>
          </w:p>
        </w:tc>
        <w:tc>
          <w:tcPr>
            <w:tcW w:w="1197" w:type="dxa"/>
            <w:tcBorders>
              <w:top w:val="nil"/>
              <w:bottom w:val="single" w:sz="8" w:space="0" w:color="auto"/>
            </w:tcBorders>
          </w:tcPr>
          <w:p w14:paraId="7799FE27" w14:textId="2F0A392D" w:rsidR="006F18E0" w:rsidRPr="00FA1FBF" w:rsidRDefault="006F18E0" w:rsidP="00E04983">
            <w:pPr>
              <w:spacing w:line="360" w:lineRule="auto"/>
            </w:pPr>
            <w:r w:rsidRPr="00FA1FBF">
              <w:t>[0.1, 7.9]</w:t>
            </w:r>
          </w:p>
        </w:tc>
      </w:tr>
      <w:tr w:rsidR="006F18E0" w:rsidRPr="00FA1FBF" w14:paraId="6F3BFDDB" w14:textId="77777777" w:rsidTr="006F18E0">
        <w:tc>
          <w:tcPr>
            <w:tcW w:w="1906" w:type="dxa"/>
            <w:tcBorders>
              <w:top w:val="single" w:sz="8" w:space="0" w:color="auto"/>
              <w:bottom w:val="nil"/>
            </w:tcBorders>
          </w:tcPr>
          <w:p w14:paraId="5846AAB0" w14:textId="38EE82F0" w:rsidR="006F18E0" w:rsidRPr="000F5DBA" w:rsidRDefault="006F18E0" w:rsidP="00E04983">
            <w:pPr>
              <w:spacing w:after="120" w:line="360" w:lineRule="auto"/>
            </w:pPr>
            <w:r w:rsidRPr="000F5DBA">
              <w:t>Total PCB</w:t>
            </w:r>
          </w:p>
        </w:tc>
        <w:tc>
          <w:tcPr>
            <w:tcW w:w="3866" w:type="dxa"/>
            <w:tcBorders>
              <w:top w:val="single" w:sz="8" w:space="0" w:color="auto"/>
              <w:bottom w:val="nil"/>
            </w:tcBorders>
          </w:tcPr>
          <w:p w14:paraId="2A0F043F" w14:textId="5F62326B" w:rsidR="006F18E0" w:rsidRPr="00FA1FBF" w:rsidRDefault="006F18E0" w:rsidP="00E04983">
            <w:pPr>
              <w:spacing w:after="120" w:line="360" w:lineRule="auto"/>
            </w:pPr>
            <w:r>
              <w:t xml:space="preserve">Total amount of 209 </w:t>
            </w:r>
            <w:r w:rsidRPr="00FA1FBF">
              <w:t xml:space="preserve">PCB </w:t>
            </w:r>
            <w:r>
              <w:t xml:space="preserve">congeners </w:t>
            </w:r>
            <w:r w:rsidR="0005034F">
              <w:t>quantified</w:t>
            </w:r>
            <w:r>
              <w:t xml:space="preserve"> by standard method / fish body weight</w:t>
            </w:r>
          </w:p>
        </w:tc>
        <w:tc>
          <w:tcPr>
            <w:tcW w:w="1430" w:type="dxa"/>
            <w:tcBorders>
              <w:top w:val="single" w:sz="8" w:space="0" w:color="auto"/>
              <w:bottom w:val="nil"/>
            </w:tcBorders>
          </w:tcPr>
          <w:p w14:paraId="5507E4C4" w14:textId="5C94CF42" w:rsidR="006F18E0" w:rsidRPr="00FA1FBF" w:rsidRDefault="006F18E0" w:rsidP="00E04983">
            <w:pPr>
              <w:spacing w:after="120" w:line="360" w:lineRule="auto"/>
            </w:pPr>
            <w:r w:rsidRPr="00FA1FBF">
              <w:t>Continuous</w:t>
            </w:r>
          </w:p>
        </w:tc>
        <w:tc>
          <w:tcPr>
            <w:tcW w:w="1197" w:type="dxa"/>
            <w:tcBorders>
              <w:top w:val="single" w:sz="8" w:space="0" w:color="auto"/>
              <w:bottom w:val="nil"/>
            </w:tcBorders>
          </w:tcPr>
          <w:p w14:paraId="2AE00567" w14:textId="52B5E19F" w:rsidR="006F18E0" w:rsidRPr="00FA1FBF" w:rsidRDefault="006F18E0" w:rsidP="00E04983">
            <w:pPr>
              <w:spacing w:after="120" w:line="360" w:lineRule="auto"/>
            </w:pPr>
            <w:r w:rsidRPr="00FA1FBF">
              <w:t>[106, 127,150]</w:t>
            </w:r>
          </w:p>
        </w:tc>
      </w:tr>
      <w:tr w:rsidR="006F18E0" w:rsidRPr="00FA1FBF" w14:paraId="6C85E5B9" w14:textId="77777777" w:rsidTr="006F18E0">
        <w:tc>
          <w:tcPr>
            <w:tcW w:w="1906" w:type="dxa"/>
            <w:tcBorders>
              <w:top w:val="nil"/>
              <w:bottom w:val="single" w:sz="8" w:space="0" w:color="auto"/>
            </w:tcBorders>
          </w:tcPr>
          <w:p w14:paraId="6B86B8A9" w14:textId="312213B8" w:rsidR="006F18E0" w:rsidRPr="000F5DBA" w:rsidRDefault="006F18E0" w:rsidP="00E04983">
            <w:pPr>
              <w:spacing w:after="120" w:line="360" w:lineRule="auto"/>
            </w:pPr>
            <w:r w:rsidRPr="000F5DBA">
              <w:t>Lipid PCB</w:t>
            </w:r>
          </w:p>
        </w:tc>
        <w:tc>
          <w:tcPr>
            <w:tcW w:w="3866" w:type="dxa"/>
            <w:tcBorders>
              <w:top w:val="nil"/>
              <w:bottom w:val="single" w:sz="8" w:space="0" w:color="auto"/>
            </w:tcBorders>
          </w:tcPr>
          <w:p w14:paraId="2A672036" w14:textId="1B8F3501" w:rsidR="006F18E0" w:rsidRPr="00FA1FBF" w:rsidRDefault="006F18E0" w:rsidP="00E04983">
            <w:pPr>
              <w:spacing w:after="120" w:line="360" w:lineRule="auto"/>
            </w:pPr>
            <w:r>
              <w:t xml:space="preserve">Total amount of 209 </w:t>
            </w:r>
            <w:r w:rsidRPr="00FA1FBF">
              <w:t xml:space="preserve">PCB </w:t>
            </w:r>
            <w:r>
              <w:t xml:space="preserve">congeners </w:t>
            </w:r>
            <w:r w:rsidR="0005034F">
              <w:t>quantified</w:t>
            </w:r>
            <w:r>
              <w:t xml:space="preserve"> by standard method / lipid tissue weight</w:t>
            </w:r>
          </w:p>
        </w:tc>
        <w:tc>
          <w:tcPr>
            <w:tcW w:w="1430" w:type="dxa"/>
            <w:tcBorders>
              <w:top w:val="nil"/>
              <w:bottom w:val="single" w:sz="8" w:space="0" w:color="auto"/>
            </w:tcBorders>
          </w:tcPr>
          <w:p w14:paraId="5660BD7E" w14:textId="09C22FE5" w:rsidR="006F18E0" w:rsidRPr="00FA1FBF" w:rsidRDefault="006F18E0" w:rsidP="00E04983">
            <w:pPr>
              <w:spacing w:after="120" w:line="360" w:lineRule="auto"/>
            </w:pPr>
            <w:r w:rsidRPr="00FA1FBF">
              <w:t>Continuous</w:t>
            </w:r>
          </w:p>
        </w:tc>
        <w:tc>
          <w:tcPr>
            <w:tcW w:w="1197" w:type="dxa"/>
            <w:tcBorders>
              <w:top w:val="nil"/>
              <w:bottom w:val="single" w:sz="8" w:space="0" w:color="auto"/>
            </w:tcBorders>
          </w:tcPr>
          <w:p w14:paraId="585268A8" w14:textId="0B89FD7B" w:rsidR="006F18E0" w:rsidRPr="00FA1FBF" w:rsidRDefault="006F18E0" w:rsidP="00E04983">
            <w:pPr>
              <w:spacing w:after="120" w:line="360" w:lineRule="auto"/>
            </w:pPr>
            <w:r w:rsidRPr="00FA1FBF">
              <w:t>[0, 43.8]</w:t>
            </w:r>
          </w:p>
        </w:tc>
      </w:tr>
      <w:tr w:rsidR="006F18E0" w:rsidRPr="00FA1FBF" w14:paraId="552E3280" w14:textId="77777777" w:rsidTr="006F18E0">
        <w:tc>
          <w:tcPr>
            <w:tcW w:w="1906" w:type="dxa"/>
            <w:tcBorders>
              <w:top w:val="single" w:sz="8" w:space="0" w:color="auto"/>
              <w:bottom w:val="nil"/>
            </w:tcBorders>
          </w:tcPr>
          <w:p w14:paraId="67CACB3D" w14:textId="45AEBFA7" w:rsidR="006F18E0" w:rsidRPr="00FA1FBF" w:rsidRDefault="006F18E0" w:rsidP="00E04983">
            <w:pPr>
              <w:spacing w:after="120" w:line="360" w:lineRule="auto"/>
            </w:pPr>
            <w:r>
              <w:t>HRMS</w:t>
            </w:r>
          </w:p>
        </w:tc>
        <w:tc>
          <w:tcPr>
            <w:tcW w:w="3866" w:type="dxa"/>
            <w:tcBorders>
              <w:top w:val="single" w:sz="8" w:space="0" w:color="auto"/>
              <w:bottom w:val="nil"/>
            </w:tcBorders>
          </w:tcPr>
          <w:p w14:paraId="69E3C5B0" w14:textId="24745FDE" w:rsidR="006F18E0" w:rsidRPr="00FA1FBF" w:rsidRDefault="006F18E0" w:rsidP="00E04983">
            <w:pPr>
              <w:spacing w:after="120" w:line="360" w:lineRule="auto"/>
            </w:pPr>
            <w:r>
              <w:t xml:space="preserve">Total amount of 33 PCB congeners </w:t>
            </w:r>
            <w:r w:rsidR="0005034F">
              <w:t>quantified</w:t>
            </w:r>
            <w:r>
              <w:t xml:space="preserve"> by </w:t>
            </w:r>
            <w:r w:rsidR="0005034F">
              <w:t>s</w:t>
            </w:r>
            <w:r>
              <w:t>tandard method</w:t>
            </w:r>
          </w:p>
        </w:tc>
        <w:tc>
          <w:tcPr>
            <w:tcW w:w="1430" w:type="dxa"/>
            <w:tcBorders>
              <w:top w:val="single" w:sz="8" w:space="0" w:color="auto"/>
              <w:bottom w:val="nil"/>
            </w:tcBorders>
          </w:tcPr>
          <w:p w14:paraId="1714ED32" w14:textId="1A020EC5" w:rsidR="006F18E0" w:rsidRPr="00FA1FBF" w:rsidRDefault="006F18E0" w:rsidP="00E04983">
            <w:pPr>
              <w:spacing w:after="120" w:line="360" w:lineRule="auto"/>
            </w:pPr>
            <w:r>
              <w:t>Continuous</w:t>
            </w:r>
          </w:p>
        </w:tc>
        <w:tc>
          <w:tcPr>
            <w:tcW w:w="1197" w:type="dxa"/>
            <w:tcBorders>
              <w:top w:val="single" w:sz="8" w:space="0" w:color="auto"/>
              <w:bottom w:val="nil"/>
            </w:tcBorders>
          </w:tcPr>
          <w:p w14:paraId="18DC4420" w14:textId="21E4D29E" w:rsidR="006F18E0" w:rsidRPr="00FA1FBF" w:rsidRDefault="006F18E0" w:rsidP="00E04983">
            <w:pPr>
              <w:spacing w:after="120" w:line="360" w:lineRule="auto"/>
            </w:pPr>
            <w:r>
              <w:t>[0, 65,298]</w:t>
            </w:r>
          </w:p>
        </w:tc>
      </w:tr>
      <w:tr w:rsidR="006F18E0" w:rsidRPr="00FA1FBF" w14:paraId="76299CEB" w14:textId="77777777" w:rsidTr="006F18E0">
        <w:tc>
          <w:tcPr>
            <w:tcW w:w="1906" w:type="dxa"/>
            <w:tcBorders>
              <w:top w:val="nil"/>
              <w:bottom w:val="nil"/>
            </w:tcBorders>
          </w:tcPr>
          <w:p w14:paraId="68543F26" w14:textId="1763A488" w:rsidR="006F18E0" w:rsidRPr="00FA1FBF" w:rsidRDefault="006F18E0" w:rsidP="00E04983">
            <w:pPr>
              <w:spacing w:after="120" w:line="360" w:lineRule="auto"/>
            </w:pPr>
            <w:r>
              <w:t>LRMS</w:t>
            </w:r>
          </w:p>
        </w:tc>
        <w:tc>
          <w:tcPr>
            <w:tcW w:w="3866" w:type="dxa"/>
            <w:tcBorders>
              <w:top w:val="nil"/>
              <w:bottom w:val="nil"/>
            </w:tcBorders>
          </w:tcPr>
          <w:p w14:paraId="03078F2B" w14:textId="38D6E3A2" w:rsidR="006F18E0" w:rsidRPr="00FA1FBF" w:rsidRDefault="006F18E0" w:rsidP="00E04983">
            <w:pPr>
              <w:spacing w:after="120" w:line="360" w:lineRule="auto"/>
            </w:pPr>
            <w:r>
              <w:t xml:space="preserve">Total amount of 33 PCB congeners </w:t>
            </w:r>
            <w:r w:rsidR="0005034F">
              <w:t>quantified</w:t>
            </w:r>
            <w:r>
              <w:t xml:space="preserve"> by alternate method 1</w:t>
            </w:r>
          </w:p>
        </w:tc>
        <w:tc>
          <w:tcPr>
            <w:tcW w:w="1430" w:type="dxa"/>
            <w:tcBorders>
              <w:top w:val="nil"/>
              <w:bottom w:val="nil"/>
            </w:tcBorders>
          </w:tcPr>
          <w:p w14:paraId="6CD4C1F9" w14:textId="2E28057A" w:rsidR="006F18E0" w:rsidRPr="00FA1FBF" w:rsidRDefault="006F18E0" w:rsidP="00E04983">
            <w:pPr>
              <w:spacing w:after="120" w:line="360" w:lineRule="auto"/>
            </w:pPr>
            <w:r>
              <w:t>Continuous</w:t>
            </w:r>
          </w:p>
        </w:tc>
        <w:tc>
          <w:tcPr>
            <w:tcW w:w="1197" w:type="dxa"/>
            <w:tcBorders>
              <w:top w:val="nil"/>
              <w:bottom w:val="nil"/>
            </w:tcBorders>
          </w:tcPr>
          <w:p w14:paraId="39225BD4" w14:textId="13A5F5F5" w:rsidR="006F18E0" w:rsidRPr="00FA1FBF" w:rsidRDefault="006F18E0" w:rsidP="00E04983">
            <w:pPr>
              <w:spacing w:after="120" w:line="360" w:lineRule="auto"/>
            </w:pPr>
            <w:r>
              <w:t>[0, 79,620]</w:t>
            </w:r>
          </w:p>
        </w:tc>
      </w:tr>
      <w:tr w:rsidR="006F18E0" w:rsidRPr="00FA1FBF" w14:paraId="419C4FBA" w14:textId="77777777" w:rsidTr="006F18E0">
        <w:tc>
          <w:tcPr>
            <w:tcW w:w="1906" w:type="dxa"/>
            <w:tcBorders>
              <w:top w:val="nil"/>
              <w:bottom w:val="single" w:sz="8" w:space="0" w:color="auto"/>
            </w:tcBorders>
          </w:tcPr>
          <w:p w14:paraId="3575D976" w14:textId="0EFA6B00" w:rsidR="006F18E0" w:rsidRPr="00FA1FBF" w:rsidRDefault="006F18E0" w:rsidP="00E04983">
            <w:pPr>
              <w:spacing w:after="120" w:line="360" w:lineRule="auto"/>
            </w:pPr>
            <w:r>
              <w:lastRenderedPageBreak/>
              <w:t>LRMSMS</w:t>
            </w:r>
          </w:p>
        </w:tc>
        <w:tc>
          <w:tcPr>
            <w:tcW w:w="3866" w:type="dxa"/>
            <w:tcBorders>
              <w:top w:val="nil"/>
              <w:bottom w:val="single" w:sz="8" w:space="0" w:color="auto"/>
            </w:tcBorders>
          </w:tcPr>
          <w:p w14:paraId="05244189" w14:textId="1C7FA0D0" w:rsidR="006F18E0" w:rsidRPr="00FA1FBF" w:rsidRDefault="006F18E0" w:rsidP="00E04983">
            <w:pPr>
              <w:spacing w:after="120" w:line="360" w:lineRule="auto"/>
            </w:pPr>
            <w:r>
              <w:t xml:space="preserve">Total amount of 33 PCB congeners </w:t>
            </w:r>
            <w:r w:rsidR="0005034F">
              <w:t>quantified</w:t>
            </w:r>
            <w:r>
              <w:t xml:space="preserve"> by alternate method 2</w:t>
            </w:r>
          </w:p>
        </w:tc>
        <w:tc>
          <w:tcPr>
            <w:tcW w:w="1430" w:type="dxa"/>
            <w:tcBorders>
              <w:top w:val="nil"/>
              <w:bottom w:val="single" w:sz="8" w:space="0" w:color="auto"/>
            </w:tcBorders>
          </w:tcPr>
          <w:p w14:paraId="34303A19" w14:textId="70EE286A" w:rsidR="006F18E0" w:rsidRPr="00FA1FBF" w:rsidRDefault="006F18E0" w:rsidP="00E04983">
            <w:pPr>
              <w:spacing w:after="120" w:line="360" w:lineRule="auto"/>
            </w:pPr>
            <w:r>
              <w:t>Continuous</w:t>
            </w:r>
          </w:p>
        </w:tc>
        <w:tc>
          <w:tcPr>
            <w:tcW w:w="1197" w:type="dxa"/>
            <w:tcBorders>
              <w:top w:val="nil"/>
              <w:bottom w:val="single" w:sz="8" w:space="0" w:color="auto"/>
            </w:tcBorders>
          </w:tcPr>
          <w:p w14:paraId="3931ABE5" w14:textId="125BF507" w:rsidR="006F18E0" w:rsidRPr="00FA1FBF" w:rsidRDefault="006F18E0" w:rsidP="00E04983">
            <w:pPr>
              <w:spacing w:after="120" w:line="360" w:lineRule="auto"/>
            </w:pPr>
            <w:r>
              <w:t>[0, 65,298]</w:t>
            </w:r>
          </w:p>
        </w:tc>
      </w:tr>
    </w:tbl>
    <w:p w14:paraId="30BCBC02" w14:textId="0F912A50" w:rsidR="006F18E0" w:rsidRDefault="006F18E0" w:rsidP="003D4726">
      <w:pPr>
        <w:spacing w:before="240" w:after="240" w:line="480" w:lineRule="auto"/>
      </w:pPr>
      <w:r>
        <w:t>Again, the response variable</w:t>
      </w:r>
      <w:r w:rsidR="004A4220">
        <w:t>s</w:t>
      </w:r>
      <w:r>
        <w:t xml:space="preserve"> are </w:t>
      </w:r>
      <w:r w:rsidR="00DF4133">
        <w:t>T</w:t>
      </w:r>
      <w:r>
        <w:t xml:space="preserve">otal PCB and </w:t>
      </w:r>
      <w:r w:rsidR="00DF4133">
        <w:t>L</w:t>
      </w:r>
      <w:r>
        <w:t xml:space="preserve">ipid PCB. So, two linear regression models </w:t>
      </w:r>
      <w:r w:rsidR="004A4220">
        <w:t xml:space="preserve">were fitted </w:t>
      </w:r>
      <w:r>
        <w:t xml:space="preserve">for predicting </w:t>
      </w:r>
      <w:r w:rsidR="00DF4133">
        <w:t>T</w:t>
      </w:r>
      <w:r>
        <w:t xml:space="preserve">otal PCB and </w:t>
      </w:r>
      <w:r w:rsidR="00DF4133">
        <w:t>L</w:t>
      </w:r>
      <w:r>
        <w:t>ipid PCB</w:t>
      </w:r>
      <w:r w:rsidR="003721CC">
        <w:t>,</w:t>
      </w:r>
      <w:r>
        <w:t xml:space="preserve"> separately.</w:t>
      </w:r>
    </w:p>
    <w:p w14:paraId="2184FBB9" w14:textId="2D7B7736" w:rsidR="001D13F3" w:rsidRDefault="001F2378" w:rsidP="003D4726">
      <w:pPr>
        <w:spacing w:before="240" w:after="240" w:line="480" w:lineRule="auto"/>
      </w:pPr>
      <w:r w:rsidRPr="00EE07A5">
        <w:t xml:space="preserve">To satisfy the assumptions for applying linear regression, residual plot and qq-plot </w:t>
      </w:r>
      <w:r>
        <w:t xml:space="preserve">were generated </w:t>
      </w:r>
      <w:r w:rsidRPr="00EE07A5">
        <w:t>to access equal variance and normality assumptions</w:t>
      </w:r>
      <w:r w:rsidR="00BD3B7D">
        <w:t>. Then</w:t>
      </w:r>
      <w:r w:rsidRPr="00EE07A5">
        <w:t xml:space="preserve"> transformation of the response variables </w:t>
      </w:r>
      <w:r>
        <w:t>was made when necessary</w:t>
      </w:r>
      <w:r w:rsidRPr="00EE07A5">
        <w:t>.</w:t>
      </w:r>
    </w:p>
    <w:p w14:paraId="14397C7E" w14:textId="77777777" w:rsidR="003D4726" w:rsidRDefault="003D4726" w:rsidP="003D4726">
      <w:pPr>
        <w:pStyle w:val="3vff3xh4yd"/>
        <w:shd w:val="clear" w:color="auto" w:fill="FFFFFF"/>
        <w:spacing w:before="0" w:beforeAutospacing="0" w:after="0" w:afterAutospacing="0" w:line="480" w:lineRule="auto"/>
        <w:rPr>
          <w:b/>
        </w:rPr>
      </w:pPr>
    </w:p>
    <w:p w14:paraId="4DDA8C51" w14:textId="62C23542" w:rsidR="00B6727B" w:rsidRDefault="001A146B" w:rsidP="003D4726">
      <w:pPr>
        <w:pStyle w:val="3vff3xh4yd"/>
        <w:shd w:val="clear" w:color="auto" w:fill="FFFFFF"/>
        <w:spacing w:before="0" w:beforeAutospacing="0" w:after="0" w:afterAutospacing="0" w:line="480" w:lineRule="auto"/>
        <w:rPr>
          <w:b/>
        </w:rPr>
      </w:pPr>
      <w:r>
        <w:rPr>
          <w:b/>
        </w:rPr>
        <w:t>3.</w:t>
      </w:r>
      <w:r w:rsidR="006F18E0">
        <w:rPr>
          <w:b/>
        </w:rPr>
        <w:t xml:space="preserve"> D</w:t>
      </w:r>
      <w:r w:rsidR="00E71889">
        <w:rPr>
          <w:b/>
        </w:rPr>
        <w:t>etermine if</w:t>
      </w:r>
      <w:r w:rsidR="00B6727B" w:rsidRPr="00B269B2">
        <w:rPr>
          <w:b/>
        </w:rPr>
        <w:t xml:space="preserve"> the </w:t>
      </w:r>
      <w:r w:rsidR="00B82516">
        <w:rPr>
          <w:b/>
        </w:rPr>
        <w:t>three</w:t>
      </w:r>
      <w:r w:rsidR="00B6727B" w:rsidRPr="00B269B2">
        <w:rPr>
          <w:b/>
        </w:rPr>
        <w:t xml:space="preserve"> </w:t>
      </w:r>
      <w:r w:rsidR="00E71889">
        <w:rPr>
          <w:b/>
        </w:rPr>
        <w:t xml:space="preserve">different </w:t>
      </w:r>
      <w:r w:rsidR="00B6727B" w:rsidRPr="00B269B2">
        <w:rPr>
          <w:b/>
        </w:rPr>
        <w:t xml:space="preserve">methods </w:t>
      </w:r>
      <w:r w:rsidR="00E71889">
        <w:rPr>
          <w:b/>
        </w:rPr>
        <w:t xml:space="preserve">for quantifying </w:t>
      </w:r>
      <w:r w:rsidR="00B6727B" w:rsidRPr="00B269B2">
        <w:rPr>
          <w:b/>
        </w:rPr>
        <w:t>PCB</w:t>
      </w:r>
      <w:r w:rsidR="00B41B06">
        <w:rPr>
          <w:b/>
        </w:rPr>
        <w:t>s’</w:t>
      </w:r>
      <w:r w:rsidR="00B6727B" w:rsidRPr="00B269B2">
        <w:rPr>
          <w:b/>
        </w:rPr>
        <w:t xml:space="preserve"> concentration</w:t>
      </w:r>
      <w:r w:rsidR="00E71889">
        <w:rPr>
          <w:b/>
        </w:rPr>
        <w:t xml:space="preserve"> </w:t>
      </w:r>
      <w:r w:rsidR="00E71889" w:rsidRPr="00E71889">
        <w:rPr>
          <w:b/>
        </w:rPr>
        <w:t>provide different results</w:t>
      </w:r>
      <w:r w:rsidR="00B2046E">
        <w:rPr>
          <w:b/>
        </w:rPr>
        <w:t>.</w:t>
      </w:r>
    </w:p>
    <w:p w14:paraId="6F6011D2" w14:textId="562F499C" w:rsidR="00283F21" w:rsidRDefault="00E064D2" w:rsidP="003D4726">
      <w:pPr>
        <w:spacing w:before="240" w:after="240" w:line="480" w:lineRule="auto"/>
      </w:pPr>
      <w:r>
        <w:t xml:space="preserve">In the previous analysis, we’ve used </w:t>
      </w:r>
      <w:r w:rsidR="00B41B06">
        <w:t>T</w:t>
      </w:r>
      <w:r w:rsidR="00604099">
        <w:t xml:space="preserve">otal PCB and </w:t>
      </w:r>
      <w:r w:rsidR="00B41B06">
        <w:t>L</w:t>
      </w:r>
      <w:r w:rsidR="00604099">
        <w:t xml:space="preserve">ipid PCB </w:t>
      </w:r>
      <w:r>
        <w:t>values</w:t>
      </w:r>
      <w:r w:rsidR="0005034F">
        <w:t xml:space="preserve">. These values were </w:t>
      </w:r>
      <w:r>
        <w:t xml:space="preserve">calculated </w:t>
      </w:r>
      <w:r w:rsidR="00B41B06">
        <w:t>by</w:t>
      </w:r>
      <w:r w:rsidR="00604099">
        <w:t xml:space="preserve"> </w:t>
      </w:r>
      <w:r w:rsidR="00B82516">
        <w:t xml:space="preserve">using the </w:t>
      </w:r>
      <w:r w:rsidR="00604099">
        <w:t xml:space="preserve">total amount of 209 </w:t>
      </w:r>
      <w:r w:rsidR="00604099" w:rsidRPr="00FA1FBF">
        <w:t xml:space="preserve">PCB </w:t>
      </w:r>
      <w:r w:rsidR="00604099">
        <w:t>congeners</w:t>
      </w:r>
      <w:r w:rsidR="0005034F">
        <w:t>, which were</w:t>
      </w:r>
      <w:r w:rsidR="00604099">
        <w:t xml:space="preserve"> </w:t>
      </w:r>
      <w:r w:rsidR="0005034F">
        <w:t>quantified</w:t>
      </w:r>
      <w:r w:rsidR="00604099">
        <w:t xml:space="preserve"> by </w:t>
      </w:r>
      <w:r w:rsidR="0005034F">
        <w:t xml:space="preserve">using the </w:t>
      </w:r>
      <w:r w:rsidR="00604099">
        <w:t>standard method</w:t>
      </w:r>
      <w:r w:rsidR="0089568D">
        <w:t xml:space="preserve"> (labeled as HRMS)</w:t>
      </w:r>
      <w:r w:rsidR="00DC5D40">
        <w:t>.</w:t>
      </w:r>
      <w:r>
        <w:t xml:space="preserve"> </w:t>
      </w:r>
      <w:r w:rsidR="0005034F">
        <w:t xml:space="preserve">The </w:t>
      </w:r>
      <w:r w:rsidR="00DC5D40">
        <w:t xml:space="preserve">researchers also </w:t>
      </w:r>
      <w:r w:rsidR="0005034F">
        <w:t>want</w:t>
      </w:r>
      <w:r w:rsidR="0089568D">
        <w:t>ed</w:t>
      </w:r>
      <w:r w:rsidR="0005034F">
        <w:t xml:space="preserve"> to compare th</w:t>
      </w:r>
      <w:r w:rsidR="00B41B06">
        <w:t>e</w:t>
      </w:r>
      <w:r w:rsidR="0005034F">
        <w:t xml:space="preserve"> standard method with the other two alternative </w:t>
      </w:r>
      <w:r w:rsidR="00CA5D6C">
        <w:t xml:space="preserve">quantification </w:t>
      </w:r>
      <w:r w:rsidR="0005034F">
        <w:t>method</w:t>
      </w:r>
      <w:r w:rsidR="0099688C">
        <w:t>s</w:t>
      </w:r>
      <w:r w:rsidR="00B41B06">
        <w:t xml:space="preserve"> (</w:t>
      </w:r>
      <w:r w:rsidR="0089568D">
        <w:t xml:space="preserve">labeled as </w:t>
      </w:r>
      <w:r w:rsidR="00CA5D6C">
        <w:t>LRMS and LRMSMS)</w:t>
      </w:r>
      <w:r w:rsidR="0005034F">
        <w:t xml:space="preserve">. Therefore, they </w:t>
      </w:r>
      <w:r w:rsidR="00DC5D40">
        <w:t>appl</w:t>
      </w:r>
      <w:r w:rsidR="00B82516">
        <w:t>ied</w:t>
      </w:r>
      <w:r w:rsidR="00DC5D40">
        <w:t xml:space="preserve"> </w:t>
      </w:r>
      <w:r w:rsidR="0005034F">
        <w:t xml:space="preserve">each of the three </w:t>
      </w:r>
      <w:r w:rsidR="00B82516">
        <w:t>different</w:t>
      </w:r>
      <w:r w:rsidR="00DC5D40">
        <w:t xml:space="preserve"> methods</w:t>
      </w:r>
      <w:r w:rsidR="00B82516">
        <w:t xml:space="preserve"> </w:t>
      </w:r>
      <w:r w:rsidR="0005034F">
        <w:t xml:space="preserve">to quantify the total amount of </w:t>
      </w:r>
      <w:r w:rsidR="00B82516">
        <w:t xml:space="preserve">a subset of 33 PCB congeners. </w:t>
      </w:r>
    </w:p>
    <w:p w14:paraId="4EA5A811" w14:textId="41B473D8" w:rsidR="00E04983" w:rsidRDefault="00B82516" w:rsidP="003D4726">
      <w:pPr>
        <w:spacing w:before="240" w:after="240" w:line="480" w:lineRule="auto"/>
      </w:pPr>
      <w:r>
        <w:t>To compare</w:t>
      </w:r>
      <w:r w:rsidR="00DC5D40">
        <w:t xml:space="preserve"> </w:t>
      </w:r>
      <w:r>
        <w:t xml:space="preserve">these two alternative methods </w:t>
      </w:r>
      <w:r w:rsidR="004451F6">
        <w:t>with</w:t>
      </w:r>
      <w:r w:rsidR="00817635">
        <w:t xml:space="preserve"> the standard method</w:t>
      </w:r>
      <w:r w:rsidR="00096410">
        <w:t xml:space="preserve"> (</w:t>
      </w:r>
      <w:r w:rsidR="00DC5D40">
        <w:t xml:space="preserve">HRMS </w:t>
      </w:r>
      <w:r w:rsidR="00096410">
        <w:t>vs</w:t>
      </w:r>
      <w:r w:rsidR="00DC5D40">
        <w:t xml:space="preserve"> LRMS, and HRMS </w:t>
      </w:r>
      <w:r w:rsidR="00096410">
        <w:t>vs</w:t>
      </w:r>
      <w:r w:rsidR="00DC5D40">
        <w:t xml:space="preserve"> LRMSMS</w:t>
      </w:r>
      <w:r w:rsidR="00096410">
        <w:t>)</w:t>
      </w:r>
      <w:r w:rsidR="0045416C" w:rsidRPr="001447FD">
        <w:t xml:space="preserve">, we </w:t>
      </w:r>
      <w:r w:rsidR="001447FD">
        <w:t>appl</w:t>
      </w:r>
      <w:r w:rsidR="00096410">
        <w:t>ied</w:t>
      </w:r>
      <w:r w:rsidR="0045416C" w:rsidRPr="001447FD">
        <w:t xml:space="preserve"> </w:t>
      </w:r>
      <w:r w:rsidR="004451F6">
        <w:t>HT</w:t>
      </w:r>
      <w:r w:rsidR="00DC5D40">
        <w:t xml:space="preserve"> </w:t>
      </w:r>
      <w:r w:rsidR="0045416C" w:rsidRPr="001447FD">
        <w:t xml:space="preserve">for </w:t>
      </w:r>
      <w:r w:rsidR="00DC5D40">
        <w:t xml:space="preserve">testing </w:t>
      </w:r>
      <w:r w:rsidR="0045416C" w:rsidRPr="001447FD">
        <w:t>paired di</w:t>
      </w:r>
      <w:r w:rsidR="001447FD">
        <w:t>fference</w:t>
      </w:r>
      <w:r w:rsidR="00096410">
        <w:t xml:space="preserve"> since each sample has </w:t>
      </w:r>
      <w:r w:rsidR="004451F6">
        <w:t xml:space="preserve">several </w:t>
      </w:r>
      <w:r w:rsidR="00096410">
        <w:t xml:space="preserve">PCB </w:t>
      </w:r>
      <w:r w:rsidR="004451F6">
        <w:t xml:space="preserve">amount values </w:t>
      </w:r>
      <w:r w:rsidR="00096410">
        <w:t xml:space="preserve">that </w:t>
      </w:r>
      <w:r w:rsidR="004A1CC6">
        <w:t xml:space="preserve">come from </w:t>
      </w:r>
      <w:r w:rsidR="004451F6">
        <w:t xml:space="preserve">using </w:t>
      </w:r>
      <w:r w:rsidR="004A1CC6">
        <w:t>different</w:t>
      </w:r>
      <w:r w:rsidR="00096410">
        <w:t xml:space="preserve"> method</w:t>
      </w:r>
      <w:r w:rsidR="004A1CC6">
        <w:t>s</w:t>
      </w:r>
      <w:r w:rsidR="00166A82">
        <w:t xml:space="preserve"> (table 4)</w:t>
      </w:r>
      <w:r w:rsidR="00096410">
        <w:t xml:space="preserve">. </w:t>
      </w:r>
      <w:r w:rsidR="004451F6">
        <w:t>The first HT is to test if HRMS and LRMS methods have difference in quantifying PCB</w:t>
      </w:r>
      <w:r w:rsidR="001D13F3">
        <w:t>s</w:t>
      </w:r>
      <w:r w:rsidR="004451F6">
        <w:t xml:space="preserve">. </w:t>
      </w:r>
      <w:r w:rsidR="00DC5D40">
        <w:t xml:space="preserve"> </w:t>
      </w:r>
      <w:r w:rsidR="00096410">
        <w:t>The n</w:t>
      </w:r>
      <w:r w:rsidR="0045416C" w:rsidRPr="001447FD">
        <w:t>ull hypothesis</w:t>
      </w:r>
      <w:r w:rsidR="00DC5D40">
        <w:t xml:space="preserve"> </w:t>
      </w:r>
      <w:r w:rsidR="00222DCB">
        <w:t xml:space="preserve">is that </w:t>
      </w:r>
      <w:r w:rsidR="0045416C" w:rsidRPr="001447FD">
        <w:t>there is no difference</w:t>
      </w:r>
      <w:r w:rsidR="00096410">
        <w:t xml:space="preserve"> </w:t>
      </w:r>
      <w:r w:rsidR="00222DCB">
        <w:t>between</w:t>
      </w:r>
      <w:r w:rsidR="00817635">
        <w:t xml:space="preserve"> HRMS and LRMS</w:t>
      </w:r>
      <w:r w:rsidR="001D13F3">
        <w:t>. This</w:t>
      </w:r>
      <w:r w:rsidR="00222DCB">
        <w:t xml:space="preserve"> means that the mean difference is zero. </w:t>
      </w:r>
      <w:r w:rsidR="00166A82">
        <w:t xml:space="preserve">To test this hypothesis, </w:t>
      </w:r>
      <w:r w:rsidR="003F7D09">
        <w:t xml:space="preserve">for each sample, </w:t>
      </w:r>
      <w:r w:rsidR="00222DCB">
        <w:t xml:space="preserve">the </w:t>
      </w:r>
      <w:r w:rsidR="00222DCB" w:rsidRPr="004451F6">
        <w:t xml:space="preserve">difference of PCB </w:t>
      </w:r>
      <w:r w:rsidR="00222DCB">
        <w:t xml:space="preserve">values </w:t>
      </w:r>
      <w:r w:rsidR="00544E31">
        <w:t xml:space="preserve">that been </w:t>
      </w:r>
      <w:r w:rsidR="00222DCB" w:rsidRPr="004451F6">
        <w:t xml:space="preserve">quantified </w:t>
      </w:r>
      <w:r w:rsidR="00222DCB">
        <w:t xml:space="preserve">by </w:t>
      </w:r>
      <w:r w:rsidR="00222DCB" w:rsidRPr="004451F6">
        <w:lastRenderedPageBreak/>
        <w:t>using the two methods</w:t>
      </w:r>
      <w:r w:rsidR="00222DCB">
        <w:t xml:space="preserve"> </w:t>
      </w:r>
      <w:r w:rsidR="001D13F3">
        <w:t>were calculated</w:t>
      </w:r>
      <w:r w:rsidR="00222DCB">
        <w:t xml:space="preserve">. </w:t>
      </w:r>
      <w:r w:rsidR="00203C17">
        <w:t xml:space="preserve">After </w:t>
      </w:r>
      <w:r w:rsidR="00222DCB" w:rsidRPr="004451F6">
        <w:t>acquiri</w:t>
      </w:r>
      <w:r w:rsidR="00222DCB">
        <w:t xml:space="preserve">ng mean and standard deviation </w:t>
      </w:r>
      <w:r w:rsidR="00222DCB" w:rsidRPr="004451F6">
        <w:t xml:space="preserve">of </w:t>
      </w:r>
      <w:r w:rsidR="00222DCB">
        <w:t>all</w:t>
      </w:r>
      <w:r w:rsidR="00222DCB" w:rsidRPr="004451F6">
        <w:t xml:space="preserve"> differences</w:t>
      </w:r>
      <w:r w:rsidR="00203C17">
        <w:t xml:space="preserve">, </w:t>
      </w:r>
      <w:r w:rsidR="00166A82">
        <w:t xml:space="preserve">t-value </w:t>
      </w:r>
      <w:r w:rsidR="00203C17">
        <w:t xml:space="preserve">was calculated </w:t>
      </w:r>
      <w:r w:rsidR="00166A82">
        <w:t>using this formula: t = mean difference / (sd. of difference / sqrt(sampl</w:t>
      </w:r>
      <w:r w:rsidR="00203C17">
        <w:t xml:space="preserve">e size)). By </w:t>
      </w:r>
      <w:r w:rsidR="009A3DF9">
        <w:t>knowing the df=130</w:t>
      </w:r>
      <w:r w:rsidR="00687984">
        <w:t>, t-values can be evaluated</w:t>
      </w:r>
      <w:r w:rsidR="009A3DF9">
        <w:t xml:space="preserve"> </w:t>
      </w:r>
      <w:r w:rsidR="00166A82">
        <w:t xml:space="preserve">using the table “percentage points of Students’ t distribution” </w:t>
      </w:r>
      <w:r w:rsidR="00687984">
        <w:t>in order to</w:t>
      </w:r>
      <w:r w:rsidR="00203C17">
        <w:t xml:space="preserve"> </w:t>
      </w:r>
      <w:r w:rsidR="00166A82">
        <w:t xml:space="preserve">get </w:t>
      </w:r>
      <w:r w:rsidR="00687984">
        <w:t xml:space="preserve">the </w:t>
      </w:r>
      <w:r w:rsidR="00166A82">
        <w:t>p-value</w:t>
      </w:r>
      <w:r w:rsidR="00687984">
        <w:t>s accordingly. If p-value</w:t>
      </w:r>
      <w:r w:rsidR="00166A82">
        <w:t xml:space="preserve"> &lt; 0.05, we then conclude that there is difference between the two methods that have been compared. Otherwise, there is no difference. The second HT is to test if HRMS and LRMSMS methods have difference in quantifying PCB.  The n</w:t>
      </w:r>
      <w:r w:rsidR="00166A82" w:rsidRPr="001447FD">
        <w:t>ull hypothesis</w:t>
      </w:r>
      <w:r w:rsidR="00166A82">
        <w:t xml:space="preserve"> is that </w:t>
      </w:r>
      <w:r w:rsidR="00166A82" w:rsidRPr="001447FD">
        <w:t>there is no difference</w:t>
      </w:r>
      <w:r w:rsidR="00166A82">
        <w:t xml:space="preserve"> between HRMS and LRMSMS. The method for testing this hypothesis is the same as </w:t>
      </w:r>
      <w:r w:rsidR="00687984">
        <w:t xml:space="preserve">the </w:t>
      </w:r>
      <w:r w:rsidR="00166A82">
        <w:t>above.</w:t>
      </w:r>
    </w:p>
    <w:p w14:paraId="5D33414F" w14:textId="442D664C" w:rsidR="00166A82" w:rsidRPr="003D4726" w:rsidRDefault="00166A82" w:rsidP="003D4726">
      <w:pPr>
        <w:pStyle w:val="3vff3xh4yd"/>
        <w:shd w:val="clear" w:color="auto" w:fill="FFFFFF"/>
        <w:spacing w:before="0" w:beforeAutospacing="0" w:after="0" w:afterAutospacing="0" w:line="480" w:lineRule="auto"/>
        <w:jc w:val="center"/>
        <w:rPr>
          <w:b/>
        </w:rPr>
      </w:pPr>
      <w:r w:rsidRPr="000F5DBA">
        <w:rPr>
          <w:b/>
        </w:rPr>
        <w:t xml:space="preserve">Table </w:t>
      </w:r>
      <w:r>
        <w:rPr>
          <w:b/>
        </w:rPr>
        <w:t>4</w:t>
      </w:r>
      <w:r w:rsidRPr="000F5DBA">
        <w:rPr>
          <w:b/>
        </w:rPr>
        <w:t xml:space="preserve">: Hypothesis test for </w:t>
      </w:r>
      <w:r>
        <w:rPr>
          <w:b/>
        </w:rPr>
        <w:t>comparing different quantification methods</w:t>
      </w:r>
      <w:r w:rsidRPr="000F5DBA">
        <w:rPr>
          <w:b/>
        </w:rPr>
        <w:t>.</w:t>
      </w:r>
    </w:p>
    <w:tbl>
      <w:tblPr>
        <w:tblStyle w:val="TableGrid"/>
        <w:tblW w:w="0" w:type="auto"/>
        <w:tblLook w:val="04A0" w:firstRow="1" w:lastRow="0" w:firstColumn="1" w:lastColumn="0" w:noHBand="0" w:noVBand="1"/>
      </w:tblPr>
      <w:tblGrid>
        <w:gridCol w:w="895"/>
        <w:gridCol w:w="2880"/>
        <w:gridCol w:w="3150"/>
        <w:gridCol w:w="2250"/>
      </w:tblGrid>
      <w:tr w:rsidR="00166A82" w14:paraId="06D7076E" w14:textId="77777777" w:rsidTr="00166A82">
        <w:tc>
          <w:tcPr>
            <w:tcW w:w="895" w:type="dxa"/>
          </w:tcPr>
          <w:p w14:paraId="125D6A64" w14:textId="77777777" w:rsidR="00166A82" w:rsidRDefault="00166A82" w:rsidP="00E04983">
            <w:pPr>
              <w:pStyle w:val="3vff3xh4yd"/>
              <w:spacing w:before="0" w:beforeAutospacing="0" w:after="0" w:afterAutospacing="0" w:line="360" w:lineRule="auto"/>
            </w:pPr>
          </w:p>
        </w:tc>
        <w:tc>
          <w:tcPr>
            <w:tcW w:w="2880" w:type="dxa"/>
          </w:tcPr>
          <w:p w14:paraId="24C72704" w14:textId="77777777" w:rsidR="00166A82" w:rsidRPr="003E7E63" w:rsidRDefault="00166A82" w:rsidP="00E04983">
            <w:pPr>
              <w:pStyle w:val="3vff3xh4yd"/>
              <w:spacing w:before="0" w:beforeAutospacing="0" w:after="0" w:afterAutospacing="0" w:line="360" w:lineRule="auto"/>
              <w:jc w:val="center"/>
              <w:rPr>
                <w:b/>
              </w:rPr>
            </w:pPr>
            <w:r w:rsidRPr="003E7E63">
              <w:rPr>
                <w:b/>
              </w:rPr>
              <w:t>H</w:t>
            </w:r>
            <w:r w:rsidRPr="003E7E63">
              <w:rPr>
                <w:b/>
                <w:vertAlign w:val="subscript"/>
              </w:rPr>
              <w:t>0</w:t>
            </w:r>
          </w:p>
        </w:tc>
        <w:tc>
          <w:tcPr>
            <w:tcW w:w="3150" w:type="dxa"/>
          </w:tcPr>
          <w:p w14:paraId="07309022" w14:textId="77777777" w:rsidR="00166A82" w:rsidRPr="003E7E63" w:rsidRDefault="00166A82" w:rsidP="00E04983">
            <w:pPr>
              <w:pStyle w:val="3vff3xh4yd"/>
              <w:spacing w:before="0" w:beforeAutospacing="0" w:after="0" w:afterAutospacing="0" w:line="360" w:lineRule="auto"/>
              <w:jc w:val="center"/>
              <w:rPr>
                <w:b/>
              </w:rPr>
            </w:pPr>
            <w:r w:rsidRPr="003E7E63">
              <w:rPr>
                <w:b/>
              </w:rPr>
              <w:t>H</w:t>
            </w:r>
            <w:r w:rsidRPr="003E7E63">
              <w:rPr>
                <w:b/>
                <w:vertAlign w:val="subscript"/>
              </w:rPr>
              <w:t>A</w:t>
            </w:r>
          </w:p>
        </w:tc>
        <w:tc>
          <w:tcPr>
            <w:tcW w:w="2250" w:type="dxa"/>
          </w:tcPr>
          <w:p w14:paraId="6D162D5C" w14:textId="77777777" w:rsidR="00166A82" w:rsidRPr="003E7E63" w:rsidRDefault="00166A82" w:rsidP="00E04983">
            <w:pPr>
              <w:pStyle w:val="3vff3xh4yd"/>
              <w:spacing w:before="0" w:beforeAutospacing="0" w:after="0" w:afterAutospacing="0" w:line="360" w:lineRule="auto"/>
              <w:jc w:val="center"/>
              <w:rPr>
                <w:b/>
              </w:rPr>
            </w:pPr>
            <w:r w:rsidRPr="003E7E63">
              <w:rPr>
                <w:b/>
              </w:rPr>
              <w:t>Method</w:t>
            </w:r>
          </w:p>
        </w:tc>
      </w:tr>
      <w:tr w:rsidR="00166A82" w14:paraId="33261C64" w14:textId="77777777" w:rsidTr="00166A82">
        <w:trPr>
          <w:trHeight w:val="1106"/>
        </w:trPr>
        <w:tc>
          <w:tcPr>
            <w:tcW w:w="895" w:type="dxa"/>
          </w:tcPr>
          <w:p w14:paraId="0244B4BF" w14:textId="77777777" w:rsidR="00166A82" w:rsidRPr="003E7E63" w:rsidRDefault="00166A82" w:rsidP="00E04983">
            <w:pPr>
              <w:pStyle w:val="3vff3xh4yd"/>
              <w:spacing w:before="0" w:beforeAutospacing="0" w:after="0" w:afterAutospacing="0" w:line="360" w:lineRule="auto"/>
              <w:jc w:val="center"/>
              <w:rPr>
                <w:b/>
              </w:rPr>
            </w:pPr>
            <w:r w:rsidRPr="003E7E63">
              <w:rPr>
                <w:b/>
              </w:rPr>
              <w:t>HT #1</w:t>
            </w:r>
          </w:p>
        </w:tc>
        <w:tc>
          <w:tcPr>
            <w:tcW w:w="2880" w:type="dxa"/>
          </w:tcPr>
          <w:p w14:paraId="207DBDA5" w14:textId="3BB033AF" w:rsidR="00166A82" w:rsidRDefault="004A5A1D" w:rsidP="00E04983">
            <w:pPr>
              <w:pStyle w:val="3vff3xh4yd"/>
              <w:spacing w:before="0" w:beforeAutospacing="0" w:after="0" w:afterAutospacing="0" w:line="360" w:lineRule="auto"/>
              <w:jc w:val="center"/>
              <w:rPr>
                <w:sz w:val="21"/>
                <w:szCs w:val="21"/>
              </w:rPr>
            </w:pPr>
            <w:r>
              <w:rPr>
                <w:sz w:val="21"/>
                <w:szCs w:val="21"/>
              </w:rPr>
              <w:t>N</w:t>
            </w:r>
            <w:r w:rsidR="00166A82" w:rsidRPr="00166A82">
              <w:rPr>
                <w:sz w:val="21"/>
                <w:szCs w:val="21"/>
              </w:rPr>
              <w:t xml:space="preserve">o difference between </w:t>
            </w:r>
          </w:p>
          <w:p w14:paraId="20D6B631" w14:textId="12E11AB1" w:rsidR="00166A82" w:rsidRPr="00166A82" w:rsidRDefault="00166A82" w:rsidP="00E04983">
            <w:pPr>
              <w:pStyle w:val="3vff3xh4yd"/>
              <w:spacing w:before="0" w:beforeAutospacing="0" w:after="0" w:afterAutospacing="0" w:line="360" w:lineRule="auto"/>
              <w:jc w:val="center"/>
              <w:rPr>
                <w:sz w:val="21"/>
                <w:szCs w:val="21"/>
              </w:rPr>
            </w:pPr>
            <w:r w:rsidRPr="00166A82">
              <w:rPr>
                <w:sz w:val="21"/>
                <w:szCs w:val="21"/>
              </w:rPr>
              <w:t>HRMS and LRMS</w:t>
            </w:r>
          </w:p>
        </w:tc>
        <w:tc>
          <w:tcPr>
            <w:tcW w:w="3150" w:type="dxa"/>
          </w:tcPr>
          <w:p w14:paraId="68182F1F" w14:textId="7BE36022" w:rsidR="00166A82" w:rsidRPr="003E7E63" w:rsidRDefault="00166A82" w:rsidP="00E04983">
            <w:pPr>
              <w:pStyle w:val="3vff3xh4yd"/>
              <w:spacing w:before="0" w:beforeAutospacing="0" w:after="0" w:afterAutospacing="0" w:line="360" w:lineRule="auto"/>
              <w:jc w:val="center"/>
              <w:rPr>
                <w:sz w:val="21"/>
                <w:szCs w:val="21"/>
              </w:rPr>
            </w:pPr>
            <w:r>
              <w:rPr>
                <w:sz w:val="21"/>
                <w:szCs w:val="21"/>
              </w:rPr>
              <w:t>There is difference between the two methods</w:t>
            </w:r>
          </w:p>
        </w:tc>
        <w:tc>
          <w:tcPr>
            <w:tcW w:w="2250" w:type="dxa"/>
          </w:tcPr>
          <w:p w14:paraId="02D4A762" w14:textId="3A71452A" w:rsidR="00166A82" w:rsidRPr="00166A82" w:rsidRDefault="004A5A1D" w:rsidP="00E04983">
            <w:pPr>
              <w:pStyle w:val="3vff3xh4yd"/>
              <w:spacing w:line="360" w:lineRule="auto"/>
              <w:jc w:val="center"/>
              <w:rPr>
                <w:sz w:val="21"/>
                <w:szCs w:val="21"/>
              </w:rPr>
            </w:pPr>
            <w:r>
              <w:rPr>
                <w:sz w:val="21"/>
                <w:szCs w:val="21"/>
              </w:rPr>
              <w:t>T</w:t>
            </w:r>
            <w:r w:rsidR="00166A82" w:rsidRPr="00166A82">
              <w:rPr>
                <w:sz w:val="21"/>
                <w:szCs w:val="21"/>
              </w:rPr>
              <w:t>est paired difference</w:t>
            </w:r>
          </w:p>
        </w:tc>
      </w:tr>
      <w:tr w:rsidR="00166A82" w14:paraId="4855C6E6" w14:textId="77777777" w:rsidTr="00166A82">
        <w:tc>
          <w:tcPr>
            <w:tcW w:w="895" w:type="dxa"/>
          </w:tcPr>
          <w:p w14:paraId="581BEE3D" w14:textId="5B5F553E" w:rsidR="00166A82" w:rsidRPr="003E7E63" w:rsidRDefault="00166A82" w:rsidP="00E04983">
            <w:pPr>
              <w:pStyle w:val="3vff3xh4yd"/>
              <w:spacing w:before="0" w:beforeAutospacing="0" w:after="0" w:afterAutospacing="0" w:line="360" w:lineRule="auto"/>
              <w:jc w:val="center"/>
              <w:rPr>
                <w:b/>
              </w:rPr>
            </w:pPr>
            <w:r w:rsidRPr="003E7E63">
              <w:rPr>
                <w:b/>
              </w:rPr>
              <w:t>HT #2</w:t>
            </w:r>
          </w:p>
        </w:tc>
        <w:tc>
          <w:tcPr>
            <w:tcW w:w="2880" w:type="dxa"/>
          </w:tcPr>
          <w:p w14:paraId="60C9B12B" w14:textId="46505879" w:rsidR="00166A82" w:rsidRDefault="004A5A1D" w:rsidP="00E04983">
            <w:pPr>
              <w:pStyle w:val="3vff3xh4yd"/>
              <w:spacing w:before="0" w:beforeAutospacing="0" w:after="0" w:afterAutospacing="0" w:line="360" w:lineRule="auto"/>
              <w:jc w:val="center"/>
              <w:rPr>
                <w:sz w:val="21"/>
                <w:szCs w:val="21"/>
              </w:rPr>
            </w:pPr>
            <w:r>
              <w:rPr>
                <w:sz w:val="21"/>
                <w:szCs w:val="21"/>
              </w:rPr>
              <w:t>N</w:t>
            </w:r>
            <w:r w:rsidR="00166A82" w:rsidRPr="00166A82">
              <w:rPr>
                <w:sz w:val="21"/>
                <w:szCs w:val="21"/>
              </w:rPr>
              <w:t xml:space="preserve">o difference between </w:t>
            </w:r>
          </w:p>
          <w:p w14:paraId="428F76B2" w14:textId="349EB9A8" w:rsidR="00166A82" w:rsidRPr="00166A82" w:rsidRDefault="00166A82" w:rsidP="00E04983">
            <w:pPr>
              <w:pStyle w:val="3vff3xh4yd"/>
              <w:spacing w:before="0" w:beforeAutospacing="0" w:after="0" w:afterAutospacing="0" w:line="360" w:lineRule="auto"/>
              <w:jc w:val="center"/>
              <w:rPr>
                <w:sz w:val="21"/>
                <w:szCs w:val="21"/>
              </w:rPr>
            </w:pPr>
            <w:r w:rsidRPr="00166A82">
              <w:rPr>
                <w:sz w:val="21"/>
                <w:szCs w:val="21"/>
              </w:rPr>
              <w:t>HRMS and LRMSMS</w:t>
            </w:r>
          </w:p>
        </w:tc>
        <w:tc>
          <w:tcPr>
            <w:tcW w:w="3150" w:type="dxa"/>
          </w:tcPr>
          <w:p w14:paraId="14C97105" w14:textId="67172F73" w:rsidR="00166A82" w:rsidRPr="003E7E63" w:rsidRDefault="00166A82" w:rsidP="00E04983">
            <w:pPr>
              <w:pStyle w:val="3vff3xh4yd"/>
              <w:spacing w:before="0" w:beforeAutospacing="0" w:after="0" w:afterAutospacing="0" w:line="360" w:lineRule="auto"/>
              <w:jc w:val="center"/>
              <w:rPr>
                <w:sz w:val="21"/>
                <w:szCs w:val="21"/>
              </w:rPr>
            </w:pPr>
            <w:r>
              <w:rPr>
                <w:sz w:val="21"/>
                <w:szCs w:val="21"/>
              </w:rPr>
              <w:t>There is difference between the two methods</w:t>
            </w:r>
          </w:p>
        </w:tc>
        <w:tc>
          <w:tcPr>
            <w:tcW w:w="2250" w:type="dxa"/>
          </w:tcPr>
          <w:p w14:paraId="0F0184F1" w14:textId="45D37538" w:rsidR="00166A82" w:rsidRPr="00166A82" w:rsidRDefault="004A5A1D" w:rsidP="00E04983">
            <w:pPr>
              <w:pStyle w:val="3vff3xh4yd"/>
              <w:spacing w:before="0" w:beforeAutospacing="0" w:after="0" w:afterAutospacing="0" w:line="360" w:lineRule="auto"/>
              <w:jc w:val="center"/>
              <w:rPr>
                <w:sz w:val="21"/>
                <w:szCs w:val="21"/>
              </w:rPr>
            </w:pPr>
            <w:r>
              <w:rPr>
                <w:sz w:val="21"/>
                <w:szCs w:val="21"/>
              </w:rPr>
              <w:t>T</w:t>
            </w:r>
            <w:r w:rsidR="00166A82" w:rsidRPr="00166A82">
              <w:rPr>
                <w:sz w:val="21"/>
                <w:szCs w:val="21"/>
              </w:rPr>
              <w:t>est paired difference</w:t>
            </w:r>
          </w:p>
        </w:tc>
      </w:tr>
    </w:tbl>
    <w:p w14:paraId="297A8B00" w14:textId="77777777" w:rsidR="00166A82" w:rsidRDefault="00166A82" w:rsidP="00E04983">
      <w:pPr>
        <w:pStyle w:val="3vff3xh4yd"/>
        <w:shd w:val="clear" w:color="auto" w:fill="FFFFFF"/>
        <w:spacing w:before="0" w:beforeAutospacing="0" w:after="0" w:afterAutospacing="0" w:line="360" w:lineRule="auto"/>
      </w:pPr>
    </w:p>
    <w:p w14:paraId="0E79F275" w14:textId="77777777" w:rsidR="00BD60B0" w:rsidRDefault="00BD60B0" w:rsidP="00E04983">
      <w:pPr>
        <w:pStyle w:val="3vff3xh4yd"/>
        <w:shd w:val="clear" w:color="auto" w:fill="FFFFFF"/>
        <w:spacing w:before="0" w:beforeAutospacing="0" w:after="0" w:afterAutospacing="0" w:line="360" w:lineRule="auto"/>
        <w:rPr>
          <w:b/>
          <w:sz w:val="28"/>
          <w:szCs w:val="28"/>
        </w:rPr>
      </w:pPr>
    </w:p>
    <w:p w14:paraId="19750044" w14:textId="37167F01" w:rsidR="00BD60B0" w:rsidRPr="003D4726" w:rsidRDefault="00BD60B0" w:rsidP="003D4726">
      <w:pPr>
        <w:pStyle w:val="3vff3xh4yd"/>
        <w:shd w:val="clear" w:color="auto" w:fill="FFFFFF"/>
        <w:spacing w:before="0" w:beforeAutospacing="0" w:after="0" w:afterAutospacing="0" w:line="480" w:lineRule="auto"/>
        <w:rPr>
          <w:b/>
          <w:sz w:val="28"/>
          <w:szCs w:val="28"/>
        </w:rPr>
      </w:pPr>
      <w:r w:rsidRPr="003D4726">
        <w:rPr>
          <w:b/>
          <w:sz w:val="28"/>
          <w:szCs w:val="28"/>
        </w:rPr>
        <w:t>Results</w:t>
      </w:r>
    </w:p>
    <w:p w14:paraId="138CB126" w14:textId="52CBAAD1" w:rsidR="00584D6E" w:rsidRDefault="008444B2" w:rsidP="003D4726">
      <w:pPr>
        <w:pStyle w:val="3vff3xh4yd"/>
        <w:shd w:val="clear" w:color="auto" w:fill="FFFFFF"/>
        <w:spacing w:before="0" w:beforeAutospacing="0" w:after="0" w:afterAutospacing="0" w:line="480" w:lineRule="auto"/>
        <w:rPr>
          <w:b/>
        </w:rPr>
      </w:pPr>
      <w:r>
        <w:rPr>
          <w:b/>
        </w:rPr>
        <w:t>1. Relationship between PCBs’ concentration in fish</w:t>
      </w:r>
      <w:r w:rsidRPr="00D02BBE">
        <w:rPr>
          <w:b/>
        </w:rPr>
        <w:t xml:space="preserve"> </w:t>
      </w:r>
      <w:r>
        <w:rPr>
          <w:b/>
        </w:rPr>
        <w:t xml:space="preserve">and </w:t>
      </w:r>
      <w:r w:rsidR="00584D6E" w:rsidRPr="00D02BBE">
        <w:rPr>
          <w:b/>
        </w:rPr>
        <w:t xml:space="preserve">fish species </w:t>
      </w:r>
      <w:r>
        <w:rPr>
          <w:b/>
        </w:rPr>
        <w:t>/ waterbody.</w:t>
      </w:r>
    </w:p>
    <w:p w14:paraId="6E7F2752" w14:textId="5B4E236E" w:rsidR="00BA298D" w:rsidRDefault="00BA298D" w:rsidP="003D4726">
      <w:pPr>
        <w:spacing w:before="240" w:after="240" w:line="480" w:lineRule="auto"/>
      </w:pPr>
      <w:r w:rsidRPr="00BA298D">
        <w:t xml:space="preserve">To </w:t>
      </w:r>
      <w:r>
        <w:t xml:space="preserve">apply the linear regression model, </w:t>
      </w:r>
      <w:r w:rsidRPr="00BA298D">
        <w:t>equal variance and normality assumption</w:t>
      </w:r>
      <w:r>
        <w:t xml:space="preserve">s were assessed, </w:t>
      </w:r>
      <w:r w:rsidRPr="00BA298D">
        <w:t xml:space="preserve">the response variable in the model </w:t>
      </w:r>
      <w:r w:rsidR="008D0747">
        <w:t>was then</w:t>
      </w:r>
      <w:r w:rsidRPr="00BA298D">
        <w:t xml:space="preserve"> transformed </w:t>
      </w:r>
      <w:r w:rsidR="008D0747">
        <w:t>into</w:t>
      </w:r>
      <w:r w:rsidRPr="00BA298D">
        <w:t xml:space="preserve"> square root of the </w:t>
      </w:r>
      <w:r>
        <w:t xml:space="preserve">Total </w:t>
      </w:r>
      <w:r w:rsidRPr="00BA298D">
        <w:t xml:space="preserve">PCB </w:t>
      </w:r>
      <w:r>
        <w:t xml:space="preserve">or Lipid PCB </w:t>
      </w:r>
      <w:r w:rsidRPr="00BA298D">
        <w:t>content</w:t>
      </w:r>
      <w:r w:rsidR="00D938A9">
        <w:t xml:space="preserve"> accordingly</w:t>
      </w:r>
      <w:r w:rsidRPr="00BA298D">
        <w:t>.</w:t>
      </w:r>
      <w:r>
        <w:t xml:space="preserve"> </w:t>
      </w:r>
    </w:p>
    <w:p w14:paraId="7A33E9DA" w14:textId="644FA43E" w:rsidR="00BA298D" w:rsidRDefault="00283612" w:rsidP="003D4726">
      <w:pPr>
        <w:spacing w:before="240" w:after="240" w:line="480" w:lineRule="auto"/>
      </w:pPr>
      <w:r>
        <w:t>For</w:t>
      </w:r>
      <w:r w:rsidR="00D938A9">
        <w:t xml:space="preserve"> </w:t>
      </w:r>
      <w:r>
        <w:t>Total PCB, the</w:t>
      </w:r>
      <w:r w:rsidR="00BA298D">
        <w:t xml:space="preserve"> hypothesis that </w:t>
      </w:r>
      <w:r w:rsidR="00BA298D" w:rsidRPr="00071D17">
        <w:t xml:space="preserve">fish species </w:t>
      </w:r>
      <w:r w:rsidR="00BA298D">
        <w:t>does not</w:t>
      </w:r>
      <w:r w:rsidR="00BA298D" w:rsidRPr="00071D17">
        <w:t xml:space="preserve"> affect </w:t>
      </w:r>
      <w:r w:rsidR="0098073C">
        <w:t xml:space="preserve">Total </w:t>
      </w:r>
      <w:r w:rsidR="00BA298D" w:rsidRPr="00071D17">
        <w:t>PCBs</w:t>
      </w:r>
      <w:r w:rsidR="00BA298D">
        <w:t>’</w:t>
      </w:r>
      <w:r w:rsidR="00BA298D" w:rsidRPr="00071D17">
        <w:t xml:space="preserve"> concentration</w:t>
      </w:r>
      <w:r w:rsidR="0098073C">
        <w:t xml:space="preserve"> (Table 2)</w:t>
      </w:r>
      <w:r>
        <w:t xml:space="preserve"> was tested by </w:t>
      </w:r>
      <w:r>
        <w:t>comparing M</w:t>
      </w:r>
      <w:r w:rsidRPr="00071D17">
        <w:t>odel 1</w:t>
      </w:r>
      <w:r>
        <w:t xml:space="preserve"> (table 1)</w:t>
      </w:r>
      <w:r w:rsidRPr="00071D17">
        <w:t xml:space="preserve"> with </w:t>
      </w:r>
      <w:r>
        <w:t>M</w:t>
      </w:r>
      <w:r w:rsidRPr="00071D17">
        <w:t>odel 3</w:t>
      </w:r>
      <w:r>
        <w:t xml:space="preserve"> (table 1) using ANOVA.</w:t>
      </w:r>
      <w:r w:rsidR="00BA298D">
        <w:t xml:space="preserve"> </w:t>
      </w:r>
      <w:r>
        <w:t xml:space="preserve">Figure 1 is </w:t>
      </w:r>
      <w:r w:rsidR="00BA298D">
        <w:lastRenderedPageBreak/>
        <w:t xml:space="preserve">the ANOVA output </w:t>
      </w:r>
      <w:r>
        <w:t>for this hypothesis test</w:t>
      </w:r>
      <w:r w:rsidR="00BA298D">
        <w:t xml:space="preserve">. </w:t>
      </w:r>
      <w:r>
        <w:t xml:space="preserve">This analysis showed that the </w:t>
      </w:r>
      <w:r w:rsidR="00BA298D">
        <w:t xml:space="preserve">p-value is 3.141 x 10^(-10), which is </w:t>
      </w:r>
      <w:r>
        <w:t>much</w:t>
      </w:r>
      <w:r w:rsidR="00BA298D">
        <w:t xml:space="preserve"> small</w:t>
      </w:r>
      <w:r>
        <w:t>er</w:t>
      </w:r>
      <w:r w:rsidR="00BA298D">
        <w:t xml:space="preserve"> </w:t>
      </w:r>
      <w:r>
        <w:t>than</w:t>
      </w:r>
      <w:r w:rsidR="00BA298D">
        <w:t xml:space="preserve"> </w:t>
      </w:r>
      <w:r>
        <w:t>0.05. T</w:t>
      </w:r>
      <w:r w:rsidR="00BA298D">
        <w:t xml:space="preserve">his suggested that fish species does affect </w:t>
      </w:r>
      <w:r w:rsidR="00E56AEA">
        <w:t xml:space="preserve">Total </w:t>
      </w:r>
      <w:r w:rsidR="00BA298D">
        <w:t>PCB’s concentration.</w:t>
      </w:r>
      <w:r w:rsidR="000E65C1">
        <w:t xml:space="preserve"> </w:t>
      </w:r>
      <w:r w:rsidR="00D94C11">
        <w:t xml:space="preserve">Similarly, </w:t>
      </w:r>
      <w:r>
        <w:t>by</w:t>
      </w:r>
      <w:r w:rsidR="000E65C1">
        <w:t xml:space="preserve"> comparing M</w:t>
      </w:r>
      <w:r w:rsidR="000E65C1" w:rsidRPr="00071D17">
        <w:t>odel 1</w:t>
      </w:r>
      <w:r w:rsidR="000E65C1">
        <w:t xml:space="preserve"> (table 1)</w:t>
      </w:r>
      <w:r w:rsidR="000E65C1" w:rsidRPr="00071D17">
        <w:t xml:space="preserve"> with </w:t>
      </w:r>
      <w:r w:rsidR="000E65C1">
        <w:t>M</w:t>
      </w:r>
      <w:r w:rsidR="000E65C1" w:rsidRPr="00071D17">
        <w:t xml:space="preserve">odel </w:t>
      </w:r>
      <w:r w:rsidR="000E65C1">
        <w:t>2 (table 1) using ANOVA</w:t>
      </w:r>
      <w:r>
        <w:t>, the</w:t>
      </w:r>
      <w:r w:rsidR="000E65C1">
        <w:t xml:space="preserve"> hypothesis that waterbody</w:t>
      </w:r>
      <w:r w:rsidR="000E65C1" w:rsidRPr="00071D17">
        <w:t xml:space="preserve"> </w:t>
      </w:r>
      <w:r w:rsidR="000E65C1">
        <w:t>does not</w:t>
      </w:r>
      <w:r w:rsidR="000E65C1" w:rsidRPr="00071D17">
        <w:t xml:space="preserve"> affect </w:t>
      </w:r>
      <w:r w:rsidR="0098073C">
        <w:t xml:space="preserve">Total </w:t>
      </w:r>
      <w:r w:rsidR="000E65C1" w:rsidRPr="00071D17">
        <w:t>PCBs</w:t>
      </w:r>
      <w:r w:rsidR="000E65C1">
        <w:t>’</w:t>
      </w:r>
      <w:r w:rsidR="000E65C1" w:rsidRPr="00071D17">
        <w:t xml:space="preserve"> concentration</w:t>
      </w:r>
      <w:r w:rsidR="0098073C">
        <w:t>(Table 2)</w:t>
      </w:r>
      <w:r>
        <w:t xml:space="preserve"> was tested. Figure 2 is the output of this analysis. The</w:t>
      </w:r>
      <w:r w:rsidR="000E65C1">
        <w:t xml:space="preserve"> p-value is 0.0054, which is also really small compare to 0.05</w:t>
      </w:r>
      <w:r w:rsidR="0098073C">
        <w:t>. T</w:t>
      </w:r>
      <w:r w:rsidR="000E65C1">
        <w:t xml:space="preserve">herefore, waterbody also affects </w:t>
      </w:r>
      <w:r w:rsidR="00E56AEA">
        <w:t xml:space="preserve">Total </w:t>
      </w:r>
      <w:r w:rsidR="000E65C1">
        <w:t>PCB’s concentration.</w:t>
      </w:r>
    </w:p>
    <w:p w14:paraId="02444F2C" w14:textId="2E9A5C67" w:rsidR="00BA298D" w:rsidRPr="00E803C6" w:rsidRDefault="00BA298D" w:rsidP="003D4726">
      <w:pPr>
        <w:spacing w:before="240" w:after="240" w:line="480" w:lineRule="auto"/>
        <w:jc w:val="center"/>
        <w:rPr>
          <w:b/>
        </w:rPr>
      </w:pPr>
      <w:r w:rsidRPr="00E803C6">
        <w:rPr>
          <w:b/>
        </w:rPr>
        <w:t xml:space="preserve">Figure 1: </w:t>
      </w:r>
      <w:r w:rsidR="008B355A" w:rsidRPr="00E803C6">
        <w:rPr>
          <w:b/>
        </w:rPr>
        <w:t>Fish species does affect Total PCB</w:t>
      </w:r>
    </w:p>
    <w:p w14:paraId="279E62E2" w14:textId="1F72BE9C" w:rsidR="00BA298D" w:rsidRDefault="009763BA" w:rsidP="00BA298D">
      <w:pPr>
        <w:spacing w:before="240" w:after="240" w:line="360" w:lineRule="auto"/>
      </w:pPr>
      <w:r w:rsidRPr="009763BA">
        <w:rPr>
          <w:noProof/>
        </w:rPr>
        <w:drawing>
          <wp:inline distT="0" distB="0" distL="0" distR="0" wp14:anchorId="10072743" wp14:editId="01592B4D">
            <wp:extent cx="5943600" cy="1747520"/>
            <wp:effectExtent l="0" t="0" r="0" b="508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7"/>
                    <a:srcRect l="22947" t="19455" r="38145" b="60205"/>
                    <a:stretch/>
                  </pic:blipFill>
                  <pic:spPr>
                    <a:xfrm>
                      <a:off x="0" y="0"/>
                      <a:ext cx="5943600" cy="1747520"/>
                    </a:xfrm>
                    <a:prstGeom prst="rect">
                      <a:avLst/>
                    </a:prstGeom>
                  </pic:spPr>
                </pic:pic>
              </a:graphicData>
            </a:graphic>
          </wp:inline>
        </w:drawing>
      </w:r>
    </w:p>
    <w:p w14:paraId="71D90744" w14:textId="77777777" w:rsidR="003D4726" w:rsidRDefault="003D4726" w:rsidP="003D4726">
      <w:pPr>
        <w:spacing w:before="240" w:after="240" w:line="480" w:lineRule="auto"/>
        <w:jc w:val="center"/>
        <w:rPr>
          <w:b/>
        </w:rPr>
      </w:pPr>
    </w:p>
    <w:p w14:paraId="77C975B9" w14:textId="2FA46314" w:rsidR="0055501A" w:rsidRPr="009763BA" w:rsidRDefault="00BA298D" w:rsidP="003D4726">
      <w:pPr>
        <w:spacing w:before="240" w:after="240" w:line="480" w:lineRule="auto"/>
        <w:jc w:val="center"/>
        <w:rPr>
          <w:b/>
        </w:rPr>
      </w:pPr>
      <w:r w:rsidRPr="009763BA">
        <w:rPr>
          <w:b/>
        </w:rPr>
        <w:t>F</w:t>
      </w:r>
      <w:r w:rsidR="0055501A" w:rsidRPr="009763BA">
        <w:rPr>
          <w:b/>
        </w:rPr>
        <w:t xml:space="preserve">igure 2: </w:t>
      </w:r>
      <w:r w:rsidR="008B355A" w:rsidRPr="009763BA">
        <w:rPr>
          <w:b/>
        </w:rPr>
        <w:t>Waterbody does affect Total PCB</w:t>
      </w:r>
    </w:p>
    <w:p w14:paraId="06B6232F" w14:textId="3A0846B8" w:rsidR="0055501A" w:rsidRDefault="009763BA" w:rsidP="001840BB">
      <w:pPr>
        <w:spacing w:before="240" w:after="240" w:line="360" w:lineRule="auto"/>
      </w:pPr>
      <w:r w:rsidRPr="009763BA">
        <w:rPr>
          <w:noProof/>
        </w:rPr>
        <w:drawing>
          <wp:inline distT="0" distB="0" distL="0" distR="0" wp14:anchorId="6A8DD762" wp14:editId="22DB3C56">
            <wp:extent cx="5943600" cy="1820545"/>
            <wp:effectExtent l="0" t="0" r="0" b="8255"/>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8"/>
                    <a:srcRect l="23116" t="18781" r="37800" b="59936"/>
                    <a:stretch/>
                  </pic:blipFill>
                  <pic:spPr>
                    <a:xfrm>
                      <a:off x="0" y="0"/>
                      <a:ext cx="5943600" cy="1820545"/>
                    </a:xfrm>
                    <a:prstGeom prst="rect">
                      <a:avLst/>
                    </a:prstGeom>
                  </pic:spPr>
                </pic:pic>
              </a:graphicData>
            </a:graphic>
          </wp:inline>
        </w:drawing>
      </w:r>
    </w:p>
    <w:p w14:paraId="437EC930" w14:textId="3EF33552" w:rsidR="000E65C1" w:rsidRDefault="007C009E" w:rsidP="003D4726">
      <w:pPr>
        <w:spacing w:before="240" w:after="240" w:line="480" w:lineRule="auto"/>
      </w:pPr>
      <w:r>
        <w:lastRenderedPageBreak/>
        <w:t>For</w:t>
      </w:r>
      <w:r w:rsidR="000E65C1">
        <w:t xml:space="preserve"> Lipid PCB, after comparing M</w:t>
      </w:r>
      <w:r w:rsidR="000E65C1" w:rsidRPr="00071D17">
        <w:t>odel 1</w:t>
      </w:r>
      <w:r w:rsidR="000E65C1">
        <w:t xml:space="preserve"> (table 1)</w:t>
      </w:r>
      <w:r w:rsidR="000E65C1" w:rsidRPr="00071D17">
        <w:t xml:space="preserve"> with </w:t>
      </w:r>
      <w:r w:rsidR="000E65C1">
        <w:t>M</w:t>
      </w:r>
      <w:r w:rsidR="000E65C1" w:rsidRPr="00071D17">
        <w:t>odel 3</w:t>
      </w:r>
      <w:r w:rsidR="000E65C1">
        <w:t xml:space="preserve"> (table 1) using ANOVA</w:t>
      </w:r>
      <w:r w:rsidR="0081590E">
        <w:t>, the</w:t>
      </w:r>
      <w:r w:rsidR="000E65C1">
        <w:t xml:space="preserve"> hypothesis that </w:t>
      </w:r>
      <w:r w:rsidR="000E65C1" w:rsidRPr="00071D17">
        <w:t xml:space="preserve">fish species </w:t>
      </w:r>
      <w:r w:rsidR="000E65C1">
        <w:t>does not</w:t>
      </w:r>
      <w:r w:rsidR="000E65C1" w:rsidRPr="00071D17">
        <w:t xml:space="preserve"> affect </w:t>
      </w:r>
      <w:r w:rsidR="0098073C">
        <w:t xml:space="preserve">Lipid </w:t>
      </w:r>
      <w:r w:rsidR="000E65C1" w:rsidRPr="00071D17">
        <w:t>PCBs</w:t>
      </w:r>
      <w:r w:rsidR="000E65C1">
        <w:t>’</w:t>
      </w:r>
      <w:r w:rsidR="000E65C1" w:rsidRPr="00071D17">
        <w:t xml:space="preserve"> concentration</w:t>
      </w:r>
      <w:r w:rsidR="0098073C">
        <w:t xml:space="preserve"> (Table 2)</w:t>
      </w:r>
      <w:r w:rsidR="0081590E">
        <w:t xml:space="preserve"> was tested. Figure 3 is the output of this analysis. </w:t>
      </w:r>
      <w:r w:rsidR="00E03AE6">
        <w:t>P</w:t>
      </w:r>
      <w:r w:rsidR="000E65C1">
        <w:t xml:space="preserve">-value </w:t>
      </w:r>
      <w:r w:rsidR="00E03AE6">
        <w:t xml:space="preserve">for the hypothesis test </w:t>
      </w:r>
      <w:r w:rsidR="000E65C1">
        <w:t>is</w:t>
      </w:r>
      <w:r w:rsidR="0098073C">
        <w:t xml:space="preserve"> 0.42</w:t>
      </w:r>
      <w:r w:rsidR="000E65C1">
        <w:t xml:space="preserve">, which is </w:t>
      </w:r>
      <w:r w:rsidR="0098073C">
        <w:t xml:space="preserve">much bigger than </w:t>
      </w:r>
      <w:r w:rsidR="000E65C1">
        <w:t>0.05</w:t>
      </w:r>
      <w:r w:rsidR="00E03AE6">
        <w:t>. This indicat</w:t>
      </w:r>
      <w:r w:rsidR="002E69D8">
        <w:t>e</w:t>
      </w:r>
      <w:r w:rsidR="00E03AE6">
        <w:t>s</w:t>
      </w:r>
      <w:r w:rsidR="000E65C1">
        <w:t xml:space="preserve"> that fish species does</w:t>
      </w:r>
      <w:r w:rsidR="0098073C">
        <w:t xml:space="preserve"> not</w:t>
      </w:r>
      <w:r w:rsidR="000E65C1">
        <w:t xml:space="preserve"> affect </w:t>
      </w:r>
      <w:r w:rsidR="0098073C">
        <w:t xml:space="preserve">Lipid </w:t>
      </w:r>
      <w:r w:rsidR="000E65C1">
        <w:t xml:space="preserve">PCB’s concentration. </w:t>
      </w:r>
      <w:r w:rsidR="00E03AE6">
        <w:t>T</w:t>
      </w:r>
      <w:r w:rsidR="00E03AE6">
        <w:t>he hypothesis that waterbody</w:t>
      </w:r>
      <w:r w:rsidR="00E03AE6" w:rsidRPr="00071D17">
        <w:t xml:space="preserve"> </w:t>
      </w:r>
      <w:r w:rsidR="00E03AE6">
        <w:t>does not</w:t>
      </w:r>
      <w:r w:rsidR="00E03AE6" w:rsidRPr="00071D17">
        <w:t xml:space="preserve"> affect </w:t>
      </w:r>
      <w:r w:rsidR="00E03AE6">
        <w:t xml:space="preserve">Lipid </w:t>
      </w:r>
      <w:r w:rsidR="00E03AE6" w:rsidRPr="00071D17">
        <w:t>PCBs</w:t>
      </w:r>
      <w:r w:rsidR="00E03AE6">
        <w:t>’</w:t>
      </w:r>
      <w:r w:rsidR="00E03AE6" w:rsidRPr="00071D17">
        <w:t xml:space="preserve"> concentration</w:t>
      </w:r>
      <w:r w:rsidR="00E03AE6">
        <w:t xml:space="preserve"> (Table 2</w:t>
      </w:r>
      <w:r w:rsidR="00E03AE6">
        <w:t>) was then tested by</w:t>
      </w:r>
      <w:r w:rsidR="000E65C1">
        <w:t xml:space="preserve"> comparing M</w:t>
      </w:r>
      <w:r w:rsidR="000E65C1" w:rsidRPr="00071D17">
        <w:t>odel 1</w:t>
      </w:r>
      <w:r w:rsidR="000E65C1">
        <w:t xml:space="preserve"> (table 1)</w:t>
      </w:r>
      <w:r w:rsidR="000E65C1" w:rsidRPr="00071D17">
        <w:t xml:space="preserve"> with </w:t>
      </w:r>
      <w:r w:rsidR="000E65C1">
        <w:t>M</w:t>
      </w:r>
      <w:r w:rsidR="000E65C1" w:rsidRPr="00071D17">
        <w:t xml:space="preserve">odel </w:t>
      </w:r>
      <w:r w:rsidR="00E03AE6">
        <w:t>2 (table 1) using ANOVA. Figure 4 is the output for this hypothesis test</w:t>
      </w:r>
      <w:r w:rsidR="000E65C1">
        <w:t xml:space="preserve">. </w:t>
      </w:r>
      <w:r w:rsidR="00E03AE6">
        <w:t>P</w:t>
      </w:r>
      <w:r w:rsidR="000E65C1">
        <w:t xml:space="preserve">-value </w:t>
      </w:r>
      <w:r w:rsidR="00E03AE6">
        <w:t xml:space="preserve">for this analysis </w:t>
      </w:r>
      <w:r w:rsidR="000E65C1">
        <w:t>is 0.</w:t>
      </w:r>
      <w:r w:rsidR="0098073C">
        <w:t>8</w:t>
      </w:r>
      <w:r w:rsidR="000E65C1">
        <w:t xml:space="preserve">, which is also </w:t>
      </w:r>
      <w:r w:rsidR="0098073C">
        <w:t xml:space="preserve">bigger than </w:t>
      </w:r>
      <w:r w:rsidR="000E65C1">
        <w:t>0.05</w:t>
      </w:r>
      <w:r w:rsidR="0098073C">
        <w:t xml:space="preserve">. </w:t>
      </w:r>
      <w:r w:rsidR="00E03AE6">
        <w:t>Therefore</w:t>
      </w:r>
      <w:r w:rsidR="000E65C1">
        <w:t xml:space="preserve">, waterbody </w:t>
      </w:r>
      <w:r w:rsidR="0098073C">
        <w:t>does not</w:t>
      </w:r>
      <w:r w:rsidR="000E65C1">
        <w:t xml:space="preserve"> affect </w:t>
      </w:r>
      <w:r w:rsidR="0098073C">
        <w:t xml:space="preserve">Lipid </w:t>
      </w:r>
      <w:r w:rsidR="000E65C1">
        <w:t>PCB’s concentration.</w:t>
      </w:r>
    </w:p>
    <w:p w14:paraId="4067E02E" w14:textId="579F1B3A" w:rsidR="0055501A" w:rsidRPr="00E803C6" w:rsidRDefault="00E803C6" w:rsidP="003D4726">
      <w:pPr>
        <w:spacing w:before="240" w:after="240" w:line="480" w:lineRule="auto"/>
        <w:jc w:val="center"/>
        <w:rPr>
          <w:b/>
        </w:rPr>
      </w:pPr>
      <w:r w:rsidRPr="00E803C6">
        <w:rPr>
          <w:b/>
        </w:rPr>
        <w:t>F</w:t>
      </w:r>
      <w:r w:rsidR="0055501A" w:rsidRPr="00E803C6">
        <w:rPr>
          <w:b/>
        </w:rPr>
        <w:t xml:space="preserve">igure 3: </w:t>
      </w:r>
      <w:r w:rsidR="008B355A" w:rsidRPr="00E803C6">
        <w:rPr>
          <w:b/>
        </w:rPr>
        <w:t>Fish species does not affect Lipid PCB</w:t>
      </w:r>
    </w:p>
    <w:p w14:paraId="090C8F2E" w14:textId="47A4CABC" w:rsidR="003D4726" w:rsidRDefault="009763BA" w:rsidP="003D4726">
      <w:pPr>
        <w:spacing w:before="240" w:after="240" w:line="360" w:lineRule="auto"/>
      </w:pPr>
      <w:r w:rsidRPr="009763BA">
        <w:rPr>
          <w:noProof/>
        </w:rPr>
        <w:drawing>
          <wp:inline distT="0" distB="0" distL="0" distR="0" wp14:anchorId="3EE1A78A" wp14:editId="743F8461">
            <wp:extent cx="5943600" cy="1468755"/>
            <wp:effectExtent l="0" t="0" r="0" b="0"/>
            <wp:docPr id="1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rotWithShape="1">
                    <a:blip r:embed="rId9"/>
                    <a:srcRect l="23154" t="18921" r="38772" b="64347"/>
                    <a:stretch/>
                  </pic:blipFill>
                  <pic:spPr>
                    <a:xfrm>
                      <a:off x="0" y="0"/>
                      <a:ext cx="5943600" cy="1468755"/>
                    </a:xfrm>
                    <a:prstGeom prst="rect">
                      <a:avLst/>
                    </a:prstGeom>
                  </pic:spPr>
                </pic:pic>
              </a:graphicData>
            </a:graphic>
          </wp:inline>
        </w:drawing>
      </w:r>
    </w:p>
    <w:p w14:paraId="11E9990D" w14:textId="77777777" w:rsidR="003E1328" w:rsidRPr="003D4726" w:rsidRDefault="003E1328" w:rsidP="003D4726">
      <w:pPr>
        <w:spacing w:before="240" w:after="240" w:line="360" w:lineRule="auto"/>
      </w:pPr>
    </w:p>
    <w:p w14:paraId="35834950" w14:textId="5829B851" w:rsidR="0055501A" w:rsidRPr="00E803C6" w:rsidRDefault="0055501A" w:rsidP="003D4726">
      <w:pPr>
        <w:spacing w:before="240" w:after="240" w:line="480" w:lineRule="auto"/>
        <w:jc w:val="center"/>
        <w:rPr>
          <w:b/>
        </w:rPr>
      </w:pPr>
      <w:r w:rsidRPr="00E803C6">
        <w:rPr>
          <w:b/>
        </w:rPr>
        <w:t xml:space="preserve">Figure 4: </w:t>
      </w:r>
      <w:r w:rsidR="008B355A" w:rsidRPr="00E803C6">
        <w:rPr>
          <w:b/>
        </w:rPr>
        <w:t>Waterbody does not affect Lipid PCB</w:t>
      </w:r>
    </w:p>
    <w:p w14:paraId="1B10C5C9" w14:textId="16FC3EFE" w:rsidR="0055501A" w:rsidRDefault="009763BA" w:rsidP="001840BB">
      <w:pPr>
        <w:spacing w:before="240" w:after="240" w:line="360" w:lineRule="auto"/>
      </w:pPr>
      <w:r w:rsidRPr="009763BA">
        <w:rPr>
          <w:noProof/>
        </w:rPr>
        <w:drawing>
          <wp:inline distT="0" distB="0" distL="0" distR="0" wp14:anchorId="66094507" wp14:editId="2100C447">
            <wp:extent cx="5943600" cy="1381125"/>
            <wp:effectExtent l="0" t="0" r="0"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10"/>
                    <a:srcRect l="23167" t="19444" r="37958" b="64495"/>
                    <a:stretch/>
                  </pic:blipFill>
                  <pic:spPr>
                    <a:xfrm>
                      <a:off x="0" y="0"/>
                      <a:ext cx="5943600" cy="1381125"/>
                    </a:xfrm>
                    <a:prstGeom prst="rect">
                      <a:avLst/>
                    </a:prstGeom>
                  </pic:spPr>
                </pic:pic>
              </a:graphicData>
            </a:graphic>
          </wp:inline>
        </w:drawing>
      </w:r>
    </w:p>
    <w:p w14:paraId="6D7B460D" w14:textId="77777777" w:rsidR="008444B2" w:rsidRPr="008444B2" w:rsidRDefault="008444B2" w:rsidP="008444B2">
      <w:pPr>
        <w:pStyle w:val="3vff3xh4yd"/>
        <w:shd w:val="clear" w:color="auto" w:fill="FFFFFF"/>
        <w:spacing w:before="0" w:beforeAutospacing="0" w:after="0" w:afterAutospacing="0" w:line="360" w:lineRule="auto"/>
      </w:pPr>
    </w:p>
    <w:p w14:paraId="760D219D" w14:textId="0123E6BE" w:rsidR="00584D6E" w:rsidRDefault="00584D6E" w:rsidP="003D4726">
      <w:pPr>
        <w:spacing w:before="240" w:after="240" w:line="480" w:lineRule="auto"/>
        <w:rPr>
          <w:b/>
        </w:rPr>
      </w:pPr>
      <w:r>
        <w:rPr>
          <w:b/>
        </w:rPr>
        <w:lastRenderedPageBreak/>
        <w:t xml:space="preserve">2. </w:t>
      </w:r>
      <w:r w:rsidR="008444B2">
        <w:rPr>
          <w:b/>
        </w:rPr>
        <w:t>M</w:t>
      </w:r>
      <w:r>
        <w:rPr>
          <w:b/>
        </w:rPr>
        <w:t>odel for</w:t>
      </w:r>
      <w:r w:rsidRPr="00BC22F0">
        <w:rPr>
          <w:b/>
        </w:rPr>
        <w:t xml:space="preserve"> predict</w:t>
      </w:r>
      <w:r>
        <w:rPr>
          <w:b/>
        </w:rPr>
        <w:t>ing PCBs’ concentration.</w:t>
      </w:r>
    </w:p>
    <w:p w14:paraId="4F556702" w14:textId="41B81C6D" w:rsidR="00741AEB" w:rsidRDefault="00741AEB" w:rsidP="003D4726">
      <w:pPr>
        <w:spacing w:before="240" w:after="240" w:line="480" w:lineRule="auto"/>
      </w:pPr>
      <w:r w:rsidRPr="00BA298D">
        <w:t> </w:t>
      </w:r>
      <w:r w:rsidR="00884FCA">
        <w:t xml:space="preserve">Linear regression model was applied to build the model / equation for </w:t>
      </w:r>
      <w:r w:rsidR="00884FCA" w:rsidRPr="00B2046E">
        <w:t>predicting PCBs</w:t>
      </w:r>
      <w:r w:rsidR="00884FCA">
        <w:t xml:space="preserve">’. Again, </w:t>
      </w:r>
      <w:r w:rsidR="00105B90">
        <w:t>response variable in the model wa</w:t>
      </w:r>
      <w:r w:rsidR="00884FCA" w:rsidRPr="00BA298D">
        <w:t xml:space="preserve">s transformed </w:t>
      </w:r>
      <w:r w:rsidR="00105B90">
        <w:t>into</w:t>
      </w:r>
      <w:r w:rsidR="00884FCA" w:rsidRPr="00BA298D">
        <w:t xml:space="preserve"> square root of the </w:t>
      </w:r>
      <w:r w:rsidR="00884FCA">
        <w:t xml:space="preserve">Total </w:t>
      </w:r>
      <w:r w:rsidR="00884FCA" w:rsidRPr="00BA298D">
        <w:t xml:space="preserve">PCB </w:t>
      </w:r>
      <w:r w:rsidR="00884FCA">
        <w:t xml:space="preserve">or Lipid PCB </w:t>
      </w:r>
      <w:r w:rsidR="00884FCA" w:rsidRPr="00BA298D">
        <w:t xml:space="preserve">content </w:t>
      </w:r>
      <w:r w:rsidR="00884FCA">
        <w:t xml:space="preserve">to satisfy </w:t>
      </w:r>
      <w:r w:rsidR="00105B90">
        <w:t xml:space="preserve">the </w:t>
      </w:r>
      <w:r w:rsidR="00884FCA">
        <w:t xml:space="preserve">assumptions </w:t>
      </w:r>
      <w:r w:rsidR="00105B90">
        <w:t xml:space="preserve">for </w:t>
      </w:r>
      <w:r>
        <w:t>apply</w:t>
      </w:r>
      <w:r w:rsidR="00884FCA">
        <w:t>ing</w:t>
      </w:r>
      <w:r>
        <w:t xml:space="preserve"> linear regression model</w:t>
      </w:r>
      <w:r w:rsidR="00884FCA">
        <w:t>.</w:t>
      </w:r>
    </w:p>
    <w:p w14:paraId="240D808D" w14:textId="1A83A21E" w:rsidR="00BA60A4" w:rsidRDefault="00105B90" w:rsidP="003D4726">
      <w:pPr>
        <w:spacing w:before="240" w:after="240" w:line="480" w:lineRule="auto"/>
      </w:pPr>
      <w:r>
        <w:t>To predict</w:t>
      </w:r>
      <w:r w:rsidR="00BA60A4">
        <w:t xml:space="preserve"> Total PCB’</w:t>
      </w:r>
      <w:r>
        <w:t xml:space="preserve">s concentration, </w:t>
      </w:r>
      <w:r w:rsidR="00BA60A4">
        <w:t xml:space="preserve">linear regression </w:t>
      </w:r>
      <w:r>
        <w:t xml:space="preserve">model was fitted. Figure 5 is the </w:t>
      </w:r>
      <w:r w:rsidR="00BA60A4">
        <w:t>output</w:t>
      </w:r>
      <w:r>
        <w:t xml:space="preserve"> of the summary of the regression model. </w:t>
      </w:r>
      <w:r w:rsidR="00BA60A4">
        <w:t xml:space="preserve">Since we have both categorical and numerical variables in this model, interaction terms were not included to avoid </w:t>
      </w:r>
      <w:r>
        <w:t>making the model too complicated</w:t>
      </w:r>
      <w:r w:rsidR="00BA60A4">
        <w:t>.</w:t>
      </w:r>
    </w:p>
    <w:p w14:paraId="67829C84" w14:textId="34722B2B" w:rsidR="0055501A" w:rsidRDefault="00BA60A4" w:rsidP="003D4726">
      <w:pPr>
        <w:spacing w:before="240" w:after="240" w:line="480" w:lineRule="auto"/>
      </w:pPr>
      <w:r>
        <w:t>According to this regression output, a</w:t>
      </w:r>
      <w:r w:rsidR="00717B0A">
        <w:t>n</w:t>
      </w:r>
      <w:r>
        <w:t xml:space="preserve"> equation for predicting Total PCB’s concentration </w:t>
      </w:r>
      <w:r w:rsidR="00105B90">
        <w:t>was generated</w:t>
      </w:r>
      <w:r>
        <w:t xml:space="preserve">: </w:t>
      </w:r>
    </w:p>
    <w:p w14:paraId="30E2FBA8" w14:textId="0B6548C1" w:rsidR="00E803C6" w:rsidRDefault="00BA60A4" w:rsidP="003D4726">
      <w:pPr>
        <w:spacing w:before="240" w:after="240" w:line="480" w:lineRule="auto"/>
      </w:pPr>
      <w:r>
        <w:t>Total PCB’s concentration = 5.94 - 0.95 x WaterbodyFR – 0.92 x WaterbodyHR -1.53 x WaterbodyLT – 0.48 x TL3.5 – 0.64 x TL4 + 0.0024 x length – 0.00081 x weight + 0.31 x lipid</w:t>
      </w:r>
    </w:p>
    <w:p w14:paraId="7C1B7B4D" w14:textId="77777777" w:rsidR="001C3188" w:rsidRDefault="001C3188" w:rsidP="003D4726">
      <w:pPr>
        <w:spacing w:before="240" w:after="240" w:line="480" w:lineRule="auto"/>
        <w:jc w:val="center"/>
        <w:rPr>
          <w:b/>
        </w:rPr>
      </w:pPr>
    </w:p>
    <w:p w14:paraId="455626BE" w14:textId="77777777" w:rsidR="001C3188" w:rsidRDefault="001C3188" w:rsidP="003D4726">
      <w:pPr>
        <w:spacing w:before="240" w:after="240" w:line="480" w:lineRule="auto"/>
        <w:jc w:val="center"/>
        <w:rPr>
          <w:b/>
        </w:rPr>
      </w:pPr>
    </w:p>
    <w:p w14:paraId="151924E9" w14:textId="77777777" w:rsidR="001C3188" w:rsidRDefault="001C3188" w:rsidP="003D4726">
      <w:pPr>
        <w:spacing w:before="240" w:after="240" w:line="480" w:lineRule="auto"/>
        <w:jc w:val="center"/>
        <w:rPr>
          <w:b/>
        </w:rPr>
      </w:pPr>
    </w:p>
    <w:p w14:paraId="00A9C8FA" w14:textId="77777777" w:rsidR="001C3188" w:rsidRDefault="001C3188" w:rsidP="003D4726">
      <w:pPr>
        <w:spacing w:before="240" w:after="240" w:line="480" w:lineRule="auto"/>
        <w:jc w:val="center"/>
        <w:rPr>
          <w:b/>
        </w:rPr>
      </w:pPr>
    </w:p>
    <w:p w14:paraId="0C8FD97E" w14:textId="77777777" w:rsidR="001C3188" w:rsidRDefault="001C3188" w:rsidP="003D4726">
      <w:pPr>
        <w:spacing w:before="240" w:after="240" w:line="480" w:lineRule="auto"/>
        <w:jc w:val="center"/>
        <w:rPr>
          <w:b/>
        </w:rPr>
      </w:pPr>
    </w:p>
    <w:p w14:paraId="059772DF" w14:textId="77777777" w:rsidR="001C3188" w:rsidRDefault="001C3188" w:rsidP="003D4726">
      <w:pPr>
        <w:spacing w:before="240" w:after="240" w:line="480" w:lineRule="auto"/>
        <w:jc w:val="center"/>
        <w:rPr>
          <w:b/>
        </w:rPr>
      </w:pPr>
    </w:p>
    <w:p w14:paraId="1E1E878E" w14:textId="77777777" w:rsidR="001C3188" w:rsidRDefault="001C3188" w:rsidP="003D4726">
      <w:pPr>
        <w:spacing w:before="240" w:after="240" w:line="480" w:lineRule="auto"/>
        <w:jc w:val="center"/>
        <w:rPr>
          <w:b/>
        </w:rPr>
      </w:pPr>
    </w:p>
    <w:p w14:paraId="6FACFE09" w14:textId="62F41474" w:rsidR="00BA60A4" w:rsidRPr="00E803C6" w:rsidRDefault="00BA60A4" w:rsidP="003D4726">
      <w:pPr>
        <w:spacing w:before="240" w:after="240" w:line="480" w:lineRule="auto"/>
        <w:jc w:val="center"/>
        <w:rPr>
          <w:b/>
        </w:rPr>
      </w:pPr>
      <w:r w:rsidRPr="00E803C6">
        <w:rPr>
          <w:b/>
        </w:rPr>
        <w:lastRenderedPageBreak/>
        <w:t xml:space="preserve">Figure 5: </w:t>
      </w:r>
      <w:r w:rsidR="00E803C6" w:rsidRPr="00E803C6">
        <w:rPr>
          <w:b/>
        </w:rPr>
        <w:t>Regression analysis for predicting Total PCB’s concentration.</w:t>
      </w:r>
    </w:p>
    <w:p w14:paraId="5A9A9F2C" w14:textId="77777777" w:rsidR="00BA60A4" w:rsidRDefault="00BA60A4" w:rsidP="00BA60A4">
      <w:pPr>
        <w:pStyle w:val="3vff3xh4yd"/>
        <w:shd w:val="clear" w:color="auto" w:fill="FFFFFF"/>
        <w:spacing w:before="0" w:beforeAutospacing="0" w:after="0" w:afterAutospacing="0" w:line="360" w:lineRule="auto"/>
      </w:pPr>
      <w:r>
        <w:rPr>
          <w:noProof/>
        </w:rPr>
        <w:drawing>
          <wp:inline distT="0" distB="0" distL="0" distR="0" wp14:anchorId="78D94E25" wp14:editId="4397E89D">
            <wp:extent cx="5939790" cy="5327650"/>
            <wp:effectExtent l="0" t="0" r="3810" b="6350"/>
            <wp:docPr id="5" name="Picture 5" descr="../../../../../../../Desktop/Screen%20Shot%202019-04-16%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4-16%20at%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327650"/>
                    </a:xfrm>
                    <a:prstGeom prst="rect">
                      <a:avLst/>
                    </a:prstGeom>
                    <a:noFill/>
                    <a:ln>
                      <a:noFill/>
                    </a:ln>
                  </pic:spPr>
                </pic:pic>
              </a:graphicData>
            </a:graphic>
          </wp:inline>
        </w:drawing>
      </w:r>
    </w:p>
    <w:p w14:paraId="291BF920" w14:textId="77777777" w:rsidR="00BA60A4" w:rsidRDefault="00BA60A4" w:rsidP="00584D6E">
      <w:pPr>
        <w:pStyle w:val="3vff3xh4yd"/>
        <w:shd w:val="clear" w:color="auto" w:fill="FFFFFF"/>
        <w:spacing w:before="0" w:beforeAutospacing="0" w:after="0" w:afterAutospacing="0" w:line="360" w:lineRule="auto"/>
      </w:pPr>
    </w:p>
    <w:p w14:paraId="48396CCA" w14:textId="3666CD57" w:rsidR="00BA60A4" w:rsidRDefault="00BA60A4" w:rsidP="003D4726">
      <w:pPr>
        <w:spacing w:before="240" w:after="240" w:line="480" w:lineRule="auto"/>
      </w:pPr>
      <w:r>
        <w:t xml:space="preserve">For predicting Lipid PCB’s concentration, </w:t>
      </w:r>
      <w:r w:rsidR="00105B90">
        <w:t>another</w:t>
      </w:r>
      <w:r>
        <w:t xml:space="preserve"> linear regression </w:t>
      </w:r>
      <w:r w:rsidR="00105B90">
        <w:t xml:space="preserve">model was also fitted. </w:t>
      </w:r>
      <w:r>
        <w:t xml:space="preserve">According to regression </w:t>
      </w:r>
      <w:r w:rsidR="00105B90">
        <w:t xml:space="preserve">summary </w:t>
      </w:r>
      <w:r>
        <w:t>output</w:t>
      </w:r>
      <w:r w:rsidR="00105B90">
        <w:t xml:space="preserve"> </w:t>
      </w:r>
      <w:r w:rsidR="00105B90">
        <w:t>(Figure 6</w:t>
      </w:r>
      <w:r w:rsidR="00105B90">
        <w:t>)</w:t>
      </w:r>
      <w:r>
        <w:t>, a</w:t>
      </w:r>
      <w:r w:rsidR="002E48C9">
        <w:t>n</w:t>
      </w:r>
      <w:r>
        <w:t xml:space="preserve"> equation for predicting Lipid PCB’s concentration </w:t>
      </w:r>
      <w:r w:rsidR="00105B90">
        <w:t>was generated</w:t>
      </w:r>
      <w:r>
        <w:t xml:space="preserve">: </w:t>
      </w:r>
    </w:p>
    <w:p w14:paraId="51C94182" w14:textId="7C69AA76" w:rsidR="00E803C6" w:rsidRDefault="00BA60A4" w:rsidP="003D4726">
      <w:pPr>
        <w:spacing w:before="240" w:after="240" w:line="480" w:lineRule="auto"/>
      </w:pPr>
      <w:r>
        <w:lastRenderedPageBreak/>
        <w:t xml:space="preserve">Lipid PCB’s concentration = </w:t>
      </w:r>
      <w:r w:rsidR="00567FF7">
        <w:t>0.0097</w:t>
      </w:r>
      <w:r>
        <w:t xml:space="preserve"> - 0.</w:t>
      </w:r>
      <w:r w:rsidR="00567FF7">
        <w:t>32</w:t>
      </w:r>
      <w:r>
        <w:t xml:space="preserve"> x WaterbodyFR – 0.</w:t>
      </w:r>
      <w:r w:rsidR="00567FF7">
        <w:t>068 x WaterbodyHR -0.402</w:t>
      </w:r>
      <w:r>
        <w:t xml:space="preserve"> x WaterbodyLT – 0.</w:t>
      </w:r>
      <w:r w:rsidR="00567FF7">
        <w:t>047</w:t>
      </w:r>
      <w:r>
        <w:t xml:space="preserve"> x TL3.5 – 0.</w:t>
      </w:r>
      <w:r w:rsidR="00567FF7">
        <w:t>093 x TL4 + 0.0061</w:t>
      </w:r>
      <w:r>
        <w:t xml:space="preserve"> x length – 0.000</w:t>
      </w:r>
      <w:r w:rsidR="00567FF7">
        <w:t>27</w:t>
      </w:r>
      <w:r>
        <w:t xml:space="preserve"> x weight </w:t>
      </w:r>
      <w:r w:rsidR="00567FF7">
        <w:t>-</w:t>
      </w:r>
      <w:r>
        <w:t xml:space="preserve"> </w:t>
      </w:r>
      <w:r w:rsidR="00567FF7">
        <w:t>0.29</w:t>
      </w:r>
      <w:r>
        <w:t xml:space="preserve"> x lipid</w:t>
      </w:r>
    </w:p>
    <w:p w14:paraId="7602CDFB" w14:textId="23ECE2E5" w:rsidR="00567FF7" w:rsidRPr="00E803C6" w:rsidRDefault="00567FF7" w:rsidP="003D4726">
      <w:pPr>
        <w:spacing w:before="240" w:after="240" w:line="480" w:lineRule="auto"/>
        <w:jc w:val="center"/>
        <w:rPr>
          <w:b/>
        </w:rPr>
      </w:pPr>
      <w:r w:rsidRPr="00E803C6">
        <w:rPr>
          <w:b/>
        </w:rPr>
        <w:t>Figure 6:</w:t>
      </w:r>
      <w:r w:rsidR="00E803C6" w:rsidRPr="00E803C6">
        <w:rPr>
          <w:b/>
        </w:rPr>
        <w:t xml:space="preserve"> Regression analysis for predicting Lipid PCB’s concentration.</w:t>
      </w:r>
    </w:p>
    <w:p w14:paraId="4A428DCB" w14:textId="4331399F" w:rsidR="00567FF7" w:rsidRDefault="00567FF7" w:rsidP="00BA60A4">
      <w:pPr>
        <w:pStyle w:val="3vff3xh4yd"/>
        <w:shd w:val="clear" w:color="auto" w:fill="FFFFFF"/>
        <w:spacing w:before="0" w:beforeAutospacing="0" w:after="0" w:afterAutospacing="0" w:line="360" w:lineRule="auto"/>
      </w:pPr>
      <w:r>
        <w:rPr>
          <w:noProof/>
        </w:rPr>
        <w:drawing>
          <wp:inline distT="0" distB="0" distL="0" distR="0" wp14:anchorId="6F52D2CC" wp14:editId="30C6517F">
            <wp:extent cx="5939790" cy="5398770"/>
            <wp:effectExtent l="0" t="0" r="3810" b="11430"/>
            <wp:docPr id="6" name="Picture 6" descr="../../../../../../../Desktop/Screen%20Shot%202019-04-16%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4-16%20at%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3FC64776" w14:textId="77777777" w:rsidR="00BA60A4" w:rsidRPr="008444B2" w:rsidRDefault="00BA60A4" w:rsidP="00584D6E">
      <w:pPr>
        <w:pStyle w:val="3vff3xh4yd"/>
        <w:shd w:val="clear" w:color="auto" w:fill="FFFFFF"/>
        <w:spacing w:before="0" w:beforeAutospacing="0" w:after="0" w:afterAutospacing="0" w:line="360" w:lineRule="auto"/>
      </w:pPr>
    </w:p>
    <w:p w14:paraId="144306B4" w14:textId="77777777" w:rsidR="001C3188" w:rsidRDefault="001C3188" w:rsidP="003D4726">
      <w:pPr>
        <w:spacing w:before="240" w:after="240" w:line="480" w:lineRule="auto"/>
        <w:rPr>
          <w:b/>
        </w:rPr>
      </w:pPr>
    </w:p>
    <w:p w14:paraId="638CAFDB" w14:textId="2CE94828" w:rsidR="00584D6E" w:rsidRDefault="00584D6E" w:rsidP="003D4726">
      <w:pPr>
        <w:spacing w:before="240" w:after="240" w:line="480" w:lineRule="auto"/>
        <w:rPr>
          <w:b/>
        </w:rPr>
      </w:pPr>
      <w:bookmarkStart w:id="0" w:name="_GoBack"/>
      <w:bookmarkEnd w:id="0"/>
      <w:r>
        <w:rPr>
          <w:b/>
        </w:rPr>
        <w:lastRenderedPageBreak/>
        <w:t xml:space="preserve">3. </w:t>
      </w:r>
      <w:r w:rsidR="008444B2">
        <w:rPr>
          <w:b/>
        </w:rPr>
        <w:t>Compare the standard quantification method for PCB with two alternative methods</w:t>
      </w:r>
      <w:r>
        <w:rPr>
          <w:b/>
        </w:rPr>
        <w:t>.</w:t>
      </w:r>
    </w:p>
    <w:p w14:paraId="424874A7" w14:textId="5D78EBA7" w:rsidR="001840BB" w:rsidRDefault="00C74897" w:rsidP="003D4726">
      <w:pPr>
        <w:spacing w:before="240" w:after="240" w:line="480" w:lineRule="auto"/>
      </w:pPr>
      <w:r>
        <w:t xml:space="preserve">Standard PCB quantification method (HRMS) was applied </w:t>
      </w:r>
      <w:r w:rsidR="00737F25">
        <w:t>for previous analysis</w:t>
      </w:r>
      <w:r w:rsidR="00DC22AB">
        <w:t xml:space="preserve"> for quantifying 209 PCB congeners</w:t>
      </w:r>
      <w:r w:rsidR="00737F25">
        <w:t>. To compare HRMS with the other two alternative quantification method</w:t>
      </w:r>
      <w:r w:rsidR="002E2E7A">
        <w:t>s</w:t>
      </w:r>
      <w:r w:rsidR="00721F04">
        <w:t xml:space="preserve"> (LRMS and LRMSMS)</w:t>
      </w:r>
      <w:r w:rsidR="00737F25">
        <w:t>,</w:t>
      </w:r>
      <w:r w:rsidR="001840BB">
        <w:t xml:space="preserve"> each of the three </w:t>
      </w:r>
      <w:r w:rsidR="00DC22AB">
        <w:t>methods were used t</w:t>
      </w:r>
      <w:r w:rsidR="001840BB">
        <w:t>o quantify the total amount of a subset of 33 PCB congeners</w:t>
      </w:r>
      <w:r w:rsidR="004B461D">
        <w:t>. These quantifications</w:t>
      </w:r>
      <w:r w:rsidR="000B142A">
        <w:t xml:space="preserve"> were used for comparison</w:t>
      </w:r>
      <w:r w:rsidR="001840BB">
        <w:t xml:space="preserve">. </w:t>
      </w:r>
      <w:r w:rsidR="00721F04">
        <w:t xml:space="preserve">Here, only the total PCB </w:t>
      </w:r>
      <w:r w:rsidR="00FE60D0">
        <w:t xml:space="preserve">of a subset of 33 PCB congeners </w:t>
      </w:r>
      <w:r w:rsidR="00721F04">
        <w:t>is the interest of study.</w:t>
      </w:r>
    </w:p>
    <w:p w14:paraId="03A4278F" w14:textId="6B2ABC62" w:rsidR="00721F04" w:rsidRDefault="001840BB" w:rsidP="003D4726">
      <w:pPr>
        <w:spacing w:before="240" w:after="240" w:line="480" w:lineRule="auto"/>
      </w:pPr>
      <w:r>
        <w:t xml:space="preserve">To compare </w:t>
      </w:r>
      <w:r w:rsidR="00721F04">
        <w:t>HRMS with LRMS, hypothesis test</w:t>
      </w:r>
      <w:r>
        <w:t xml:space="preserve"> </w:t>
      </w:r>
      <w:r w:rsidRPr="001447FD">
        <w:t xml:space="preserve">for </w:t>
      </w:r>
      <w:r>
        <w:t xml:space="preserve">testing </w:t>
      </w:r>
      <w:r w:rsidRPr="001447FD">
        <w:t>paired di</w:t>
      </w:r>
      <w:r>
        <w:t>fference</w:t>
      </w:r>
      <w:r w:rsidR="00721F04">
        <w:t xml:space="preserve"> showed that t-value = 5.36, which means that p-value is </w:t>
      </w:r>
      <w:r w:rsidR="00FE60D0">
        <w:t>less than 0.001. This is</w:t>
      </w:r>
      <w:r w:rsidR="009A3DF9">
        <w:t xml:space="preserve"> much </w:t>
      </w:r>
      <w:r w:rsidR="00721F04">
        <w:t>smaller than 0.05. Therefore,</w:t>
      </w:r>
      <w:r>
        <w:t xml:space="preserve"> there is difference between </w:t>
      </w:r>
      <w:r w:rsidR="000B142A">
        <w:t xml:space="preserve">methods </w:t>
      </w:r>
      <w:r w:rsidR="00721F04">
        <w:t>HRMS and LRMS.</w:t>
      </w:r>
    </w:p>
    <w:p w14:paraId="377782BF" w14:textId="5372E8EC" w:rsidR="00721F04" w:rsidRDefault="00721F04" w:rsidP="003D4726">
      <w:pPr>
        <w:spacing w:before="240" w:after="240" w:line="480" w:lineRule="auto"/>
      </w:pPr>
      <w:r>
        <w:t xml:space="preserve">To compare HRMS with LRMSMS, hypothesis test </w:t>
      </w:r>
      <w:r w:rsidRPr="001447FD">
        <w:t xml:space="preserve">for </w:t>
      </w:r>
      <w:r>
        <w:t xml:space="preserve">testing </w:t>
      </w:r>
      <w:r w:rsidRPr="001447FD">
        <w:t>paired di</w:t>
      </w:r>
      <w:r>
        <w:t>ffere</w:t>
      </w:r>
      <w:r w:rsidR="00FE60D0">
        <w:t>nce showed that t-value = 1.46. The according</w:t>
      </w:r>
      <w:r>
        <w:t xml:space="preserve"> p-value is </w:t>
      </w:r>
      <w:r w:rsidR="009A3DF9">
        <w:t xml:space="preserve">between 0.1 and 0.2, </w:t>
      </w:r>
      <w:r w:rsidR="00FE60D0">
        <w:t xml:space="preserve">which is </w:t>
      </w:r>
      <w:r>
        <w:t>bigger than 0.05. Th</w:t>
      </w:r>
      <w:r w:rsidR="00FE60D0">
        <w:t xml:space="preserve">us, </w:t>
      </w:r>
      <w:r w:rsidR="007266D6">
        <w:t>there is no</w:t>
      </w:r>
      <w:r>
        <w:t xml:space="preserve"> obvious difference between </w:t>
      </w:r>
      <w:r w:rsidR="000B142A">
        <w:t xml:space="preserve">methods </w:t>
      </w:r>
      <w:r>
        <w:t>HRMS and LRMSMS.</w:t>
      </w:r>
    </w:p>
    <w:p w14:paraId="7CBD7603" w14:textId="77777777" w:rsidR="003D4726" w:rsidRDefault="003D4726" w:rsidP="003D4726">
      <w:pPr>
        <w:spacing w:before="240" w:after="240" w:line="480" w:lineRule="auto"/>
        <w:rPr>
          <w:b/>
          <w:sz w:val="28"/>
          <w:szCs w:val="28"/>
        </w:rPr>
      </w:pPr>
    </w:p>
    <w:p w14:paraId="7513115E" w14:textId="41E98628" w:rsidR="00BD60B0" w:rsidRPr="003D4726" w:rsidRDefault="00274D7E" w:rsidP="003D4726">
      <w:pPr>
        <w:spacing w:before="240" w:after="240" w:line="480" w:lineRule="auto"/>
        <w:rPr>
          <w:b/>
          <w:sz w:val="28"/>
          <w:szCs w:val="28"/>
        </w:rPr>
      </w:pPr>
      <w:r w:rsidRPr="003D4726">
        <w:rPr>
          <w:b/>
          <w:sz w:val="28"/>
          <w:szCs w:val="28"/>
        </w:rPr>
        <w:t>Discussion</w:t>
      </w:r>
    </w:p>
    <w:p w14:paraId="06D5D8C4" w14:textId="4E5CAB8F" w:rsidR="0058535B" w:rsidRDefault="00A80CF9" w:rsidP="003D4726">
      <w:pPr>
        <w:spacing w:before="240" w:after="240" w:line="480" w:lineRule="auto"/>
      </w:pPr>
      <w:r w:rsidRPr="00FA1B35">
        <w:t>PCBs can </w:t>
      </w:r>
      <w:r w:rsidRPr="00D227EC">
        <w:t>build up</w:t>
      </w:r>
      <w:r w:rsidRPr="00FA1B35">
        <w:t> in animals over time and along the</w:t>
      </w:r>
      <w:r w:rsidR="00FA1B35">
        <w:t xml:space="preserve"> </w:t>
      </w:r>
      <w:r w:rsidRPr="00FA1B35">
        <w:t>food chain</w:t>
      </w:r>
      <w:r w:rsidR="00D227EC">
        <w:t>.</w:t>
      </w:r>
      <w:r w:rsidR="007272FF">
        <w:t xml:space="preserve"> </w:t>
      </w:r>
      <w:r w:rsidR="00D227EC" w:rsidRPr="00FA1B35">
        <w:t>PCBs are found in the fatty tissues of animals living in water or on land</w:t>
      </w:r>
      <w:r w:rsidR="00D227EC">
        <w:t xml:space="preserve">, </w:t>
      </w:r>
      <w:r w:rsidR="00D227EC" w:rsidRPr="00D227EC">
        <w:t>particularly those at the top of the food chain</w:t>
      </w:r>
      <w:r w:rsidR="00D227EC">
        <w:t xml:space="preserve"> [4]</w:t>
      </w:r>
      <w:r w:rsidR="00D227EC" w:rsidRPr="00D227EC">
        <w:t>. </w:t>
      </w:r>
      <w:r w:rsidR="009029E0">
        <w:t>For</w:t>
      </w:r>
      <w:r w:rsidR="00D227EC">
        <w:t xml:space="preserve"> this</w:t>
      </w:r>
      <w:r w:rsidR="007272FF">
        <w:t xml:space="preserve"> study,</w:t>
      </w:r>
      <w:r w:rsidR="007272FF" w:rsidRPr="00A4588D">
        <w:t xml:space="preserve"> fish </w:t>
      </w:r>
      <w:r w:rsidR="00D227EC">
        <w:t>that have higher content of fat tissue, usually these fish species are</w:t>
      </w:r>
      <w:r w:rsidR="007272FF">
        <w:t xml:space="preserve"> at the top of the food chain</w:t>
      </w:r>
      <w:r w:rsidR="00D227EC">
        <w:t>,</w:t>
      </w:r>
      <w:r w:rsidR="007272FF">
        <w:t xml:space="preserve"> </w:t>
      </w:r>
      <w:r w:rsidR="007272FF" w:rsidRPr="00A4588D">
        <w:t>should have higher PCB</w:t>
      </w:r>
      <w:r w:rsidR="007272FF">
        <w:t>’</w:t>
      </w:r>
      <w:r w:rsidR="007272FF" w:rsidRPr="00A4588D">
        <w:t>s</w:t>
      </w:r>
      <w:r w:rsidR="007272FF">
        <w:t xml:space="preserve"> level</w:t>
      </w:r>
      <w:r w:rsidR="007272FF" w:rsidRPr="00A4588D">
        <w:t>.</w:t>
      </w:r>
      <w:r w:rsidR="00D227EC">
        <w:t xml:space="preserve"> </w:t>
      </w:r>
    </w:p>
    <w:p w14:paraId="7D768281" w14:textId="72B8F03D" w:rsidR="00DC0233" w:rsidRDefault="00D227EC" w:rsidP="003D4726">
      <w:pPr>
        <w:spacing w:before="240" w:after="240" w:line="480" w:lineRule="auto"/>
      </w:pPr>
      <w:r>
        <w:t xml:space="preserve">The </w:t>
      </w:r>
      <w:r w:rsidR="009029E0">
        <w:t>analysis</w:t>
      </w:r>
      <w:r>
        <w:t xml:space="preserve"> results showed that both fish species and waterbody affect</w:t>
      </w:r>
      <w:r w:rsidR="00DC0233">
        <w:t xml:space="preserve"> Total PCB. This is because </w:t>
      </w:r>
      <w:r w:rsidR="0058535B">
        <w:t xml:space="preserve">of that </w:t>
      </w:r>
      <w:r w:rsidR="009029E0">
        <w:t>different fish species belong</w:t>
      </w:r>
      <w:r w:rsidR="00DC0233">
        <w:t xml:space="preserve"> to different levels of the food chain, </w:t>
      </w:r>
      <w:r w:rsidR="009029E0">
        <w:t xml:space="preserve">thus, they </w:t>
      </w:r>
      <w:r w:rsidR="00DC0233">
        <w:t xml:space="preserve">have </w:t>
      </w:r>
      <w:r w:rsidR="00DC0233">
        <w:lastRenderedPageBreak/>
        <w:t xml:space="preserve">different lipid content (which will cause </w:t>
      </w:r>
      <w:r w:rsidR="009029E0">
        <w:t>different amount of stored PCB). Different water</w:t>
      </w:r>
      <w:r w:rsidR="00DC0233">
        <w:t>body could also have different amount of PCB</w:t>
      </w:r>
      <w:r w:rsidR="005A60D9">
        <w:t>’s</w:t>
      </w:r>
      <w:r w:rsidR="00DC0233">
        <w:t xml:space="preserve"> pollution, which will result in different accumulation amount of PCB in fish that live in that specific waterbody. </w:t>
      </w:r>
      <w:r w:rsidR="005A60D9">
        <w:t>The equation from the regression model for predicting Total PCB also showed that higher lipid content, larger fish, and higher level in</w:t>
      </w:r>
      <w:r w:rsidR="009029E0">
        <w:t xml:space="preserve"> the food chain would</w:t>
      </w:r>
      <w:r w:rsidR="005A60D9">
        <w:t xml:space="preserve"> result in higher content of Total PCB in fish.</w:t>
      </w:r>
    </w:p>
    <w:p w14:paraId="6940CFB1" w14:textId="6C8C42FD" w:rsidR="009931CD" w:rsidRPr="008444B2" w:rsidRDefault="00DC0233" w:rsidP="003D4726">
      <w:pPr>
        <w:spacing w:before="240" w:after="240" w:line="480" w:lineRule="auto"/>
      </w:pPr>
      <w:r>
        <w:t xml:space="preserve">However, </w:t>
      </w:r>
      <w:r w:rsidR="009029E0">
        <w:t xml:space="preserve">for the Lipid PCB, </w:t>
      </w:r>
      <w:r w:rsidR="007266D6">
        <w:t>neither</w:t>
      </w:r>
      <w:r w:rsidR="00D227EC">
        <w:t xml:space="preserve"> </w:t>
      </w:r>
      <w:r>
        <w:t xml:space="preserve">fish species </w:t>
      </w:r>
      <w:r w:rsidR="007266D6">
        <w:t>nor</w:t>
      </w:r>
      <w:r>
        <w:t xml:space="preserve"> waterbody </w:t>
      </w:r>
      <w:r w:rsidR="00D227EC">
        <w:t xml:space="preserve">affect Lipid PCB. </w:t>
      </w:r>
      <w:r>
        <w:t xml:space="preserve">The reason should be that </w:t>
      </w:r>
      <w:r w:rsidR="0047263D">
        <w:t>PCB i</w:t>
      </w:r>
      <w:r w:rsidR="009029E0">
        <w:t>s mostly stored in lipid tissue.</w:t>
      </w:r>
      <w:r w:rsidR="0047263D">
        <w:t xml:space="preserve"> </w:t>
      </w:r>
      <w:r w:rsidR="009029E0">
        <w:t>F</w:t>
      </w:r>
      <w:r>
        <w:t xml:space="preserve">or a certain amount of lipid tissue, the PCB it can store is </w:t>
      </w:r>
      <w:r w:rsidR="0086603F">
        <w:t xml:space="preserve">also a certain amount. </w:t>
      </w:r>
      <w:r w:rsidR="00A92DC9" w:rsidRPr="00A92DC9">
        <w:t xml:space="preserve">That is to say </w:t>
      </w:r>
      <w:r w:rsidR="009029E0">
        <w:t xml:space="preserve">that </w:t>
      </w:r>
      <w:r w:rsidR="00A92DC9" w:rsidRPr="00A92DC9">
        <w:t>PCB</w:t>
      </w:r>
      <w:r w:rsidR="003F1644">
        <w:t>’s</w:t>
      </w:r>
      <w:r w:rsidR="00A92DC9" w:rsidRPr="00A92DC9">
        <w:t xml:space="preserve"> concentration in lipid tissue should be within a certain range. Therefore,</w:t>
      </w:r>
      <w:r w:rsidR="00A92DC9">
        <w:t xml:space="preserve"> f</w:t>
      </w:r>
      <w:r w:rsidR="0086603F">
        <w:t xml:space="preserve">or </w:t>
      </w:r>
      <w:r w:rsidR="009029E0">
        <w:t xml:space="preserve">fish that </w:t>
      </w:r>
      <w:r w:rsidR="00F1151C">
        <w:t>belongs to</w:t>
      </w:r>
      <w:r w:rsidR="009029E0">
        <w:t xml:space="preserve"> </w:t>
      </w:r>
      <w:r w:rsidR="0086603F">
        <w:t>different species or waterbody</w:t>
      </w:r>
      <w:r w:rsidR="0047263D">
        <w:t>,</w:t>
      </w:r>
      <w:r w:rsidR="0086603F">
        <w:t xml:space="preserve"> </w:t>
      </w:r>
      <w:r w:rsidR="0047263D">
        <w:t>as long as the PCB</w:t>
      </w:r>
      <w:r w:rsidR="003F1644">
        <w:t>’s</w:t>
      </w:r>
      <w:r w:rsidR="0047263D">
        <w:t xml:space="preserve"> weight is normalized by lipid tissue weight, the ratio</w:t>
      </w:r>
      <w:r w:rsidR="009029E0">
        <w:t xml:space="preserve"> (Lipid PCB)</w:t>
      </w:r>
      <w:r w:rsidR="0086603F">
        <w:t xml:space="preserve"> should be similar</w:t>
      </w:r>
      <w:r w:rsidR="0047263D">
        <w:t xml:space="preserve"> no matter how heavy the fish is or which waterbody it belongs to</w:t>
      </w:r>
      <w:r w:rsidR="0086603F">
        <w:t>.</w:t>
      </w:r>
      <w:r w:rsidR="00E164E2">
        <w:t xml:space="preserve"> The equation from the regression model for predicting Lipid PCB also showed that neither fish weight nor waterbody w</w:t>
      </w:r>
      <w:r w:rsidR="009029E0">
        <w:t>ould</w:t>
      </w:r>
      <w:r w:rsidR="00E164E2">
        <w:t xml:space="preserve"> affect the actual content of Lipid PCB in fish. </w:t>
      </w:r>
    </w:p>
    <w:p w14:paraId="7FC5DC29" w14:textId="263FCA0F" w:rsidR="009931CD" w:rsidRDefault="00966AA5" w:rsidP="003D4726">
      <w:pPr>
        <w:spacing w:before="240" w:after="240" w:line="480" w:lineRule="auto"/>
      </w:pPr>
      <w:r w:rsidRPr="00966AA5">
        <w:t xml:space="preserve">When comparing the alternative quantification method for PCB, </w:t>
      </w:r>
      <w:r>
        <w:t>the analysis showed that method LRMSMS provided similar quantification results as that from us</w:t>
      </w:r>
      <w:r w:rsidR="00410DE3">
        <w:t xml:space="preserve">ing HRMS (the standard method). </w:t>
      </w:r>
      <w:r w:rsidR="0031683E">
        <w:t xml:space="preserve">However, </w:t>
      </w:r>
      <w:r w:rsidR="009029E0">
        <w:t>in order</w:t>
      </w:r>
      <w:r w:rsidR="0031683E">
        <w:t xml:space="preserve"> to conclude that </w:t>
      </w:r>
      <w:r w:rsidR="009029E0">
        <w:t>these two methods</w:t>
      </w:r>
      <w:r w:rsidR="0031683E">
        <w:t xml:space="preserve"> are equivalent, an</w:t>
      </w:r>
      <w:r w:rsidR="009029E0">
        <w:t xml:space="preserve"> equivalence test</w:t>
      </w:r>
      <w:r w:rsidR="0031683E">
        <w:t xml:space="preserve"> </w:t>
      </w:r>
      <w:r w:rsidR="0047263D">
        <w:t>is</w:t>
      </w:r>
      <w:r w:rsidR="0031683E">
        <w:t xml:space="preserve"> still needed to claim </w:t>
      </w:r>
      <w:r w:rsidR="0047263D">
        <w:t xml:space="preserve">that they are </w:t>
      </w:r>
      <w:r w:rsidR="0031683E">
        <w:t>equivalent [5].</w:t>
      </w:r>
    </w:p>
    <w:p w14:paraId="10775D8F" w14:textId="77777777" w:rsidR="003D4726" w:rsidRPr="00BD60B0" w:rsidRDefault="003D4726" w:rsidP="003D4726">
      <w:pPr>
        <w:spacing w:before="240" w:after="240" w:line="480" w:lineRule="auto"/>
      </w:pPr>
    </w:p>
    <w:p w14:paraId="5184D8AF" w14:textId="3897EAC6" w:rsidR="008D6D1C" w:rsidRPr="00E04983" w:rsidRDefault="008D6D1C" w:rsidP="003D4726">
      <w:pPr>
        <w:spacing w:before="240" w:after="240" w:line="480" w:lineRule="auto"/>
        <w:rPr>
          <w:b/>
          <w:sz w:val="28"/>
          <w:szCs w:val="28"/>
        </w:rPr>
      </w:pPr>
      <w:r w:rsidRPr="00E04983">
        <w:rPr>
          <w:b/>
          <w:sz w:val="28"/>
          <w:szCs w:val="28"/>
        </w:rPr>
        <w:t>References:</w:t>
      </w:r>
    </w:p>
    <w:p w14:paraId="7B849B21" w14:textId="10F0C65E" w:rsidR="008D6D1C" w:rsidRPr="00283F21" w:rsidRDefault="00312492" w:rsidP="003D4726">
      <w:pPr>
        <w:spacing w:before="240" w:after="240" w:line="480" w:lineRule="auto"/>
      </w:pPr>
      <w:r w:rsidRPr="00283F21">
        <w:t>[1]</w:t>
      </w:r>
      <w:r w:rsidR="008D6D1C" w:rsidRPr="00283F21">
        <w:t xml:space="preserve"> </w:t>
      </w:r>
      <w:bookmarkStart w:id="1" w:name="bau1"/>
      <w:r w:rsidR="008D6D1C" w:rsidRPr="00283F21">
        <w:fldChar w:fldCharType="begin"/>
      </w:r>
      <w:r w:rsidR="008D6D1C" w:rsidRPr="00283F21">
        <w:instrText xml:space="preserve"> HYPERLINK "https://www.sciencedirect.com/science/article/pii/B9780323189071001530" \l "!" </w:instrText>
      </w:r>
      <w:r w:rsidR="008D6D1C" w:rsidRPr="00283F21">
        <w:fldChar w:fldCharType="separate"/>
      </w:r>
      <w:r w:rsidR="008D6D1C" w:rsidRPr="008D6D1C">
        <w:t>Jerrold J.Heindel</w:t>
      </w:r>
      <w:r w:rsidR="008D6D1C" w:rsidRPr="00283F21">
        <w:fldChar w:fldCharType="end"/>
      </w:r>
      <w:bookmarkStart w:id="2" w:name="bau2"/>
      <w:bookmarkEnd w:id="1"/>
      <w:r w:rsidR="008D6D1C" w:rsidRPr="00283F21">
        <w:fldChar w:fldCharType="begin"/>
      </w:r>
      <w:r w:rsidR="008D6D1C" w:rsidRPr="00283F21">
        <w:instrText xml:space="preserve"> HYPERLINK "https://www.sciencedirect.com/science/article/pii/B9780323189071001530" \l "!" </w:instrText>
      </w:r>
      <w:r w:rsidR="008D6D1C" w:rsidRPr="00283F21">
        <w:fldChar w:fldCharType="separate"/>
      </w:r>
      <w:r w:rsidR="008D6D1C" w:rsidRPr="008D6D1C">
        <w:t>R. ThomasZoeller</w:t>
      </w:r>
      <w:r w:rsidR="008D6D1C" w:rsidRPr="00283F21">
        <w:fldChar w:fldCharType="end"/>
      </w:r>
      <w:bookmarkEnd w:id="2"/>
      <w:r w:rsidR="008D6D1C" w:rsidRPr="00283F21">
        <w:t xml:space="preserve">. </w:t>
      </w:r>
      <w:hyperlink r:id="rId13" w:tooltip="Go to Endocrinology: Adult and Pediatric on ScienceDirect" w:history="1">
        <w:r w:rsidR="008D6D1C" w:rsidRPr="00283F21">
          <w:t>Endocrinology: Adult and Pediatric (Seventh Edition)</w:t>
        </w:r>
      </w:hyperlink>
      <w:r w:rsidR="008D6D1C" w:rsidRPr="00283F21">
        <w:t xml:space="preserve">. </w:t>
      </w:r>
      <w:r w:rsidR="008D6D1C" w:rsidRPr="008D6D1C">
        <w:t>2016, Pages 2640-2652.e3</w:t>
      </w:r>
      <w:r w:rsidR="00BE22C9" w:rsidRPr="00283F21">
        <w:t>.</w:t>
      </w:r>
    </w:p>
    <w:p w14:paraId="6D143AA1" w14:textId="3AC157BB" w:rsidR="00312492" w:rsidRPr="00283F21" w:rsidRDefault="00312492" w:rsidP="003D4726">
      <w:pPr>
        <w:spacing w:before="240" w:after="240" w:line="480" w:lineRule="auto"/>
      </w:pPr>
      <w:r w:rsidRPr="00283F21">
        <w:lastRenderedPageBreak/>
        <w:t xml:space="preserve">[2] </w:t>
      </w:r>
      <w:hyperlink r:id="rId14" w:history="1">
        <w:r w:rsidRPr="00312492">
          <w:t>V J Cogliano</w:t>
        </w:r>
      </w:hyperlink>
      <w:r w:rsidRPr="00283F21">
        <w:t xml:space="preserve">. Assessing the cancer risk from environmental PCBs. </w:t>
      </w:r>
      <w:hyperlink r:id="rId15" w:history="1">
        <w:r w:rsidRPr="00312492">
          <w:t>Environ Health Perspect</w:t>
        </w:r>
      </w:hyperlink>
      <w:r w:rsidRPr="00283F21">
        <w:t>. 1998 Jun; 106(6): 317–323.</w:t>
      </w:r>
    </w:p>
    <w:p w14:paraId="78DB5E12" w14:textId="66541656" w:rsidR="008D6D1C" w:rsidRDefault="00BE22C9" w:rsidP="003D4726">
      <w:pPr>
        <w:spacing w:before="240" w:after="240" w:line="480" w:lineRule="auto"/>
      </w:pPr>
      <w:r w:rsidRPr="00283F21">
        <w:t>[3] Results of the monitoring of non dioxin-like PCBs in food and feed. EFSA journal. 2010, 8(7):1701.</w:t>
      </w:r>
    </w:p>
    <w:p w14:paraId="65468344" w14:textId="03CAB808" w:rsidR="00A80CF9" w:rsidRDefault="00A80CF9" w:rsidP="003D4726">
      <w:pPr>
        <w:spacing w:before="240" w:after="240" w:line="480" w:lineRule="auto"/>
      </w:pPr>
      <w:r>
        <w:t xml:space="preserve">[4] </w:t>
      </w:r>
      <w:r w:rsidRPr="0031683E">
        <w:t xml:space="preserve">Scientific Facts on PCBs Polychlorinated biphenyls </w:t>
      </w:r>
      <w:r w:rsidR="0031683E">
        <w:t>–</w:t>
      </w:r>
      <w:r w:rsidRPr="0031683E">
        <w:t xml:space="preserve"> GreenFacts</w:t>
      </w:r>
      <w:r w:rsidR="0031683E">
        <w:t xml:space="preserve">. </w:t>
      </w:r>
      <w:r w:rsidRPr="0031683E">
        <w:t>Sep 15, 2006</w:t>
      </w:r>
      <w:r w:rsidR="0031683E">
        <w:t xml:space="preserve">. </w:t>
      </w:r>
      <w:r w:rsidRPr="00A80CF9">
        <w:t>https://www.greenfacts.org/en/pcbs/</w:t>
      </w:r>
    </w:p>
    <w:p w14:paraId="574590E4" w14:textId="05E5969A" w:rsidR="004668E2" w:rsidRDefault="0031683E" w:rsidP="003D4726">
      <w:pPr>
        <w:spacing w:before="240" w:after="240" w:line="480" w:lineRule="auto"/>
      </w:pPr>
      <w:r>
        <w:t xml:space="preserve">[5] </w:t>
      </w:r>
      <w:r w:rsidRPr="0031683E">
        <w:t>Equivalence Testing</w:t>
      </w:r>
      <w:r>
        <w:t>. h</w:t>
      </w:r>
      <w:r w:rsidRPr="0031683E">
        <w:t>ttp://homepage.stat.uiowa.edu/~rdecook/stat6220/Class_notes/equivalence_testing.pdf</w:t>
      </w:r>
    </w:p>
    <w:sectPr w:rsidR="004668E2">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9C40A" w14:textId="77777777" w:rsidR="00FD5625" w:rsidRDefault="00FD5625" w:rsidP="0005162E">
      <w:r>
        <w:separator/>
      </w:r>
    </w:p>
  </w:endnote>
  <w:endnote w:type="continuationSeparator" w:id="0">
    <w:p w14:paraId="2FDE0102" w14:textId="77777777" w:rsidR="00FD5625" w:rsidRDefault="00FD5625" w:rsidP="00051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Arial">
    <w:altName w:val="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2D7DD" w14:textId="77777777" w:rsidR="009931CD" w:rsidRDefault="009931C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0DD47" w14:textId="77777777" w:rsidR="009931CD" w:rsidRDefault="009931C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55A00" w14:textId="77777777" w:rsidR="009931CD" w:rsidRDefault="009931C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036EE2" w14:textId="77777777" w:rsidR="00FD5625" w:rsidRDefault="00FD5625" w:rsidP="0005162E">
      <w:r>
        <w:separator/>
      </w:r>
    </w:p>
  </w:footnote>
  <w:footnote w:type="continuationSeparator" w:id="0">
    <w:p w14:paraId="7063B473" w14:textId="77777777" w:rsidR="00FD5625" w:rsidRDefault="00FD5625" w:rsidP="0005162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DC8C7" w14:textId="77777777" w:rsidR="009931CD" w:rsidRDefault="009931C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0F2669" w14:textId="77777777" w:rsidR="009931CD" w:rsidRDefault="009931C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70FB9" w14:textId="77777777" w:rsidR="009931CD" w:rsidRDefault="009931C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E43CC"/>
    <w:multiLevelType w:val="hybridMultilevel"/>
    <w:tmpl w:val="BF84E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60A7A"/>
    <w:multiLevelType w:val="hybridMultilevel"/>
    <w:tmpl w:val="8246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8C3E22"/>
    <w:multiLevelType w:val="hybridMultilevel"/>
    <w:tmpl w:val="E3EA2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861894"/>
    <w:multiLevelType w:val="hybridMultilevel"/>
    <w:tmpl w:val="82C89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E0B"/>
    <w:rsid w:val="00040A4B"/>
    <w:rsid w:val="00045C48"/>
    <w:rsid w:val="0005034F"/>
    <w:rsid w:val="0005162E"/>
    <w:rsid w:val="00061304"/>
    <w:rsid w:val="00064F7C"/>
    <w:rsid w:val="00071D17"/>
    <w:rsid w:val="00073AF1"/>
    <w:rsid w:val="00087245"/>
    <w:rsid w:val="00096410"/>
    <w:rsid w:val="000A7209"/>
    <w:rsid w:val="000A7FFA"/>
    <w:rsid w:val="000B142A"/>
    <w:rsid w:val="000B79C0"/>
    <w:rsid w:val="000C0E18"/>
    <w:rsid w:val="000D60A7"/>
    <w:rsid w:val="000D7834"/>
    <w:rsid w:val="000E65C1"/>
    <w:rsid w:val="000F416F"/>
    <w:rsid w:val="000F5DBA"/>
    <w:rsid w:val="00105B90"/>
    <w:rsid w:val="00110442"/>
    <w:rsid w:val="00122CA5"/>
    <w:rsid w:val="001254F6"/>
    <w:rsid w:val="00142048"/>
    <w:rsid w:val="001447FD"/>
    <w:rsid w:val="00144D73"/>
    <w:rsid w:val="001630BC"/>
    <w:rsid w:val="00166A82"/>
    <w:rsid w:val="001840BB"/>
    <w:rsid w:val="00190E38"/>
    <w:rsid w:val="00191194"/>
    <w:rsid w:val="00192144"/>
    <w:rsid w:val="00192F5D"/>
    <w:rsid w:val="001A0260"/>
    <w:rsid w:val="001A146B"/>
    <w:rsid w:val="001B0AFD"/>
    <w:rsid w:val="001C3188"/>
    <w:rsid w:val="001D13F3"/>
    <w:rsid w:val="001E5986"/>
    <w:rsid w:val="001F1A70"/>
    <w:rsid w:val="001F2378"/>
    <w:rsid w:val="00203C17"/>
    <w:rsid w:val="0021224F"/>
    <w:rsid w:val="00222DCB"/>
    <w:rsid w:val="00230157"/>
    <w:rsid w:val="00244147"/>
    <w:rsid w:val="00246AEF"/>
    <w:rsid w:val="00262C88"/>
    <w:rsid w:val="00274D7E"/>
    <w:rsid w:val="00275834"/>
    <w:rsid w:val="00283612"/>
    <w:rsid w:val="00283F21"/>
    <w:rsid w:val="002B0D9A"/>
    <w:rsid w:val="002B5216"/>
    <w:rsid w:val="002D2FAA"/>
    <w:rsid w:val="002D38E9"/>
    <w:rsid w:val="002E1A66"/>
    <w:rsid w:val="002E2E7A"/>
    <w:rsid w:val="002E48C9"/>
    <w:rsid w:val="002E5FBD"/>
    <w:rsid w:val="002E69D8"/>
    <w:rsid w:val="002F7B44"/>
    <w:rsid w:val="003027C3"/>
    <w:rsid w:val="00307F83"/>
    <w:rsid w:val="0031221C"/>
    <w:rsid w:val="00312492"/>
    <w:rsid w:val="0031683E"/>
    <w:rsid w:val="00324433"/>
    <w:rsid w:val="00340187"/>
    <w:rsid w:val="00342CEA"/>
    <w:rsid w:val="003539CD"/>
    <w:rsid w:val="00356447"/>
    <w:rsid w:val="00366343"/>
    <w:rsid w:val="003677F7"/>
    <w:rsid w:val="003721CC"/>
    <w:rsid w:val="003729E7"/>
    <w:rsid w:val="003A6646"/>
    <w:rsid w:val="003B3CFC"/>
    <w:rsid w:val="003C47EC"/>
    <w:rsid w:val="003D11EA"/>
    <w:rsid w:val="003D4726"/>
    <w:rsid w:val="003E1328"/>
    <w:rsid w:val="003E418D"/>
    <w:rsid w:val="003E54D7"/>
    <w:rsid w:val="003E7E63"/>
    <w:rsid w:val="003F1644"/>
    <w:rsid w:val="003F2B98"/>
    <w:rsid w:val="003F7D09"/>
    <w:rsid w:val="004019DF"/>
    <w:rsid w:val="00410DE3"/>
    <w:rsid w:val="004161F3"/>
    <w:rsid w:val="0044123F"/>
    <w:rsid w:val="004451F6"/>
    <w:rsid w:val="00445EE5"/>
    <w:rsid w:val="00451018"/>
    <w:rsid w:val="0045416C"/>
    <w:rsid w:val="004668E2"/>
    <w:rsid w:val="00471624"/>
    <w:rsid w:val="0047263D"/>
    <w:rsid w:val="004878B1"/>
    <w:rsid w:val="004902C4"/>
    <w:rsid w:val="004A1CC6"/>
    <w:rsid w:val="004A402C"/>
    <w:rsid w:val="004A4220"/>
    <w:rsid w:val="004A5A1D"/>
    <w:rsid w:val="004B461D"/>
    <w:rsid w:val="004E576C"/>
    <w:rsid w:val="00506DC7"/>
    <w:rsid w:val="00513468"/>
    <w:rsid w:val="00514A22"/>
    <w:rsid w:val="005175FB"/>
    <w:rsid w:val="00521E42"/>
    <w:rsid w:val="00532073"/>
    <w:rsid w:val="005356B7"/>
    <w:rsid w:val="00537E0B"/>
    <w:rsid w:val="00540B83"/>
    <w:rsid w:val="00544E31"/>
    <w:rsid w:val="0055501A"/>
    <w:rsid w:val="00567FF7"/>
    <w:rsid w:val="00584D6E"/>
    <w:rsid w:val="0058535B"/>
    <w:rsid w:val="00593438"/>
    <w:rsid w:val="005A1B1F"/>
    <w:rsid w:val="005A60D9"/>
    <w:rsid w:val="005A67AB"/>
    <w:rsid w:val="005B456C"/>
    <w:rsid w:val="005C70FF"/>
    <w:rsid w:val="005D3116"/>
    <w:rsid w:val="005E4595"/>
    <w:rsid w:val="005E697A"/>
    <w:rsid w:val="005F5AE7"/>
    <w:rsid w:val="00604099"/>
    <w:rsid w:val="00604E75"/>
    <w:rsid w:val="00626BDF"/>
    <w:rsid w:val="00631BD5"/>
    <w:rsid w:val="00645CE3"/>
    <w:rsid w:val="006702D9"/>
    <w:rsid w:val="00687984"/>
    <w:rsid w:val="00691087"/>
    <w:rsid w:val="006932CD"/>
    <w:rsid w:val="006C54A1"/>
    <w:rsid w:val="006C5AB6"/>
    <w:rsid w:val="006E71D2"/>
    <w:rsid w:val="006E76AD"/>
    <w:rsid w:val="006F08A0"/>
    <w:rsid w:val="006F18E0"/>
    <w:rsid w:val="006F3FE6"/>
    <w:rsid w:val="006F46ED"/>
    <w:rsid w:val="006F47BF"/>
    <w:rsid w:val="006F4813"/>
    <w:rsid w:val="00717B0A"/>
    <w:rsid w:val="00721F04"/>
    <w:rsid w:val="00722157"/>
    <w:rsid w:val="007266D6"/>
    <w:rsid w:val="007272FF"/>
    <w:rsid w:val="00737F25"/>
    <w:rsid w:val="00741AEB"/>
    <w:rsid w:val="0076176B"/>
    <w:rsid w:val="007A2190"/>
    <w:rsid w:val="007A6F52"/>
    <w:rsid w:val="007C009E"/>
    <w:rsid w:val="007D2BFC"/>
    <w:rsid w:val="007E0BC7"/>
    <w:rsid w:val="007F441A"/>
    <w:rsid w:val="00806B08"/>
    <w:rsid w:val="00814F09"/>
    <w:rsid w:val="0081590E"/>
    <w:rsid w:val="00817635"/>
    <w:rsid w:val="008228D9"/>
    <w:rsid w:val="00843295"/>
    <w:rsid w:val="008444B2"/>
    <w:rsid w:val="0084601C"/>
    <w:rsid w:val="0086603F"/>
    <w:rsid w:val="00884FCA"/>
    <w:rsid w:val="0088763A"/>
    <w:rsid w:val="0089568D"/>
    <w:rsid w:val="008A3435"/>
    <w:rsid w:val="008A7AE0"/>
    <w:rsid w:val="008B355A"/>
    <w:rsid w:val="008B3768"/>
    <w:rsid w:val="008B4823"/>
    <w:rsid w:val="008B7A29"/>
    <w:rsid w:val="008C0645"/>
    <w:rsid w:val="008C7635"/>
    <w:rsid w:val="008D0747"/>
    <w:rsid w:val="008D3375"/>
    <w:rsid w:val="008D6D1C"/>
    <w:rsid w:val="009029E0"/>
    <w:rsid w:val="00906059"/>
    <w:rsid w:val="00907789"/>
    <w:rsid w:val="00912918"/>
    <w:rsid w:val="0092580D"/>
    <w:rsid w:val="0093326C"/>
    <w:rsid w:val="00944CB0"/>
    <w:rsid w:val="00945CCB"/>
    <w:rsid w:val="00951B53"/>
    <w:rsid w:val="00956CFB"/>
    <w:rsid w:val="00956EA7"/>
    <w:rsid w:val="00964821"/>
    <w:rsid w:val="00966AA5"/>
    <w:rsid w:val="009763BA"/>
    <w:rsid w:val="00976F3A"/>
    <w:rsid w:val="00977B21"/>
    <w:rsid w:val="0098073C"/>
    <w:rsid w:val="0098416C"/>
    <w:rsid w:val="009931CD"/>
    <w:rsid w:val="0099688C"/>
    <w:rsid w:val="009A3185"/>
    <w:rsid w:val="009A3DF9"/>
    <w:rsid w:val="009C0D0E"/>
    <w:rsid w:val="00A130D1"/>
    <w:rsid w:val="00A251C1"/>
    <w:rsid w:val="00A4588D"/>
    <w:rsid w:val="00A525F0"/>
    <w:rsid w:val="00A60E01"/>
    <w:rsid w:val="00A73AA8"/>
    <w:rsid w:val="00A80CF9"/>
    <w:rsid w:val="00A85668"/>
    <w:rsid w:val="00A9037F"/>
    <w:rsid w:val="00A90A12"/>
    <w:rsid w:val="00A9285B"/>
    <w:rsid w:val="00A92DC9"/>
    <w:rsid w:val="00A960D0"/>
    <w:rsid w:val="00A97CFC"/>
    <w:rsid w:val="00AA6F4E"/>
    <w:rsid w:val="00AC29F6"/>
    <w:rsid w:val="00B079DA"/>
    <w:rsid w:val="00B2046E"/>
    <w:rsid w:val="00B258DE"/>
    <w:rsid w:val="00B269B2"/>
    <w:rsid w:val="00B325D5"/>
    <w:rsid w:val="00B41B06"/>
    <w:rsid w:val="00B44E46"/>
    <w:rsid w:val="00B65E0F"/>
    <w:rsid w:val="00B6727B"/>
    <w:rsid w:val="00B73438"/>
    <w:rsid w:val="00B82516"/>
    <w:rsid w:val="00B87C5D"/>
    <w:rsid w:val="00B940C9"/>
    <w:rsid w:val="00BA298D"/>
    <w:rsid w:val="00BA60A4"/>
    <w:rsid w:val="00BB1AB6"/>
    <w:rsid w:val="00BB4257"/>
    <w:rsid w:val="00BC10D5"/>
    <w:rsid w:val="00BC22F0"/>
    <w:rsid w:val="00BC3602"/>
    <w:rsid w:val="00BD3208"/>
    <w:rsid w:val="00BD3B7D"/>
    <w:rsid w:val="00BD60B0"/>
    <w:rsid w:val="00BE22C9"/>
    <w:rsid w:val="00BE2453"/>
    <w:rsid w:val="00BE2DFC"/>
    <w:rsid w:val="00BF20BC"/>
    <w:rsid w:val="00BF7AA1"/>
    <w:rsid w:val="00C024D5"/>
    <w:rsid w:val="00C268F4"/>
    <w:rsid w:val="00C34C26"/>
    <w:rsid w:val="00C43A51"/>
    <w:rsid w:val="00C46F34"/>
    <w:rsid w:val="00C5320A"/>
    <w:rsid w:val="00C719C2"/>
    <w:rsid w:val="00C74897"/>
    <w:rsid w:val="00C93460"/>
    <w:rsid w:val="00CA0F27"/>
    <w:rsid w:val="00CA5D6C"/>
    <w:rsid w:val="00CC44D7"/>
    <w:rsid w:val="00CC6A0D"/>
    <w:rsid w:val="00CD3FAA"/>
    <w:rsid w:val="00CE4AB0"/>
    <w:rsid w:val="00CF641E"/>
    <w:rsid w:val="00CF6594"/>
    <w:rsid w:val="00CF7728"/>
    <w:rsid w:val="00CF7811"/>
    <w:rsid w:val="00D02BBE"/>
    <w:rsid w:val="00D14BAA"/>
    <w:rsid w:val="00D227EC"/>
    <w:rsid w:val="00D26EEA"/>
    <w:rsid w:val="00D27AE4"/>
    <w:rsid w:val="00D5369F"/>
    <w:rsid w:val="00D63A66"/>
    <w:rsid w:val="00D72B01"/>
    <w:rsid w:val="00D938A9"/>
    <w:rsid w:val="00D93E8E"/>
    <w:rsid w:val="00D94C11"/>
    <w:rsid w:val="00DC0233"/>
    <w:rsid w:val="00DC22AB"/>
    <w:rsid w:val="00DC5D40"/>
    <w:rsid w:val="00DD6B0A"/>
    <w:rsid w:val="00DF3FC3"/>
    <w:rsid w:val="00DF4133"/>
    <w:rsid w:val="00E018E7"/>
    <w:rsid w:val="00E03AE6"/>
    <w:rsid w:val="00E04983"/>
    <w:rsid w:val="00E064D2"/>
    <w:rsid w:val="00E164E2"/>
    <w:rsid w:val="00E17861"/>
    <w:rsid w:val="00E322A2"/>
    <w:rsid w:val="00E5014C"/>
    <w:rsid w:val="00E56AEA"/>
    <w:rsid w:val="00E71889"/>
    <w:rsid w:val="00E75129"/>
    <w:rsid w:val="00E803C6"/>
    <w:rsid w:val="00E9174C"/>
    <w:rsid w:val="00EB2AE1"/>
    <w:rsid w:val="00EB3C2A"/>
    <w:rsid w:val="00ED2777"/>
    <w:rsid w:val="00EE07A5"/>
    <w:rsid w:val="00EE6727"/>
    <w:rsid w:val="00F1151C"/>
    <w:rsid w:val="00F23DC5"/>
    <w:rsid w:val="00F37203"/>
    <w:rsid w:val="00F37C02"/>
    <w:rsid w:val="00F37DA1"/>
    <w:rsid w:val="00F643CC"/>
    <w:rsid w:val="00F76D01"/>
    <w:rsid w:val="00F86525"/>
    <w:rsid w:val="00FA1B35"/>
    <w:rsid w:val="00FA3C40"/>
    <w:rsid w:val="00FA5210"/>
    <w:rsid w:val="00FA5D8E"/>
    <w:rsid w:val="00FB220B"/>
    <w:rsid w:val="00FB6F4C"/>
    <w:rsid w:val="00FD0A0F"/>
    <w:rsid w:val="00FD1496"/>
    <w:rsid w:val="00FD5625"/>
    <w:rsid w:val="00FD7873"/>
    <w:rsid w:val="00FE60D0"/>
    <w:rsid w:val="00FF6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07A36"/>
  <w15:chartTrackingRefBased/>
  <w15:docId w15:val="{0424E3D2-0FF7-49C9-A696-D91EE5A0A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7203"/>
    <w:pPr>
      <w:spacing w:after="0" w:line="240" w:lineRule="auto"/>
    </w:pPr>
    <w:rPr>
      <w:rFonts w:ascii="Times New Roman" w:hAnsi="Times New Roman" w:cs="Times New Roman"/>
      <w:sz w:val="24"/>
      <w:szCs w:val="24"/>
    </w:rPr>
  </w:style>
  <w:style w:type="paragraph" w:styleId="Heading1">
    <w:name w:val="heading 1"/>
    <w:basedOn w:val="Normal"/>
    <w:link w:val="Heading1Char"/>
    <w:uiPriority w:val="9"/>
    <w:qFormat/>
    <w:rsid w:val="0031249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6D1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A80CF9"/>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uiPriority w:val="9"/>
    <w:unhideWhenUsed/>
    <w:qFormat/>
    <w:rsid w:val="0055501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vff3xh4yd">
    <w:name w:val="_3vff3xh4yd"/>
    <w:basedOn w:val="Normal"/>
    <w:rsid w:val="00B6727B"/>
    <w:pPr>
      <w:spacing w:before="100" w:beforeAutospacing="1" w:after="100" w:afterAutospacing="1"/>
    </w:pPr>
    <w:rPr>
      <w:rFonts w:eastAsia="Times New Roman"/>
    </w:rPr>
  </w:style>
  <w:style w:type="table" w:styleId="TableGrid">
    <w:name w:val="Table Grid"/>
    <w:basedOn w:val="TableNormal"/>
    <w:uiPriority w:val="39"/>
    <w:rsid w:val="00BE2453"/>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162E"/>
    <w:pPr>
      <w:tabs>
        <w:tab w:val="center" w:pos="4680"/>
        <w:tab w:val="right" w:pos="9360"/>
      </w:tabs>
    </w:pPr>
  </w:style>
  <w:style w:type="character" w:customStyle="1" w:styleId="HeaderChar">
    <w:name w:val="Header Char"/>
    <w:basedOn w:val="DefaultParagraphFont"/>
    <w:link w:val="Header"/>
    <w:uiPriority w:val="99"/>
    <w:rsid w:val="0005162E"/>
    <w:rPr>
      <w:rFonts w:ascii="Times New Roman" w:hAnsi="Times New Roman" w:cs="Times New Roman"/>
      <w:sz w:val="24"/>
      <w:szCs w:val="24"/>
    </w:rPr>
  </w:style>
  <w:style w:type="paragraph" w:styleId="Footer">
    <w:name w:val="footer"/>
    <w:basedOn w:val="Normal"/>
    <w:link w:val="FooterChar"/>
    <w:uiPriority w:val="99"/>
    <w:unhideWhenUsed/>
    <w:rsid w:val="0005162E"/>
    <w:pPr>
      <w:tabs>
        <w:tab w:val="center" w:pos="4680"/>
        <w:tab w:val="right" w:pos="9360"/>
      </w:tabs>
    </w:pPr>
  </w:style>
  <w:style w:type="character" w:customStyle="1" w:styleId="FooterChar">
    <w:name w:val="Footer Char"/>
    <w:basedOn w:val="DefaultParagraphFont"/>
    <w:link w:val="Footer"/>
    <w:uiPriority w:val="99"/>
    <w:rsid w:val="0005162E"/>
    <w:rPr>
      <w:rFonts w:ascii="Times New Roman" w:hAnsi="Times New Roman" w:cs="Times New Roman"/>
      <w:sz w:val="24"/>
      <w:szCs w:val="24"/>
    </w:rPr>
  </w:style>
  <w:style w:type="paragraph" w:styleId="NormalWeb">
    <w:name w:val="Normal (Web)"/>
    <w:basedOn w:val="Normal"/>
    <w:uiPriority w:val="99"/>
    <w:semiHidden/>
    <w:unhideWhenUsed/>
    <w:rsid w:val="008B4823"/>
    <w:pPr>
      <w:spacing w:before="100" w:beforeAutospacing="1" w:after="100" w:afterAutospacing="1"/>
    </w:pPr>
  </w:style>
  <w:style w:type="character" w:customStyle="1" w:styleId="Heading2Char">
    <w:name w:val="Heading 2 Char"/>
    <w:basedOn w:val="DefaultParagraphFont"/>
    <w:link w:val="Heading2"/>
    <w:uiPriority w:val="9"/>
    <w:rsid w:val="008D6D1C"/>
    <w:rPr>
      <w:rFonts w:ascii="Times New Roman" w:hAnsi="Times New Roman" w:cs="Times New Roman"/>
      <w:b/>
      <w:bCs/>
      <w:sz w:val="36"/>
      <w:szCs w:val="36"/>
    </w:rPr>
  </w:style>
  <w:style w:type="character" w:styleId="Hyperlink">
    <w:name w:val="Hyperlink"/>
    <w:basedOn w:val="DefaultParagraphFont"/>
    <w:uiPriority w:val="99"/>
    <w:semiHidden/>
    <w:unhideWhenUsed/>
    <w:rsid w:val="008D6D1C"/>
    <w:rPr>
      <w:color w:val="0000FF"/>
      <w:u w:val="single"/>
    </w:rPr>
  </w:style>
  <w:style w:type="character" w:customStyle="1" w:styleId="text">
    <w:name w:val="text"/>
    <w:basedOn w:val="DefaultParagraphFont"/>
    <w:rsid w:val="008D6D1C"/>
  </w:style>
  <w:style w:type="character" w:customStyle="1" w:styleId="Heading1Char">
    <w:name w:val="Heading 1 Char"/>
    <w:basedOn w:val="DefaultParagraphFont"/>
    <w:link w:val="Heading1"/>
    <w:uiPriority w:val="9"/>
    <w:rsid w:val="00312492"/>
    <w:rPr>
      <w:rFonts w:ascii="Times New Roman" w:hAnsi="Times New Roman" w:cs="Times New Roman"/>
      <w:b/>
      <w:bCs/>
      <w:kern w:val="36"/>
      <w:sz w:val="48"/>
      <w:szCs w:val="48"/>
    </w:rPr>
  </w:style>
  <w:style w:type="character" w:customStyle="1" w:styleId="Heading5Char">
    <w:name w:val="Heading 5 Char"/>
    <w:basedOn w:val="DefaultParagraphFont"/>
    <w:link w:val="Heading5"/>
    <w:uiPriority w:val="9"/>
    <w:rsid w:val="0055501A"/>
    <w:rPr>
      <w:rFonts w:asciiTheme="majorHAnsi" w:eastAsiaTheme="majorEastAsia" w:hAnsiTheme="majorHAnsi" w:cstheme="majorBidi"/>
      <w:color w:val="2E74B5" w:themeColor="accent1" w:themeShade="BF"/>
      <w:sz w:val="24"/>
      <w:szCs w:val="24"/>
    </w:rPr>
  </w:style>
  <w:style w:type="character" w:customStyle="1" w:styleId="apple-converted-space">
    <w:name w:val="apple-converted-space"/>
    <w:basedOn w:val="DefaultParagraphFont"/>
    <w:rsid w:val="00BA298D"/>
  </w:style>
  <w:style w:type="character" w:styleId="Strong">
    <w:name w:val="Strong"/>
    <w:basedOn w:val="DefaultParagraphFont"/>
    <w:uiPriority w:val="22"/>
    <w:qFormat/>
    <w:rsid w:val="00A80CF9"/>
    <w:rPr>
      <w:b/>
      <w:bCs/>
    </w:rPr>
  </w:style>
  <w:style w:type="character" w:customStyle="1" w:styleId="Heading3Char">
    <w:name w:val="Heading 3 Char"/>
    <w:basedOn w:val="DefaultParagraphFont"/>
    <w:link w:val="Heading3"/>
    <w:uiPriority w:val="9"/>
    <w:semiHidden/>
    <w:rsid w:val="00A80C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15586">
      <w:bodyDiv w:val="1"/>
      <w:marLeft w:val="0"/>
      <w:marRight w:val="0"/>
      <w:marTop w:val="0"/>
      <w:marBottom w:val="0"/>
      <w:divBdr>
        <w:top w:val="none" w:sz="0" w:space="0" w:color="auto"/>
        <w:left w:val="none" w:sz="0" w:space="0" w:color="auto"/>
        <w:bottom w:val="none" w:sz="0" w:space="0" w:color="auto"/>
        <w:right w:val="none" w:sz="0" w:space="0" w:color="auto"/>
      </w:divBdr>
    </w:div>
    <w:div w:id="231623151">
      <w:bodyDiv w:val="1"/>
      <w:marLeft w:val="0"/>
      <w:marRight w:val="0"/>
      <w:marTop w:val="0"/>
      <w:marBottom w:val="0"/>
      <w:divBdr>
        <w:top w:val="none" w:sz="0" w:space="0" w:color="auto"/>
        <w:left w:val="none" w:sz="0" w:space="0" w:color="auto"/>
        <w:bottom w:val="none" w:sz="0" w:space="0" w:color="auto"/>
        <w:right w:val="none" w:sz="0" w:space="0" w:color="auto"/>
      </w:divBdr>
    </w:div>
    <w:div w:id="235016461">
      <w:bodyDiv w:val="1"/>
      <w:marLeft w:val="0"/>
      <w:marRight w:val="0"/>
      <w:marTop w:val="0"/>
      <w:marBottom w:val="0"/>
      <w:divBdr>
        <w:top w:val="none" w:sz="0" w:space="0" w:color="auto"/>
        <w:left w:val="none" w:sz="0" w:space="0" w:color="auto"/>
        <w:bottom w:val="none" w:sz="0" w:space="0" w:color="auto"/>
        <w:right w:val="none" w:sz="0" w:space="0" w:color="auto"/>
      </w:divBdr>
    </w:div>
    <w:div w:id="283391251">
      <w:bodyDiv w:val="1"/>
      <w:marLeft w:val="0"/>
      <w:marRight w:val="0"/>
      <w:marTop w:val="0"/>
      <w:marBottom w:val="0"/>
      <w:divBdr>
        <w:top w:val="none" w:sz="0" w:space="0" w:color="auto"/>
        <w:left w:val="none" w:sz="0" w:space="0" w:color="auto"/>
        <w:bottom w:val="none" w:sz="0" w:space="0" w:color="auto"/>
        <w:right w:val="none" w:sz="0" w:space="0" w:color="auto"/>
      </w:divBdr>
    </w:div>
    <w:div w:id="302320769">
      <w:bodyDiv w:val="1"/>
      <w:marLeft w:val="0"/>
      <w:marRight w:val="0"/>
      <w:marTop w:val="0"/>
      <w:marBottom w:val="0"/>
      <w:divBdr>
        <w:top w:val="none" w:sz="0" w:space="0" w:color="auto"/>
        <w:left w:val="none" w:sz="0" w:space="0" w:color="auto"/>
        <w:bottom w:val="none" w:sz="0" w:space="0" w:color="auto"/>
        <w:right w:val="none" w:sz="0" w:space="0" w:color="auto"/>
      </w:divBdr>
    </w:div>
    <w:div w:id="325861702">
      <w:bodyDiv w:val="1"/>
      <w:marLeft w:val="0"/>
      <w:marRight w:val="0"/>
      <w:marTop w:val="0"/>
      <w:marBottom w:val="0"/>
      <w:divBdr>
        <w:top w:val="none" w:sz="0" w:space="0" w:color="auto"/>
        <w:left w:val="none" w:sz="0" w:space="0" w:color="auto"/>
        <w:bottom w:val="none" w:sz="0" w:space="0" w:color="auto"/>
        <w:right w:val="none" w:sz="0" w:space="0" w:color="auto"/>
      </w:divBdr>
    </w:div>
    <w:div w:id="375083307">
      <w:bodyDiv w:val="1"/>
      <w:marLeft w:val="0"/>
      <w:marRight w:val="0"/>
      <w:marTop w:val="0"/>
      <w:marBottom w:val="0"/>
      <w:divBdr>
        <w:top w:val="none" w:sz="0" w:space="0" w:color="auto"/>
        <w:left w:val="none" w:sz="0" w:space="0" w:color="auto"/>
        <w:bottom w:val="none" w:sz="0" w:space="0" w:color="auto"/>
        <w:right w:val="none" w:sz="0" w:space="0" w:color="auto"/>
      </w:divBdr>
    </w:div>
    <w:div w:id="454524006">
      <w:bodyDiv w:val="1"/>
      <w:marLeft w:val="0"/>
      <w:marRight w:val="0"/>
      <w:marTop w:val="0"/>
      <w:marBottom w:val="0"/>
      <w:divBdr>
        <w:top w:val="none" w:sz="0" w:space="0" w:color="auto"/>
        <w:left w:val="none" w:sz="0" w:space="0" w:color="auto"/>
        <w:bottom w:val="none" w:sz="0" w:space="0" w:color="auto"/>
        <w:right w:val="none" w:sz="0" w:space="0" w:color="auto"/>
      </w:divBdr>
    </w:div>
    <w:div w:id="642151316">
      <w:bodyDiv w:val="1"/>
      <w:marLeft w:val="0"/>
      <w:marRight w:val="0"/>
      <w:marTop w:val="0"/>
      <w:marBottom w:val="0"/>
      <w:divBdr>
        <w:top w:val="none" w:sz="0" w:space="0" w:color="auto"/>
        <w:left w:val="none" w:sz="0" w:space="0" w:color="auto"/>
        <w:bottom w:val="none" w:sz="0" w:space="0" w:color="auto"/>
        <w:right w:val="none" w:sz="0" w:space="0" w:color="auto"/>
      </w:divBdr>
    </w:div>
    <w:div w:id="714504814">
      <w:bodyDiv w:val="1"/>
      <w:marLeft w:val="0"/>
      <w:marRight w:val="0"/>
      <w:marTop w:val="0"/>
      <w:marBottom w:val="0"/>
      <w:divBdr>
        <w:top w:val="none" w:sz="0" w:space="0" w:color="auto"/>
        <w:left w:val="none" w:sz="0" w:space="0" w:color="auto"/>
        <w:bottom w:val="none" w:sz="0" w:space="0" w:color="auto"/>
        <w:right w:val="none" w:sz="0" w:space="0" w:color="auto"/>
      </w:divBdr>
    </w:div>
    <w:div w:id="721951203">
      <w:bodyDiv w:val="1"/>
      <w:marLeft w:val="0"/>
      <w:marRight w:val="0"/>
      <w:marTop w:val="0"/>
      <w:marBottom w:val="0"/>
      <w:divBdr>
        <w:top w:val="none" w:sz="0" w:space="0" w:color="auto"/>
        <w:left w:val="none" w:sz="0" w:space="0" w:color="auto"/>
        <w:bottom w:val="none" w:sz="0" w:space="0" w:color="auto"/>
        <w:right w:val="none" w:sz="0" w:space="0" w:color="auto"/>
      </w:divBdr>
    </w:div>
    <w:div w:id="784227344">
      <w:bodyDiv w:val="1"/>
      <w:marLeft w:val="0"/>
      <w:marRight w:val="0"/>
      <w:marTop w:val="0"/>
      <w:marBottom w:val="0"/>
      <w:divBdr>
        <w:top w:val="none" w:sz="0" w:space="0" w:color="auto"/>
        <w:left w:val="none" w:sz="0" w:space="0" w:color="auto"/>
        <w:bottom w:val="none" w:sz="0" w:space="0" w:color="auto"/>
        <w:right w:val="none" w:sz="0" w:space="0" w:color="auto"/>
      </w:divBdr>
      <w:divsChild>
        <w:div w:id="1692877606">
          <w:marLeft w:val="0"/>
          <w:marRight w:val="0"/>
          <w:marTop w:val="0"/>
          <w:marBottom w:val="0"/>
          <w:divBdr>
            <w:top w:val="none" w:sz="0" w:space="0" w:color="auto"/>
            <w:left w:val="none" w:sz="0" w:space="0" w:color="auto"/>
            <w:bottom w:val="none" w:sz="0" w:space="0" w:color="auto"/>
            <w:right w:val="none" w:sz="0" w:space="0" w:color="auto"/>
          </w:divBdr>
        </w:div>
        <w:div w:id="515005030">
          <w:marLeft w:val="0"/>
          <w:marRight w:val="0"/>
          <w:marTop w:val="0"/>
          <w:marBottom w:val="0"/>
          <w:divBdr>
            <w:top w:val="none" w:sz="0" w:space="0" w:color="auto"/>
            <w:left w:val="none" w:sz="0" w:space="0" w:color="auto"/>
            <w:bottom w:val="none" w:sz="0" w:space="0" w:color="auto"/>
            <w:right w:val="none" w:sz="0" w:space="0" w:color="auto"/>
          </w:divBdr>
        </w:div>
      </w:divsChild>
    </w:div>
    <w:div w:id="859471222">
      <w:bodyDiv w:val="1"/>
      <w:marLeft w:val="0"/>
      <w:marRight w:val="0"/>
      <w:marTop w:val="0"/>
      <w:marBottom w:val="0"/>
      <w:divBdr>
        <w:top w:val="none" w:sz="0" w:space="0" w:color="auto"/>
        <w:left w:val="none" w:sz="0" w:space="0" w:color="auto"/>
        <w:bottom w:val="none" w:sz="0" w:space="0" w:color="auto"/>
        <w:right w:val="none" w:sz="0" w:space="0" w:color="auto"/>
      </w:divBdr>
    </w:div>
    <w:div w:id="892929740">
      <w:bodyDiv w:val="1"/>
      <w:marLeft w:val="0"/>
      <w:marRight w:val="0"/>
      <w:marTop w:val="0"/>
      <w:marBottom w:val="0"/>
      <w:divBdr>
        <w:top w:val="none" w:sz="0" w:space="0" w:color="auto"/>
        <w:left w:val="none" w:sz="0" w:space="0" w:color="auto"/>
        <w:bottom w:val="none" w:sz="0" w:space="0" w:color="auto"/>
        <w:right w:val="none" w:sz="0" w:space="0" w:color="auto"/>
      </w:divBdr>
      <w:divsChild>
        <w:div w:id="1626615303">
          <w:marLeft w:val="0"/>
          <w:marRight w:val="0"/>
          <w:marTop w:val="0"/>
          <w:marBottom w:val="0"/>
          <w:divBdr>
            <w:top w:val="none" w:sz="0" w:space="0" w:color="auto"/>
            <w:left w:val="none" w:sz="0" w:space="0" w:color="auto"/>
            <w:bottom w:val="none" w:sz="0" w:space="0" w:color="auto"/>
            <w:right w:val="none" w:sz="0" w:space="0" w:color="auto"/>
          </w:divBdr>
        </w:div>
        <w:div w:id="1170177474">
          <w:marLeft w:val="0"/>
          <w:marRight w:val="0"/>
          <w:marTop w:val="0"/>
          <w:marBottom w:val="0"/>
          <w:divBdr>
            <w:top w:val="none" w:sz="0" w:space="0" w:color="auto"/>
            <w:left w:val="none" w:sz="0" w:space="0" w:color="auto"/>
            <w:bottom w:val="none" w:sz="0" w:space="0" w:color="auto"/>
            <w:right w:val="none" w:sz="0" w:space="0" w:color="auto"/>
          </w:divBdr>
        </w:div>
      </w:divsChild>
    </w:div>
    <w:div w:id="924728609">
      <w:bodyDiv w:val="1"/>
      <w:marLeft w:val="0"/>
      <w:marRight w:val="0"/>
      <w:marTop w:val="0"/>
      <w:marBottom w:val="0"/>
      <w:divBdr>
        <w:top w:val="none" w:sz="0" w:space="0" w:color="auto"/>
        <w:left w:val="none" w:sz="0" w:space="0" w:color="auto"/>
        <w:bottom w:val="none" w:sz="0" w:space="0" w:color="auto"/>
        <w:right w:val="none" w:sz="0" w:space="0" w:color="auto"/>
      </w:divBdr>
    </w:div>
    <w:div w:id="949969803">
      <w:bodyDiv w:val="1"/>
      <w:marLeft w:val="0"/>
      <w:marRight w:val="0"/>
      <w:marTop w:val="0"/>
      <w:marBottom w:val="0"/>
      <w:divBdr>
        <w:top w:val="none" w:sz="0" w:space="0" w:color="auto"/>
        <w:left w:val="none" w:sz="0" w:space="0" w:color="auto"/>
        <w:bottom w:val="none" w:sz="0" w:space="0" w:color="auto"/>
        <w:right w:val="none" w:sz="0" w:space="0" w:color="auto"/>
      </w:divBdr>
    </w:div>
    <w:div w:id="1168179891">
      <w:bodyDiv w:val="1"/>
      <w:marLeft w:val="0"/>
      <w:marRight w:val="0"/>
      <w:marTop w:val="0"/>
      <w:marBottom w:val="0"/>
      <w:divBdr>
        <w:top w:val="none" w:sz="0" w:space="0" w:color="auto"/>
        <w:left w:val="none" w:sz="0" w:space="0" w:color="auto"/>
        <w:bottom w:val="none" w:sz="0" w:space="0" w:color="auto"/>
        <w:right w:val="none" w:sz="0" w:space="0" w:color="auto"/>
      </w:divBdr>
    </w:div>
    <w:div w:id="1188248957">
      <w:bodyDiv w:val="1"/>
      <w:marLeft w:val="0"/>
      <w:marRight w:val="0"/>
      <w:marTop w:val="0"/>
      <w:marBottom w:val="0"/>
      <w:divBdr>
        <w:top w:val="none" w:sz="0" w:space="0" w:color="auto"/>
        <w:left w:val="none" w:sz="0" w:space="0" w:color="auto"/>
        <w:bottom w:val="none" w:sz="0" w:space="0" w:color="auto"/>
        <w:right w:val="none" w:sz="0" w:space="0" w:color="auto"/>
      </w:divBdr>
    </w:div>
    <w:div w:id="1330907248">
      <w:bodyDiv w:val="1"/>
      <w:marLeft w:val="0"/>
      <w:marRight w:val="0"/>
      <w:marTop w:val="0"/>
      <w:marBottom w:val="0"/>
      <w:divBdr>
        <w:top w:val="none" w:sz="0" w:space="0" w:color="auto"/>
        <w:left w:val="none" w:sz="0" w:space="0" w:color="auto"/>
        <w:bottom w:val="none" w:sz="0" w:space="0" w:color="auto"/>
        <w:right w:val="none" w:sz="0" w:space="0" w:color="auto"/>
      </w:divBdr>
    </w:div>
    <w:div w:id="1654719559">
      <w:bodyDiv w:val="1"/>
      <w:marLeft w:val="0"/>
      <w:marRight w:val="0"/>
      <w:marTop w:val="0"/>
      <w:marBottom w:val="0"/>
      <w:divBdr>
        <w:top w:val="none" w:sz="0" w:space="0" w:color="auto"/>
        <w:left w:val="none" w:sz="0" w:space="0" w:color="auto"/>
        <w:bottom w:val="none" w:sz="0" w:space="0" w:color="auto"/>
        <w:right w:val="none" w:sz="0" w:space="0" w:color="auto"/>
      </w:divBdr>
    </w:div>
    <w:div w:id="1676109742">
      <w:bodyDiv w:val="1"/>
      <w:marLeft w:val="0"/>
      <w:marRight w:val="0"/>
      <w:marTop w:val="0"/>
      <w:marBottom w:val="0"/>
      <w:divBdr>
        <w:top w:val="none" w:sz="0" w:space="0" w:color="auto"/>
        <w:left w:val="none" w:sz="0" w:space="0" w:color="auto"/>
        <w:bottom w:val="none" w:sz="0" w:space="0" w:color="auto"/>
        <w:right w:val="none" w:sz="0" w:space="0" w:color="auto"/>
      </w:divBdr>
    </w:div>
    <w:div w:id="1927180931">
      <w:bodyDiv w:val="1"/>
      <w:marLeft w:val="0"/>
      <w:marRight w:val="0"/>
      <w:marTop w:val="0"/>
      <w:marBottom w:val="0"/>
      <w:divBdr>
        <w:top w:val="none" w:sz="0" w:space="0" w:color="auto"/>
        <w:left w:val="none" w:sz="0" w:space="0" w:color="auto"/>
        <w:bottom w:val="none" w:sz="0" w:space="0" w:color="auto"/>
        <w:right w:val="none" w:sz="0" w:space="0" w:color="auto"/>
      </w:divBdr>
    </w:div>
    <w:div w:id="2000814334">
      <w:bodyDiv w:val="1"/>
      <w:marLeft w:val="0"/>
      <w:marRight w:val="0"/>
      <w:marTop w:val="0"/>
      <w:marBottom w:val="0"/>
      <w:divBdr>
        <w:top w:val="none" w:sz="0" w:space="0" w:color="auto"/>
        <w:left w:val="none" w:sz="0" w:space="0" w:color="auto"/>
        <w:bottom w:val="none" w:sz="0" w:space="0" w:color="auto"/>
        <w:right w:val="none" w:sz="0" w:space="0" w:color="auto"/>
      </w:divBdr>
    </w:div>
    <w:div w:id="2032142334">
      <w:bodyDiv w:val="1"/>
      <w:marLeft w:val="0"/>
      <w:marRight w:val="0"/>
      <w:marTop w:val="0"/>
      <w:marBottom w:val="0"/>
      <w:divBdr>
        <w:top w:val="none" w:sz="0" w:space="0" w:color="auto"/>
        <w:left w:val="none" w:sz="0" w:space="0" w:color="auto"/>
        <w:bottom w:val="none" w:sz="0" w:space="0" w:color="auto"/>
        <w:right w:val="none" w:sz="0" w:space="0" w:color="auto"/>
      </w:divBdr>
    </w:div>
    <w:div w:id="203812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sciencedirect.com/science/book/9780323189071" TargetMode="External"/><Relationship Id="rId14" Type="http://schemas.openxmlformats.org/officeDocument/2006/relationships/hyperlink" Target="https://www.ncbi.nlm.nih.gov/pubmed/?term=Cogliano%20VJ%5BAuthor%5D&amp;cauthor=true&amp;cauthor_uid=9618347" TargetMode="External"/><Relationship Id="rId15" Type="http://schemas.openxmlformats.org/officeDocument/2006/relationships/hyperlink" Target="https://www.ncbi.nlm.nih.gov/pmc/articles/PMC1532993/"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17</Pages>
  <Words>3190</Words>
  <Characters>18184</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Gladstone Institutes</Company>
  <LinksUpToDate>false</LinksUpToDate>
  <CharactersWithSpaces>21332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Qiming Duan</dc:creator>
  <cp:keywords/>
  <dc:description/>
  <cp:lastModifiedBy>Microsoft Office User</cp:lastModifiedBy>
  <cp:revision>57</cp:revision>
  <cp:lastPrinted>2019-02-25T02:14:00Z</cp:lastPrinted>
  <dcterms:created xsi:type="dcterms:W3CDTF">2019-04-16T05:49:00Z</dcterms:created>
  <dcterms:modified xsi:type="dcterms:W3CDTF">2019-04-21T05:23:00Z</dcterms:modified>
</cp:coreProperties>
</file>