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30C" w:rsidRDefault="00460BD5">
      <w:pPr>
        <w:pStyle w:val="1"/>
      </w:pPr>
      <w:r>
        <w:rPr>
          <w:rFonts w:hint="eastAsia"/>
        </w:rPr>
        <w:t>Spring</w:t>
      </w:r>
      <w:r>
        <w:rPr>
          <w:rFonts w:hint="eastAsia"/>
        </w:rPr>
        <w:t>的基础笔记</w:t>
      </w:r>
    </w:p>
    <w:p w:rsidR="0066130C" w:rsidRDefault="00460BD5">
      <w:pPr>
        <w:pStyle w:val="2"/>
      </w:pPr>
      <w:r>
        <w:rPr>
          <w:rFonts w:hint="eastAsia"/>
        </w:rPr>
        <w:t xml:space="preserve">1.1SpringIoc </w:t>
      </w:r>
    </w:p>
    <w:p w:rsidR="0066130C" w:rsidRDefault="00460BD5">
      <w:r>
        <w:rPr>
          <w:rFonts w:hint="eastAsia"/>
        </w:rPr>
        <w:t>Ioc</w:t>
      </w:r>
      <w:r>
        <w:rPr>
          <w:rFonts w:hint="eastAsia"/>
        </w:rPr>
        <w:t>是一种设计的思想，称之为控制反转</w:t>
      </w:r>
      <w:r>
        <w:rPr>
          <w:rFonts w:hint="eastAsia"/>
        </w:rPr>
        <w:t>.</w:t>
      </w:r>
      <w:r>
        <w:rPr>
          <w:rFonts w:hint="eastAsia"/>
        </w:rPr>
        <w:t>这种思想主要体现在对象的创建，对象的科学管理以及应用时的解耦</w:t>
      </w:r>
      <w:r>
        <w:rPr>
          <w:rFonts w:hint="eastAsia"/>
        </w:rPr>
        <w:t>(DI</w:t>
      </w:r>
      <w:r>
        <w:rPr>
          <w:rFonts w:hint="eastAsia"/>
        </w:rPr>
        <w:t>依赖注入</w:t>
      </w:r>
      <w:r>
        <w:rPr>
          <w:rFonts w:hint="eastAsia"/>
        </w:rPr>
        <w:t>),</w:t>
      </w:r>
      <w:r>
        <w:rPr>
          <w:rFonts w:hint="eastAsia"/>
        </w:rPr>
        <w:t>而</w:t>
      </w:r>
      <w:r>
        <w:rPr>
          <w:rFonts w:hint="eastAsia"/>
        </w:rPr>
        <w:t xml:space="preserve">Spring IOC </w:t>
      </w:r>
      <w:r>
        <w:rPr>
          <w:rFonts w:hint="eastAsia"/>
        </w:rPr>
        <w:t>则完美实现了这种设计的思想，也是</w:t>
      </w:r>
      <w:r>
        <w:rPr>
          <w:rFonts w:hint="eastAsia"/>
        </w:rPr>
        <w:t>Spring</w:t>
      </w:r>
      <w:r>
        <w:rPr>
          <w:rFonts w:hint="eastAsia"/>
        </w:rPr>
        <w:t>框架的核心</w:t>
      </w:r>
    </w:p>
    <w:p w:rsidR="0066130C" w:rsidRDefault="0066130C"/>
    <w:p w:rsidR="0066130C" w:rsidRDefault="00460BD5">
      <w:pPr>
        <w:pStyle w:val="3"/>
      </w:pPr>
      <w:r>
        <w:rPr>
          <w:rFonts w:hint="eastAsia"/>
        </w:rPr>
        <w:t>1.1.1</w:t>
      </w:r>
      <w:r>
        <w:t xml:space="preserve"> </w:t>
      </w:r>
      <w:bookmarkStart w:id="0" w:name="_GoBack"/>
      <w:bookmarkEnd w:id="0"/>
      <w:r>
        <w:rPr>
          <w:rFonts w:hint="eastAsia"/>
        </w:rPr>
        <w:t>IOC</w:t>
      </w:r>
      <w:r>
        <w:rPr>
          <w:rFonts w:hint="eastAsia"/>
        </w:rPr>
        <w:t>容器的两个阶段</w:t>
      </w:r>
    </w:p>
    <w:p w:rsidR="0066130C" w:rsidRDefault="00460BD5">
      <w:pPr>
        <w:ind w:firstLine="420"/>
      </w:pPr>
      <w:r>
        <w:rPr>
          <w:rFonts w:hint="eastAsia"/>
        </w:rPr>
        <w:t>IOC</w:t>
      </w:r>
      <w:r>
        <w:rPr>
          <w:rFonts w:hint="eastAsia"/>
        </w:rPr>
        <w:t>容器分为两个阶段一个是容器启动阶段，一个</w:t>
      </w:r>
      <w:r>
        <w:rPr>
          <w:rFonts w:hint="eastAsia"/>
        </w:rPr>
        <w:t>Bean</w:t>
      </w:r>
      <w:r>
        <w:rPr>
          <w:rFonts w:hint="eastAsia"/>
        </w:rPr>
        <w:t>实例化阶段</w:t>
      </w:r>
    </w:p>
    <w:p w:rsidR="0066130C" w:rsidRDefault="00460BD5">
      <w:r>
        <w:rPr>
          <w:rFonts w:hint="eastAsia"/>
        </w:rPr>
        <w:t>容器启动阶段：</w:t>
      </w:r>
    </w:p>
    <w:p w:rsidR="0066130C" w:rsidRDefault="0066130C">
      <w:pPr>
        <w:numPr>
          <w:ilvl w:val="0"/>
          <w:numId w:val="1"/>
        </w:numPr>
      </w:pPr>
    </w:p>
    <w:sectPr w:rsidR="00661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1D719B"/>
    <w:multiLevelType w:val="singleLevel"/>
    <w:tmpl w:val="5D1D719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5C11F0"/>
    <w:rsid w:val="00460BD5"/>
    <w:rsid w:val="0066130C"/>
    <w:rsid w:val="245C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4680E3"/>
  <w15:docId w15:val="{228B4CCF-F0C8-43D2-BF1A-52A0B8C6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Life</dc:creator>
  <cp:lastModifiedBy>DELL</cp:lastModifiedBy>
  <cp:revision>2</cp:revision>
  <dcterms:created xsi:type="dcterms:W3CDTF">2019-04-12T13:43:00Z</dcterms:created>
  <dcterms:modified xsi:type="dcterms:W3CDTF">2019-08-12T01:40:00Z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