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A488044" w14:textId="77777777" w:rsidR="00B13BD3" w:rsidRDefault="002D0B04">
      <w:pPr>
        <w:pStyle w:val="32"/>
        <w:tabs>
          <w:tab w:val="left" w:pos="1260"/>
        </w:tabs>
        <w:ind w:firstLineChars="200" w:firstLine="723"/>
        <w:rPr>
          <w:rFonts w:hint="eastAsia"/>
          <w:color w:val="000000"/>
        </w:rPr>
      </w:pPr>
      <w:r>
        <w:rPr>
          <w:rFonts w:hint="eastAsia"/>
          <w:color w:val="000000"/>
        </w:rPr>
        <w:t>广东工业大学本科生毕业设计（论文）任务书</w:t>
      </w:r>
    </w:p>
    <w:tbl>
      <w:tblPr>
        <w:tblW w:w="7920" w:type="dxa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5760"/>
      </w:tblGrid>
      <w:tr w:rsidR="00B13BD3" w14:paraId="60D9688E" w14:textId="77777777">
        <w:trPr>
          <w:trHeight w:val="737"/>
          <w:jc w:val="center"/>
        </w:trPr>
        <w:tc>
          <w:tcPr>
            <w:tcW w:w="2160" w:type="dxa"/>
            <w:vAlign w:val="center"/>
          </w:tcPr>
          <w:p w14:paraId="2A6D8560" w14:textId="77777777" w:rsidR="00B13BD3" w:rsidRDefault="002D0B04">
            <w:pPr>
              <w:tabs>
                <w:tab w:val="left" w:pos="1080"/>
                <w:tab w:val="left" w:pos="1260"/>
              </w:tabs>
              <w:ind w:firstLineChars="200" w:firstLine="48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br w:type="page"/>
            </w:r>
            <w:r>
              <w:rPr>
                <w:rFonts w:cs="宋体" w:hint="eastAsia"/>
                <w:color w:val="000000"/>
                <w:sz w:val="24"/>
                <w:szCs w:val="24"/>
              </w:rPr>
              <w:t>题目名称</w:t>
            </w:r>
          </w:p>
        </w:tc>
        <w:tc>
          <w:tcPr>
            <w:tcW w:w="5760" w:type="dxa"/>
            <w:tcBorders>
              <w:bottom w:val="single" w:sz="2" w:space="0" w:color="auto"/>
            </w:tcBorders>
            <w:vAlign w:val="center"/>
          </w:tcPr>
          <w:p w14:paraId="46A27117" w14:textId="4323F889" w:rsidR="00B13BD3" w:rsidRDefault="004A031D">
            <w:pPr>
              <w:pStyle w:val="32"/>
              <w:tabs>
                <w:tab w:val="left" w:pos="1260"/>
              </w:tabs>
              <w:ind w:firstLineChars="0" w:firstLine="0"/>
              <w:rPr>
                <w:rFonts w:hint="eastAsia"/>
                <w:color w:val="000000"/>
              </w:rPr>
            </w:pPr>
            <w:r w:rsidRPr="004A031D">
              <w:rPr>
                <w:rFonts w:hint="eastAsia"/>
                <w:b w:val="0"/>
                <w:bCs w:val="0"/>
                <w:color w:val="000000"/>
                <w:sz w:val="24"/>
                <w:szCs w:val="24"/>
              </w:rPr>
              <w:t>信号交叉口机动车与非机动车冲突行为分析</w:t>
            </w:r>
          </w:p>
        </w:tc>
      </w:tr>
      <w:tr w:rsidR="00B13BD3" w14:paraId="086D4326" w14:textId="77777777">
        <w:trPr>
          <w:trHeight w:val="643"/>
          <w:jc w:val="center"/>
        </w:trPr>
        <w:tc>
          <w:tcPr>
            <w:tcW w:w="2160" w:type="dxa"/>
            <w:vAlign w:val="center"/>
          </w:tcPr>
          <w:p w14:paraId="0F8CEA54" w14:textId="77777777" w:rsidR="00B13BD3" w:rsidRDefault="00B13BD3">
            <w:pPr>
              <w:tabs>
                <w:tab w:val="left" w:pos="1080"/>
                <w:tab w:val="left" w:pos="1260"/>
              </w:tabs>
              <w:ind w:firstLineChars="200" w:firstLine="48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5760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2C064AB8" w14:textId="546D7B69" w:rsidR="00B13BD3" w:rsidRDefault="004A031D" w:rsidP="00EF2C53">
            <w:pPr>
              <w:pStyle w:val="32"/>
              <w:tabs>
                <w:tab w:val="left" w:pos="1260"/>
              </w:tabs>
              <w:ind w:firstLineChars="0" w:firstLine="0"/>
              <w:rPr>
                <w:rFonts w:hint="eastAsia"/>
                <w:b w:val="0"/>
                <w:bCs w:val="0"/>
                <w:color w:val="000000"/>
                <w:sz w:val="24"/>
                <w:szCs w:val="24"/>
              </w:rPr>
            </w:pPr>
            <w:r w:rsidRPr="004A031D">
              <w:rPr>
                <w:b w:val="0"/>
                <w:bCs w:val="0"/>
                <w:color w:val="000000"/>
                <w:sz w:val="24"/>
                <w:szCs w:val="24"/>
              </w:rPr>
              <w:t>Conflict behavior analysis of motor vehicle and non-motor vehicle at signalized intersection</w:t>
            </w:r>
          </w:p>
        </w:tc>
      </w:tr>
      <w:tr w:rsidR="00B13BD3" w14:paraId="781D3DCA" w14:textId="77777777">
        <w:trPr>
          <w:trHeight w:val="615"/>
          <w:jc w:val="center"/>
        </w:trPr>
        <w:tc>
          <w:tcPr>
            <w:tcW w:w="2160" w:type="dxa"/>
            <w:vAlign w:val="center"/>
          </w:tcPr>
          <w:p w14:paraId="62B5B529" w14:textId="77777777" w:rsidR="00B13BD3" w:rsidRDefault="002D0B04">
            <w:pPr>
              <w:tabs>
                <w:tab w:val="left" w:pos="1080"/>
                <w:tab w:val="left" w:pos="1260"/>
              </w:tabs>
              <w:ind w:firstLineChars="200" w:firstLine="48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cs="宋体" w:hint="eastAsia"/>
                <w:color w:val="000000"/>
                <w:sz w:val="24"/>
                <w:szCs w:val="24"/>
              </w:rPr>
              <w:t>学</w:t>
            </w:r>
            <w:r>
              <w:rPr>
                <w:color w:val="000000"/>
                <w:sz w:val="24"/>
                <w:szCs w:val="24"/>
              </w:rPr>
              <w:t xml:space="preserve">    </w:t>
            </w:r>
            <w:r>
              <w:rPr>
                <w:rFonts w:cs="宋体" w:hint="eastAsia"/>
                <w:color w:val="000000"/>
                <w:sz w:val="24"/>
                <w:szCs w:val="24"/>
              </w:rPr>
              <w:t>院</w:t>
            </w:r>
          </w:p>
        </w:tc>
        <w:tc>
          <w:tcPr>
            <w:tcW w:w="5760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6FF3D41D" w14:textId="4BC44682" w:rsidR="00B13BD3" w:rsidRDefault="00B13BD3">
            <w:pPr>
              <w:pStyle w:val="32"/>
              <w:tabs>
                <w:tab w:val="left" w:pos="1260"/>
              </w:tabs>
              <w:ind w:firstLineChars="0" w:firstLine="0"/>
              <w:rPr>
                <w:rFonts w:hint="eastAsia"/>
                <w:color w:val="000000"/>
              </w:rPr>
            </w:pPr>
          </w:p>
        </w:tc>
      </w:tr>
      <w:tr w:rsidR="00B13BD3" w14:paraId="756D0333" w14:textId="77777777">
        <w:trPr>
          <w:trHeight w:val="615"/>
          <w:jc w:val="center"/>
        </w:trPr>
        <w:tc>
          <w:tcPr>
            <w:tcW w:w="2160" w:type="dxa"/>
            <w:vAlign w:val="center"/>
          </w:tcPr>
          <w:p w14:paraId="14D865E5" w14:textId="77777777" w:rsidR="00B13BD3" w:rsidRDefault="002D0B04">
            <w:pPr>
              <w:tabs>
                <w:tab w:val="left" w:pos="1080"/>
                <w:tab w:val="left" w:pos="1260"/>
              </w:tabs>
              <w:ind w:firstLineChars="200" w:firstLine="48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cs="宋体" w:hint="eastAsia"/>
                <w:color w:val="000000"/>
                <w:sz w:val="24"/>
                <w:szCs w:val="24"/>
              </w:rPr>
              <w:t>专业班级</w:t>
            </w:r>
          </w:p>
        </w:tc>
        <w:tc>
          <w:tcPr>
            <w:tcW w:w="5760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4CC9D13E" w14:textId="77777777" w:rsidR="00B13BD3" w:rsidRDefault="00B13BD3">
            <w:pPr>
              <w:pStyle w:val="32"/>
              <w:tabs>
                <w:tab w:val="left" w:pos="1260"/>
              </w:tabs>
              <w:ind w:firstLineChars="200" w:firstLine="723"/>
              <w:rPr>
                <w:rFonts w:hint="eastAsia"/>
                <w:color w:val="000000"/>
              </w:rPr>
            </w:pPr>
          </w:p>
        </w:tc>
      </w:tr>
      <w:tr w:rsidR="00B13BD3" w14:paraId="1331E40B" w14:textId="77777777">
        <w:trPr>
          <w:trHeight w:val="615"/>
          <w:jc w:val="center"/>
        </w:trPr>
        <w:tc>
          <w:tcPr>
            <w:tcW w:w="2160" w:type="dxa"/>
            <w:vAlign w:val="center"/>
          </w:tcPr>
          <w:p w14:paraId="7220A6E6" w14:textId="77777777" w:rsidR="00B13BD3" w:rsidRDefault="002D0B04">
            <w:pPr>
              <w:tabs>
                <w:tab w:val="left" w:pos="1080"/>
                <w:tab w:val="left" w:pos="1260"/>
              </w:tabs>
              <w:ind w:firstLineChars="200" w:firstLine="48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cs="宋体" w:hint="eastAsia"/>
                <w:color w:val="000000"/>
                <w:sz w:val="24"/>
                <w:szCs w:val="24"/>
              </w:rPr>
              <w:t>姓</w:t>
            </w:r>
            <w:r>
              <w:rPr>
                <w:color w:val="000000"/>
                <w:sz w:val="24"/>
                <w:szCs w:val="24"/>
              </w:rPr>
              <w:t xml:space="preserve">    </w:t>
            </w:r>
            <w:r>
              <w:rPr>
                <w:rFonts w:cs="宋体" w:hint="eastAsia"/>
                <w:color w:val="000000"/>
                <w:sz w:val="24"/>
                <w:szCs w:val="24"/>
              </w:rPr>
              <w:t>名</w:t>
            </w:r>
          </w:p>
        </w:tc>
        <w:tc>
          <w:tcPr>
            <w:tcW w:w="5760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69AFAAA1" w14:textId="43D1D426" w:rsidR="00B13BD3" w:rsidRDefault="00B13BD3">
            <w:pPr>
              <w:pStyle w:val="32"/>
              <w:tabs>
                <w:tab w:val="left" w:pos="1260"/>
              </w:tabs>
              <w:ind w:firstLineChars="200" w:firstLine="723"/>
              <w:rPr>
                <w:rFonts w:hint="eastAsia"/>
                <w:color w:val="000000"/>
              </w:rPr>
            </w:pPr>
          </w:p>
        </w:tc>
      </w:tr>
      <w:tr w:rsidR="00B13BD3" w14:paraId="0E8194C9" w14:textId="77777777">
        <w:trPr>
          <w:trHeight w:val="615"/>
          <w:jc w:val="center"/>
        </w:trPr>
        <w:tc>
          <w:tcPr>
            <w:tcW w:w="2160" w:type="dxa"/>
            <w:vAlign w:val="center"/>
          </w:tcPr>
          <w:p w14:paraId="7C062FA4" w14:textId="77777777" w:rsidR="00B13BD3" w:rsidRDefault="002D0B04">
            <w:pPr>
              <w:tabs>
                <w:tab w:val="left" w:pos="1080"/>
                <w:tab w:val="left" w:pos="1260"/>
              </w:tabs>
              <w:ind w:firstLineChars="200" w:firstLine="48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cs="宋体" w:hint="eastAsia"/>
                <w:color w:val="000000"/>
                <w:sz w:val="24"/>
                <w:szCs w:val="24"/>
              </w:rPr>
              <w:t>学</w:t>
            </w:r>
            <w:r>
              <w:rPr>
                <w:color w:val="000000"/>
                <w:sz w:val="24"/>
                <w:szCs w:val="24"/>
              </w:rPr>
              <w:t xml:space="preserve">    </w:t>
            </w:r>
            <w:r>
              <w:rPr>
                <w:rFonts w:cs="宋体" w:hint="eastAsia"/>
                <w:color w:val="000000"/>
                <w:sz w:val="24"/>
                <w:szCs w:val="24"/>
              </w:rPr>
              <w:t>号</w:t>
            </w:r>
          </w:p>
        </w:tc>
        <w:tc>
          <w:tcPr>
            <w:tcW w:w="5760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145EA8E2" w14:textId="77777777" w:rsidR="00B13BD3" w:rsidRDefault="00B13BD3">
            <w:pPr>
              <w:pStyle w:val="32"/>
              <w:tabs>
                <w:tab w:val="left" w:pos="1260"/>
              </w:tabs>
              <w:ind w:firstLineChars="200" w:firstLine="723"/>
              <w:rPr>
                <w:rFonts w:hint="eastAsia"/>
                <w:color w:val="000000"/>
              </w:rPr>
            </w:pPr>
          </w:p>
        </w:tc>
      </w:tr>
    </w:tbl>
    <w:p w14:paraId="1C359CB8" w14:textId="77777777" w:rsidR="00B13BD3" w:rsidRDefault="002D0B04">
      <w:pPr>
        <w:tabs>
          <w:tab w:val="left" w:pos="1080"/>
          <w:tab w:val="left" w:pos="1260"/>
        </w:tabs>
        <w:ind w:firstLineChars="200" w:firstLine="560"/>
        <w:rPr>
          <w:rFonts w:ascii="楷体" w:eastAsia="楷体" w:hAnsi="宋体" w:hint="eastAsia"/>
          <w:color w:val="000000"/>
          <w:sz w:val="24"/>
          <w:szCs w:val="24"/>
        </w:rPr>
      </w:pPr>
      <w:r>
        <w:rPr>
          <w:rFonts w:ascii="黑体" w:eastAsia="黑体" w:cs="黑体" w:hint="eastAsia"/>
          <w:color w:val="000000"/>
          <w:sz w:val="28"/>
          <w:szCs w:val="28"/>
        </w:rPr>
        <w:t>一、毕业设计（论文）的内容</w:t>
      </w:r>
      <w:r>
        <w:rPr>
          <w:rFonts w:ascii="黑体" w:eastAsia="黑体" w:hAnsi="宋体" w:cs="黑体" w:hint="eastAsia"/>
          <w:color w:val="000000"/>
          <w:sz w:val="28"/>
          <w:szCs w:val="28"/>
        </w:rPr>
        <w:t>与要求</w:t>
      </w:r>
    </w:p>
    <w:p w14:paraId="57C6C8B0" w14:textId="26F33393" w:rsidR="004C0D0C" w:rsidRDefault="008F7CA2" w:rsidP="00DB331F">
      <w:pPr>
        <w:tabs>
          <w:tab w:val="left" w:pos="1080"/>
          <w:tab w:val="left" w:pos="1260"/>
        </w:tabs>
        <w:adjustRightInd w:val="0"/>
        <w:snapToGrid w:val="0"/>
        <w:spacing w:line="300" w:lineRule="auto"/>
        <w:ind w:firstLineChars="200" w:firstLine="480"/>
        <w:rPr>
          <w:rFonts w:ascii="楷体" w:eastAsia="楷体" w:hAnsi="宋体" w:hint="eastAsia"/>
          <w:color w:val="000000"/>
          <w:sz w:val="24"/>
          <w:szCs w:val="24"/>
        </w:rPr>
      </w:pPr>
      <w:r>
        <w:rPr>
          <w:rFonts w:ascii="楷体" w:eastAsia="楷体" w:hAnsi="宋体" w:hint="eastAsia"/>
          <w:color w:val="000000"/>
          <w:sz w:val="24"/>
          <w:szCs w:val="24"/>
        </w:rPr>
        <w:t>交叉口是城市道路交通冲突的高发区域，</w:t>
      </w:r>
      <w:r w:rsidR="00FD35D1">
        <w:rPr>
          <w:rFonts w:ascii="楷体" w:eastAsia="楷体" w:hAnsi="宋体" w:hint="eastAsia"/>
          <w:color w:val="000000"/>
          <w:sz w:val="24"/>
          <w:szCs w:val="24"/>
        </w:rPr>
        <w:t>当前针对交叉口交通冲突的研究多聚焦于机动车之间的交互，对机动车与非机动车的异质交通流冲突关注不足。</w:t>
      </w:r>
      <w:r w:rsidR="004C0D0C">
        <w:rPr>
          <w:rFonts w:ascii="楷体" w:eastAsia="楷体" w:hAnsi="宋体" w:hint="eastAsia"/>
          <w:color w:val="000000"/>
          <w:sz w:val="24"/>
          <w:szCs w:val="24"/>
        </w:rPr>
        <w:t>机动车与非机动车之间的交互行为</w:t>
      </w:r>
      <w:r w:rsidR="00FD35D1">
        <w:rPr>
          <w:rFonts w:ascii="楷体" w:eastAsia="楷体" w:hAnsi="宋体" w:hint="eastAsia"/>
          <w:color w:val="000000"/>
          <w:sz w:val="24"/>
          <w:szCs w:val="24"/>
        </w:rPr>
        <w:t>极其复杂多变，</w:t>
      </w:r>
      <w:r w:rsidR="004C0D0C">
        <w:rPr>
          <w:rFonts w:ascii="楷体" w:eastAsia="楷体" w:hAnsi="宋体" w:hint="eastAsia"/>
          <w:color w:val="000000"/>
          <w:sz w:val="24"/>
          <w:szCs w:val="24"/>
        </w:rPr>
        <w:t>非机动车行驶路径和意图具有较大的不确定性和随意性，而机动车驾驶员在进行转弯、变道等操作时也面临着复杂的观测和决策环境，这种复杂的动态交互为冲突的精准识别和风险管控带来了巨大挑战。</w:t>
      </w:r>
      <w:r w:rsidR="00FD35D1">
        <w:rPr>
          <w:rFonts w:ascii="楷体" w:eastAsia="楷体" w:hAnsi="宋体" w:hint="eastAsia"/>
          <w:color w:val="000000"/>
          <w:sz w:val="24"/>
          <w:szCs w:val="24"/>
        </w:rPr>
        <w:t>因此</w:t>
      </w:r>
      <w:r>
        <w:rPr>
          <w:rFonts w:ascii="楷体" w:eastAsia="楷体" w:hAnsi="宋体" w:hint="eastAsia"/>
          <w:color w:val="000000"/>
          <w:sz w:val="24"/>
          <w:szCs w:val="24"/>
        </w:rPr>
        <w:t>，</w:t>
      </w:r>
      <w:r w:rsidR="00FD35D1">
        <w:rPr>
          <w:rFonts w:ascii="楷体" w:eastAsia="楷体" w:hAnsi="宋体" w:hint="eastAsia"/>
          <w:color w:val="000000"/>
          <w:sz w:val="24"/>
          <w:szCs w:val="24"/>
        </w:rPr>
        <w:t>深入研究</w:t>
      </w:r>
      <w:r>
        <w:rPr>
          <w:rFonts w:ascii="楷体" w:eastAsia="楷体" w:hAnsi="宋体" w:hint="eastAsia"/>
          <w:color w:val="000000"/>
          <w:sz w:val="24"/>
          <w:szCs w:val="24"/>
        </w:rPr>
        <w:t>机动车与非机动车之间的冲突行为</w:t>
      </w:r>
      <w:r w:rsidR="00FD35D1">
        <w:rPr>
          <w:rFonts w:ascii="楷体" w:eastAsia="楷体" w:hAnsi="宋体" w:hint="eastAsia"/>
          <w:color w:val="000000"/>
          <w:sz w:val="24"/>
          <w:szCs w:val="24"/>
        </w:rPr>
        <w:t>特征</w:t>
      </w:r>
      <w:r>
        <w:rPr>
          <w:rFonts w:ascii="楷体" w:eastAsia="楷体" w:hAnsi="宋体" w:hint="eastAsia"/>
          <w:color w:val="000000"/>
          <w:sz w:val="24"/>
          <w:szCs w:val="24"/>
        </w:rPr>
        <w:t>，对提升交叉口通行安全具有重要意义。</w:t>
      </w:r>
    </w:p>
    <w:p w14:paraId="77D13B1F" w14:textId="5C4B74A8" w:rsidR="009E5759" w:rsidRDefault="00EB455E" w:rsidP="009E5759">
      <w:pPr>
        <w:tabs>
          <w:tab w:val="left" w:pos="1080"/>
          <w:tab w:val="left" w:pos="1260"/>
        </w:tabs>
        <w:adjustRightInd w:val="0"/>
        <w:snapToGrid w:val="0"/>
        <w:spacing w:line="300" w:lineRule="auto"/>
        <w:ind w:firstLineChars="200" w:firstLine="480"/>
        <w:rPr>
          <w:rFonts w:ascii="楷体" w:eastAsia="楷体" w:hAnsi="宋体" w:hint="eastAsia"/>
          <w:color w:val="000000"/>
          <w:sz w:val="24"/>
          <w:szCs w:val="24"/>
        </w:rPr>
      </w:pPr>
      <w:r>
        <w:rPr>
          <w:rFonts w:ascii="楷体" w:eastAsia="楷体" w:hAnsi="宋体" w:hint="eastAsia"/>
          <w:color w:val="000000"/>
          <w:sz w:val="24"/>
          <w:szCs w:val="24"/>
        </w:rPr>
        <w:t>早期</w:t>
      </w:r>
      <w:r w:rsidR="00A24541">
        <w:rPr>
          <w:rFonts w:ascii="楷体" w:eastAsia="楷体" w:hAnsi="宋体" w:hint="eastAsia"/>
          <w:color w:val="000000"/>
          <w:sz w:val="24"/>
          <w:szCs w:val="24"/>
        </w:rPr>
        <w:t>的</w:t>
      </w:r>
      <w:r w:rsidR="00FD35D1">
        <w:rPr>
          <w:rFonts w:ascii="楷体" w:eastAsia="楷体" w:hAnsi="宋体" w:hint="eastAsia"/>
          <w:color w:val="000000"/>
          <w:sz w:val="24"/>
          <w:szCs w:val="24"/>
        </w:rPr>
        <w:t>交通冲突</w:t>
      </w:r>
      <w:r w:rsidR="002C57C0">
        <w:rPr>
          <w:rFonts w:ascii="楷体" w:eastAsia="楷体" w:hAnsi="宋体" w:hint="eastAsia"/>
          <w:color w:val="000000"/>
          <w:sz w:val="24"/>
          <w:szCs w:val="24"/>
        </w:rPr>
        <w:t>研究</w:t>
      </w:r>
      <w:r w:rsidR="00A24541">
        <w:rPr>
          <w:rFonts w:ascii="楷体" w:eastAsia="楷体" w:hAnsi="宋体" w:hint="eastAsia"/>
          <w:color w:val="000000"/>
          <w:sz w:val="24"/>
          <w:szCs w:val="24"/>
        </w:rPr>
        <w:t>方法</w:t>
      </w:r>
      <w:r w:rsidR="002C57C0">
        <w:rPr>
          <w:rFonts w:ascii="楷体" w:eastAsia="楷体" w:hAnsi="宋体" w:hint="eastAsia"/>
          <w:color w:val="000000"/>
          <w:sz w:val="24"/>
          <w:szCs w:val="24"/>
        </w:rPr>
        <w:t>主要</w:t>
      </w:r>
      <w:r w:rsidR="00A24541">
        <w:rPr>
          <w:rFonts w:ascii="楷体" w:eastAsia="楷体" w:hAnsi="宋体" w:hint="eastAsia"/>
          <w:color w:val="000000"/>
          <w:sz w:val="24"/>
          <w:szCs w:val="24"/>
        </w:rPr>
        <w:t>依赖于人工观测或简单</w:t>
      </w:r>
      <w:r w:rsidR="002C57C0">
        <w:rPr>
          <w:rFonts w:ascii="楷体" w:eastAsia="楷体" w:hAnsi="宋体" w:hint="eastAsia"/>
          <w:color w:val="000000"/>
          <w:sz w:val="24"/>
          <w:szCs w:val="24"/>
        </w:rPr>
        <w:t>的</w:t>
      </w:r>
      <w:r w:rsidR="00A24541">
        <w:rPr>
          <w:rFonts w:ascii="楷体" w:eastAsia="楷体" w:hAnsi="宋体" w:hint="eastAsia"/>
          <w:color w:val="000000"/>
          <w:sz w:val="24"/>
          <w:szCs w:val="24"/>
        </w:rPr>
        <w:t>统计模型，难以全面捕捉机动车与非机动车的运动特征、行为意图差异及环境因素的综合影响。</w:t>
      </w:r>
      <w:r w:rsidR="009E5759">
        <w:rPr>
          <w:rFonts w:ascii="楷体" w:eastAsia="楷体" w:hAnsi="宋体" w:hint="eastAsia"/>
          <w:color w:val="000000"/>
          <w:sz w:val="24"/>
          <w:szCs w:val="24"/>
        </w:rPr>
        <w:t>近年来，随着视频处理技术、轨迹提取算法和数据分析方法的发展，基于视频数据的交通冲突分析逐渐成为研究热点。通过无人机或路侧监控获取交通流视频，利用计算机视觉</w:t>
      </w:r>
      <w:r w:rsidR="00C162EE">
        <w:rPr>
          <w:rFonts w:ascii="楷体" w:eastAsia="楷体" w:hAnsi="宋体" w:hint="eastAsia"/>
          <w:color w:val="000000"/>
          <w:sz w:val="24"/>
          <w:szCs w:val="24"/>
        </w:rPr>
        <w:t>技术</w:t>
      </w:r>
      <w:r>
        <w:rPr>
          <w:rFonts w:ascii="楷体" w:eastAsia="楷体" w:hAnsi="宋体" w:hint="eastAsia"/>
          <w:color w:val="000000"/>
          <w:sz w:val="24"/>
          <w:szCs w:val="24"/>
        </w:rPr>
        <w:t>或深度学习算法</w:t>
      </w:r>
      <w:r w:rsidR="009E5759">
        <w:rPr>
          <w:rFonts w:ascii="楷体" w:eastAsia="楷体" w:hAnsi="宋体" w:hint="eastAsia"/>
          <w:color w:val="000000"/>
          <w:sz w:val="24"/>
          <w:szCs w:val="24"/>
        </w:rPr>
        <w:t>提取机动车和非机动车的运动轨迹，进而分析冲突行为特征，可以更加准确、高效地解释冲突发生机理。</w:t>
      </w:r>
    </w:p>
    <w:p w14:paraId="416DA358" w14:textId="47AA33EC" w:rsidR="00A24541" w:rsidRDefault="00C162EE" w:rsidP="00645636">
      <w:pPr>
        <w:tabs>
          <w:tab w:val="left" w:pos="1080"/>
          <w:tab w:val="left" w:pos="1260"/>
        </w:tabs>
        <w:adjustRightInd w:val="0"/>
        <w:snapToGrid w:val="0"/>
        <w:spacing w:line="300" w:lineRule="auto"/>
        <w:ind w:firstLineChars="200" w:firstLine="480"/>
        <w:rPr>
          <w:rFonts w:ascii="楷体" w:eastAsia="楷体" w:hAnsi="宋体" w:hint="eastAsia"/>
          <w:color w:val="000000"/>
          <w:sz w:val="24"/>
          <w:szCs w:val="24"/>
        </w:rPr>
      </w:pPr>
      <w:r>
        <w:rPr>
          <w:rFonts w:ascii="楷体" w:eastAsia="楷体" w:hAnsi="宋体" w:hint="eastAsia"/>
          <w:color w:val="000000"/>
          <w:sz w:val="24"/>
          <w:szCs w:val="24"/>
        </w:rPr>
        <w:t>交通冲突的量化评估是冲突行为分析的核心</w:t>
      </w:r>
      <w:r w:rsidR="00645636">
        <w:rPr>
          <w:rFonts w:ascii="楷体" w:eastAsia="楷体" w:hAnsi="宋体" w:hint="eastAsia"/>
          <w:color w:val="000000"/>
          <w:sz w:val="24"/>
          <w:szCs w:val="24"/>
        </w:rPr>
        <w:t>内容</w:t>
      </w:r>
      <w:r w:rsidR="0001354C">
        <w:rPr>
          <w:rFonts w:ascii="楷体" w:eastAsia="楷体" w:hAnsi="宋体" w:hint="eastAsia"/>
          <w:color w:val="000000"/>
          <w:sz w:val="24"/>
          <w:szCs w:val="24"/>
        </w:rPr>
        <w:t>，</w:t>
      </w:r>
      <w:r w:rsidR="00645636">
        <w:rPr>
          <w:rFonts w:ascii="楷体" w:eastAsia="楷体" w:hAnsi="宋体" w:hint="eastAsia"/>
          <w:color w:val="000000"/>
          <w:sz w:val="24"/>
          <w:szCs w:val="24"/>
        </w:rPr>
        <w:t>目前广泛应用的冲突评价指标包含碰撞时间（TTC）、后侵入时间（PET）、</w:t>
      </w:r>
      <w:r w:rsidR="00B143F5">
        <w:rPr>
          <w:rFonts w:ascii="楷体" w:eastAsia="楷体" w:hAnsi="宋体" w:hint="eastAsia"/>
          <w:color w:val="000000"/>
          <w:sz w:val="24"/>
          <w:szCs w:val="24"/>
        </w:rPr>
        <w:t>最大减速度</w:t>
      </w:r>
      <w:r w:rsidR="00645636">
        <w:rPr>
          <w:rFonts w:ascii="楷体" w:eastAsia="楷体" w:hAnsi="宋体" w:hint="eastAsia"/>
          <w:color w:val="000000"/>
          <w:sz w:val="24"/>
          <w:szCs w:val="24"/>
        </w:rPr>
        <w:t>（</w:t>
      </w:r>
      <w:proofErr w:type="spellStart"/>
      <w:r w:rsidR="00B143F5">
        <w:rPr>
          <w:rFonts w:ascii="楷体" w:eastAsia="楷体" w:hAnsi="宋体" w:hint="eastAsia"/>
          <w:color w:val="000000"/>
          <w:sz w:val="24"/>
          <w:szCs w:val="24"/>
        </w:rPr>
        <w:t>Max</w:t>
      </w:r>
      <w:r w:rsidR="00645636">
        <w:rPr>
          <w:rFonts w:ascii="楷体" w:eastAsia="楷体" w:hAnsi="宋体" w:hint="eastAsia"/>
          <w:color w:val="000000"/>
          <w:sz w:val="24"/>
          <w:szCs w:val="24"/>
        </w:rPr>
        <w:t>D</w:t>
      </w:r>
      <w:proofErr w:type="spellEnd"/>
      <w:r w:rsidR="00645636">
        <w:rPr>
          <w:rFonts w:ascii="楷体" w:eastAsia="楷体" w:hAnsi="宋体" w:hint="eastAsia"/>
          <w:color w:val="000000"/>
          <w:sz w:val="24"/>
          <w:szCs w:val="24"/>
        </w:rPr>
        <w:t>）等基于时间和空间的</w:t>
      </w:r>
      <w:r w:rsidR="00D56C17">
        <w:rPr>
          <w:rFonts w:ascii="楷体" w:eastAsia="楷体" w:hAnsi="宋体" w:hint="eastAsia"/>
          <w:color w:val="000000"/>
          <w:sz w:val="24"/>
          <w:szCs w:val="24"/>
        </w:rPr>
        <w:t>替代</w:t>
      </w:r>
      <w:r w:rsidR="00645636">
        <w:rPr>
          <w:rFonts w:ascii="楷体" w:eastAsia="楷体" w:hAnsi="宋体" w:hint="eastAsia"/>
          <w:color w:val="000000"/>
          <w:sz w:val="24"/>
          <w:szCs w:val="24"/>
        </w:rPr>
        <w:t>安全指标。</w:t>
      </w:r>
      <w:r w:rsidR="00161ADC">
        <w:rPr>
          <w:rFonts w:ascii="楷体" w:eastAsia="楷体" w:hAnsi="宋体" w:hint="eastAsia"/>
          <w:color w:val="000000"/>
          <w:sz w:val="24"/>
          <w:szCs w:val="24"/>
        </w:rPr>
        <w:t>然而，现阶段交通冲突指标的选取没有统一的标准，</w:t>
      </w:r>
      <w:r w:rsidR="005311B0">
        <w:rPr>
          <w:rFonts w:ascii="楷体" w:eastAsia="楷体" w:hAnsi="宋体" w:hint="eastAsia"/>
          <w:color w:val="000000"/>
          <w:sz w:val="24"/>
          <w:szCs w:val="24"/>
        </w:rPr>
        <w:t>需要根据冲突类型或冲突对象合理选择某一种冲突指标</w:t>
      </w:r>
      <w:r w:rsidR="00161ADC">
        <w:rPr>
          <w:rFonts w:ascii="楷体" w:eastAsia="楷体" w:hAnsi="宋体" w:hint="eastAsia"/>
          <w:color w:val="000000"/>
          <w:sz w:val="24"/>
          <w:szCs w:val="24"/>
        </w:rPr>
        <w:t>。</w:t>
      </w:r>
      <w:r w:rsidR="002C57C0">
        <w:rPr>
          <w:rFonts w:ascii="楷体" w:eastAsia="楷体" w:hAnsi="宋体" w:hint="eastAsia"/>
          <w:color w:val="000000"/>
          <w:sz w:val="24"/>
          <w:szCs w:val="24"/>
        </w:rPr>
        <w:t>此外，</w:t>
      </w:r>
      <w:r w:rsidR="00C175DC">
        <w:rPr>
          <w:rFonts w:ascii="楷体" w:eastAsia="楷体" w:hAnsi="宋体" w:hint="eastAsia"/>
          <w:color w:val="000000"/>
          <w:sz w:val="24"/>
          <w:szCs w:val="24"/>
        </w:rPr>
        <w:t>在</w:t>
      </w:r>
      <w:r w:rsidR="00645636">
        <w:rPr>
          <w:rFonts w:ascii="楷体" w:eastAsia="楷体" w:hAnsi="宋体" w:hint="eastAsia"/>
          <w:color w:val="000000"/>
          <w:sz w:val="24"/>
          <w:szCs w:val="24"/>
        </w:rPr>
        <w:t>不同交通流状态、</w:t>
      </w:r>
      <w:r w:rsidR="00EC1221">
        <w:rPr>
          <w:rFonts w:ascii="楷体" w:eastAsia="楷体" w:hAnsi="宋体" w:hint="eastAsia"/>
          <w:color w:val="000000"/>
          <w:sz w:val="24"/>
          <w:szCs w:val="24"/>
        </w:rPr>
        <w:t>车辆</w:t>
      </w:r>
      <w:r w:rsidR="00645636">
        <w:rPr>
          <w:rFonts w:ascii="楷体" w:eastAsia="楷体" w:hAnsi="宋体" w:hint="eastAsia"/>
          <w:color w:val="000000"/>
          <w:sz w:val="24"/>
          <w:szCs w:val="24"/>
        </w:rPr>
        <w:t>不同流向</w:t>
      </w:r>
      <w:r w:rsidR="00C175DC">
        <w:rPr>
          <w:rFonts w:ascii="楷体" w:eastAsia="楷体" w:hAnsi="宋体" w:hint="eastAsia"/>
          <w:color w:val="000000"/>
          <w:sz w:val="24"/>
          <w:szCs w:val="24"/>
        </w:rPr>
        <w:t>等</w:t>
      </w:r>
      <w:r w:rsidR="00645636">
        <w:rPr>
          <w:rFonts w:ascii="楷体" w:eastAsia="楷体" w:hAnsi="宋体" w:hint="eastAsia"/>
          <w:color w:val="000000"/>
          <w:sz w:val="24"/>
          <w:szCs w:val="24"/>
        </w:rPr>
        <w:t>条件下，</w:t>
      </w:r>
      <w:r w:rsidR="00161ADC">
        <w:rPr>
          <w:rFonts w:ascii="楷体" w:eastAsia="楷体" w:hAnsi="宋体" w:hint="eastAsia"/>
          <w:color w:val="000000"/>
          <w:sz w:val="24"/>
          <w:szCs w:val="24"/>
        </w:rPr>
        <w:t>交通</w:t>
      </w:r>
      <w:r w:rsidR="00645636">
        <w:rPr>
          <w:rFonts w:ascii="楷体" w:eastAsia="楷体" w:hAnsi="宋体" w:hint="eastAsia"/>
          <w:color w:val="000000"/>
          <w:sz w:val="24"/>
          <w:szCs w:val="24"/>
        </w:rPr>
        <w:t>冲突</w:t>
      </w:r>
      <w:r w:rsidR="00161ADC">
        <w:rPr>
          <w:rFonts w:ascii="楷体" w:eastAsia="楷体" w:hAnsi="宋体" w:hint="eastAsia"/>
          <w:color w:val="000000"/>
          <w:sz w:val="24"/>
          <w:szCs w:val="24"/>
        </w:rPr>
        <w:t>的</w:t>
      </w:r>
      <w:r w:rsidR="00645636">
        <w:rPr>
          <w:rFonts w:ascii="楷体" w:eastAsia="楷体" w:hAnsi="宋体" w:hint="eastAsia"/>
          <w:color w:val="000000"/>
          <w:sz w:val="24"/>
          <w:szCs w:val="24"/>
        </w:rPr>
        <w:t>行为模式</w:t>
      </w:r>
      <w:r w:rsidR="00161ADC">
        <w:rPr>
          <w:rFonts w:ascii="楷体" w:eastAsia="楷体" w:hAnsi="宋体" w:hint="eastAsia"/>
          <w:color w:val="000000"/>
          <w:sz w:val="24"/>
          <w:szCs w:val="24"/>
        </w:rPr>
        <w:t>也</w:t>
      </w:r>
      <w:r w:rsidR="00645636">
        <w:rPr>
          <w:rFonts w:ascii="楷体" w:eastAsia="楷体" w:hAnsi="宋体" w:hint="eastAsia"/>
          <w:color w:val="000000"/>
          <w:sz w:val="24"/>
          <w:szCs w:val="24"/>
        </w:rPr>
        <w:t>可能存在显著差异。</w:t>
      </w:r>
    </w:p>
    <w:p w14:paraId="2896FC72" w14:textId="32DA9F70" w:rsidR="004C0D0C" w:rsidRDefault="004C0D0C" w:rsidP="004C0D0C">
      <w:pPr>
        <w:tabs>
          <w:tab w:val="left" w:pos="1080"/>
          <w:tab w:val="left" w:pos="1260"/>
        </w:tabs>
        <w:adjustRightInd w:val="0"/>
        <w:snapToGrid w:val="0"/>
        <w:spacing w:line="300" w:lineRule="auto"/>
        <w:ind w:firstLineChars="200" w:firstLine="480"/>
        <w:rPr>
          <w:rFonts w:ascii="楷体" w:eastAsia="楷体" w:hAnsi="宋体" w:hint="eastAsia"/>
          <w:color w:val="000000"/>
          <w:sz w:val="24"/>
          <w:szCs w:val="24"/>
        </w:rPr>
      </w:pPr>
      <w:r>
        <w:rPr>
          <w:rFonts w:ascii="楷体" w:eastAsia="楷体" w:hAnsi="宋体" w:hint="eastAsia"/>
          <w:color w:val="000000"/>
          <w:sz w:val="24"/>
          <w:szCs w:val="24"/>
        </w:rPr>
        <w:t>鉴于此，</w:t>
      </w:r>
      <w:r w:rsidR="00DB331F">
        <w:rPr>
          <w:rFonts w:ascii="楷体" w:eastAsia="楷体" w:hAnsi="宋体" w:hint="eastAsia"/>
          <w:color w:val="000000"/>
          <w:sz w:val="24"/>
          <w:szCs w:val="24"/>
        </w:rPr>
        <w:t>本课题</w:t>
      </w:r>
      <w:r w:rsidR="00DB331F" w:rsidRPr="00DB331F">
        <w:rPr>
          <w:rFonts w:ascii="楷体" w:eastAsia="楷体" w:hAnsi="宋体" w:hint="eastAsia"/>
          <w:color w:val="000000"/>
          <w:sz w:val="24"/>
          <w:szCs w:val="24"/>
        </w:rPr>
        <w:t>以</w:t>
      </w:r>
      <w:r w:rsidR="00C175DC">
        <w:rPr>
          <w:rFonts w:ascii="楷体" w:eastAsia="楷体" w:hAnsi="宋体" w:hint="eastAsia"/>
          <w:color w:val="000000"/>
          <w:sz w:val="24"/>
          <w:szCs w:val="24"/>
        </w:rPr>
        <w:t>信号</w:t>
      </w:r>
      <w:r w:rsidR="00DB331F" w:rsidRPr="00DB331F">
        <w:rPr>
          <w:rFonts w:ascii="楷体" w:eastAsia="楷体" w:hAnsi="宋体" w:hint="eastAsia"/>
          <w:color w:val="000000"/>
          <w:sz w:val="24"/>
          <w:szCs w:val="24"/>
        </w:rPr>
        <w:t>交叉口处的</w:t>
      </w:r>
      <w:r w:rsidR="00645636">
        <w:rPr>
          <w:rFonts w:ascii="楷体" w:eastAsia="楷体" w:hAnsi="宋体" w:hint="eastAsia"/>
          <w:color w:val="000000"/>
          <w:sz w:val="24"/>
          <w:szCs w:val="24"/>
        </w:rPr>
        <w:t>机动车与非机动车</w:t>
      </w:r>
      <w:r w:rsidR="00DB331F" w:rsidRPr="00DB331F">
        <w:rPr>
          <w:rFonts w:ascii="楷体" w:eastAsia="楷体" w:hAnsi="宋体" w:hint="eastAsia"/>
          <w:color w:val="000000"/>
          <w:sz w:val="24"/>
          <w:szCs w:val="24"/>
        </w:rPr>
        <w:t>冲突作为研究对象，</w:t>
      </w:r>
      <w:r>
        <w:rPr>
          <w:rFonts w:ascii="楷体" w:eastAsia="楷体" w:hAnsi="宋体" w:hint="eastAsia"/>
          <w:color w:val="000000"/>
          <w:sz w:val="24"/>
          <w:szCs w:val="24"/>
        </w:rPr>
        <w:t>深入分析机动车与非机动车的冲突行为特性</w:t>
      </w:r>
      <w:r w:rsidR="00D815F3">
        <w:rPr>
          <w:rFonts w:ascii="楷体" w:eastAsia="楷体" w:hAnsi="宋体" w:hint="eastAsia"/>
          <w:color w:val="000000"/>
          <w:sz w:val="24"/>
          <w:szCs w:val="24"/>
        </w:rPr>
        <w:t>。</w:t>
      </w:r>
    </w:p>
    <w:p w14:paraId="7E0C73FF" w14:textId="77777777" w:rsidR="004C0D0C" w:rsidRDefault="004C0D0C" w:rsidP="004C0D0C">
      <w:pPr>
        <w:tabs>
          <w:tab w:val="left" w:pos="1080"/>
          <w:tab w:val="left" w:pos="1260"/>
        </w:tabs>
        <w:adjustRightInd w:val="0"/>
        <w:snapToGrid w:val="0"/>
        <w:spacing w:line="300" w:lineRule="auto"/>
        <w:ind w:firstLineChars="200" w:firstLine="480"/>
        <w:rPr>
          <w:rFonts w:ascii="楷体" w:eastAsia="楷体" w:hAnsi="宋体" w:hint="eastAsia"/>
          <w:color w:val="000000"/>
          <w:sz w:val="24"/>
          <w:szCs w:val="24"/>
        </w:rPr>
      </w:pPr>
      <w:r>
        <w:rPr>
          <w:rFonts w:ascii="楷体" w:eastAsia="楷体" w:hAnsi="宋体" w:hint="eastAsia"/>
          <w:color w:val="000000"/>
          <w:sz w:val="24"/>
          <w:szCs w:val="24"/>
        </w:rPr>
        <w:t>毕业设计需完成的内容是：</w:t>
      </w:r>
    </w:p>
    <w:p w14:paraId="6C6E5A2A" w14:textId="49034FB5" w:rsidR="008F7CA2" w:rsidRDefault="00087782" w:rsidP="004C0D0C">
      <w:pPr>
        <w:tabs>
          <w:tab w:val="left" w:pos="1080"/>
          <w:tab w:val="left" w:pos="1260"/>
        </w:tabs>
        <w:adjustRightInd w:val="0"/>
        <w:snapToGrid w:val="0"/>
        <w:spacing w:line="300" w:lineRule="auto"/>
        <w:ind w:firstLineChars="200" w:firstLine="480"/>
        <w:rPr>
          <w:rFonts w:ascii="楷体" w:eastAsia="楷体" w:hAnsi="宋体" w:hint="eastAsia"/>
          <w:color w:val="000000"/>
          <w:sz w:val="24"/>
          <w:szCs w:val="24"/>
        </w:rPr>
      </w:pPr>
      <w:r>
        <w:rPr>
          <w:rFonts w:ascii="楷体" w:eastAsia="楷体" w:hAnsi="宋体" w:hint="eastAsia"/>
          <w:color w:val="000000"/>
          <w:sz w:val="24"/>
          <w:szCs w:val="24"/>
        </w:rPr>
        <w:t>（1）</w:t>
      </w:r>
      <w:r w:rsidR="008F7CA2">
        <w:rPr>
          <w:rFonts w:ascii="楷体" w:eastAsia="楷体" w:hAnsi="宋体" w:hint="eastAsia"/>
          <w:color w:val="000000"/>
          <w:sz w:val="24"/>
          <w:szCs w:val="24"/>
        </w:rPr>
        <w:t>使用无人机</w:t>
      </w:r>
      <w:r w:rsidR="00031DAB">
        <w:rPr>
          <w:rFonts w:ascii="楷体" w:eastAsia="楷体" w:hAnsi="宋体" w:hint="eastAsia"/>
          <w:color w:val="000000"/>
          <w:sz w:val="24"/>
          <w:szCs w:val="24"/>
        </w:rPr>
        <w:t>采集交叉口交通流</w:t>
      </w:r>
      <w:r w:rsidR="008F7CA2">
        <w:rPr>
          <w:rFonts w:ascii="楷体" w:eastAsia="楷体" w:hAnsi="宋体" w:hint="eastAsia"/>
          <w:color w:val="000000"/>
          <w:sz w:val="24"/>
          <w:szCs w:val="24"/>
        </w:rPr>
        <w:t>视频数据，</w:t>
      </w:r>
      <w:r w:rsidR="00137126">
        <w:rPr>
          <w:rFonts w:ascii="楷体" w:eastAsia="楷体" w:hAnsi="宋体" w:hint="eastAsia"/>
          <w:color w:val="000000"/>
          <w:sz w:val="24"/>
          <w:szCs w:val="24"/>
        </w:rPr>
        <w:t>利用深度学习</w:t>
      </w:r>
      <w:r w:rsidR="00F97B27">
        <w:rPr>
          <w:rFonts w:ascii="楷体" w:eastAsia="楷体" w:hAnsi="宋体" w:hint="eastAsia"/>
          <w:color w:val="000000"/>
          <w:sz w:val="24"/>
          <w:szCs w:val="24"/>
        </w:rPr>
        <w:t>与轨迹提取技术</w:t>
      </w:r>
      <w:r w:rsidR="008F7CA2">
        <w:rPr>
          <w:rFonts w:ascii="楷体" w:eastAsia="楷体" w:hAnsi="宋体" w:hint="eastAsia"/>
          <w:color w:val="000000"/>
          <w:sz w:val="24"/>
          <w:szCs w:val="24"/>
        </w:rPr>
        <w:t>提取机动车与非机动车的</w:t>
      </w:r>
      <w:r w:rsidR="00031DAB">
        <w:rPr>
          <w:rFonts w:ascii="楷体" w:eastAsia="楷体" w:hAnsi="宋体" w:hint="eastAsia"/>
          <w:color w:val="000000"/>
          <w:sz w:val="24"/>
          <w:szCs w:val="24"/>
        </w:rPr>
        <w:t>运动轨迹</w:t>
      </w:r>
      <w:r>
        <w:rPr>
          <w:rFonts w:ascii="楷体" w:eastAsia="楷体" w:hAnsi="宋体" w:hint="eastAsia"/>
          <w:color w:val="000000"/>
          <w:sz w:val="24"/>
          <w:szCs w:val="24"/>
        </w:rPr>
        <w:t>；</w:t>
      </w:r>
    </w:p>
    <w:p w14:paraId="4E2A002C" w14:textId="702B215C" w:rsidR="008F7CA2" w:rsidRDefault="00087782" w:rsidP="004C0D0C">
      <w:pPr>
        <w:tabs>
          <w:tab w:val="left" w:pos="1080"/>
          <w:tab w:val="left" w:pos="1260"/>
        </w:tabs>
        <w:adjustRightInd w:val="0"/>
        <w:snapToGrid w:val="0"/>
        <w:spacing w:line="300" w:lineRule="auto"/>
        <w:ind w:firstLineChars="200" w:firstLine="480"/>
        <w:rPr>
          <w:rFonts w:ascii="楷体" w:eastAsia="楷体" w:hAnsi="宋体" w:hint="eastAsia"/>
          <w:color w:val="000000"/>
          <w:sz w:val="24"/>
          <w:szCs w:val="24"/>
        </w:rPr>
      </w:pPr>
      <w:r>
        <w:rPr>
          <w:rFonts w:ascii="楷体" w:eastAsia="楷体" w:hAnsi="宋体" w:hint="eastAsia"/>
          <w:color w:val="000000"/>
          <w:sz w:val="24"/>
          <w:szCs w:val="24"/>
        </w:rPr>
        <w:t>（2）</w:t>
      </w:r>
      <w:r w:rsidR="008F7CA2">
        <w:rPr>
          <w:rFonts w:ascii="楷体" w:eastAsia="楷体" w:hAnsi="宋体" w:hint="eastAsia"/>
          <w:color w:val="000000"/>
          <w:sz w:val="24"/>
          <w:szCs w:val="24"/>
        </w:rPr>
        <w:t>构建冲突识别模型，</w:t>
      </w:r>
      <w:r w:rsidR="00137126">
        <w:rPr>
          <w:rFonts w:ascii="楷体" w:eastAsia="楷体" w:hAnsi="宋体" w:hint="eastAsia"/>
          <w:color w:val="000000"/>
          <w:sz w:val="24"/>
          <w:szCs w:val="24"/>
        </w:rPr>
        <w:t>基于轨迹交互特征</w:t>
      </w:r>
      <w:r w:rsidR="008F7CA2">
        <w:rPr>
          <w:rFonts w:ascii="楷体" w:eastAsia="楷体" w:hAnsi="宋体" w:hint="eastAsia"/>
          <w:color w:val="000000"/>
          <w:sz w:val="24"/>
          <w:szCs w:val="24"/>
        </w:rPr>
        <w:t>识别</w:t>
      </w:r>
      <w:r w:rsidR="00031DAB">
        <w:rPr>
          <w:rFonts w:ascii="楷体" w:eastAsia="楷体" w:hAnsi="宋体" w:hint="eastAsia"/>
          <w:color w:val="000000"/>
          <w:sz w:val="24"/>
          <w:szCs w:val="24"/>
        </w:rPr>
        <w:t>机动车与非机动车的</w:t>
      </w:r>
      <w:r w:rsidR="008F7CA2">
        <w:rPr>
          <w:rFonts w:ascii="楷体" w:eastAsia="楷体" w:hAnsi="宋体" w:hint="eastAsia"/>
          <w:color w:val="000000"/>
          <w:sz w:val="24"/>
          <w:szCs w:val="24"/>
        </w:rPr>
        <w:t>冲突类型</w:t>
      </w:r>
      <w:r>
        <w:rPr>
          <w:rFonts w:ascii="楷体" w:eastAsia="楷体" w:hAnsi="宋体" w:hint="eastAsia"/>
          <w:color w:val="000000"/>
          <w:sz w:val="24"/>
          <w:szCs w:val="24"/>
        </w:rPr>
        <w:t>；</w:t>
      </w:r>
    </w:p>
    <w:p w14:paraId="0DAB3C46" w14:textId="7FFADFE6" w:rsidR="002F3FAF" w:rsidRPr="002F3FAF" w:rsidRDefault="00087782" w:rsidP="003009A3">
      <w:pPr>
        <w:tabs>
          <w:tab w:val="left" w:pos="1080"/>
          <w:tab w:val="left" w:pos="1260"/>
        </w:tabs>
        <w:adjustRightInd w:val="0"/>
        <w:snapToGrid w:val="0"/>
        <w:spacing w:line="300" w:lineRule="auto"/>
        <w:ind w:firstLineChars="200" w:firstLine="480"/>
        <w:rPr>
          <w:rFonts w:ascii="楷体" w:eastAsia="楷体" w:hAnsi="宋体" w:hint="eastAsia"/>
          <w:color w:val="000000"/>
          <w:sz w:val="24"/>
          <w:szCs w:val="24"/>
        </w:rPr>
      </w:pPr>
      <w:r>
        <w:rPr>
          <w:rFonts w:ascii="楷体" w:eastAsia="楷体" w:hAnsi="宋体" w:hint="eastAsia"/>
          <w:color w:val="000000"/>
          <w:sz w:val="24"/>
          <w:szCs w:val="24"/>
        </w:rPr>
        <w:lastRenderedPageBreak/>
        <w:t>（3）</w:t>
      </w:r>
      <w:r w:rsidR="00031DAB">
        <w:rPr>
          <w:rFonts w:ascii="楷体" w:eastAsia="楷体" w:hAnsi="宋体" w:hint="eastAsia"/>
          <w:color w:val="000000"/>
          <w:sz w:val="24"/>
          <w:szCs w:val="24"/>
        </w:rPr>
        <w:t>选择合适的交通冲突指标</w:t>
      </w:r>
      <w:r w:rsidR="00137126">
        <w:rPr>
          <w:rFonts w:ascii="楷体" w:eastAsia="楷体" w:hAnsi="宋体" w:hint="eastAsia"/>
          <w:color w:val="000000"/>
          <w:sz w:val="24"/>
          <w:szCs w:val="24"/>
        </w:rPr>
        <w:t>，</w:t>
      </w:r>
      <w:r w:rsidR="00031DAB">
        <w:rPr>
          <w:rFonts w:ascii="楷体" w:eastAsia="楷体" w:hAnsi="宋体" w:hint="eastAsia"/>
          <w:color w:val="000000"/>
          <w:sz w:val="24"/>
          <w:szCs w:val="24"/>
        </w:rPr>
        <w:t>分析</w:t>
      </w:r>
      <w:r w:rsidR="00137126">
        <w:rPr>
          <w:rFonts w:ascii="楷体" w:eastAsia="楷体" w:hAnsi="宋体" w:hint="eastAsia"/>
          <w:color w:val="000000"/>
          <w:sz w:val="24"/>
          <w:szCs w:val="24"/>
        </w:rPr>
        <w:t>评估</w:t>
      </w:r>
      <w:r w:rsidR="00031DAB">
        <w:rPr>
          <w:rFonts w:ascii="楷体" w:eastAsia="楷体" w:hAnsi="宋体" w:hint="eastAsia"/>
          <w:color w:val="000000"/>
          <w:sz w:val="24"/>
          <w:szCs w:val="24"/>
        </w:rPr>
        <w:t>冲突行为的</w:t>
      </w:r>
      <w:r w:rsidR="00137126">
        <w:rPr>
          <w:rFonts w:ascii="楷体" w:eastAsia="楷体" w:hAnsi="宋体" w:hint="eastAsia"/>
          <w:color w:val="000000"/>
          <w:sz w:val="24"/>
          <w:szCs w:val="24"/>
        </w:rPr>
        <w:t>时空分布特征</w:t>
      </w:r>
      <w:r w:rsidR="00031DAB">
        <w:rPr>
          <w:rFonts w:ascii="楷体" w:eastAsia="楷体" w:hAnsi="宋体" w:hint="eastAsia"/>
          <w:color w:val="000000"/>
          <w:sz w:val="24"/>
          <w:szCs w:val="24"/>
        </w:rPr>
        <w:t>，对交叉口的交通安全进行客观的评价</w:t>
      </w:r>
      <w:r>
        <w:rPr>
          <w:rFonts w:ascii="楷体" w:eastAsia="楷体" w:hAnsi="宋体" w:hint="eastAsia"/>
          <w:color w:val="000000"/>
          <w:sz w:val="24"/>
          <w:szCs w:val="24"/>
        </w:rPr>
        <w:t>。</w:t>
      </w:r>
    </w:p>
    <w:p w14:paraId="57F73DD0" w14:textId="77777777" w:rsidR="00B13BD3" w:rsidRDefault="00B13BD3" w:rsidP="003009A3">
      <w:pPr>
        <w:tabs>
          <w:tab w:val="left" w:pos="1080"/>
          <w:tab w:val="left" w:pos="1260"/>
        </w:tabs>
        <w:adjustRightInd w:val="0"/>
        <w:snapToGrid w:val="0"/>
        <w:spacing w:line="300" w:lineRule="auto"/>
        <w:rPr>
          <w:rFonts w:ascii="楷体" w:eastAsia="楷体" w:hAnsi="宋体" w:cs="楷体" w:hint="eastAsia"/>
          <w:color w:val="000000"/>
          <w:sz w:val="24"/>
          <w:szCs w:val="24"/>
        </w:rPr>
      </w:pPr>
    </w:p>
    <w:p w14:paraId="7BFF1383" w14:textId="7D33FE1A" w:rsidR="00B13BD3" w:rsidRPr="002F3FAF" w:rsidRDefault="002D0B04" w:rsidP="002F3FAF">
      <w:pPr>
        <w:tabs>
          <w:tab w:val="left" w:pos="1080"/>
          <w:tab w:val="left" w:pos="1260"/>
        </w:tabs>
        <w:ind w:firstLineChars="200" w:firstLine="560"/>
        <w:rPr>
          <w:rFonts w:ascii="黑体" w:eastAsia="黑体" w:hAnsi="宋体" w:hint="eastAsia"/>
          <w:color w:val="000000"/>
          <w:sz w:val="24"/>
          <w:szCs w:val="24"/>
        </w:rPr>
      </w:pPr>
      <w:r>
        <w:rPr>
          <w:rFonts w:ascii="黑体" w:eastAsia="黑体" w:hAnsi="宋体" w:cs="黑体" w:hint="eastAsia"/>
          <w:color w:val="000000"/>
          <w:sz w:val="28"/>
          <w:szCs w:val="28"/>
        </w:rPr>
        <w:t>二、毕业设计（论文）应完成的工作</w:t>
      </w:r>
    </w:p>
    <w:p w14:paraId="3875EEDA" w14:textId="55E65429" w:rsidR="00DB331F" w:rsidRDefault="00DB331F" w:rsidP="00844145">
      <w:pPr>
        <w:adjustRightInd w:val="0"/>
        <w:snapToGrid w:val="0"/>
        <w:spacing w:line="300" w:lineRule="auto"/>
        <w:ind w:firstLine="420"/>
        <w:rPr>
          <w:rFonts w:cs="宋体"/>
          <w:color w:val="000000"/>
          <w:sz w:val="24"/>
          <w:szCs w:val="24"/>
        </w:rPr>
      </w:pPr>
      <w:r>
        <w:rPr>
          <w:rFonts w:ascii="Calibri" w:hAnsi="Calibri" w:cs="Calibri"/>
          <w:b/>
          <w:bCs/>
          <w:color w:val="000000"/>
          <w:sz w:val="24"/>
          <w:szCs w:val="24"/>
        </w:rPr>
        <w:t>文献研究</w:t>
      </w:r>
      <w:r>
        <w:rPr>
          <w:rFonts w:ascii="Calibri" w:hAnsi="Calibri" w:cs="Calibri"/>
          <w:color w:val="000000"/>
          <w:sz w:val="24"/>
          <w:szCs w:val="24"/>
        </w:rPr>
        <w:t>：调研国内外关于交通冲突</w:t>
      </w:r>
      <w:r w:rsidR="008F7CA2">
        <w:rPr>
          <w:rFonts w:ascii="Calibri" w:hAnsi="Calibri" w:cs="Calibri" w:hint="eastAsia"/>
          <w:color w:val="000000"/>
          <w:sz w:val="24"/>
          <w:szCs w:val="24"/>
        </w:rPr>
        <w:t>分析</w:t>
      </w:r>
      <w:r w:rsidR="004C0D0C">
        <w:rPr>
          <w:rFonts w:ascii="Calibri" w:hAnsi="Calibri" w:cs="Calibri" w:hint="eastAsia"/>
          <w:color w:val="000000"/>
          <w:sz w:val="24"/>
          <w:szCs w:val="24"/>
        </w:rPr>
        <w:t>、机动车与非机动车</w:t>
      </w:r>
      <w:r w:rsidR="008F7CA2">
        <w:rPr>
          <w:rFonts w:ascii="Calibri" w:hAnsi="Calibri" w:cs="Calibri" w:hint="eastAsia"/>
          <w:color w:val="000000"/>
          <w:sz w:val="24"/>
          <w:szCs w:val="24"/>
        </w:rPr>
        <w:t>交互</w:t>
      </w:r>
      <w:r w:rsidR="004C0D0C">
        <w:rPr>
          <w:rFonts w:ascii="Calibri" w:hAnsi="Calibri" w:cs="Calibri" w:hint="eastAsia"/>
          <w:color w:val="000000"/>
          <w:sz w:val="24"/>
          <w:szCs w:val="24"/>
        </w:rPr>
        <w:t>行为</w:t>
      </w:r>
      <w:r w:rsidR="008F7CA2">
        <w:rPr>
          <w:rFonts w:ascii="Calibri" w:hAnsi="Calibri" w:cs="Calibri" w:hint="eastAsia"/>
          <w:color w:val="000000"/>
          <w:sz w:val="24"/>
          <w:szCs w:val="24"/>
        </w:rPr>
        <w:t>的</w:t>
      </w:r>
      <w:r>
        <w:rPr>
          <w:rFonts w:ascii="Calibri" w:hAnsi="Calibri" w:cs="Calibri"/>
          <w:color w:val="000000"/>
          <w:sz w:val="24"/>
          <w:szCs w:val="24"/>
        </w:rPr>
        <w:t>研究</w:t>
      </w:r>
      <w:r w:rsidR="004C0D0C">
        <w:rPr>
          <w:rFonts w:ascii="Calibri" w:hAnsi="Calibri" w:cs="Calibri" w:hint="eastAsia"/>
          <w:color w:val="000000"/>
          <w:sz w:val="24"/>
          <w:szCs w:val="24"/>
        </w:rPr>
        <w:t>资料</w:t>
      </w:r>
      <w:r>
        <w:rPr>
          <w:rFonts w:ascii="Calibri" w:hAnsi="Calibri" w:cs="Calibri"/>
          <w:color w:val="000000"/>
          <w:sz w:val="24"/>
          <w:szCs w:val="24"/>
        </w:rPr>
        <w:t>，阅读不低于</w:t>
      </w:r>
      <w:r>
        <w:rPr>
          <w:rFonts w:cs="宋体"/>
          <w:color w:val="000000"/>
          <w:sz w:val="24"/>
          <w:szCs w:val="24"/>
        </w:rPr>
        <w:t>50</w:t>
      </w:r>
      <w:r>
        <w:rPr>
          <w:rFonts w:ascii="Calibri" w:hAnsi="Calibri" w:cs="Calibri"/>
          <w:color w:val="000000"/>
          <w:sz w:val="24"/>
          <w:szCs w:val="24"/>
        </w:rPr>
        <w:t>篇的论文、期刊或报告等。</w:t>
      </w:r>
    </w:p>
    <w:p w14:paraId="1F58E096" w14:textId="4072E4D7" w:rsidR="00DB331F" w:rsidRDefault="00DB331F" w:rsidP="00844145">
      <w:pPr>
        <w:adjustRightInd w:val="0"/>
        <w:snapToGrid w:val="0"/>
        <w:spacing w:line="300" w:lineRule="auto"/>
        <w:ind w:firstLine="420"/>
        <w:rPr>
          <w:rFonts w:cs="宋体"/>
          <w:color w:val="000000"/>
          <w:sz w:val="24"/>
          <w:szCs w:val="24"/>
        </w:rPr>
      </w:pPr>
      <w:r>
        <w:rPr>
          <w:rFonts w:ascii="Calibri" w:hAnsi="Calibri" w:cs="Calibri"/>
          <w:b/>
          <w:bCs/>
          <w:color w:val="000000"/>
          <w:sz w:val="24"/>
          <w:szCs w:val="24"/>
        </w:rPr>
        <w:t>方案比较分析</w:t>
      </w:r>
      <w:r>
        <w:rPr>
          <w:rFonts w:ascii="Calibri" w:hAnsi="Calibri" w:cs="Calibri"/>
          <w:color w:val="000000"/>
          <w:sz w:val="24"/>
          <w:szCs w:val="24"/>
        </w:rPr>
        <w:t>：比较不同交通模式</w:t>
      </w:r>
      <w:r w:rsidR="00137126">
        <w:rPr>
          <w:rFonts w:ascii="Calibri" w:hAnsi="Calibri" w:cs="Calibri" w:hint="eastAsia"/>
          <w:color w:val="000000"/>
          <w:sz w:val="24"/>
          <w:szCs w:val="24"/>
        </w:rPr>
        <w:t>、</w:t>
      </w:r>
      <w:r>
        <w:rPr>
          <w:rFonts w:ascii="Calibri" w:hAnsi="Calibri" w:cs="Calibri"/>
          <w:color w:val="000000"/>
          <w:sz w:val="24"/>
          <w:szCs w:val="24"/>
        </w:rPr>
        <w:t>不同流向</w:t>
      </w:r>
      <w:r w:rsidR="00137126">
        <w:rPr>
          <w:rFonts w:ascii="Calibri" w:hAnsi="Calibri" w:cs="Calibri" w:hint="eastAsia"/>
          <w:color w:val="000000"/>
          <w:sz w:val="24"/>
          <w:szCs w:val="24"/>
        </w:rPr>
        <w:t>、不同冲突类型</w:t>
      </w:r>
      <w:r>
        <w:rPr>
          <w:rFonts w:ascii="Calibri" w:hAnsi="Calibri" w:cs="Calibri"/>
          <w:color w:val="000000"/>
          <w:sz w:val="24"/>
          <w:szCs w:val="24"/>
        </w:rPr>
        <w:t>的</w:t>
      </w:r>
      <w:r w:rsidR="00137126">
        <w:rPr>
          <w:rFonts w:ascii="Calibri" w:hAnsi="Calibri" w:cs="Calibri" w:hint="eastAsia"/>
          <w:color w:val="000000"/>
          <w:sz w:val="24"/>
          <w:szCs w:val="24"/>
        </w:rPr>
        <w:t>行为特征差异</w:t>
      </w:r>
      <w:r>
        <w:rPr>
          <w:rFonts w:ascii="Calibri" w:hAnsi="Calibri" w:cs="Calibri"/>
          <w:color w:val="000000"/>
          <w:sz w:val="24"/>
          <w:szCs w:val="24"/>
        </w:rPr>
        <w:t>。</w:t>
      </w:r>
    </w:p>
    <w:p w14:paraId="2FACA798" w14:textId="22D30298" w:rsidR="00DB331F" w:rsidRDefault="00DB331F" w:rsidP="00844145">
      <w:pPr>
        <w:adjustRightInd w:val="0"/>
        <w:snapToGrid w:val="0"/>
        <w:spacing w:line="300" w:lineRule="auto"/>
        <w:ind w:firstLine="420"/>
        <w:rPr>
          <w:rFonts w:cs="宋体"/>
          <w:color w:val="000000"/>
          <w:sz w:val="24"/>
          <w:szCs w:val="24"/>
        </w:rPr>
      </w:pPr>
      <w:r>
        <w:rPr>
          <w:rFonts w:ascii="Calibri" w:hAnsi="Calibri" w:cs="Calibri"/>
          <w:b/>
          <w:bCs/>
          <w:color w:val="000000"/>
          <w:sz w:val="24"/>
          <w:szCs w:val="24"/>
        </w:rPr>
        <w:t>深入原理</w:t>
      </w:r>
      <w:r>
        <w:rPr>
          <w:rFonts w:ascii="Calibri" w:hAnsi="Calibri" w:cs="Calibri"/>
          <w:color w:val="000000"/>
          <w:sz w:val="24"/>
          <w:szCs w:val="24"/>
        </w:rPr>
        <w:t>：交通冲突技术</w:t>
      </w:r>
      <w:r w:rsidR="00F97B27">
        <w:rPr>
          <w:rFonts w:ascii="Calibri" w:hAnsi="Calibri" w:cs="Calibri" w:hint="eastAsia"/>
          <w:color w:val="000000"/>
          <w:sz w:val="24"/>
          <w:szCs w:val="24"/>
        </w:rPr>
        <w:t>及冲突指标</w:t>
      </w:r>
      <w:r>
        <w:rPr>
          <w:rFonts w:ascii="Calibri" w:hAnsi="Calibri" w:cs="Calibri"/>
          <w:color w:val="000000"/>
          <w:sz w:val="24"/>
          <w:szCs w:val="24"/>
        </w:rPr>
        <w:t>的基本原理</w:t>
      </w:r>
      <w:r w:rsidR="00F97B27">
        <w:rPr>
          <w:rFonts w:ascii="Calibri" w:hAnsi="Calibri" w:cs="Calibri" w:hint="eastAsia"/>
          <w:color w:val="000000"/>
          <w:sz w:val="24"/>
          <w:szCs w:val="24"/>
        </w:rPr>
        <w:t>。</w:t>
      </w:r>
    </w:p>
    <w:p w14:paraId="0DA6488A" w14:textId="7B288F9C" w:rsidR="00DB331F" w:rsidRDefault="00DB331F" w:rsidP="00844145">
      <w:pPr>
        <w:adjustRightInd w:val="0"/>
        <w:snapToGrid w:val="0"/>
        <w:spacing w:line="300" w:lineRule="auto"/>
        <w:ind w:firstLine="420"/>
        <w:rPr>
          <w:rFonts w:cs="宋体"/>
          <w:color w:val="000000"/>
          <w:sz w:val="24"/>
          <w:szCs w:val="24"/>
        </w:rPr>
      </w:pPr>
      <w:r>
        <w:rPr>
          <w:rFonts w:ascii="Calibri" w:hAnsi="Calibri" w:cs="Calibri"/>
          <w:b/>
          <w:bCs/>
          <w:color w:val="000000"/>
          <w:sz w:val="24"/>
          <w:szCs w:val="24"/>
        </w:rPr>
        <w:t>使用工具</w:t>
      </w:r>
      <w:r>
        <w:rPr>
          <w:rFonts w:ascii="Calibri" w:hAnsi="Calibri" w:cs="Calibri"/>
          <w:color w:val="000000"/>
          <w:sz w:val="24"/>
          <w:szCs w:val="24"/>
        </w:rPr>
        <w:t>：</w:t>
      </w:r>
      <w:r w:rsidR="004A031D">
        <w:rPr>
          <w:rFonts w:cs="宋体" w:hint="eastAsia"/>
          <w:color w:val="000000"/>
          <w:sz w:val="24"/>
          <w:szCs w:val="24"/>
        </w:rPr>
        <w:t>Python</w:t>
      </w:r>
      <w:r w:rsidR="00137126">
        <w:rPr>
          <w:rFonts w:ascii="Calibri" w:hAnsi="Calibri" w:cs="Calibri" w:hint="eastAsia"/>
          <w:color w:val="000000"/>
          <w:sz w:val="24"/>
          <w:szCs w:val="24"/>
        </w:rPr>
        <w:t>，</w:t>
      </w:r>
      <w:r w:rsidR="00137126">
        <w:rPr>
          <w:rFonts w:cs="宋体" w:hint="eastAsia"/>
          <w:color w:val="000000"/>
          <w:sz w:val="24"/>
          <w:szCs w:val="24"/>
        </w:rPr>
        <w:t>深度学习</w:t>
      </w:r>
      <w:r>
        <w:rPr>
          <w:rFonts w:ascii="Calibri" w:hAnsi="Calibri" w:cs="Calibri"/>
          <w:color w:val="000000"/>
          <w:sz w:val="24"/>
          <w:szCs w:val="24"/>
        </w:rPr>
        <w:t>。</w:t>
      </w:r>
    </w:p>
    <w:p w14:paraId="3F399333" w14:textId="0B72A828" w:rsidR="00DB331F" w:rsidRDefault="00DB331F" w:rsidP="00844145">
      <w:pPr>
        <w:adjustRightInd w:val="0"/>
        <w:snapToGrid w:val="0"/>
        <w:spacing w:line="300" w:lineRule="auto"/>
        <w:ind w:firstLine="420"/>
        <w:rPr>
          <w:rFonts w:cs="宋体"/>
          <w:color w:val="000000"/>
          <w:sz w:val="24"/>
          <w:szCs w:val="24"/>
        </w:rPr>
      </w:pPr>
      <w:r>
        <w:rPr>
          <w:rFonts w:ascii="Calibri" w:hAnsi="Calibri" w:cs="Calibri"/>
          <w:b/>
          <w:bCs/>
          <w:color w:val="000000"/>
          <w:sz w:val="24"/>
          <w:szCs w:val="24"/>
        </w:rPr>
        <w:t>方案实施</w:t>
      </w:r>
      <w:r>
        <w:rPr>
          <w:rFonts w:ascii="Calibri" w:hAnsi="Calibri" w:cs="Calibri"/>
          <w:color w:val="000000"/>
          <w:sz w:val="24"/>
          <w:szCs w:val="24"/>
        </w:rPr>
        <w:t>：（</w:t>
      </w:r>
      <w:r>
        <w:rPr>
          <w:rFonts w:cs="宋体"/>
          <w:color w:val="000000"/>
          <w:sz w:val="24"/>
          <w:szCs w:val="24"/>
        </w:rPr>
        <w:t>1</w:t>
      </w:r>
      <w:r>
        <w:rPr>
          <w:rFonts w:ascii="Calibri" w:hAnsi="Calibri" w:cs="Calibri"/>
          <w:color w:val="000000"/>
          <w:sz w:val="24"/>
          <w:szCs w:val="24"/>
        </w:rPr>
        <w:t>）学习</w:t>
      </w:r>
      <w:r w:rsidR="004727B6">
        <w:rPr>
          <w:rFonts w:cs="宋体" w:hint="eastAsia"/>
          <w:color w:val="000000"/>
          <w:sz w:val="24"/>
          <w:szCs w:val="24"/>
        </w:rPr>
        <w:t>Python</w:t>
      </w:r>
      <w:r w:rsidR="004727B6">
        <w:rPr>
          <w:rFonts w:cs="宋体" w:hint="eastAsia"/>
          <w:color w:val="000000"/>
          <w:sz w:val="24"/>
          <w:szCs w:val="24"/>
        </w:rPr>
        <w:t>语言及视频处理、轨迹提取相关算法</w:t>
      </w:r>
      <w:r>
        <w:rPr>
          <w:rFonts w:ascii="Calibri" w:hAnsi="Calibri" w:cs="Calibri"/>
          <w:color w:val="000000"/>
          <w:sz w:val="24"/>
          <w:szCs w:val="24"/>
        </w:rPr>
        <w:t>；（</w:t>
      </w:r>
      <w:r>
        <w:rPr>
          <w:rFonts w:cs="宋体"/>
          <w:color w:val="000000"/>
          <w:sz w:val="24"/>
          <w:szCs w:val="24"/>
        </w:rPr>
        <w:t>2</w:t>
      </w:r>
      <w:r>
        <w:rPr>
          <w:rFonts w:ascii="Calibri" w:hAnsi="Calibri" w:cs="Calibri"/>
          <w:color w:val="000000"/>
          <w:sz w:val="24"/>
          <w:szCs w:val="24"/>
        </w:rPr>
        <w:t>）</w:t>
      </w:r>
      <w:r w:rsidR="00137126">
        <w:rPr>
          <w:rFonts w:ascii="Calibri" w:hAnsi="Calibri" w:cs="Calibri" w:hint="eastAsia"/>
          <w:color w:val="000000"/>
          <w:sz w:val="24"/>
          <w:szCs w:val="24"/>
        </w:rPr>
        <w:t>掌握交通冲突分析理论和</w:t>
      </w:r>
      <w:r w:rsidR="00D56C17">
        <w:rPr>
          <w:rFonts w:ascii="Calibri" w:hAnsi="Calibri" w:cs="Calibri" w:hint="eastAsia"/>
          <w:color w:val="000000"/>
          <w:sz w:val="24"/>
          <w:szCs w:val="24"/>
        </w:rPr>
        <w:t>替代</w:t>
      </w:r>
      <w:r w:rsidR="00137126">
        <w:rPr>
          <w:rFonts w:ascii="Calibri" w:hAnsi="Calibri" w:cs="Calibri" w:hint="eastAsia"/>
          <w:color w:val="000000"/>
          <w:sz w:val="24"/>
          <w:szCs w:val="24"/>
        </w:rPr>
        <w:t>安全指标；</w:t>
      </w:r>
      <w:r>
        <w:rPr>
          <w:rFonts w:ascii="Calibri" w:hAnsi="Calibri" w:cs="Calibri"/>
          <w:color w:val="000000"/>
          <w:sz w:val="24"/>
          <w:szCs w:val="24"/>
        </w:rPr>
        <w:t>（</w:t>
      </w:r>
      <w:r>
        <w:rPr>
          <w:rFonts w:cs="宋体"/>
          <w:color w:val="000000"/>
          <w:sz w:val="24"/>
          <w:szCs w:val="24"/>
        </w:rPr>
        <w:t>3</w:t>
      </w:r>
      <w:r>
        <w:rPr>
          <w:rFonts w:ascii="Calibri" w:hAnsi="Calibri" w:cs="Calibri"/>
          <w:color w:val="000000"/>
          <w:sz w:val="24"/>
          <w:szCs w:val="24"/>
        </w:rPr>
        <w:t>）</w:t>
      </w:r>
      <w:r w:rsidR="00137126">
        <w:rPr>
          <w:rFonts w:ascii="Calibri" w:hAnsi="Calibri" w:cs="Calibri" w:hint="eastAsia"/>
          <w:color w:val="000000"/>
          <w:sz w:val="24"/>
          <w:szCs w:val="24"/>
        </w:rPr>
        <w:t>构建冲突识别模型，分析与评估冲突行为</w:t>
      </w:r>
      <w:r w:rsidR="00631570">
        <w:rPr>
          <w:rFonts w:ascii="Calibri" w:hAnsi="Calibri" w:cs="Calibri" w:hint="eastAsia"/>
          <w:color w:val="000000"/>
          <w:sz w:val="24"/>
          <w:szCs w:val="24"/>
        </w:rPr>
        <w:t>。</w:t>
      </w:r>
    </w:p>
    <w:p w14:paraId="1ED0E6CB" w14:textId="77777777" w:rsidR="00DB331F" w:rsidRDefault="00DB331F" w:rsidP="00844145">
      <w:pPr>
        <w:adjustRightInd w:val="0"/>
        <w:snapToGrid w:val="0"/>
        <w:spacing w:line="300" w:lineRule="auto"/>
        <w:ind w:firstLine="420"/>
        <w:rPr>
          <w:rFonts w:cs="宋体"/>
          <w:color w:val="000000"/>
          <w:sz w:val="24"/>
          <w:szCs w:val="24"/>
        </w:rPr>
      </w:pPr>
      <w:r>
        <w:rPr>
          <w:rFonts w:ascii="Calibri" w:hAnsi="Calibri" w:cs="Calibri"/>
          <w:b/>
          <w:bCs/>
          <w:color w:val="000000"/>
          <w:sz w:val="24"/>
          <w:szCs w:val="24"/>
        </w:rPr>
        <w:t>结果分析</w:t>
      </w:r>
      <w:r>
        <w:rPr>
          <w:rFonts w:ascii="Calibri" w:hAnsi="Calibri" w:cs="Calibri"/>
          <w:color w:val="000000"/>
          <w:sz w:val="24"/>
          <w:szCs w:val="24"/>
        </w:rPr>
        <w:t>：对方案实施的结果进行分析。</w:t>
      </w:r>
    </w:p>
    <w:p w14:paraId="04180D7B" w14:textId="51E42C92" w:rsidR="00B13BD3" w:rsidRPr="003009A3" w:rsidRDefault="00DB331F" w:rsidP="003009A3">
      <w:pPr>
        <w:ind w:firstLine="420"/>
      </w:pPr>
      <w:r>
        <w:rPr>
          <w:rFonts w:ascii="Calibri" w:hAnsi="Calibri" w:cs="Calibri"/>
          <w:b/>
          <w:bCs/>
          <w:color w:val="000000"/>
          <w:sz w:val="24"/>
          <w:szCs w:val="24"/>
        </w:rPr>
        <w:t>课题工程经济、管理、伦理方面考虑</w:t>
      </w:r>
      <w:r>
        <w:rPr>
          <w:rFonts w:ascii="Calibri" w:hAnsi="Calibri" w:cs="Calibri"/>
          <w:color w:val="000000"/>
          <w:sz w:val="24"/>
          <w:szCs w:val="24"/>
        </w:rPr>
        <w:t>：研发过程中所牵涉的经济决策</w:t>
      </w:r>
      <w:r w:rsidR="00844145">
        <w:rPr>
          <w:rFonts w:ascii="Calibri" w:hAnsi="Calibri" w:cs="Calibri" w:hint="eastAsia"/>
          <w:color w:val="000000"/>
          <w:sz w:val="24"/>
          <w:szCs w:val="24"/>
        </w:rPr>
        <w:t>、</w:t>
      </w:r>
      <w:r>
        <w:rPr>
          <w:rFonts w:ascii="Calibri" w:hAnsi="Calibri" w:cs="Calibri"/>
          <w:color w:val="000000"/>
          <w:sz w:val="24"/>
          <w:szCs w:val="24"/>
        </w:rPr>
        <w:t>管理以及伦理方面的考虑。</w:t>
      </w:r>
    </w:p>
    <w:p w14:paraId="29C9C9DA" w14:textId="77777777" w:rsidR="00B13BD3" w:rsidRDefault="00B13BD3">
      <w:pPr>
        <w:tabs>
          <w:tab w:val="left" w:pos="1080"/>
          <w:tab w:val="left" w:pos="1260"/>
        </w:tabs>
        <w:adjustRightInd w:val="0"/>
        <w:snapToGrid w:val="0"/>
        <w:spacing w:line="300" w:lineRule="auto"/>
        <w:ind w:firstLineChars="200" w:firstLine="480"/>
        <w:rPr>
          <w:rFonts w:ascii="楷体" w:eastAsia="楷体" w:hAnsi="宋体" w:hint="eastAsia"/>
          <w:color w:val="000000"/>
          <w:sz w:val="24"/>
          <w:szCs w:val="24"/>
        </w:rPr>
      </w:pPr>
    </w:p>
    <w:p w14:paraId="3D518371" w14:textId="77777777" w:rsidR="00B13BD3" w:rsidRDefault="002D0B04">
      <w:pPr>
        <w:tabs>
          <w:tab w:val="left" w:pos="1080"/>
          <w:tab w:val="left" w:pos="1260"/>
        </w:tabs>
        <w:ind w:firstLineChars="200" w:firstLine="560"/>
        <w:rPr>
          <w:rFonts w:ascii="宋体"/>
          <w:color w:val="000000"/>
          <w:sz w:val="24"/>
          <w:szCs w:val="24"/>
        </w:rPr>
      </w:pPr>
      <w:r>
        <w:rPr>
          <w:rFonts w:ascii="黑体" w:eastAsia="黑体" w:hAnsi="宋体" w:cs="黑体" w:hint="eastAsia"/>
          <w:color w:val="000000"/>
          <w:sz w:val="28"/>
          <w:szCs w:val="28"/>
        </w:rPr>
        <w:t>三、毕业设计（论文）进程安排</w:t>
      </w:r>
    </w:p>
    <w:tbl>
      <w:tblPr>
        <w:tblW w:w="883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32"/>
        <w:gridCol w:w="5250"/>
        <w:gridCol w:w="2853"/>
      </w:tblGrid>
      <w:tr w:rsidR="0025476C" w:rsidRPr="00A52801" w14:paraId="68EE2392" w14:textId="77777777" w:rsidTr="00A52801">
        <w:trPr>
          <w:trHeight w:val="711"/>
          <w:jc w:val="center"/>
        </w:trPr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30022A" w14:textId="77777777" w:rsidR="0025476C" w:rsidRPr="00A52801" w:rsidRDefault="0025476C" w:rsidP="005F68FE">
            <w:pPr>
              <w:jc w:val="center"/>
              <w:rPr>
                <w:rFonts w:asciiTheme="minorEastAsia" w:eastAsiaTheme="minorEastAsia" w:hAnsiTheme="minorEastAsia" w:hint="eastAsia"/>
                <w:color w:val="000000"/>
                <w:sz w:val="24"/>
                <w:szCs w:val="24"/>
              </w:rPr>
            </w:pPr>
            <w:r w:rsidRPr="00A52801">
              <w:rPr>
                <w:rFonts w:asciiTheme="minorEastAsia" w:eastAsiaTheme="minorEastAsia" w:hAnsiTheme="minorEastAsia" w:hint="eastAsia"/>
                <w:color w:val="000000"/>
                <w:sz w:val="24"/>
                <w:szCs w:val="24"/>
              </w:rPr>
              <w:t>序号</w:t>
            </w:r>
          </w:p>
        </w:tc>
        <w:tc>
          <w:tcPr>
            <w:tcW w:w="5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CFF593" w14:textId="77777777" w:rsidR="0025476C" w:rsidRPr="00A52801" w:rsidRDefault="0025476C" w:rsidP="00A52801">
            <w:pPr>
              <w:ind w:firstLineChars="200" w:firstLine="480"/>
              <w:jc w:val="center"/>
              <w:rPr>
                <w:rFonts w:asciiTheme="minorEastAsia" w:eastAsiaTheme="minorEastAsia" w:hAnsiTheme="minorEastAsia" w:hint="eastAsia"/>
                <w:color w:val="000000"/>
                <w:sz w:val="24"/>
                <w:szCs w:val="24"/>
              </w:rPr>
            </w:pPr>
            <w:r w:rsidRPr="00A52801">
              <w:rPr>
                <w:rFonts w:asciiTheme="minorEastAsia" w:eastAsiaTheme="minorEastAsia" w:hAnsiTheme="minorEastAsia" w:hint="eastAsia"/>
                <w:color w:val="000000"/>
                <w:sz w:val="24"/>
                <w:szCs w:val="24"/>
              </w:rPr>
              <w:t>设计（论文）各阶段内容</w:t>
            </w:r>
          </w:p>
        </w:tc>
        <w:tc>
          <w:tcPr>
            <w:tcW w:w="28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0CED07" w14:textId="77777777" w:rsidR="0025476C" w:rsidRPr="00A52801" w:rsidRDefault="0025476C" w:rsidP="00A52801">
            <w:pPr>
              <w:jc w:val="center"/>
              <w:rPr>
                <w:rFonts w:asciiTheme="minorEastAsia" w:eastAsiaTheme="minorEastAsia" w:hAnsiTheme="minorEastAsia" w:hint="eastAsia"/>
                <w:color w:val="000000"/>
                <w:sz w:val="24"/>
                <w:szCs w:val="24"/>
              </w:rPr>
            </w:pPr>
            <w:r w:rsidRPr="00A52801">
              <w:rPr>
                <w:rFonts w:asciiTheme="minorEastAsia" w:eastAsiaTheme="minorEastAsia" w:hAnsiTheme="minorEastAsia" w:hint="eastAsia"/>
                <w:color w:val="000000"/>
                <w:sz w:val="24"/>
                <w:szCs w:val="24"/>
              </w:rPr>
              <w:t>起止日期</w:t>
            </w:r>
          </w:p>
        </w:tc>
      </w:tr>
      <w:tr w:rsidR="0025476C" w:rsidRPr="00A52801" w14:paraId="61B13369" w14:textId="77777777" w:rsidTr="00A52801">
        <w:trPr>
          <w:trHeight w:val="630"/>
          <w:jc w:val="center"/>
        </w:trPr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D785F6" w14:textId="38562133" w:rsidR="0025476C" w:rsidRPr="00A52801" w:rsidRDefault="0025476C" w:rsidP="005F68FE">
            <w:pPr>
              <w:jc w:val="center"/>
              <w:rPr>
                <w:rFonts w:asciiTheme="minorEastAsia" w:eastAsiaTheme="minorEastAsia" w:hAnsiTheme="minorEastAsia" w:hint="eastAsia"/>
                <w:color w:val="000000"/>
                <w:sz w:val="24"/>
                <w:szCs w:val="24"/>
              </w:rPr>
            </w:pPr>
            <w:r w:rsidRPr="00A52801">
              <w:rPr>
                <w:rFonts w:asciiTheme="minorEastAsia" w:eastAsiaTheme="minorEastAsia" w:hAnsiTheme="minorEastAsia" w:hint="eastAsia"/>
                <w:color w:val="000000"/>
                <w:sz w:val="24"/>
                <w:szCs w:val="24"/>
              </w:rPr>
              <w:t>1</w:t>
            </w:r>
          </w:p>
        </w:tc>
        <w:tc>
          <w:tcPr>
            <w:tcW w:w="5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13AF3C0" w14:textId="569E4A8B" w:rsidR="0025476C" w:rsidRPr="00A52801" w:rsidRDefault="00101EE0" w:rsidP="00A52801">
            <w:pPr>
              <w:ind w:firstLineChars="200" w:firstLine="480"/>
              <w:jc w:val="center"/>
              <w:rPr>
                <w:rFonts w:asciiTheme="minorEastAsia" w:eastAsiaTheme="minorEastAsia" w:hAnsiTheme="minorEastAsia" w:hint="eastAsia"/>
                <w:color w:val="000000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 w:val="24"/>
                <w:szCs w:val="24"/>
              </w:rPr>
              <w:t>阅读文献，收集毕业论文必要的数据</w:t>
            </w:r>
          </w:p>
        </w:tc>
        <w:tc>
          <w:tcPr>
            <w:tcW w:w="28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DA5EE3A" w14:textId="5031A343" w:rsidR="0025476C" w:rsidRPr="00A52801" w:rsidRDefault="00101EE0" w:rsidP="00A52801">
            <w:pPr>
              <w:ind w:firstLineChars="200" w:firstLine="480"/>
              <w:jc w:val="center"/>
              <w:rPr>
                <w:rFonts w:asciiTheme="minorEastAsia" w:eastAsiaTheme="minorEastAsia" w:hAnsiTheme="minorEastAsia" w:hint="eastAsia"/>
                <w:color w:val="000000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 w:val="24"/>
                <w:szCs w:val="24"/>
              </w:rPr>
              <w:t>2</w:t>
            </w:r>
            <w:r>
              <w:rPr>
                <w:rFonts w:asciiTheme="minorEastAsia" w:eastAsiaTheme="minorEastAsia" w:hAnsiTheme="minorEastAsia"/>
                <w:color w:val="000000"/>
                <w:sz w:val="24"/>
                <w:szCs w:val="24"/>
              </w:rPr>
              <w:t>02</w:t>
            </w:r>
            <w:r w:rsidR="005F68FE">
              <w:rPr>
                <w:rFonts w:asciiTheme="minorEastAsia" w:eastAsiaTheme="minorEastAsia" w:hAnsiTheme="minorEastAsia" w:hint="eastAsia"/>
                <w:color w:val="000000"/>
                <w:sz w:val="24"/>
                <w:szCs w:val="24"/>
              </w:rPr>
              <w:t>5</w:t>
            </w:r>
            <w:r>
              <w:rPr>
                <w:rFonts w:asciiTheme="minorEastAsia" w:eastAsiaTheme="minorEastAsia" w:hAnsiTheme="minorEastAsia"/>
                <w:color w:val="000000"/>
                <w:sz w:val="24"/>
                <w:szCs w:val="24"/>
              </w:rPr>
              <w:t>-1</w:t>
            </w:r>
            <w:r w:rsidR="006F7FC9">
              <w:rPr>
                <w:rFonts w:asciiTheme="minorEastAsia" w:eastAsiaTheme="minorEastAsia" w:hAnsiTheme="minorEastAsia"/>
                <w:color w:val="000000"/>
                <w:sz w:val="24"/>
                <w:szCs w:val="24"/>
              </w:rPr>
              <w:t>2</w:t>
            </w:r>
            <w:r>
              <w:rPr>
                <w:rFonts w:asciiTheme="minorEastAsia" w:eastAsiaTheme="minorEastAsia" w:hAnsiTheme="minorEastAsia"/>
                <w:color w:val="000000"/>
                <w:sz w:val="24"/>
                <w:szCs w:val="24"/>
              </w:rPr>
              <w:t>-1</w:t>
            </w:r>
            <w:r>
              <w:rPr>
                <w:rFonts w:asciiTheme="minorEastAsia" w:eastAsiaTheme="minorEastAsia" w:hAnsiTheme="minorEastAsia" w:hint="eastAsia"/>
                <w:color w:val="000000"/>
                <w:sz w:val="24"/>
                <w:szCs w:val="24"/>
              </w:rPr>
              <w:t>到2</w:t>
            </w:r>
            <w:r>
              <w:rPr>
                <w:rFonts w:asciiTheme="minorEastAsia" w:eastAsiaTheme="minorEastAsia" w:hAnsiTheme="minorEastAsia"/>
                <w:color w:val="000000"/>
                <w:sz w:val="24"/>
                <w:szCs w:val="24"/>
              </w:rPr>
              <w:t>02</w:t>
            </w:r>
            <w:r w:rsidR="005F68FE">
              <w:rPr>
                <w:rFonts w:asciiTheme="minorEastAsia" w:eastAsiaTheme="minorEastAsia" w:hAnsiTheme="minorEastAsia" w:hint="eastAsia"/>
                <w:color w:val="000000"/>
                <w:sz w:val="24"/>
                <w:szCs w:val="24"/>
              </w:rPr>
              <w:t>5</w:t>
            </w:r>
            <w:r>
              <w:rPr>
                <w:rFonts w:asciiTheme="minorEastAsia" w:eastAsiaTheme="minorEastAsia" w:hAnsiTheme="minorEastAsia"/>
                <w:color w:val="000000"/>
                <w:sz w:val="24"/>
                <w:szCs w:val="24"/>
              </w:rPr>
              <w:t>-</w:t>
            </w:r>
            <w:r w:rsidR="006F7FC9">
              <w:rPr>
                <w:rFonts w:asciiTheme="minorEastAsia" w:eastAsiaTheme="minorEastAsia" w:hAnsiTheme="minorEastAsia"/>
                <w:color w:val="000000"/>
                <w:sz w:val="24"/>
                <w:szCs w:val="24"/>
              </w:rPr>
              <w:t>1</w:t>
            </w:r>
            <w:r>
              <w:rPr>
                <w:rFonts w:asciiTheme="minorEastAsia" w:eastAsiaTheme="minorEastAsia" w:hAnsiTheme="minorEastAsia"/>
                <w:color w:val="000000"/>
                <w:sz w:val="24"/>
                <w:szCs w:val="24"/>
              </w:rPr>
              <w:t>-1</w:t>
            </w:r>
          </w:p>
        </w:tc>
      </w:tr>
      <w:tr w:rsidR="006F7FC9" w:rsidRPr="00A52801" w14:paraId="5092BC7E" w14:textId="77777777" w:rsidTr="00A52801">
        <w:trPr>
          <w:trHeight w:val="630"/>
          <w:jc w:val="center"/>
        </w:trPr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C671F1" w14:textId="28561421" w:rsidR="006F7FC9" w:rsidRPr="00A52801" w:rsidRDefault="006F7FC9" w:rsidP="005F68FE">
            <w:pPr>
              <w:jc w:val="center"/>
              <w:rPr>
                <w:rFonts w:asciiTheme="minorEastAsia" w:eastAsiaTheme="minorEastAsia" w:hAnsiTheme="minorEastAsia" w:hint="eastAsia"/>
                <w:color w:val="000000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 w:val="24"/>
                <w:szCs w:val="24"/>
              </w:rPr>
              <w:t>2</w:t>
            </w:r>
          </w:p>
        </w:tc>
        <w:tc>
          <w:tcPr>
            <w:tcW w:w="5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D0E1866" w14:textId="49B407A9" w:rsidR="006F7FC9" w:rsidRDefault="006F7FC9" w:rsidP="00A52801">
            <w:pPr>
              <w:ind w:firstLineChars="200" w:firstLine="480"/>
              <w:jc w:val="center"/>
              <w:rPr>
                <w:rFonts w:asciiTheme="minorEastAsia" w:eastAsiaTheme="minorEastAsia" w:hAnsiTheme="minorEastAsia" w:hint="eastAsia"/>
                <w:color w:val="000000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 w:val="24"/>
                <w:szCs w:val="24"/>
              </w:rPr>
              <w:t>充分理解毕业设计的内容，</w:t>
            </w:r>
            <w:r w:rsidR="00981FF2">
              <w:rPr>
                <w:rFonts w:asciiTheme="minorEastAsia" w:eastAsiaTheme="minorEastAsia" w:hAnsiTheme="minorEastAsia" w:hint="eastAsia"/>
                <w:color w:val="000000"/>
                <w:sz w:val="24"/>
                <w:szCs w:val="24"/>
              </w:rPr>
              <w:t>数学建模并</w:t>
            </w:r>
            <w:r>
              <w:rPr>
                <w:rFonts w:asciiTheme="minorEastAsia" w:eastAsiaTheme="minorEastAsia" w:hAnsiTheme="minorEastAsia" w:hint="eastAsia"/>
                <w:color w:val="000000"/>
                <w:sz w:val="24"/>
                <w:szCs w:val="24"/>
              </w:rPr>
              <w:t>完成代码编写</w:t>
            </w:r>
          </w:p>
        </w:tc>
        <w:tc>
          <w:tcPr>
            <w:tcW w:w="28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0CAD67A" w14:textId="39A9EBE4" w:rsidR="006F7FC9" w:rsidRDefault="006F7FC9" w:rsidP="00A52801">
            <w:pPr>
              <w:ind w:firstLineChars="200" w:firstLine="480"/>
              <w:jc w:val="center"/>
              <w:rPr>
                <w:rFonts w:asciiTheme="minorEastAsia" w:eastAsiaTheme="minorEastAsia" w:hAnsiTheme="minorEastAsia" w:hint="eastAsia"/>
                <w:color w:val="000000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 w:val="24"/>
                <w:szCs w:val="24"/>
              </w:rPr>
              <w:t>2</w:t>
            </w:r>
            <w:r>
              <w:rPr>
                <w:rFonts w:asciiTheme="minorEastAsia" w:eastAsiaTheme="minorEastAsia" w:hAnsiTheme="minorEastAsia"/>
                <w:color w:val="000000"/>
                <w:sz w:val="24"/>
                <w:szCs w:val="24"/>
              </w:rPr>
              <w:t>02</w:t>
            </w:r>
            <w:r w:rsidR="001F16E8">
              <w:rPr>
                <w:rFonts w:asciiTheme="minorEastAsia" w:eastAsiaTheme="minorEastAsia" w:hAnsiTheme="minorEastAsia" w:hint="eastAsia"/>
                <w:color w:val="000000"/>
                <w:sz w:val="24"/>
                <w:szCs w:val="24"/>
              </w:rPr>
              <w:t>6</w:t>
            </w:r>
            <w:r>
              <w:rPr>
                <w:rFonts w:asciiTheme="minorEastAsia" w:eastAsiaTheme="minorEastAsia" w:hAnsiTheme="minorEastAsia"/>
                <w:color w:val="000000"/>
                <w:sz w:val="24"/>
                <w:szCs w:val="24"/>
              </w:rPr>
              <w:t>-1-2</w:t>
            </w:r>
            <w:r>
              <w:rPr>
                <w:rFonts w:asciiTheme="minorEastAsia" w:eastAsiaTheme="minorEastAsia" w:hAnsiTheme="minorEastAsia" w:hint="eastAsia"/>
                <w:color w:val="000000"/>
                <w:sz w:val="24"/>
                <w:szCs w:val="24"/>
              </w:rPr>
              <w:t>到2</w:t>
            </w:r>
            <w:r>
              <w:rPr>
                <w:rFonts w:asciiTheme="minorEastAsia" w:eastAsiaTheme="minorEastAsia" w:hAnsiTheme="minorEastAsia"/>
                <w:color w:val="000000"/>
                <w:sz w:val="24"/>
                <w:szCs w:val="24"/>
              </w:rPr>
              <w:t>02</w:t>
            </w:r>
            <w:r w:rsidR="001F16E8">
              <w:rPr>
                <w:rFonts w:asciiTheme="minorEastAsia" w:eastAsiaTheme="minorEastAsia" w:hAnsiTheme="minorEastAsia" w:hint="eastAsia"/>
                <w:color w:val="000000"/>
                <w:sz w:val="24"/>
                <w:szCs w:val="24"/>
              </w:rPr>
              <w:t>6</w:t>
            </w:r>
            <w:r>
              <w:rPr>
                <w:rFonts w:asciiTheme="minorEastAsia" w:eastAsiaTheme="minorEastAsia" w:hAnsiTheme="minorEastAsia"/>
                <w:color w:val="000000"/>
                <w:sz w:val="24"/>
                <w:szCs w:val="24"/>
              </w:rPr>
              <w:t>-3-10</w:t>
            </w:r>
          </w:p>
        </w:tc>
      </w:tr>
      <w:tr w:rsidR="006F7FC9" w:rsidRPr="00A52801" w14:paraId="799722D3" w14:textId="77777777" w:rsidTr="00A52801">
        <w:trPr>
          <w:trHeight w:val="630"/>
          <w:jc w:val="center"/>
        </w:trPr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0E2539" w14:textId="636873C6" w:rsidR="006F7FC9" w:rsidRPr="00A52801" w:rsidRDefault="006F7FC9" w:rsidP="005F68FE">
            <w:pPr>
              <w:jc w:val="center"/>
              <w:rPr>
                <w:rFonts w:asciiTheme="minorEastAsia" w:eastAsiaTheme="minorEastAsia" w:hAnsiTheme="minorEastAsia" w:hint="eastAsia"/>
                <w:color w:val="000000"/>
                <w:sz w:val="24"/>
                <w:szCs w:val="24"/>
              </w:rPr>
            </w:pPr>
            <w:r w:rsidRPr="00A52801">
              <w:rPr>
                <w:rFonts w:asciiTheme="minorEastAsia" w:eastAsiaTheme="minorEastAsia" w:hAnsiTheme="minorEastAsia" w:hint="eastAsia"/>
                <w:color w:val="000000"/>
                <w:sz w:val="24"/>
                <w:szCs w:val="24"/>
              </w:rPr>
              <w:t>3</w:t>
            </w:r>
          </w:p>
        </w:tc>
        <w:tc>
          <w:tcPr>
            <w:tcW w:w="5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7B6F2FE" w14:textId="682BA6E7" w:rsidR="006F7FC9" w:rsidRPr="00A52801" w:rsidRDefault="006F7FC9" w:rsidP="006F7FC9">
            <w:pPr>
              <w:ind w:firstLineChars="200" w:firstLine="480"/>
              <w:jc w:val="center"/>
              <w:rPr>
                <w:rFonts w:asciiTheme="minorEastAsia" w:eastAsiaTheme="minorEastAsia" w:hAnsiTheme="minorEastAsia" w:hint="eastAsia"/>
                <w:color w:val="000000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 w:val="24"/>
                <w:szCs w:val="24"/>
              </w:rPr>
              <w:t>数据分析和毕业论文撰写</w:t>
            </w:r>
          </w:p>
        </w:tc>
        <w:tc>
          <w:tcPr>
            <w:tcW w:w="28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094DAB5" w14:textId="6B270104" w:rsidR="006F7FC9" w:rsidRPr="00A52801" w:rsidRDefault="006F7FC9" w:rsidP="006F7FC9">
            <w:pPr>
              <w:ind w:firstLineChars="200" w:firstLine="480"/>
              <w:jc w:val="center"/>
              <w:rPr>
                <w:rFonts w:asciiTheme="minorEastAsia" w:eastAsiaTheme="minorEastAsia" w:hAnsiTheme="minorEastAsia" w:hint="eastAsia"/>
                <w:color w:val="000000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 w:val="24"/>
                <w:szCs w:val="24"/>
              </w:rPr>
              <w:t>2</w:t>
            </w:r>
            <w:r>
              <w:rPr>
                <w:rFonts w:asciiTheme="minorEastAsia" w:eastAsiaTheme="minorEastAsia" w:hAnsiTheme="minorEastAsia"/>
                <w:color w:val="000000"/>
                <w:sz w:val="24"/>
                <w:szCs w:val="24"/>
              </w:rPr>
              <w:t>02</w:t>
            </w:r>
            <w:r w:rsidR="001F16E8">
              <w:rPr>
                <w:rFonts w:asciiTheme="minorEastAsia" w:eastAsiaTheme="minorEastAsia" w:hAnsiTheme="minorEastAsia" w:hint="eastAsia"/>
                <w:color w:val="000000"/>
                <w:sz w:val="24"/>
                <w:szCs w:val="24"/>
              </w:rPr>
              <w:t>6</w:t>
            </w:r>
            <w:r>
              <w:rPr>
                <w:rFonts w:asciiTheme="minorEastAsia" w:eastAsiaTheme="minorEastAsia" w:hAnsiTheme="minorEastAsia"/>
                <w:color w:val="000000"/>
                <w:sz w:val="24"/>
                <w:szCs w:val="24"/>
              </w:rPr>
              <w:t>-3-11</w:t>
            </w:r>
            <w:r>
              <w:rPr>
                <w:rFonts w:asciiTheme="minorEastAsia" w:eastAsiaTheme="minorEastAsia" w:hAnsiTheme="minorEastAsia" w:hint="eastAsia"/>
                <w:color w:val="000000"/>
                <w:sz w:val="24"/>
                <w:szCs w:val="24"/>
              </w:rPr>
              <w:t>到2</w:t>
            </w:r>
            <w:r>
              <w:rPr>
                <w:rFonts w:asciiTheme="minorEastAsia" w:eastAsiaTheme="minorEastAsia" w:hAnsiTheme="minorEastAsia"/>
                <w:color w:val="000000"/>
                <w:sz w:val="24"/>
                <w:szCs w:val="24"/>
              </w:rPr>
              <w:t>02</w:t>
            </w:r>
            <w:r w:rsidR="001F16E8">
              <w:rPr>
                <w:rFonts w:asciiTheme="minorEastAsia" w:eastAsiaTheme="minorEastAsia" w:hAnsiTheme="minorEastAsia" w:hint="eastAsia"/>
                <w:color w:val="000000"/>
                <w:sz w:val="24"/>
                <w:szCs w:val="24"/>
              </w:rPr>
              <w:t>6</w:t>
            </w:r>
            <w:r>
              <w:rPr>
                <w:rFonts w:asciiTheme="minorEastAsia" w:eastAsiaTheme="minorEastAsia" w:hAnsiTheme="minorEastAsia"/>
                <w:color w:val="000000"/>
                <w:sz w:val="24"/>
                <w:szCs w:val="24"/>
              </w:rPr>
              <w:t>-4-12</w:t>
            </w:r>
          </w:p>
        </w:tc>
      </w:tr>
      <w:tr w:rsidR="006F7FC9" w:rsidRPr="00A52801" w14:paraId="1D0D0983" w14:textId="77777777" w:rsidTr="00A52801">
        <w:trPr>
          <w:trHeight w:val="630"/>
          <w:jc w:val="center"/>
        </w:trPr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1FE706" w14:textId="392E5CF4" w:rsidR="006F7FC9" w:rsidRPr="00A52801" w:rsidRDefault="006F7FC9" w:rsidP="005F68FE">
            <w:pPr>
              <w:jc w:val="center"/>
              <w:rPr>
                <w:rFonts w:asciiTheme="minorEastAsia" w:eastAsiaTheme="minorEastAsia" w:hAnsiTheme="minorEastAsia" w:hint="eastAsia"/>
                <w:color w:val="000000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 w:val="24"/>
                <w:szCs w:val="24"/>
              </w:rPr>
              <w:t>4</w:t>
            </w:r>
          </w:p>
        </w:tc>
        <w:tc>
          <w:tcPr>
            <w:tcW w:w="5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0EE9A17" w14:textId="3F3E6193" w:rsidR="006F7FC9" w:rsidRPr="00A52801" w:rsidRDefault="002A2A2A" w:rsidP="006F7FC9">
            <w:pPr>
              <w:ind w:firstLineChars="200" w:firstLine="480"/>
              <w:jc w:val="center"/>
              <w:rPr>
                <w:rFonts w:asciiTheme="minorEastAsia" w:eastAsiaTheme="minorEastAsia" w:hAnsiTheme="minorEastAsia" w:hint="eastAsia"/>
                <w:color w:val="000000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 w:val="24"/>
                <w:szCs w:val="24"/>
              </w:rPr>
              <w:t>毕业论文查重后进行修改</w:t>
            </w:r>
          </w:p>
        </w:tc>
        <w:tc>
          <w:tcPr>
            <w:tcW w:w="28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C9A0DB7" w14:textId="04C82B6C" w:rsidR="006F7FC9" w:rsidRPr="00A52801" w:rsidRDefault="006F7FC9" w:rsidP="006F7FC9">
            <w:pPr>
              <w:ind w:firstLineChars="200" w:firstLine="480"/>
              <w:jc w:val="center"/>
              <w:rPr>
                <w:rFonts w:asciiTheme="minorEastAsia" w:eastAsiaTheme="minorEastAsia" w:hAnsiTheme="minorEastAsia" w:hint="eastAsia"/>
                <w:color w:val="000000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 w:val="24"/>
                <w:szCs w:val="24"/>
              </w:rPr>
              <w:t>2</w:t>
            </w:r>
            <w:r>
              <w:rPr>
                <w:rFonts w:asciiTheme="minorEastAsia" w:eastAsiaTheme="minorEastAsia" w:hAnsiTheme="minorEastAsia"/>
                <w:color w:val="000000"/>
                <w:sz w:val="24"/>
                <w:szCs w:val="24"/>
              </w:rPr>
              <w:t>02</w:t>
            </w:r>
            <w:r w:rsidR="001F16E8">
              <w:rPr>
                <w:rFonts w:asciiTheme="minorEastAsia" w:eastAsiaTheme="minorEastAsia" w:hAnsiTheme="minorEastAsia" w:hint="eastAsia"/>
                <w:color w:val="000000"/>
                <w:sz w:val="24"/>
                <w:szCs w:val="24"/>
              </w:rPr>
              <w:t>6</w:t>
            </w:r>
            <w:r>
              <w:rPr>
                <w:rFonts w:asciiTheme="minorEastAsia" w:eastAsiaTheme="minorEastAsia" w:hAnsiTheme="minorEastAsia"/>
                <w:color w:val="000000"/>
                <w:sz w:val="24"/>
                <w:szCs w:val="24"/>
              </w:rPr>
              <w:t>-4-13</w:t>
            </w:r>
            <w:r>
              <w:rPr>
                <w:rFonts w:asciiTheme="minorEastAsia" w:eastAsiaTheme="minorEastAsia" w:hAnsiTheme="minorEastAsia" w:hint="eastAsia"/>
                <w:color w:val="000000"/>
                <w:sz w:val="24"/>
                <w:szCs w:val="24"/>
              </w:rPr>
              <w:t>到2</w:t>
            </w:r>
            <w:r>
              <w:rPr>
                <w:rFonts w:asciiTheme="minorEastAsia" w:eastAsiaTheme="minorEastAsia" w:hAnsiTheme="minorEastAsia"/>
                <w:color w:val="000000"/>
                <w:sz w:val="24"/>
                <w:szCs w:val="24"/>
              </w:rPr>
              <w:t>02</w:t>
            </w:r>
            <w:r w:rsidR="001F16E8">
              <w:rPr>
                <w:rFonts w:asciiTheme="minorEastAsia" w:eastAsiaTheme="minorEastAsia" w:hAnsiTheme="minorEastAsia" w:hint="eastAsia"/>
                <w:color w:val="000000"/>
                <w:sz w:val="24"/>
                <w:szCs w:val="24"/>
              </w:rPr>
              <w:t>6</w:t>
            </w:r>
            <w:r>
              <w:rPr>
                <w:rFonts w:asciiTheme="minorEastAsia" w:eastAsiaTheme="minorEastAsia" w:hAnsiTheme="minorEastAsia"/>
                <w:color w:val="000000"/>
                <w:sz w:val="24"/>
                <w:szCs w:val="24"/>
              </w:rPr>
              <w:t>-4-26</w:t>
            </w:r>
          </w:p>
        </w:tc>
      </w:tr>
      <w:tr w:rsidR="006F7FC9" w:rsidRPr="00A52801" w14:paraId="53F917ED" w14:textId="77777777" w:rsidTr="00A52801">
        <w:trPr>
          <w:trHeight w:val="630"/>
          <w:jc w:val="center"/>
        </w:trPr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32B857" w14:textId="42B0D74E" w:rsidR="006F7FC9" w:rsidRPr="00A52801" w:rsidRDefault="006F7FC9" w:rsidP="005F68FE">
            <w:pPr>
              <w:jc w:val="center"/>
              <w:rPr>
                <w:rFonts w:asciiTheme="minorEastAsia" w:eastAsiaTheme="minorEastAsia" w:hAnsiTheme="minorEastAsia" w:hint="eastAsia"/>
                <w:color w:val="000000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 w:val="24"/>
                <w:szCs w:val="24"/>
              </w:rPr>
              <w:t>5</w:t>
            </w:r>
          </w:p>
        </w:tc>
        <w:tc>
          <w:tcPr>
            <w:tcW w:w="5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CD69B99" w14:textId="01424EAE" w:rsidR="006F7FC9" w:rsidRPr="00A52801" w:rsidRDefault="002A2A2A" w:rsidP="006F7FC9">
            <w:pPr>
              <w:ind w:firstLineChars="200" w:firstLine="480"/>
              <w:jc w:val="center"/>
              <w:rPr>
                <w:rFonts w:asciiTheme="minorEastAsia" w:eastAsiaTheme="minorEastAsia" w:hAnsiTheme="minorEastAsia" w:hint="eastAsia"/>
                <w:color w:val="000000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 w:val="24"/>
                <w:szCs w:val="24"/>
              </w:rPr>
              <w:t>毕业论文格式修改并送审</w:t>
            </w:r>
          </w:p>
        </w:tc>
        <w:tc>
          <w:tcPr>
            <w:tcW w:w="28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01C2D0E" w14:textId="357F2DA6" w:rsidR="006F7FC9" w:rsidRPr="00A52801" w:rsidRDefault="006F7FC9" w:rsidP="006F7FC9">
            <w:pPr>
              <w:ind w:firstLineChars="200" w:firstLine="480"/>
              <w:jc w:val="center"/>
              <w:rPr>
                <w:rFonts w:asciiTheme="minorEastAsia" w:eastAsiaTheme="minorEastAsia" w:hAnsiTheme="minorEastAsia" w:hint="eastAsia"/>
                <w:color w:val="000000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 w:val="24"/>
                <w:szCs w:val="24"/>
              </w:rPr>
              <w:t>2</w:t>
            </w:r>
            <w:r>
              <w:rPr>
                <w:rFonts w:asciiTheme="minorEastAsia" w:eastAsiaTheme="minorEastAsia" w:hAnsiTheme="minorEastAsia"/>
                <w:color w:val="000000"/>
                <w:sz w:val="24"/>
                <w:szCs w:val="24"/>
              </w:rPr>
              <w:t>02</w:t>
            </w:r>
            <w:r w:rsidR="001F16E8">
              <w:rPr>
                <w:rFonts w:asciiTheme="minorEastAsia" w:eastAsiaTheme="minorEastAsia" w:hAnsiTheme="minorEastAsia" w:hint="eastAsia"/>
                <w:color w:val="000000"/>
                <w:sz w:val="24"/>
                <w:szCs w:val="24"/>
              </w:rPr>
              <w:t>6</w:t>
            </w:r>
            <w:r>
              <w:rPr>
                <w:rFonts w:asciiTheme="minorEastAsia" w:eastAsiaTheme="minorEastAsia" w:hAnsiTheme="minorEastAsia"/>
                <w:color w:val="000000"/>
                <w:sz w:val="24"/>
                <w:szCs w:val="24"/>
              </w:rPr>
              <w:t>-4-27</w:t>
            </w:r>
            <w:r>
              <w:rPr>
                <w:rFonts w:asciiTheme="minorEastAsia" w:eastAsiaTheme="minorEastAsia" w:hAnsiTheme="minorEastAsia" w:hint="eastAsia"/>
                <w:color w:val="000000"/>
                <w:sz w:val="24"/>
                <w:szCs w:val="24"/>
              </w:rPr>
              <w:t>到2</w:t>
            </w:r>
            <w:r>
              <w:rPr>
                <w:rFonts w:asciiTheme="minorEastAsia" w:eastAsiaTheme="minorEastAsia" w:hAnsiTheme="minorEastAsia"/>
                <w:color w:val="000000"/>
                <w:sz w:val="24"/>
                <w:szCs w:val="24"/>
              </w:rPr>
              <w:t>02</w:t>
            </w:r>
            <w:r w:rsidR="001F16E8">
              <w:rPr>
                <w:rFonts w:asciiTheme="minorEastAsia" w:eastAsiaTheme="minorEastAsia" w:hAnsiTheme="minorEastAsia" w:hint="eastAsia"/>
                <w:color w:val="000000"/>
                <w:sz w:val="24"/>
                <w:szCs w:val="24"/>
              </w:rPr>
              <w:t>6</w:t>
            </w:r>
            <w:r>
              <w:rPr>
                <w:rFonts w:asciiTheme="minorEastAsia" w:eastAsiaTheme="minorEastAsia" w:hAnsiTheme="minorEastAsia"/>
                <w:color w:val="000000"/>
                <w:sz w:val="24"/>
                <w:szCs w:val="24"/>
              </w:rPr>
              <w:t>-5-10</w:t>
            </w:r>
          </w:p>
        </w:tc>
      </w:tr>
      <w:tr w:rsidR="0025476C" w:rsidRPr="00A52801" w14:paraId="654F371C" w14:textId="77777777" w:rsidTr="00A52801">
        <w:trPr>
          <w:trHeight w:val="630"/>
          <w:jc w:val="center"/>
        </w:trPr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17AE87" w14:textId="15409CF0" w:rsidR="0025476C" w:rsidRPr="00A52801" w:rsidRDefault="006F7FC9" w:rsidP="005F68FE">
            <w:pPr>
              <w:jc w:val="center"/>
              <w:rPr>
                <w:rFonts w:asciiTheme="minorEastAsia" w:eastAsiaTheme="minorEastAsia" w:hAnsiTheme="minorEastAsia" w:hint="eastAsia"/>
                <w:color w:val="000000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 w:val="24"/>
                <w:szCs w:val="24"/>
              </w:rPr>
              <w:t>6</w:t>
            </w:r>
          </w:p>
        </w:tc>
        <w:tc>
          <w:tcPr>
            <w:tcW w:w="5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58F2139" w14:textId="7A3F95AE" w:rsidR="0025476C" w:rsidRPr="00A52801" w:rsidRDefault="00981FF2" w:rsidP="00A52801">
            <w:pPr>
              <w:ind w:firstLineChars="200" w:firstLine="480"/>
              <w:jc w:val="center"/>
              <w:rPr>
                <w:rFonts w:asciiTheme="minorEastAsia" w:eastAsiaTheme="minorEastAsia" w:hAnsiTheme="minorEastAsia" w:hint="eastAsia"/>
                <w:color w:val="000000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 w:val="24"/>
                <w:szCs w:val="24"/>
              </w:rPr>
              <w:t>最后修改并准备毕业答辩</w:t>
            </w:r>
          </w:p>
        </w:tc>
        <w:tc>
          <w:tcPr>
            <w:tcW w:w="28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EFA59AD" w14:textId="4BA6E0BE" w:rsidR="0025476C" w:rsidRPr="00A52801" w:rsidRDefault="00101EE0" w:rsidP="00A52801">
            <w:pPr>
              <w:ind w:firstLineChars="200" w:firstLine="480"/>
              <w:jc w:val="center"/>
              <w:rPr>
                <w:rFonts w:asciiTheme="minorEastAsia" w:eastAsiaTheme="minorEastAsia" w:hAnsiTheme="minorEastAsia" w:hint="eastAsia"/>
                <w:color w:val="000000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 w:val="24"/>
                <w:szCs w:val="24"/>
              </w:rPr>
              <w:t>2</w:t>
            </w:r>
            <w:r>
              <w:rPr>
                <w:rFonts w:asciiTheme="minorEastAsia" w:eastAsiaTheme="minorEastAsia" w:hAnsiTheme="minorEastAsia"/>
                <w:color w:val="000000"/>
                <w:sz w:val="24"/>
                <w:szCs w:val="24"/>
              </w:rPr>
              <w:t>02</w:t>
            </w:r>
            <w:r w:rsidR="001F16E8">
              <w:rPr>
                <w:rFonts w:asciiTheme="minorEastAsia" w:eastAsiaTheme="minorEastAsia" w:hAnsiTheme="minorEastAsia" w:hint="eastAsia"/>
                <w:color w:val="000000"/>
                <w:sz w:val="24"/>
                <w:szCs w:val="24"/>
              </w:rPr>
              <w:t>6</w:t>
            </w:r>
            <w:r>
              <w:rPr>
                <w:rFonts w:asciiTheme="minorEastAsia" w:eastAsiaTheme="minorEastAsia" w:hAnsiTheme="minorEastAsia"/>
                <w:color w:val="000000"/>
                <w:sz w:val="24"/>
                <w:szCs w:val="24"/>
              </w:rPr>
              <w:t>-5-11</w:t>
            </w:r>
            <w:r>
              <w:rPr>
                <w:rFonts w:asciiTheme="minorEastAsia" w:eastAsiaTheme="minorEastAsia" w:hAnsiTheme="minorEastAsia" w:hint="eastAsia"/>
                <w:color w:val="000000"/>
                <w:sz w:val="24"/>
                <w:szCs w:val="24"/>
              </w:rPr>
              <w:t>到2</w:t>
            </w:r>
            <w:r>
              <w:rPr>
                <w:rFonts w:asciiTheme="minorEastAsia" w:eastAsiaTheme="minorEastAsia" w:hAnsiTheme="minorEastAsia"/>
                <w:color w:val="000000"/>
                <w:sz w:val="24"/>
                <w:szCs w:val="24"/>
              </w:rPr>
              <w:t>02</w:t>
            </w:r>
            <w:r w:rsidR="001F16E8">
              <w:rPr>
                <w:rFonts w:asciiTheme="minorEastAsia" w:eastAsiaTheme="minorEastAsia" w:hAnsiTheme="minorEastAsia" w:hint="eastAsia"/>
                <w:color w:val="000000"/>
                <w:sz w:val="24"/>
                <w:szCs w:val="24"/>
              </w:rPr>
              <w:t>6</w:t>
            </w:r>
            <w:r>
              <w:rPr>
                <w:rFonts w:asciiTheme="minorEastAsia" w:eastAsiaTheme="minorEastAsia" w:hAnsiTheme="minorEastAsia"/>
                <w:color w:val="000000"/>
                <w:sz w:val="24"/>
                <w:szCs w:val="24"/>
              </w:rPr>
              <w:t>-5-20</w:t>
            </w:r>
          </w:p>
        </w:tc>
      </w:tr>
      <w:tr w:rsidR="0025476C" w:rsidRPr="00A52801" w14:paraId="754DF2A3" w14:textId="77777777" w:rsidTr="00A52801">
        <w:trPr>
          <w:trHeight w:val="630"/>
          <w:jc w:val="center"/>
        </w:trPr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02115A" w14:textId="77777777" w:rsidR="0025476C" w:rsidRPr="00A52801" w:rsidRDefault="0025476C" w:rsidP="00A52801">
            <w:pPr>
              <w:rPr>
                <w:rFonts w:asciiTheme="minorEastAsia" w:eastAsiaTheme="minorEastAsia" w:hAnsiTheme="minorEastAsia" w:hint="eastAsia"/>
                <w:color w:val="000000"/>
                <w:sz w:val="24"/>
                <w:szCs w:val="24"/>
              </w:rPr>
            </w:pPr>
          </w:p>
        </w:tc>
        <w:tc>
          <w:tcPr>
            <w:tcW w:w="5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9607DEB" w14:textId="77777777" w:rsidR="0025476C" w:rsidRPr="00A52801" w:rsidRDefault="0025476C" w:rsidP="00A52801">
            <w:pPr>
              <w:ind w:firstLineChars="200" w:firstLine="480"/>
              <w:jc w:val="center"/>
              <w:rPr>
                <w:rFonts w:asciiTheme="minorEastAsia" w:eastAsiaTheme="minorEastAsia" w:hAnsiTheme="minorEastAsia" w:hint="eastAsia"/>
                <w:color w:val="000000"/>
                <w:sz w:val="24"/>
                <w:szCs w:val="24"/>
              </w:rPr>
            </w:pPr>
          </w:p>
        </w:tc>
        <w:tc>
          <w:tcPr>
            <w:tcW w:w="28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5CB5A24" w14:textId="77777777" w:rsidR="0025476C" w:rsidRPr="00A52801" w:rsidRDefault="0025476C" w:rsidP="00A52801">
            <w:pPr>
              <w:ind w:firstLineChars="200" w:firstLine="480"/>
              <w:jc w:val="center"/>
              <w:rPr>
                <w:rFonts w:asciiTheme="minorEastAsia" w:eastAsiaTheme="minorEastAsia" w:hAnsiTheme="minorEastAsia" w:hint="eastAsia"/>
                <w:color w:val="000000"/>
                <w:sz w:val="24"/>
                <w:szCs w:val="24"/>
              </w:rPr>
            </w:pPr>
          </w:p>
        </w:tc>
      </w:tr>
      <w:tr w:rsidR="0025476C" w:rsidRPr="00A52801" w14:paraId="627E4EEE" w14:textId="77777777" w:rsidTr="00A52801">
        <w:trPr>
          <w:trHeight w:val="630"/>
          <w:jc w:val="center"/>
        </w:trPr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625611" w14:textId="77777777" w:rsidR="0025476C" w:rsidRPr="00A52801" w:rsidRDefault="0025476C" w:rsidP="00A52801">
            <w:pPr>
              <w:rPr>
                <w:rFonts w:asciiTheme="minorEastAsia" w:eastAsiaTheme="minorEastAsia" w:hAnsiTheme="minorEastAsia" w:hint="eastAsia"/>
                <w:color w:val="000000"/>
                <w:sz w:val="24"/>
                <w:szCs w:val="24"/>
              </w:rPr>
            </w:pPr>
          </w:p>
        </w:tc>
        <w:tc>
          <w:tcPr>
            <w:tcW w:w="5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98CB7F2" w14:textId="77777777" w:rsidR="0025476C" w:rsidRPr="00A52801" w:rsidRDefault="0025476C" w:rsidP="00A52801">
            <w:pPr>
              <w:ind w:firstLineChars="200" w:firstLine="480"/>
              <w:jc w:val="center"/>
              <w:rPr>
                <w:rFonts w:asciiTheme="minorEastAsia" w:eastAsiaTheme="minorEastAsia" w:hAnsiTheme="minorEastAsia" w:hint="eastAsia"/>
                <w:color w:val="000000"/>
                <w:sz w:val="24"/>
                <w:szCs w:val="24"/>
              </w:rPr>
            </w:pPr>
          </w:p>
        </w:tc>
        <w:tc>
          <w:tcPr>
            <w:tcW w:w="28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6799CB9" w14:textId="77777777" w:rsidR="0025476C" w:rsidRPr="00A52801" w:rsidRDefault="0025476C" w:rsidP="00A52801">
            <w:pPr>
              <w:ind w:firstLineChars="200" w:firstLine="480"/>
              <w:jc w:val="center"/>
              <w:rPr>
                <w:rFonts w:asciiTheme="minorEastAsia" w:eastAsiaTheme="minorEastAsia" w:hAnsiTheme="minorEastAsia" w:hint="eastAsia"/>
                <w:color w:val="000000"/>
                <w:sz w:val="24"/>
                <w:szCs w:val="24"/>
              </w:rPr>
            </w:pPr>
          </w:p>
        </w:tc>
      </w:tr>
      <w:tr w:rsidR="0025476C" w:rsidRPr="00A52801" w14:paraId="5975F5B8" w14:textId="77777777" w:rsidTr="00A52801">
        <w:trPr>
          <w:trHeight w:val="630"/>
          <w:jc w:val="center"/>
        </w:trPr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A6E59E" w14:textId="77777777" w:rsidR="0025476C" w:rsidRPr="00A52801" w:rsidRDefault="0025476C" w:rsidP="00A52801">
            <w:pPr>
              <w:rPr>
                <w:rFonts w:asciiTheme="minorEastAsia" w:eastAsiaTheme="minorEastAsia" w:hAnsiTheme="minorEastAsia" w:hint="eastAsia"/>
                <w:color w:val="000000"/>
                <w:sz w:val="24"/>
                <w:szCs w:val="24"/>
              </w:rPr>
            </w:pPr>
          </w:p>
        </w:tc>
        <w:tc>
          <w:tcPr>
            <w:tcW w:w="5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7C39A1D" w14:textId="77777777" w:rsidR="0025476C" w:rsidRPr="00A52801" w:rsidRDefault="0025476C" w:rsidP="00A52801">
            <w:pPr>
              <w:ind w:firstLineChars="200" w:firstLine="480"/>
              <w:jc w:val="center"/>
              <w:rPr>
                <w:rFonts w:asciiTheme="minorEastAsia" w:eastAsiaTheme="minorEastAsia" w:hAnsiTheme="minorEastAsia" w:hint="eastAsia"/>
                <w:color w:val="000000"/>
                <w:sz w:val="24"/>
                <w:szCs w:val="24"/>
              </w:rPr>
            </w:pPr>
          </w:p>
        </w:tc>
        <w:tc>
          <w:tcPr>
            <w:tcW w:w="28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5FC41D3" w14:textId="77777777" w:rsidR="0025476C" w:rsidRPr="00A52801" w:rsidRDefault="0025476C" w:rsidP="00A52801">
            <w:pPr>
              <w:ind w:firstLineChars="200" w:firstLine="480"/>
              <w:jc w:val="center"/>
              <w:rPr>
                <w:rFonts w:asciiTheme="minorEastAsia" w:eastAsiaTheme="minorEastAsia" w:hAnsiTheme="minorEastAsia" w:hint="eastAsia"/>
                <w:color w:val="000000"/>
                <w:sz w:val="24"/>
                <w:szCs w:val="24"/>
              </w:rPr>
            </w:pPr>
          </w:p>
        </w:tc>
      </w:tr>
      <w:tr w:rsidR="0025476C" w:rsidRPr="00A52801" w14:paraId="25F4B87C" w14:textId="77777777" w:rsidTr="00A52801">
        <w:trPr>
          <w:trHeight w:val="630"/>
          <w:jc w:val="center"/>
        </w:trPr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BB9266" w14:textId="77777777" w:rsidR="0025476C" w:rsidRPr="00A52801" w:rsidRDefault="0025476C" w:rsidP="00A52801">
            <w:pPr>
              <w:rPr>
                <w:rFonts w:asciiTheme="minorEastAsia" w:eastAsiaTheme="minorEastAsia" w:hAnsiTheme="minorEastAsia" w:hint="eastAsia"/>
                <w:color w:val="000000"/>
                <w:sz w:val="24"/>
                <w:szCs w:val="24"/>
              </w:rPr>
            </w:pPr>
          </w:p>
        </w:tc>
        <w:tc>
          <w:tcPr>
            <w:tcW w:w="5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1EC2002" w14:textId="77777777" w:rsidR="0025476C" w:rsidRPr="00A52801" w:rsidRDefault="0025476C" w:rsidP="00A52801">
            <w:pPr>
              <w:ind w:firstLineChars="200" w:firstLine="480"/>
              <w:jc w:val="center"/>
              <w:rPr>
                <w:rFonts w:asciiTheme="minorEastAsia" w:eastAsiaTheme="minorEastAsia" w:hAnsiTheme="minorEastAsia" w:hint="eastAsia"/>
                <w:color w:val="000000"/>
                <w:sz w:val="24"/>
                <w:szCs w:val="24"/>
              </w:rPr>
            </w:pPr>
          </w:p>
        </w:tc>
        <w:tc>
          <w:tcPr>
            <w:tcW w:w="28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94B51C" w14:textId="77777777" w:rsidR="0025476C" w:rsidRPr="00A52801" w:rsidRDefault="0025476C" w:rsidP="00A52801">
            <w:pPr>
              <w:ind w:firstLineChars="200" w:firstLine="480"/>
              <w:jc w:val="center"/>
              <w:rPr>
                <w:rFonts w:asciiTheme="minorEastAsia" w:eastAsiaTheme="minorEastAsia" w:hAnsiTheme="minorEastAsia" w:hint="eastAsia"/>
                <w:color w:val="000000"/>
                <w:sz w:val="24"/>
                <w:szCs w:val="24"/>
              </w:rPr>
            </w:pPr>
          </w:p>
        </w:tc>
      </w:tr>
    </w:tbl>
    <w:p w14:paraId="4E03484D" w14:textId="77777777" w:rsidR="00B13BD3" w:rsidRDefault="00B13BD3">
      <w:pPr>
        <w:tabs>
          <w:tab w:val="left" w:pos="1080"/>
          <w:tab w:val="left" w:pos="1260"/>
        </w:tabs>
        <w:adjustRightInd w:val="0"/>
        <w:snapToGrid w:val="0"/>
        <w:spacing w:line="300" w:lineRule="auto"/>
        <w:ind w:firstLineChars="200" w:firstLine="480"/>
        <w:rPr>
          <w:rFonts w:ascii="楷体" w:eastAsia="楷体" w:hAnsi="宋体" w:hint="eastAsia"/>
          <w:color w:val="000000"/>
          <w:sz w:val="24"/>
          <w:szCs w:val="24"/>
        </w:rPr>
      </w:pPr>
    </w:p>
    <w:p w14:paraId="6EF98C09" w14:textId="77777777" w:rsidR="00B13BD3" w:rsidRDefault="002D0B04" w:rsidP="00D87721">
      <w:pPr>
        <w:tabs>
          <w:tab w:val="left" w:pos="1080"/>
          <w:tab w:val="left" w:pos="1260"/>
        </w:tabs>
        <w:jc w:val="left"/>
        <w:rPr>
          <w:rFonts w:ascii="黑体" w:eastAsia="黑体" w:hAnsi="宋体" w:hint="eastAsia"/>
          <w:color w:val="000000"/>
          <w:sz w:val="28"/>
          <w:szCs w:val="28"/>
        </w:rPr>
      </w:pPr>
      <w:r>
        <w:rPr>
          <w:rFonts w:ascii="黑体" w:eastAsia="黑体" w:hAnsi="宋体" w:cs="黑体" w:hint="eastAsia"/>
          <w:color w:val="000000"/>
          <w:sz w:val="28"/>
          <w:szCs w:val="28"/>
        </w:rPr>
        <w:lastRenderedPageBreak/>
        <w:t>四、应收集的资料及主要参考文献</w:t>
      </w:r>
    </w:p>
    <w:p w14:paraId="3830D947" w14:textId="212B748A" w:rsidR="00D90634" w:rsidRPr="00D90634" w:rsidRDefault="00D87721" w:rsidP="00D90634">
      <w:pPr>
        <w:pStyle w:val="1"/>
        <w:widowControl/>
        <w:numPr>
          <w:ilvl w:val="0"/>
          <w:numId w:val="1"/>
        </w:numPr>
        <w:ind w:firstLineChars="0"/>
        <w:rPr>
          <w:color w:val="000000"/>
          <w:kern w:val="0"/>
          <w:sz w:val="24"/>
          <w:szCs w:val="24"/>
        </w:rPr>
      </w:pPr>
      <w:r w:rsidRPr="00D87721">
        <w:rPr>
          <w:color w:val="000000"/>
          <w:kern w:val="0"/>
          <w:sz w:val="24"/>
          <w:szCs w:val="24"/>
        </w:rPr>
        <w:t>Islam</w:t>
      </w:r>
      <w:r w:rsidR="00D90634">
        <w:rPr>
          <w:rFonts w:hint="eastAsia"/>
          <w:color w:val="000000"/>
          <w:kern w:val="0"/>
          <w:sz w:val="24"/>
          <w:szCs w:val="24"/>
        </w:rPr>
        <w:t xml:space="preserve"> </w:t>
      </w:r>
      <w:r w:rsidRPr="00D87721">
        <w:rPr>
          <w:color w:val="000000"/>
          <w:kern w:val="0"/>
          <w:sz w:val="24"/>
          <w:szCs w:val="24"/>
        </w:rPr>
        <w:t>Z, Abdel-</w:t>
      </w:r>
      <w:proofErr w:type="spellStart"/>
      <w:r w:rsidRPr="00D87721">
        <w:rPr>
          <w:color w:val="000000"/>
          <w:kern w:val="0"/>
          <w:sz w:val="24"/>
          <w:szCs w:val="24"/>
        </w:rPr>
        <w:t>Aty</w:t>
      </w:r>
      <w:proofErr w:type="spellEnd"/>
      <w:r w:rsidR="00D90634">
        <w:rPr>
          <w:rFonts w:hint="eastAsia"/>
          <w:color w:val="000000"/>
          <w:kern w:val="0"/>
          <w:sz w:val="24"/>
          <w:szCs w:val="24"/>
        </w:rPr>
        <w:t xml:space="preserve"> </w:t>
      </w:r>
      <w:r w:rsidRPr="00D87721">
        <w:rPr>
          <w:color w:val="000000"/>
          <w:kern w:val="0"/>
          <w:sz w:val="24"/>
          <w:szCs w:val="24"/>
        </w:rPr>
        <w:t>M. Traffic conflict prediction using connected vehicle data</w:t>
      </w:r>
      <w:r w:rsidR="00C175DC">
        <w:rPr>
          <w:rFonts w:hint="eastAsia"/>
          <w:color w:val="000000"/>
          <w:kern w:val="0"/>
          <w:sz w:val="24"/>
          <w:szCs w:val="24"/>
        </w:rPr>
        <w:t xml:space="preserve"> </w:t>
      </w:r>
      <w:r w:rsidR="00C175DC" w:rsidRPr="00D90634">
        <w:rPr>
          <w:color w:val="000000"/>
          <w:kern w:val="0"/>
          <w:sz w:val="24"/>
          <w:szCs w:val="24"/>
        </w:rPr>
        <w:t>[J]</w:t>
      </w:r>
      <w:r w:rsidRPr="00D87721">
        <w:rPr>
          <w:color w:val="000000"/>
          <w:kern w:val="0"/>
          <w:sz w:val="24"/>
          <w:szCs w:val="24"/>
        </w:rPr>
        <w:t xml:space="preserve">. Analytic Methods in Accident Research, </w:t>
      </w:r>
      <w:r w:rsidR="00D90634">
        <w:rPr>
          <w:rFonts w:hint="eastAsia"/>
          <w:color w:val="000000"/>
          <w:kern w:val="0"/>
          <w:sz w:val="24"/>
          <w:szCs w:val="24"/>
        </w:rPr>
        <w:t xml:space="preserve">2023, </w:t>
      </w:r>
      <w:r w:rsidRPr="00D87721">
        <w:rPr>
          <w:color w:val="000000"/>
          <w:kern w:val="0"/>
          <w:sz w:val="24"/>
          <w:szCs w:val="24"/>
        </w:rPr>
        <w:t>39</w:t>
      </w:r>
      <w:r w:rsidR="00D90634" w:rsidRPr="00D90634">
        <w:rPr>
          <w:color w:val="000000"/>
          <w:kern w:val="0"/>
          <w:sz w:val="24"/>
          <w:szCs w:val="24"/>
        </w:rPr>
        <w:t>:</w:t>
      </w:r>
      <w:r w:rsidR="00D90634">
        <w:rPr>
          <w:rFonts w:hint="eastAsia"/>
          <w:color w:val="000000"/>
          <w:kern w:val="0"/>
          <w:sz w:val="24"/>
          <w:szCs w:val="24"/>
        </w:rPr>
        <w:t xml:space="preserve"> </w:t>
      </w:r>
      <w:r w:rsidRPr="00D87721">
        <w:rPr>
          <w:color w:val="000000"/>
          <w:kern w:val="0"/>
          <w:sz w:val="24"/>
          <w:szCs w:val="24"/>
        </w:rPr>
        <w:t xml:space="preserve">100275. </w:t>
      </w:r>
    </w:p>
    <w:p w14:paraId="51400E1E" w14:textId="27424542" w:rsidR="00D90634" w:rsidRDefault="00D90634" w:rsidP="00D87721">
      <w:pPr>
        <w:pStyle w:val="1"/>
        <w:widowControl/>
        <w:numPr>
          <w:ilvl w:val="0"/>
          <w:numId w:val="1"/>
        </w:numPr>
        <w:ind w:firstLineChars="0"/>
        <w:rPr>
          <w:color w:val="000000"/>
          <w:kern w:val="0"/>
          <w:sz w:val="24"/>
          <w:szCs w:val="24"/>
        </w:rPr>
      </w:pPr>
      <w:r w:rsidRPr="00D90634">
        <w:rPr>
          <w:color w:val="000000"/>
          <w:kern w:val="0"/>
          <w:sz w:val="24"/>
          <w:szCs w:val="24"/>
        </w:rPr>
        <w:t xml:space="preserve">Xu Z, Zheng N, Logan D B, et al. Assessing Bicycle-vehicle conflicts at urban intersections utilizing a VR integrated simulation Approach [J]. Accident Analysis </w:t>
      </w:r>
      <w:r>
        <w:rPr>
          <w:rFonts w:hint="eastAsia"/>
          <w:color w:val="000000"/>
          <w:kern w:val="0"/>
          <w:sz w:val="24"/>
          <w:szCs w:val="24"/>
        </w:rPr>
        <w:t>and</w:t>
      </w:r>
      <w:r w:rsidRPr="00D90634">
        <w:rPr>
          <w:color w:val="000000"/>
          <w:kern w:val="0"/>
          <w:sz w:val="24"/>
          <w:szCs w:val="24"/>
        </w:rPr>
        <w:t xml:space="preserve"> Prevention, 2023, 191: 107194.</w:t>
      </w:r>
    </w:p>
    <w:p w14:paraId="4DA17C54" w14:textId="04CFE676" w:rsidR="00D90634" w:rsidRDefault="00D90634" w:rsidP="00D90634">
      <w:pPr>
        <w:pStyle w:val="1"/>
        <w:widowControl/>
        <w:numPr>
          <w:ilvl w:val="0"/>
          <w:numId w:val="1"/>
        </w:numPr>
        <w:ind w:firstLineChars="0"/>
        <w:rPr>
          <w:color w:val="000000"/>
          <w:kern w:val="0"/>
          <w:sz w:val="24"/>
          <w:szCs w:val="24"/>
        </w:rPr>
      </w:pPr>
      <w:r w:rsidRPr="00D90634">
        <w:rPr>
          <w:color w:val="000000"/>
          <w:kern w:val="0"/>
          <w:sz w:val="24"/>
          <w:szCs w:val="24"/>
        </w:rPr>
        <w:t xml:space="preserve">Buch T S, Jensen S U. Incidents between Straight-ahead Cyclists and Right-turning Motor Vehicles at </w:t>
      </w:r>
      <w:proofErr w:type="spellStart"/>
      <w:r w:rsidRPr="00D90634">
        <w:rPr>
          <w:color w:val="000000"/>
          <w:kern w:val="0"/>
          <w:sz w:val="24"/>
          <w:szCs w:val="24"/>
        </w:rPr>
        <w:t>Signalised</w:t>
      </w:r>
      <w:proofErr w:type="spellEnd"/>
      <w:r w:rsidRPr="00D90634">
        <w:rPr>
          <w:color w:val="000000"/>
          <w:kern w:val="0"/>
          <w:sz w:val="24"/>
          <w:szCs w:val="24"/>
        </w:rPr>
        <w:t xml:space="preserve"> Junctions [J]. Accident Analysis </w:t>
      </w:r>
      <w:r>
        <w:rPr>
          <w:rFonts w:hint="eastAsia"/>
          <w:color w:val="000000"/>
          <w:kern w:val="0"/>
          <w:sz w:val="24"/>
          <w:szCs w:val="24"/>
        </w:rPr>
        <w:t>and</w:t>
      </w:r>
      <w:r w:rsidRPr="00D90634">
        <w:rPr>
          <w:color w:val="000000"/>
          <w:kern w:val="0"/>
          <w:sz w:val="24"/>
          <w:szCs w:val="24"/>
        </w:rPr>
        <w:t xml:space="preserve"> Prevention, 2017, 105: 44–51.</w:t>
      </w:r>
    </w:p>
    <w:p w14:paraId="4358D416" w14:textId="523D7CE0" w:rsidR="00D90634" w:rsidRDefault="00D90634" w:rsidP="00D90634">
      <w:pPr>
        <w:pStyle w:val="1"/>
        <w:widowControl/>
        <w:numPr>
          <w:ilvl w:val="0"/>
          <w:numId w:val="1"/>
        </w:numPr>
        <w:ind w:firstLineChars="0"/>
        <w:rPr>
          <w:color w:val="000000"/>
          <w:kern w:val="0"/>
          <w:sz w:val="24"/>
          <w:szCs w:val="24"/>
        </w:rPr>
      </w:pPr>
      <w:proofErr w:type="spellStart"/>
      <w:r w:rsidRPr="00D90634">
        <w:rPr>
          <w:color w:val="000000"/>
          <w:kern w:val="0"/>
          <w:sz w:val="24"/>
          <w:szCs w:val="24"/>
        </w:rPr>
        <w:t>Stipancic</w:t>
      </w:r>
      <w:proofErr w:type="spellEnd"/>
      <w:r w:rsidRPr="00D90634">
        <w:rPr>
          <w:color w:val="000000"/>
          <w:kern w:val="0"/>
          <w:sz w:val="24"/>
          <w:szCs w:val="24"/>
        </w:rPr>
        <w:t xml:space="preserve"> J, </w:t>
      </w:r>
      <w:proofErr w:type="spellStart"/>
      <w:r w:rsidRPr="00D90634">
        <w:rPr>
          <w:color w:val="000000"/>
          <w:kern w:val="0"/>
          <w:sz w:val="24"/>
          <w:szCs w:val="24"/>
        </w:rPr>
        <w:t>Zangenehpour</w:t>
      </w:r>
      <w:proofErr w:type="spellEnd"/>
      <w:r w:rsidRPr="00D90634">
        <w:rPr>
          <w:color w:val="000000"/>
          <w:kern w:val="0"/>
          <w:sz w:val="24"/>
          <w:szCs w:val="24"/>
        </w:rPr>
        <w:t xml:space="preserve"> S, Miranda-Moreno L, et al. Investigating the gender differences on Bicycle-vehicle conflicts at urban intersections using an ordered logit Methodology [J]. Accident Analysis </w:t>
      </w:r>
      <w:r>
        <w:rPr>
          <w:rFonts w:hint="eastAsia"/>
          <w:color w:val="000000"/>
          <w:kern w:val="0"/>
          <w:sz w:val="24"/>
          <w:szCs w:val="24"/>
        </w:rPr>
        <w:t>and</w:t>
      </w:r>
      <w:r w:rsidRPr="00D90634">
        <w:rPr>
          <w:color w:val="000000"/>
          <w:kern w:val="0"/>
          <w:sz w:val="24"/>
          <w:szCs w:val="24"/>
        </w:rPr>
        <w:t xml:space="preserve"> Prevention, 2016, 97: 19–27.</w:t>
      </w:r>
    </w:p>
    <w:p w14:paraId="1A6BC785" w14:textId="2FE0036C" w:rsidR="00A95879" w:rsidRDefault="00A95879" w:rsidP="00D90634">
      <w:pPr>
        <w:pStyle w:val="1"/>
        <w:widowControl/>
        <w:numPr>
          <w:ilvl w:val="0"/>
          <w:numId w:val="1"/>
        </w:numPr>
        <w:ind w:firstLineChars="0"/>
        <w:rPr>
          <w:color w:val="000000"/>
          <w:kern w:val="0"/>
          <w:sz w:val="24"/>
          <w:szCs w:val="24"/>
        </w:rPr>
      </w:pPr>
      <w:proofErr w:type="spellStart"/>
      <w:r w:rsidRPr="00A95879">
        <w:rPr>
          <w:color w:val="000000"/>
          <w:kern w:val="0"/>
          <w:sz w:val="24"/>
          <w:szCs w:val="24"/>
        </w:rPr>
        <w:t>Darzian</w:t>
      </w:r>
      <w:proofErr w:type="spellEnd"/>
      <w:r w:rsidRPr="00A95879">
        <w:rPr>
          <w:color w:val="000000"/>
          <w:kern w:val="0"/>
          <w:sz w:val="24"/>
          <w:szCs w:val="24"/>
        </w:rPr>
        <w:t xml:space="preserve"> Rostami A, Katthe A, Sohrabi A, et al. Predicting Critical Bicycle-Vehicle Conflicts at Signalized Intersections [J]. Journal of Advanced Transportation, 2020, 2020: 1–16.</w:t>
      </w:r>
    </w:p>
    <w:p w14:paraId="273D8217" w14:textId="62BA7397" w:rsidR="00C175DC" w:rsidRDefault="00C175DC" w:rsidP="00D90634">
      <w:pPr>
        <w:pStyle w:val="1"/>
        <w:widowControl/>
        <w:numPr>
          <w:ilvl w:val="0"/>
          <w:numId w:val="1"/>
        </w:numPr>
        <w:ind w:firstLineChars="0"/>
        <w:rPr>
          <w:color w:val="000000"/>
          <w:kern w:val="0"/>
          <w:sz w:val="24"/>
          <w:szCs w:val="24"/>
        </w:rPr>
      </w:pPr>
      <w:r w:rsidRPr="00C175DC">
        <w:rPr>
          <w:color w:val="000000"/>
          <w:kern w:val="0"/>
          <w:sz w:val="24"/>
          <w:szCs w:val="24"/>
        </w:rPr>
        <w:t xml:space="preserve">Yuan C, Li Y, Huang </w:t>
      </w:r>
      <w:proofErr w:type="spellStart"/>
      <w:r w:rsidRPr="00C175DC">
        <w:rPr>
          <w:color w:val="000000"/>
          <w:kern w:val="0"/>
          <w:sz w:val="24"/>
          <w:szCs w:val="24"/>
        </w:rPr>
        <w:t>H,et</w:t>
      </w:r>
      <w:proofErr w:type="spellEnd"/>
      <w:r w:rsidRPr="00C175DC">
        <w:rPr>
          <w:color w:val="000000"/>
          <w:kern w:val="0"/>
          <w:sz w:val="24"/>
          <w:szCs w:val="24"/>
        </w:rPr>
        <w:t xml:space="preserve"> </w:t>
      </w:r>
      <w:proofErr w:type="spellStart"/>
      <w:r w:rsidRPr="00C175DC">
        <w:rPr>
          <w:color w:val="000000"/>
          <w:kern w:val="0"/>
          <w:sz w:val="24"/>
          <w:szCs w:val="24"/>
        </w:rPr>
        <w:t>al.Using</w:t>
      </w:r>
      <w:proofErr w:type="spellEnd"/>
      <w:r w:rsidRPr="00C175DC">
        <w:rPr>
          <w:color w:val="000000"/>
          <w:kern w:val="0"/>
          <w:sz w:val="24"/>
          <w:szCs w:val="24"/>
        </w:rPr>
        <w:t xml:space="preserve"> traffic flow characteristics to predict real-time conflict risk: a novel method for trajectory data analysis</w:t>
      </w:r>
      <w:r>
        <w:rPr>
          <w:rFonts w:hint="eastAsia"/>
          <w:color w:val="000000"/>
          <w:kern w:val="0"/>
          <w:sz w:val="24"/>
          <w:szCs w:val="24"/>
        </w:rPr>
        <w:t xml:space="preserve"> </w:t>
      </w:r>
      <w:r w:rsidRPr="00C175DC">
        <w:rPr>
          <w:color w:val="000000"/>
          <w:kern w:val="0"/>
          <w:sz w:val="24"/>
          <w:szCs w:val="24"/>
        </w:rPr>
        <w:t>[J].Analytic Methods in Accident Research, 2022.</w:t>
      </w:r>
    </w:p>
    <w:p w14:paraId="68A17728" w14:textId="25F1539B" w:rsidR="00C175DC" w:rsidRDefault="00C175DC" w:rsidP="00D90634">
      <w:pPr>
        <w:pStyle w:val="1"/>
        <w:widowControl/>
        <w:numPr>
          <w:ilvl w:val="0"/>
          <w:numId w:val="1"/>
        </w:numPr>
        <w:ind w:firstLineChars="0"/>
        <w:rPr>
          <w:color w:val="000000"/>
          <w:kern w:val="0"/>
          <w:sz w:val="24"/>
          <w:szCs w:val="24"/>
        </w:rPr>
      </w:pPr>
      <w:r w:rsidRPr="00C175DC">
        <w:rPr>
          <w:color w:val="000000"/>
          <w:kern w:val="0"/>
          <w:sz w:val="24"/>
          <w:szCs w:val="24"/>
        </w:rPr>
        <w:t xml:space="preserve">Johnsson C, </w:t>
      </w:r>
      <w:proofErr w:type="spellStart"/>
      <w:r w:rsidRPr="00C175DC">
        <w:rPr>
          <w:color w:val="000000"/>
          <w:kern w:val="0"/>
          <w:sz w:val="24"/>
          <w:szCs w:val="24"/>
        </w:rPr>
        <w:t>Laureshyn</w:t>
      </w:r>
      <w:proofErr w:type="spellEnd"/>
      <w:r w:rsidRPr="00C175DC">
        <w:rPr>
          <w:color w:val="000000"/>
          <w:kern w:val="0"/>
          <w:sz w:val="24"/>
          <w:szCs w:val="24"/>
        </w:rPr>
        <w:t xml:space="preserve"> A, De </w:t>
      </w:r>
      <w:proofErr w:type="spellStart"/>
      <w:r w:rsidRPr="00C175DC">
        <w:rPr>
          <w:color w:val="000000"/>
          <w:kern w:val="0"/>
          <w:sz w:val="24"/>
          <w:szCs w:val="24"/>
        </w:rPr>
        <w:t>Ceunynck</w:t>
      </w:r>
      <w:proofErr w:type="spellEnd"/>
      <w:r w:rsidRPr="00C175DC">
        <w:rPr>
          <w:color w:val="000000"/>
          <w:kern w:val="0"/>
          <w:sz w:val="24"/>
          <w:szCs w:val="24"/>
        </w:rPr>
        <w:t xml:space="preserve"> T. In search of surrogate safety indicators for vulnerable road users: A review of surrogate safety indicators</w:t>
      </w:r>
      <w:r>
        <w:rPr>
          <w:rFonts w:hint="eastAsia"/>
          <w:color w:val="000000"/>
          <w:kern w:val="0"/>
          <w:sz w:val="24"/>
          <w:szCs w:val="24"/>
        </w:rPr>
        <w:t xml:space="preserve"> </w:t>
      </w:r>
      <w:r w:rsidRPr="00C175DC">
        <w:rPr>
          <w:color w:val="000000"/>
          <w:kern w:val="0"/>
          <w:sz w:val="24"/>
          <w:szCs w:val="24"/>
        </w:rPr>
        <w:t>[J]. Transport Reviews, 2018, 38(6): 765-785.</w:t>
      </w:r>
    </w:p>
    <w:p w14:paraId="426E67CA" w14:textId="145EDB20" w:rsidR="00DB2168" w:rsidRDefault="00DB2168" w:rsidP="00D90634">
      <w:pPr>
        <w:pStyle w:val="1"/>
        <w:widowControl/>
        <w:numPr>
          <w:ilvl w:val="0"/>
          <w:numId w:val="1"/>
        </w:numPr>
        <w:ind w:firstLineChars="0"/>
        <w:rPr>
          <w:color w:val="000000"/>
          <w:kern w:val="0"/>
          <w:sz w:val="24"/>
          <w:szCs w:val="24"/>
        </w:rPr>
      </w:pPr>
      <w:r w:rsidRPr="00DB2168">
        <w:rPr>
          <w:color w:val="000000"/>
          <w:kern w:val="0"/>
          <w:sz w:val="24"/>
          <w:szCs w:val="24"/>
        </w:rPr>
        <w:t>Babaei M, Kunt MM. A correlated random parameters ordered probit approach to analyze the injury severity of bicycle-motor vehicle collisions at intersections</w:t>
      </w:r>
      <w:r>
        <w:rPr>
          <w:rFonts w:hint="eastAsia"/>
          <w:color w:val="000000"/>
          <w:kern w:val="0"/>
          <w:sz w:val="24"/>
          <w:szCs w:val="24"/>
        </w:rPr>
        <w:t xml:space="preserve"> </w:t>
      </w:r>
      <w:r w:rsidRPr="00C175DC">
        <w:rPr>
          <w:color w:val="000000"/>
          <w:kern w:val="0"/>
          <w:sz w:val="24"/>
          <w:szCs w:val="24"/>
        </w:rPr>
        <w:t>[J]</w:t>
      </w:r>
      <w:r w:rsidRPr="00DB2168">
        <w:rPr>
          <w:color w:val="000000"/>
          <w:kern w:val="0"/>
          <w:sz w:val="24"/>
          <w:szCs w:val="24"/>
        </w:rPr>
        <w:t>. Accident Analysis &amp; Prevention, 2024, 199: 1074</w:t>
      </w:r>
      <w:r w:rsidR="00AD4AC3">
        <w:rPr>
          <w:rFonts w:hint="eastAsia"/>
          <w:color w:val="000000"/>
          <w:kern w:val="0"/>
          <w:sz w:val="24"/>
          <w:szCs w:val="24"/>
        </w:rPr>
        <w:t>47</w:t>
      </w:r>
      <w:r w:rsidRPr="00DB2168">
        <w:rPr>
          <w:color w:val="000000"/>
          <w:kern w:val="0"/>
          <w:sz w:val="24"/>
          <w:szCs w:val="24"/>
        </w:rPr>
        <w:t>.</w:t>
      </w:r>
    </w:p>
    <w:p w14:paraId="124C7B9B" w14:textId="66F93E83" w:rsidR="00DB2168" w:rsidRDefault="00AD4AC3" w:rsidP="00D90634">
      <w:pPr>
        <w:pStyle w:val="1"/>
        <w:widowControl/>
        <w:numPr>
          <w:ilvl w:val="0"/>
          <w:numId w:val="1"/>
        </w:numPr>
        <w:ind w:firstLineChars="0"/>
        <w:rPr>
          <w:color w:val="000000"/>
          <w:kern w:val="0"/>
          <w:sz w:val="24"/>
          <w:szCs w:val="24"/>
        </w:rPr>
      </w:pPr>
      <w:r w:rsidRPr="00AD4AC3">
        <w:rPr>
          <w:color w:val="000000"/>
          <w:kern w:val="0"/>
          <w:sz w:val="24"/>
          <w:szCs w:val="24"/>
        </w:rPr>
        <w:t>Yuan C, Li Y, Huang H, et al. Real-time traffic conflict prediction at signalized intersections using vehicle trajectory data and deep learning</w:t>
      </w:r>
      <w:r>
        <w:rPr>
          <w:rFonts w:hint="eastAsia"/>
          <w:color w:val="000000"/>
          <w:kern w:val="0"/>
          <w:sz w:val="24"/>
          <w:szCs w:val="24"/>
        </w:rPr>
        <w:t xml:space="preserve"> </w:t>
      </w:r>
      <w:r w:rsidRPr="00C175DC">
        <w:rPr>
          <w:color w:val="000000"/>
          <w:kern w:val="0"/>
          <w:sz w:val="24"/>
          <w:szCs w:val="24"/>
        </w:rPr>
        <w:t>[J]</w:t>
      </w:r>
      <w:r w:rsidRPr="00AD4AC3">
        <w:rPr>
          <w:color w:val="000000"/>
          <w:kern w:val="0"/>
          <w:sz w:val="24"/>
          <w:szCs w:val="24"/>
        </w:rPr>
        <w:t>. Journal of Safety Research, 2024, 91: 234-247.</w:t>
      </w:r>
    </w:p>
    <w:p w14:paraId="694D02FC" w14:textId="01598695" w:rsidR="00AD4AC3" w:rsidRPr="00D90634" w:rsidRDefault="00AD4AC3" w:rsidP="00D90634">
      <w:pPr>
        <w:pStyle w:val="1"/>
        <w:widowControl/>
        <w:numPr>
          <w:ilvl w:val="0"/>
          <w:numId w:val="1"/>
        </w:numPr>
        <w:ind w:firstLineChars="0"/>
        <w:rPr>
          <w:color w:val="000000"/>
          <w:kern w:val="0"/>
          <w:sz w:val="24"/>
          <w:szCs w:val="24"/>
        </w:rPr>
      </w:pPr>
      <w:r w:rsidRPr="00AD4AC3">
        <w:rPr>
          <w:color w:val="000000"/>
          <w:kern w:val="0"/>
          <w:sz w:val="24"/>
          <w:szCs w:val="24"/>
        </w:rPr>
        <w:t>Zhang X, Chen Y, Liu W, et al. A deep transfer learning approach for real-time traffic conflict prediction with trajectory data</w:t>
      </w:r>
      <w:r>
        <w:rPr>
          <w:rFonts w:hint="eastAsia"/>
          <w:color w:val="000000"/>
          <w:kern w:val="0"/>
          <w:sz w:val="24"/>
          <w:szCs w:val="24"/>
        </w:rPr>
        <w:t xml:space="preserve"> </w:t>
      </w:r>
      <w:r w:rsidRPr="00C175DC">
        <w:rPr>
          <w:color w:val="000000"/>
          <w:kern w:val="0"/>
          <w:sz w:val="24"/>
          <w:szCs w:val="24"/>
        </w:rPr>
        <w:t>[J]</w:t>
      </w:r>
      <w:r w:rsidRPr="00AD4AC3">
        <w:rPr>
          <w:color w:val="000000"/>
          <w:kern w:val="0"/>
          <w:sz w:val="24"/>
          <w:szCs w:val="24"/>
        </w:rPr>
        <w:t>. Accident Analysis &amp; Prevention, 2025, 210: 107</w:t>
      </w:r>
      <w:r>
        <w:rPr>
          <w:rFonts w:hint="eastAsia"/>
          <w:color w:val="000000"/>
          <w:kern w:val="0"/>
          <w:sz w:val="24"/>
          <w:szCs w:val="24"/>
        </w:rPr>
        <w:t>966</w:t>
      </w:r>
      <w:r w:rsidRPr="00AD4AC3">
        <w:rPr>
          <w:color w:val="000000"/>
          <w:kern w:val="0"/>
          <w:sz w:val="24"/>
          <w:szCs w:val="24"/>
        </w:rPr>
        <w:t>.</w:t>
      </w:r>
    </w:p>
    <w:p w14:paraId="7EEB7866" w14:textId="2A76DFAF" w:rsidR="002D0B04" w:rsidRDefault="002D0B04" w:rsidP="002D0B04">
      <w:pPr>
        <w:tabs>
          <w:tab w:val="left" w:pos="1080"/>
          <w:tab w:val="left" w:pos="1260"/>
        </w:tabs>
        <w:ind w:firstLineChars="200" w:firstLine="480"/>
        <w:jc w:val="left"/>
        <w:rPr>
          <w:rFonts w:ascii="楷体" w:eastAsia="楷体" w:hAnsi="楷体" w:hint="eastAsia"/>
          <w:color w:val="000000"/>
          <w:sz w:val="24"/>
          <w:szCs w:val="24"/>
        </w:rPr>
      </w:pPr>
    </w:p>
    <w:p w14:paraId="091778F5" w14:textId="648804E0" w:rsidR="002D0B04" w:rsidRDefault="002D0B04" w:rsidP="0001354C">
      <w:pPr>
        <w:tabs>
          <w:tab w:val="left" w:pos="1080"/>
          <w:tab w:val="left" w:pos="1260"/>
        </w:tabs>
        <w:jc w:val="left"/>
        <w:rPr>
          <w:rFonts w:ascii="楷体" w:eastAsia="楷体" w:hAnsi="楷体" w:hint="eastAsia"/>
          <w:color w:val="000000"/>
          <w:sz w:val="24"/>
          <w:szCs w:val="24"/>
        </w:rPr>
      </w:pPr>
    </w:p>
    <w:p w14:paraId="512FF637" w14:textId="38058AF3" w:rsidR="002D0B04" w:rsidRDefault="002D0B04" w:rsidP="002D0B04">
      <w:pPr>
        <w:tabs>
          <w:tab w:val="left" w:pos="1080"/>
          <w:tab w:val="left" w:pos="1260"/>
        </w:tabs>
        <w:ind w:firstLineChars="200" w:firstLine="480"/>
        <w:jc w:val="left"/>
        <w:rPr>
          <w:rFonts w:ascii="楷体" w:eastAsia="楷体" w:hAnsi="楷体" w:hint="eastAsia"/>
          <w:color w:val="000000"/>
          <w:sz w:val="24"/>
          <w:szCs w:val="24"/>
        </w:rPr>
      </w:pPr>
    </w:p>
    <w:p w14:paraId="47B0667E" w14:textId="5558BDEC" w:rsidR="002D0B04" w:rsidRDefault="002D0B04" w:rsidP="002D0B04">
      <w:pPr>
        <w:tabs>
          <w:tab w:val="left" w:pos="1080"/>
          <w:tab w:val="left" w:pos="1260"/>
        </w:tabs>
        <w:ind w:firstLineChars="200" w:firstLine="480"/>
        <w:jc w:val="left"/>
        <w:rPr>
          <w:rFonts w:ascii="楷体" w:eastAsia="楷体" w:hAnsi="楷体" w:hint="eastAsia"/>
          <w:color w:val="000000"/>
          <w:sz w:val="24"/>
          <w:szCs w:val="24"/>
        </w:rPr>
      </w:pPr>
    </w:p>
    <w:p w14:paraId="487AF1E2" w14:textId="2F9E3B34" w:rsidR="002D0B04" w:rsidRDefault="002D0B04" w:rsidP="002D0B04">
      <w:pPr>
        <w:tabs>
          <w:tab w:val="left" w:pos="1080"/>
          <w:tab w:val="left" w:pos="1260"/>
        </w:tabs>
        <w:ind w:firstLineChars="200" w:firstLine="480"/>
        <w:jc w:val="left"/>
        <w:rPr>
          <w:rFonts w:ascii="楷体" w:eastAsia="楷体" w:hAnsi="楷体" w:hint="eastAsia"/>
          <w:color w:val="000000"/>
          <w:sz w:val="24"/>
          <w:szCs w:val="24"/>
        </w:rPr>
      </w:pPr>
    </w:p>
    <w:p w14:paraId="6451F408" w14:textId="370BD550" w:rsidR="002D0B04" w:rsidRDefault="002D0B04" w:rsidP="002D0B04">
      <w:pPr>
        <w:tabs>
          <w:tab w:val="left" w:pos="1080"/>
          <w:tab w:val="left" w:pos="1260"/>
        </w:tabs>
        <w:ind w:firstLineChars="200" w:firstLine="480"/>
        <w:jc w:val="left"/>
        <w:rPr>
          <w:rFonts w:ascii="楷体" w:eastAsia="楷体" w:hAnsi="楷体" w:hint="eastAsia"/>
          <w:color w:val="000000"/>
          <w:sz w:val="24"/>
          <w:szCs w:val="24"/>
        </w:rPr>
      </w:pPr>
    </w:p>
    <w:p w14:paraId="5C0321F2" w14:textId="7F3A307B" w:rsidR="002D0B04" w:rsidRDefault="002D0B04" w:rsidP="002D0B04">
      <w:pPr>
        <w:tabs>
          <w:tab w:val="left" w:pos="1080"/>
          <w:tab w:val="left" w:pos="1260"/>
        </w:tabs>
        <w:ind w:firstLineChars="200" w:firstLine="480"/>
        <w:jc w:val="left"/>
        <w:rPr>
          <w:rFonts w:ascii="楷体" w:eastAsia="楷体" w:hAnsi="楷体" w:hint="eastAsia"/>
          <w:color w:val="000000"/>
          <w:sz w:val="24"/>
          <w:szCs w:val="24"/>
        </w:rPr>
      </w:pPr>
    </w:p>
    <w:p w14:paraId="7662CA47" w14:textId="46F6FFB4" w:rsidR="002D0B04" w:rsidRDefault="002D0B04" w:rsidP="002D0B04">
      <w:pPr>
        <w:tabs>
          <w:tab w:val="left" w:pos="1080"/>
          <w:tab w:val="left" w:pos="1260"/>
        </w:tabs>
        <w:ind w:firstLineChars="200" w:firstLine="480"/>
        <w:jc w:val="left"/>
        <w:rPr>
          <w:rFonts w:ascii="楷体" w:eastAsia="楷体" w:hAnsi="楷体" w:hint="eastAsia"/>
          <w:color w:val="000000"/>
          <w:sz w:val="24"/>
          <w:szCs w:val="24"/>
        </w:rPr>
      </w:pPr>
    </w:p>
    <w:p w14:paraId="0CBC6440" w14:textId="77777777" w:rsidR="002D0B04" w:rsidRDefault="002D0B04" w:rsidP="002D0B04">
      <w:pPr>
        <w:tabs>
          <w:tab w:val="left" w:pos="1080"/>
          <w:tab w:val="left" w:pos="1260"/>
        </w:tabs>
        <w:ind w:firstLineChars="200" w:firstLine="480"/>
        <w:jc w:val="left"/>
        <w:rPr>
          <w:color w:val="000000"/>
          <w:sz w:val="24"/>
          <w:szCs w:val="24"/>
        </w:rPr>
      </w:pPr>
    </w:p>
    <w:p w14:paraId="1EDAA66F" w14:textId="77777777" w:rsidR="00B13BD3" w:rsidRDefault="00B13BD3">
      <w:pPr>
        <w:tabs>
          <w:tab w:val="left" w:pos="1080"/>
          <w:tab w:val="left" w:pos="1260"/>
        </w:tabs>
        <w:spacing w:line="400" w:lineRule="exact"/>
        <w:ind w:firstLineChars="200" w:firstLine="480"/>
        <w:rPr>
          <w:color w:val="000000"/>
          <w:sz w:val="24"/>
          <w:szCs w:val="24"/>
        </w:rPr>
      </w:pPr>
    </w:p>
    <w:p w14:paraId="452FBF86" w14:textId="77777777" w:rsidR="00B13BD3" w:rsidRDefault="002D0B04">
      <w:pPr>
        <w:pStyle w:val="32"/>
        <w:tabs>
          <w:tab w:val="left" w:pos="1260"/>
        </w:tabs>
        <w:ind w:firstLineChars="200" w:firstLine="482"/>
        <w:rPr>
          <w:rFonts w:hint="eastAsia"/>
          <w:color w:val="000000"/>
          <w:sz w:val="24"/>
          <w:szCs w:val="24"/>
        </w:rPr>
      </w:pPr>
      <w:r>
        <w:rPr>
          <w:rFonts w:hint="eastAsia"/>
          <w:color w:val="000000"/>
          <w:sz w:val="24"/>
          <w:szCs w:val="24"/>
        </w:rPr>
        <w:t xml:space="preserve">发出任务书日期：  </w:t>
      </w:r>
      <w:r>
        <w:rPr>
          <w:color w:val="000000"/>
          <w:sz w:val="24"/>
          <w:szCs w:val="24"/>
        </w:rPr>
        <w:t xml:space="preserve">   </w:t>
      </w:r>
      <w:r>
        <w:rPr>
          <w:rFonts w:hint="eastAsia"/>
          <w:color w:val="000000"/>
          <w:sz w:val="24"/>
          <w:szCs w:val="24"/>
        </w:rPr>
        <w:t>年</w:t>
      </w:r>
      <w:r>
        <w:rPr>
          <w:color w:val="000000"/>
          <w:sz w:val="24"/>
          <w:szCs w:val="24"/>
        </w:rPr>
        <w:t xml:space="preserve">   </w:t>
      </w:r>
      <w:r>
        <w:rPr>
          <w:rFonts w:hint="eastAsia"/>
          <w:color w:val="000000"/>
          <w:sz w:val="24"/>
          <w:szCs w:val="24"/>
        </w:rPr>
        <w:t>月</w:t>
      </w:r>
      <w:r>
        <w:rPr>
          <w:color w:val="000000"/>
          <w:sz w:val="24"/>
          <w:szCs w:val="24"/>
        </w:rPr>
        <w:t xml:space="preserve">    </w:t>
      </w:r>
      <w:r>
        <w:rPr>
          <w:rFonts w:hint="eastAsia"/>
          <w:color w:val="000000"/>
          <w:sz w:val="24"/>
          <w:szCs w:val="24"/>
        </w:rPr>
        <w:t>日</w:t>
      </w:r>
      <w:r>
        <w:rPr>
          <w:color w:val="000000"/>
          <w:sz w:val="24"/>
          <w:szCs w:val="24"/>
        </w:rPr>
        <w:t xml:space="preserve">        </w:t>
      </w:r>
      <w:r>
        <w:rPr>
          <w:rFonts w:hint="eastAsia"/>
          <w:color w:val="000000"/>
          <w:sz w:val="24"/>
          <w:szCs w:val="24"/>
        </w:rPr>
        <w:t>指导教师签名：</w:t>
      </w:r>
    </w:p>
    <w:p w14:paraId="53D3514B" w14:textId="77777777" w:rsidR="00B13BD3" w:rsidRDefault="00B13BD3">
      <w:pPr>
        <w:pStyle w:val="32"/>
        <w:tabs>
          <w:tab w:val="left" w:pos="1260"/>
        </w:tabs>
        <w:ind w:firstLineChars="200" w:firstLine="482"/>
        <w:rPr>
          <w:rFonts w:hint="eastAsia"/>
          <w:color w:val="000000"/>
          <w:sz w:val="24"/>
          <w:szCs w:val="24"/>
        </w:rPr>
      </w:pPr>
    </w:p>
    <w:p w14:paraId="6CE28D60" w14:textId="77777777" w:rsidR="00B13BD3" w:rsidRDefault="002D0B04">
      <w:pPr>
        <w:pStyle w:val="32"/>
        <w:tabs>
          <w:tab w:val="left" w:pos="1260"/>
        </w:tabs>
        <w:ind w:firstLineChars="200" w:firstLine="482"/>
        <w:rPr>
          <w:rFonts w:hint="eastAsia"/>
          <w:color w:val="000000"/>
          <w:sz w:val="24"/>
          <w:szCs w:val="24"/>
        </w:rPr>
      </w:pPr>
      <w:r>
        <w:rPr>
          <w:rFonts w:hint="eastAsia"/>
          <w:color w:val="000000"/>
          <w:sz w:val="24"/>
          <w:szCs w:val="24"/>
        </w:rPr>
        <w:t>预计完成日期：</w:t>
      </w:r>
      <w:r>
        <w:rPr>
          <w:color w:val="000000"/>
          <w:sz w:val="24"/>
          <w:szCs w:val="24"/>
        </w:rPr>
        <w:t xml:space="preserve">  </w:t>
      </w:r>
      <w:r>
        <w:rPr>
          <w:rFonts w:hint="eastAsia"/>
          <w:color w:val="000000"/>
          <w:sz w:val="24"/>
          <w:szCs w:val="24"/>
        </w:rPr>
        <w:t xml:space="preserve">  </w:t>
      </w:r>
      <w:r>
        <w:rPr>
          <w:color w:val="000000"/>
          <w:sz w:val="24"/>
          <w:szCs w:val="24"/>
        </w:rPr>
        <w:t xml:space="preserve">   </w:t>
      </w:r>
      <w:r>
        <w:rPr>
          <w:rFonts w:hint="eastAsia"/>
          <w:color w:val="000000"/>
          <w:sz w:val="24"/>
          <w:szCs w:val="24"/>
        </w:rPr>
        <w:t>年</w:t>
      </w:r>
      <w:r>
        <w:rPr>
          <w:color w:val="000000"/>
          <w:sz w:val="24"/>
          <w:szCs w:val="24"/>
        </w:rPr>
        <w:t xml:space="preserve">   </w:t>
      </w:r>
      <w:r>
        <w:rPr>
          <w:rFonts w:hint="eastAsia"/>
          <w:color w:val="000000"/>
          <w:sz w:val="24"/>
          <w:szCs w:val="24"/>
        </w:rPr>
        <w:t>月</w:t>
      </w:r>
      <w:r>
        <w:rPr>
          <w:color w:val="000000"/>
          <w:sz w:val="24"/>
          <w:szCs w:val="24"/>
        </w:rPr>
        <w:t xml:space="preserve">    </w:t>
      </w:r>
      <w:r>
        <w:rPr>
          <w:rFonts w:hint="eastAsia"/>
          <w:color w:val="000000"/>
          <w:sz w:val="24"/>
          <w:szCs w:val="24"/>
        </w:rPr>
        <w:t>日</w:t>
      </w:r>
      <w:r>
        <w:rPr>
          <w:color w:val="000000"/>
          <w:sz w:val="24"/>
          <w:szCs w:val="24"/>
        </w:rPr>
        <w:t xml:space="preserve">       </w:t>
      </w:r>
      <w:r>
        <w:rPr>
          <w:rFonts w:hint="eastAsia"/>
          <w:color w:val="000000"/>
          <w:sz w:val="24"/>
          <w:szCs w:val="24"/>
        </w:rPr>
        <w:t>专业负责人签章：</w:t>
      </w:r>
    </w:p>
    <w:p w14:paraId="4A5681A1" w14:textId="77777777" w:rsidR="00B13BD3" w:rsidRDefault="00B13BD3">
      <w:pPr>
        <w:pStyle w:val="32"/>
        <w:tabs>
          <w:tab w:val="left" w:pos="1260"/>
        </w:tabs>
        <w:ind w:firstLineChars="200" w:firstLine="482"/>
        <w:rPr>
          <w:rFonts w:hint="eastAsia"/>
          <w:color w:val="000000"/>
          <w:sz w:val="24"/>
          <w:szCs w:val="24"/>
        </w:rPr>
      </w:pPr>
    </w:p>
    <w:p w14:paraId="73B7CABD" w14:textId="77777777" w:rsidR="00B13BD3" w:rsidRDefault="002D0B04">
      <w:pPr>
        <w:pStyle w:val="32"/>
        <w:tabs>
          <w:tab w:val="left" w:pos="1260"/>
        </w:tabs>
        <w:ind w:firstLineChars="665" w:firstLine="1602"/>
        <w:rPr>
          <w:rFonts w:hint="eastAsia"/>
          <w:color w:val="000000"/>
          <w:sz w:val="24"/>
          <w:szCs w:val="24"/>
        </w:rPr>
      </w:pPr>
      <w:r>
        <w:rPr>
          <w:rFonts w:hint="eastAsia"/>
          <w:color w:val="000000"/>
          <w:sz w:val="24"/>
          <w:szCs w:val="24"/>
        </w:rPr>
        <w:t>主管教学院长签章：</w:t>
      </w:r>
      <w:bookmarkStart w:id="0" w:name="_Toc93978952"/>
      <w:bookmarkStart w:id="1" w:name="_Toc96851750"/>
    </w:p>
    <w:bookmarkEnd w:id="0"/>
    <w:bookmarkEnd w:id="1"/>
    <w:p w14:paraId="6CE998E9" w14:textId="77777777" w:rsidR="00B13BD3" w:rsidRDefault="00B13BD3"/>
    <w:sectPr w:rsidR="00B13BD3">
      <w:pgSz w:w="11906" w:h="16838"/>
      <w:pgMar w:top="1440" w:right="1474" w:bottom="1304" w:left="164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4C06E11" w14:textId="77777777" w:rsidR="00C22399" w:rsidRDefault="00C22399" w:rsidP="001F16E8">
      <w:r>
        <w:separator/>
      </w:r>
    </w:p>
  </w:endnote>
  <w:endnote w:type="continuationSeparator" w:id="0">
    <w:p w14:paraId="586627FE" w14:textId="77777777" w:rsidR="00C22399" w:rsidRDefault="00C22399" w:rsidP="001F16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A51B3E1" w14:textId="77777777" w:rsidR="00C22399" w:rsidRDefault="00C22399" w:rsidP="001F16E8">
      <w:r>
        <w:separator/>
      </w:r>
    </w:p>
  </w:footnote>
  <w:footnote w:type="continuationSeparator" w:id="0">
    <w:p w14:paraId="40D6E9C9" w14:textId="77777777" w:rsidR="00C22399" w:rsidRDefault="00C22399" w:rsidP="001F16E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E7338A6"/>
    <w:multiLevelType w:val="hybridMultilevel"/>
    <w:tmpl w:val="0C36D8D2"/>
    <w:lvl w:ilvl="0" w:tplc="7C927B44">
      <w:start w:val="1"/>
      <w:numFmt w:val="decimal"/>
      <w:lvlText w:val="[%1]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5C8F10E0"/>
    <w:multiLevelType w:val="multilevel"/>
    <w:tmpl w:val="5C8F10E0"/>
    <w:lvl w:ilvl="0">
      <w:start w:val="1"/>
      <w:numFmt w:val="decimal"/>
      <w:lvlText w:val="[%1]"/>
      <w:lvlJc w:val="left"/>
      <w:pPr>
        <w:ind w:left="440" w:hanging="44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num w:numId="1" w16cid:durableId="645473026">
    <w:abstractNumId w:val="0"/>
  </w:num>
  <w:num w:numId="2" w16cid:durableId="15425503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doNotUseIndentAsNumberingTabStop/>
    <w:useAltKinsokuLineBreakRules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F4ADA"/>
    <w:rsid w:val="0001354C"/>
    <w:rsid w:val="00031DAB"/>
    <w:rsid w:val="00087782"/>
    <w:rsid w:val="00100E02"/>
    <w:rsid w:val="00101EE0"/>
    <w:rsid w:val="00137126"/>
    <w:rsid w:val="001523B1"/>
    <w:rsid w:val="00161ADC"/>
    <w:rsid w:val="00187020"/>
    <w:rsid w:val="001F16E8"/>
    <w:rsid w:val="00205985"/>
    <w:rsid w:val="0025476C"/>
    <w:rsid w:val="00276D81"/>
    <w:rsid w:val="002A2A2A"/>
    <w:rsid w:val="002C57C0"/>
    <w:rsid w:val="002D0B04"/>
    <w:rsid w:val="002F3FAF"/>
    <w:rsid w:val="003009A3"/>
    <w:rsid w:val="0033216E"/>
    <w:rsid w:val="004727B6"/>
    <w:rsid w:val="004A031D"/>
    <w:rsid w:val="004C0D0C"/>
    <w:rsid w:val="004C526B"/>
    <w:rsid w:val="004F17D4"/>
    <w:rsid w:val="00512058"/>
    <w:rsid w:val="005311B0"/>
    <w:rsid w:val="005974C6"/>
    <w:rsid w:val="005B232E"/>
    <w:rsid w:val="005D3EE9"/>
    <w:rsid w:val="005F40A8"/>
    <w:rsid w:val="005F68FE"/>
    <w:rsid w:val="00631570"/>
    <w:rsid w:val="00645636"/>
    <w:rsid w:val="00655F40"/>
    <w:rsid w:val="00667AE4"/>
    <w:rsid w:val="00693A06"/>
    <w:rsid w:val="006F7FC9"/>
    <w:rsid w:val="00762D5F"/>
    <w:rsid w:val="007C3865"/>
    <w:rsid w:val="007F3040"/>
    <w:rsid w:val="008040A7"/>
    <w:rsid w:val="00844145"/>
    <w:rsid w:val="00883BD4"/>
    <w:rsid w:val="008A62C4"/>
    <w:rsid w:val="008F7CA2"/>
    <w:rsid w:val="009620A2"/>
    <w:rsid w:val="00981FF2"/>
    <w:rsid w:val="009E5759"/>
    <w:rsid w:val="00A24541"/>
    <w:rsid w:val="00A52801"/>
    <w:rsid w:val="00A95879"/>
    <w:rsid w:val="00AD4AC3"/>
    <w:rsid w:val="00B13BD3"/>
    <w:rsid w:val="00B143F5"/>
    <w:rsid w:val="00BD492B"/>
    <w:rsid w:val="00BE7A0E"/>
    <w:rsid w:val="00C162EE"/>
    <w:rsid w:val="00C175DC"/>
    <w:rsid w:val="00C22399"/>
    <w:rsid w:val="00C5444C"/>
    <w:rsid w:val="00C83C83"/>
    <w:rsid w:val="00CF16DA"/>
    <w:rsid w:val="00CF4ADA"/>
    <w:rsid w:val="00D56C17"/>
    <w:rsid w:val="00D815F3"/>
    <w:rsid w:val="00D87721"/>
    <w:rsid w:val="00D90634"/>
    <w:rsid w:val="00DB2168"/>
    <w:rsid w:val="00DB331F"/>
    <w:rsid w:val="00DB6EAD"/>
    <w:rsid w:val="00DC2B13"/>
    <w:rsid w:val="00DD4919"/>
    <w:rsid w:val="00E458D7"/>
    <w:rsid w:val="00EB455E"/>
    <w:rsid w:val="00EC1221"/>
    <w:rsid w:val="00EF2C53"/>
    <w:rsid w:val="00F97B27"/>
    <w:rsid w:val="00FD35D1"/>
    <w:rsid w:val="51212F14"/>
    <w:rsid w:val="73F46C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92B2DFD"/>
  <w15:docId w15:val="{DC745EC8-48D2-475A-949D-EA3C089FF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6">
    <w:name w:val="页眉 字符"/>
    <w:basedOn w:val="a0"/>
    <w:link w:val="a5"/>
    <w:uiPriority w:val="99"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sz w:val="18"/>
      <w:szCs w:val="18"/>
    </w:rPr>
  </w:style>
  <w:style w:type="paragraph" w:customStyle="1" w:styleId="32">
    <w:name w:val="样式 样式3 + 首行缩进:  2 字符"/>
    <w:basedOn w:val="a"/>
    <w:pPr>
      <w:tabs>
        <w:tab w:val="left" w:pos="900"/>
        <w:tab w:val="left" w:pos="1080"/>
      </w:tabs>
      <w:adjustRightInd w:val="0"/>
      <w:snapToGrid w:val="0"/>
      <w:spacing w:line="300" w:lineRule="auto"/>
      <w:ind w:firstLineChars="225" w:firstLine="540"/>
    </w:pPr>
    <w:rPr>
      <w:rFonts w:ascii="宋体" w:hAnsi="宋体" w:cs="宋体"/>
      <w:b/>
      <w:bCs/>
      <w:kern w:val="0"/>
      <w:sz w:val="36"/>
      <w:szCs w:val="36"/>
    </w:rPr>
  </w:style>
  <w:style w:type="paragraph" w:styleId="a7">
    <w:name w:val="List Paragraph"/>
    <w:basedOn w:val="a"/>
    <w:uiPriority w:val="99"/>
    <w:rsid w:val="00D815F3"/>
    <w:pPr>
      <w:ind w:firstLineChars="200" w:firstLine="420"/>
    </w:pPr>
  </w:style>
  <w:style w:type="paragraph" w:customStyle="1" w:styleId="1">
    <w:name w:val="列表段落1"/>
    <w:basedOn w:val="a"/>
    <w:uiPriority w:val="34"/>
    <w:qFormat/>
    <w:rsid w:val="00D87721"/>
    <w:pPr>
      <w:spacing w:after="160" w:line="278" w:lineRule="auto"/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3790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8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79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776</TotalTime>
  <Pages>4</Pages>
  <Words>1217</Words>
  <Characters>2375</Characters>
  <Application>Microsoft Office Word</Application>
  <DocSecurity>0</DocSecurity>
  <Lines>107</Lines>
  <Paragraphs>67</Paragraphs>
  <ScaleCrop>false</ScaleCrop>
  <Company>Microsoft</Company>
  <LinksUpToDate>false</LinksUpToDate>
  <CharactersWithSpaces>3525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儐۹份</dc:creator>
  <cp:lastModifiedBy>Administrator</cp:lastModifiedBy>
  <cp:revision>43</cp:revision>
  <dcterms:created xsi:type="dcterms:W3CDTF">2025-10-24T04:49:00Z</dcterms:created>
  <dcterms:modified xsi:type="dcterms:W3CDTF">2025-10-27T13:36:00Z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2052-11.1.0.10069</vt:lpwstr>
  </property>
</Properties>
</file>