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7238" w14:textId="77777777" w:rsidR="007E3F0E" w:rsidRPr="002A5AB7" w:rsidRDefault="007E3F0E" w:rsidP="00FD1479">
      <w:pPr>
        <w:jc w:val="center"/>
        <w:rPr>
          <w:bCs/>
          <w:szCs w:val="21"/>
        </w:rPr>
      </w:pPr>
    </w:p>
    <w:p w14:paraId="1F74A1D1" w14:textId="77777777" w:rsidR="005B1C0F" w:rsidRDefault="00206883" w:rsidP="007E3F0E">
      <w:pPr>
        <w:rPr>
          <w:bCs/>
          <w:sz w:val="24"/>
        </w:rPr>
      </w:pPr>
      <w:r w:rsidRPr="00206883">
        <w:rPr>
          <w:bCs/>
          <w:noProof/>
          <w:sz w:val="24"/>
        </w:rPr>
        <w:drawing>
          <wp:inline distT="0" distB="0" distL="0" distR="0" wp14:anchorId="2F30162A" wp14:editId="62CF2618">
            <wp:extent cx="762000" cy="771525"/>
            <wp:effectExtent l="19050" t="0" r="0" b="0"/>
            <wp:docPr id="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7"/>
                    <a:srcRect/>
                    <a:stretch>
                      <a:fillRect/>
                    </a:stretch>
                  </pic:blipFill>
                  <pic:spPr>
                    <a:xfrm>
                      <a:off x="0" y="0"/>
                      <a:ext cx="762000" cy="771525"/>
                    </a:xfrm>
                    <a:prstGeom prst="rect">
                      <a:avLst/>
                    </a:prstGeom>
                    <a:noFill/>
                    <a:ln w="9525">
                      <a:noFill/>
                      <a:miter lim="800000"/>
                      <a:headEnd/>
                      <a:tailEnd/>
                    </a:ln>
                  </pic:spPr>
                </pic:pic>
              </a:graphicData>
            </a:graphic>
          </wp:inline>
        </w:drawing>
      </w:r>
    </w:p>
    <w:p w14:paraId="58708FBD" w14:textId="77777777" w:rsidR="00206883" w:rsidRPr="002A5AB7" w:rsidRDefault="00206883" w:rsidP="00206883">
      <w:pPr>
        <w:jc w:val="center"/>
        <w:rPr>
          <w:bCs/>
          <w:sz w:val="24"/>
        </w:rPr>
      </w:pPr>
      <w:r w:rsidRPr="00206883">
        <w:rPr>
          <w:bCs/>
          <w:noProof/>
          <w:sz w:val="24"/>
        </w:rPr>
        <w:drawing>
          <wp:inline distT="0" distB="0" distL="0" distR="0" wp14:anchorId="3FF54295" wp14:editId="3F081C21">
            <wp:extent cx="3724275" cy="1047750"/>
            <wp:effectExtent l="1905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pic:cNvPicPr>
                      <a:picLocks noChangeAspect="1" noChangeArrowheads="1"/>
                    </pic:cNvPicPr>
                  </pic:nvPicPr>
                  <pic:blipFill>
                    <a:blip r:embed="rId8"/>
                    <a:srcRect/>
                    <a:stretch>
                      <a:fillRect/>
                    </a:stretch>
                  </pic:blipFill>
                  <pic:spPr>
                    <a:xfrm>
                      <a:off x="0" y="0"/>
                      <a:ext cx="3724275" cy="1047750"/>
                    </a:xfrm>
                    <a:prstGeom prst="rect">
                      <a:avLst/>
                    </a:prstGeom>
                    <a:noFill/>
                    <a:ln w="9525">
                      <a:noFill/>
                      <a:miter lim="800000"/>
                      <a:headEnd/>
                      <a:tailEnd/>
                    </a:ln>
                  </pic:spPr>
                </pic:pic>
              </a:graphicData>
            </a:graphic>
          </wp:inline>
        </w:drawing>
      </w:r>
    </w:p>
    <w:p w14:paraId="71472411" w14:textId="77777777" w:rsidR="00206883" w:rsidRDefault="00206883" w:rsidP="00C706A2">
      <w:pPr>
        <w:jc w:val="center"/>
        <w:rPr>
          <w:rFonts w:eastAsia="黑体"/>
          <w:b/>
          <w:bCs/>
          <w:sz w:val="56"/>
          <w:szCs w:val="60"/>
        </w:rPr>
      </w:pPr>
    </w:p>
    <w:p w14:paraId="513F9B48" w14:textId="77777777" w:rsidR="007E3F0E" w:rsidRPr="002A5AB7" w:rsidRDefault="007E3F0E" w:rsidP="00C706A2">
      <w:pPr>
        <w:jc w:val="center"/>
        <w:rPr>
          <w:rFonts w:eastAsia="黑体"/>
          <w:b/>
          <w:bCs/>
          <w:sz w:val="56"/>
          <w:szCs w:val="60"/>
        </w:rPr>
      </w:pPr>
      <w:r w:rsidRPr="002A5AB7">
        <w:rPr>
          <w:rFonts w:eastAsia="黑体" w:hint="eastAsia"/>
          <w:b/>
          <w:bCs/>
          <w:sz w:val="56"/>
          <w:szCs w:val="60"/>
        </w:rPr>
        <w:t>本科</w:t>
      </w:r>
      <w:r w:rsidR="002C45C2">
        <w:rPr>
          <w:rFonts w:eastAsia="黑体" w:hint="eastAsia"/>
          <w:b/>
          <w:bCs/>
          <w:sz w:val="56"/>
          <w:szCs w:val="60"/>
        </w:rPr>
        <w:t>生</w:t>
      </w:r>
      <w:r w:rsidRPr="002A5AB7">
        <w:rPr>
          <w:rFonts w:eastAsia="黑体" w:hint="eastAsia"/>
          <w:b/>
          <w:bCs/>
          <w:sz w:val="56"/>
          <w:szCs w:val="60"/>
        </w:rPr>
        <w:t>毕业设计（论文）开题报告</w:t>
      </w:r>
    </w:p>
    <w:p w14:paraId="103503C8" w14:textId="77777777" w:rsidR="005735FE" w:rsidRPr="002A5AB7" w:rsidRDefault="005735FE" w:rsidP="007E3F0E">
      <w:pPr>
        <w:rPr>
          <w:sz w:val="30"/>
        </w:rPr>
      </w:pPr>
    </w:p>
    <w:tbl>
      <w:tblPr>
        <w:tblW w:w="8320" w:type="dxa"/>
        <w:jc w:val="center"/>
        <w:tblLook w:val="04A0" w:firstRow="1" w:lastRow="0" w:firstColumn="1" w:lastColumn="0" w:noHBand="0" w:noVBand="1"/>
      </w:tblPr>
      <w:tblGrid>
        <w:gridCol w:w="3119"/>
        <w:gridCol w:w="5201"/>
      </w:tblGrid>
      <w:tr w:rsidR="00C706A2" w:rsidRPr="00522F90" w14:paraId="24006001" w14:textId="77777777" w:rsidTr="00A3437C">
        <w:trPr>
          <w:trHeight w:val="570"/>
          <w:jc w:val="center"/>
        </w:trPr>
        <w:tc>
          <w:tcPr>
            <w:tcW w:w="3119" w:type="dxa"/>
            <w:vAlign w:val="center"/>
          </w:tcPr>
          <w:p w14:paraId="5CDED557" w14:textId="77777777" w:rsidR="00C706A2" w:rsidRPr="00522F90" w:rsidRDefault="00A3437C" w:rsidP="00522F90">
            <w:pPr>
              <w:jc w:val="center"/>
              <w:rPr>
                <w:sz w:val="30"/>
              </w:rPr>
            </w:pPr>
            <w:r w:rsidRPr="00A3437C">
              <w:rPr>
                <w:rFonts w:eastAsia="黑体" w:hint="eastAsia"/>
                <w:b/>
                <w:sz w:val="36"/>
              </w:rPr>
              <w:t>设计（论文）</w:t>
            </w:r>
            <w:r w:rsidR="00C706A2" w:rsidRPr="00BC7BF5">
              <w:rPr>
                <w:rFonts w:eastAsia="黑体" w:hint="eastAsia"/>
                <w:b/>
                <w:sz w:val="36"/>
              </w:rPr>
              <w:t>题目</w:t>
            </w:r>
          </w:p>
        </w:tc>
        <w:tc>
          <w:tcPr>
            <w:tcW w:w="5201" w:type="dxa"/>
            <w:tcBorders>
              <w:bottom w:val="single" w:sz="4" w:space="0" w:color="auto"/>
            </w:tcBorders>
            <w:vAlign w:val="center"/>
          </w:tcPr>
          <w:p w14:paraId="6BAB4198" w14:textId="3CDC7CAA" w:rsidR="00C706A2" w:rsidRPr="00522F90" w:rsidRDefault="00C3099C" w:rsidP="00522F90">
            <w:pPr>
              <w:jc w:val="center"/>
              <w:rPr>
                <w:sz w:val="32"/>
              </w:rPr>
            </w:pPr>
            <w:r w:rsidRPr="00C3099C">
              <w:rPr>
                <w:rFonts w:hint="eastAsia"/>
                <w:sz w:val="32"/>
              </w:rPr>
              <w:t>信号交叉口机动车与非机动车冲突行为分析</w:t>
            </w:r>
          </w:p>
        </w:tc>
      </w:tr>
    </w:tbl>
    <w:p w14:paraId="3D6FBC89" w14:textId="77777777" w:rsidR="007E3F0E" w:rsidRPr="002A5AB7" w:rsidRDefault="007E3F0E" w:rsidP="007E3F0E"/>
    <w:p w14:paraId="02A0BA20" w14:textId="77777777" w:rsidR="007E3F0E" w:rsidRPr="002A5AB7" w:rsidRDefault="007E3F0E" w:rsidP="007E3F0E"/>
    <w:p w14:paraId="6B1115BE" w14:textId="77777777" w:rsidR="007E3F0E" w:rsidRDefault="007E3F0E" w:rsidP="007E3F0E"/>
    <w:p w14:paraId="097C1C1B" w14:textId="77777777" w:rsidR="005735FE" w:rsidRPr="002A5AB7" w:rsidRDefault="005735FE" w:rsidP="007E3F0E"/>
    <w:tbl>
      <w:tblPr>
        <w:tblW w:w="0" w:type="auto"/>
        <w:jc w:val="center"/>
        <w:tblLook w:val="04A0" w:firstRow="1" w:lastRow="0" w:firstColumn="1" w:lastColumn="0" w:noHBand="0" w:noVBand="1"/>
      </w:tblPr>
      <w:tblGrid>
        <w:gridCol w:w="1536"/>
        <w:gridCol w:w="3763"/>
      </w:tblGrid>
      <w:tr w:rsidR="00C706A2" w:rsidRPr="002A5AB7" w14:paraId="4F104A47" w14:textId="77777777" w:rsidTr="00522F90">
        <w:trPr>
          <w:jc w:val="center"/>
        </w:trPr>
        <w:tc>
          <w:tcPr>
            <w:tcW w:w="1536" w:type="dxa"/>
            <w:vAlign w:val="center"/>
          </w:tcPr>
          <w:p w14:paraId="794EE895" w14:textId="77777777" w:rsidR="00C706A2" w:rsidRPr="00522F90" w:rsidRDefault="00C706A2" w:rsidP="00522F90">
            <w:pPr>
              <w:spacing w:line="480" w:lineRule="auto"/>
              <w:jc w:val="distribute"/>
              <w:rPr>
                <w:b/>
                <w:sz w:val="28"/>
              </w:rPr>
            </w:pPr>
            <w:r w:rsidRPr="00522F90">
              <w:rPr>
                <w:rFonts w:hint="eastAsia"/>
                <w:b/>
                <w:sz w:val="28"/>
              </w:rPr>
              <w:t>学院</w:t>
            </w:r>
            <w:r w:rsidR="00DE6A89" w:rsidRPr="00522F90">
              <w:rPr>
                <w:rFonts w:hint="eastAsia"/>
                <w:b/>
                <w:sz w:val="28"/>
              </w:rPr>
              <w:t>：</w:t>
            </w:r>
          </w:p>
        </w:tc>
        <w:tc>
          <w:tcPr>
            <w:tcW w:w="3763" w:type="dxa"/>
            <w:tcBorders>
              <w:bottom w:val="single" w:sz="4" w:space="0" w:color="auto"/>
            </w:tcBorders>
          </w:tcPr>
          <w:p w14:paraId="633DA5D8" w14:textId="7106FA45" w:rsidR="00C706A2" w:rsidRPr="00522F90" w:rsidRDefault="00C3099C" w:rsidP="00522F90">
            <w:pPr>
              <w:spacing w:line="480" w:lineRule="auto"/>
              <w:jc w:val="center"/>
              <w:rPr>
                <w:sz w:val="28"/>
              </w:rPr>
            </w:pPr>
            <w:r>
              <w:rPr>
                <w:rFonts w:hint="eastAsia"/>
                <w:sz w:val="28"/>
              </w:rPr>
              <w:t>自动化学院</w:t>
            </w:r>
          </w:p>
        </w:tc>
      </w:tr>
      <w:tr w:rsidR="00C706A2" w:rsidRPr="002A5AB7" w14:paraId="6D0A9B5C" w14:textId="77777777" w:rsidTr="00522F90">
        <w:trPr>
          <w:jc w:val="center"/>
        </w:trPr>
        <w:tc>
          <w:tcPr>
            <w:tcW w:w="1536" w:type="dxa"/>
            <w:vAlign w:val="center"/>
          </w:tcPr>
          <w:p w14:paraId="3EFE5478" w14:textId="77777777" w:rsidR="00C706A2" w:rsidRPr="00522F90" w:rsidRDefault="00C706A2" w:rsidP="00522F90">
            <w:pPr>
              <w:spacing w:line="480" w:lineRule="auto"/>
              <w:jc w:val="distribute"/>
              <w:rPr>
                <w:b/>
                <w:sz w:val="28"/>
              </w:rPr>
            </w:pPr>
            <w:r w:rsidRPr="00522F90">
              <w:rPr>
                <w:rFonts w:hint="eastAsia"/>
                <w:b/>
                <w:sz w:val="28"/>
              </w:rPr>
              <w:t>专业</w:t>
            </w:r>
            <w:r w:rsidR="00DE6A89" w:rsidRPr="00522F90">
              <w:rPr>
                <w:rFonts w:hint="eastAsia"/>
                <w:b/>
                <w:sz w:val="28"/>
              </w:rPr>
              <w:t>：</w:t>
            </w:r>
          </w:p>
        </w:tc>
        <w:tc>
          <w:tcPr>
            <w:tcW w:w="3763" w:type="dxa"/>
            <w:tcBorders>
              <w:top w:val="single" w:sz="4" w:space="0" w:color="auto"/>
              <w:bottom w:val="single" w:sz="4" w:space="0" w:color="auto"/>
            </w:tcBorders>
          </w:tcPr>
          <w:p w14:paraId="3DFB4ECB" w14:textId="22343D6A" w:rsidR="00C706A2" w:rsidRPr="00522F90" w:rsidRDefault="00C3099C" w:rsidP="00522F90">
            <w:pPr>
              <w:spacing w:line="480" w:lineRule="auto"/>
              <w:jc w:val="center"/>
              <w:rPr>
                <w:sz w:val="28"/>
              </w:rPr>
            </w:pPr>
            <w:r>
              <w:rPr>
                <w:rFonts w:hint="eastAsia"/>
                <w:sz w:val="28"/>
              </w:rPr>
              <w:t>数据科学与大数据技术</w:t>
            </w:r>
          </w:p>
        </w:tc>
      </w:tr>
      <w:tr w:rsidR="005735FE" w:rsidRPr="002A5AB7" w14:paraId="7BAF64CA" w14:textId="77777777" w:rsidTr="00522F90">
        <w:trPr>
          <w:jc w:val="center"/>
        </w:trPr>
        <w:tc>
          <w:tcPr>
            <w:tcW w:w="1536" w:type="dxa"/>
            <w:vAlign w:val="center"/>
          </w:tcPr>
          <w:p w14:paraId="4AF6FB8D" w14:textId="77777777" w:rsidR="005735FE" w:rsidRPr="00522F90" w:rsidRDefault="005735FE" w:rsidP="00522F90">
            <w:pPr>
              <w:spacing w:line="480" w:lineRule="auto"/>
              <w:jc w:val="distribute"/>
              <w:rPr>
                <w:b/>
                <w:sz w:val="28"/>
              </w:rPr>
            </w:pPr>
            <w:r>
              <w:rPr>
                <w:rFonts w:hint="eastAsia"/>
                <w:b/>
                <w:sz w:val="28"/>
              </w:rPr>
              <w:t>年级班别</w:t>
            </w:r>
            <w:r w:rsidR="00027E1E">
              <w:rPr>
                <w:rFonts w:hint="eastAsia"/>
                <w:b/>
                <w:sz w:val="28"/>
              </w:rPr>
              <w:t>：</w:t>
            </w:r>
          </w:p>
        </w:tc>
        <w:tc>
          <w:tcPr>
            <w:tcW w:w="3763" w:type="dxa"/>
            <w:tcBorders>
              <w:top w:val="single" w:sz="4" w:space="0" w:color="auto"/>
              <w:bottom w:val="single" w:sz="4" w:space="0" w:color="auto"/>
            </w:tcBorders>
          </w:tcPr>
          <w:p w14:paraId="001D360E" w14:textId="5F74C9BA" w:rsidR="005735FE" w:rsidRPr="00522F90" w:rsidRDefault="00C3099C" w:rsidP="00522F90">
            <w:pPr>
              <w:spacing w:line="480" w:lineRule="auto"/>
              <w:jc w:val="center"/>
              <w:rPr>
                <w:rFonts w:hint="eastAsia"/>
                <w:sz w:val="28"/>
              </w:rPr>
            </w:pPr>
            <w:r>
              <w:rPr>
                <w:rFonts w:hint="eastAsia"/>
                <w:sz w:val="28"/>
              </w:rPr>
              <w:t>22</w:t>
            </w:r>
            <w:r>
              <w:rPr>
                <w:rFonts w:hint="eastAsia"/>
                <w:sz w:val="28"/>
              </w:rPr>
              <w:t>级（</w:t>
            </w:r>
            <w:r>
              <w:rPr>
                <w:rFonts w:hint="eastAsia"/>
                <w:sz w:val="28"/>
              </w:rPr>
              <w:t>2</w:t>
            </w:r>
            <w:r>
              <w:rPr>
                <w:rFonts w:hint="eastAsia"/>
                <w:sz w:val="28"/>
              </w:rPr>
              <w:t>班）</w:t>
            </w:r>
          </w:p>
        </w:tc>
      </w:tr>
      <w:tr w:rsidR="00C706A2" w:rsidRPr="002A5AB7" w14:paraId="64C177D6" w14:textId="77777777" w:rsidTr="00522F90">
        <w:trPr>
          <w:jc w:val="center"/>
        </w:trPr>
        <w:tc>
          <w:tcPr>
            <w:tcW w:w="1536" w:type="dxa"/>
            <w:vAlign w:val="center"/>
          </w:tcPr>
          <w:p w14:paraId="12BA91F2" w14:textId="77777777" w:rsidR="00C706A2" w:rsidRPr="00522F90" w:rsidRDefault="00C706A2" w:rsidP="00522F90">
            <w:pPr>
              <w:spacing w:line="480" w:lineRule="auto"/>
              <w:jc w:val="distribute"/>
              <w:rPr>
                <w:b/>
                <w:sz w:val="28"/>
              </w:rPr>
            </w:pPr>
            <w:r w:rsidRPr="00522F90">
              <w:rPr>
                <w:rFonts w:hint="eastAsia"/>
                <w:b/>
                <w:sz w:val="28"/>
              </w:rPr>
              <w:t>学生姓名</w:t>
            </w:r>
            <w:r w:rsidR="00DE6A89" w:rsidRPr="00522F90">
              <w:rPr>
                <w:rFonts w:hint="eastAsia"/>
                <w:b/>
                <w:sz w:val="28"/>
              </w:rPr>
              <w:t>：</w:t>
            </w:r>
          </w:p>
        </w:tc>
        <w:tc>
          <w:tcPr>
            <w:tcW w:w="3763" w:type="dxa"/>
            <w:tcBorders>
              <w:top w:val="single" w:sz="4" w:space="0" w:color="auto"/>
              <w:bottom w:val="single" w:sz="4" w:space="0" w:color="auto"/>
            </w:tcBorders>
          </w:tcPr>
          <w:p w14:paraId="1A7DBCD2" w14:textId="077E3E55" w:rsidR="00C706A2" w:rsidRPr="00522F90" w:rsidRDefault="00C3099C" w:rsidP="00522F90">
            <w:pPr>
              <w:spacing w:line="480" w:lineRule="auto"/>
              <w:jc w:val="center"/>
              <w:rPr>
                <w:sz w:val="28"/>
              </w:rPr>
            </w:pPr>
            <w:r>
              <w:rPr>
                <w:rFonts w:hint="eastAsia"/>
                <w:sz w:val="28"/>
              </w:rPr>
              <w:t>简</w:t>
            </w:r>
            <w:proofErr w:type="gramStart"/>
            <w:r>
              <w:rPr>
                <w:rFonts w:hint="eastAsia"/>
                <w:sz w:val="28"/>
              </w:rPr>
              <w:t>浩</w:t>
            </w:r>
            <w:proofErr w:type="gramEnd"/>
            <w:r>
              <w:rPr>
                <w:rFonts w:hint="eastAsia"/>
                <w:sz w:val="28"/>
              </w:rPr>
              <w:t>源</w:t>
            </w:r>
          </w:p>
        </w:tc>
      </w:tr>
      <w:tr w:rsidR="00C706A2" w:rsidRPr="002A5AB7" w14:paraId="5D5E02C8" w14:textId="77777777" w:rsidTr="00522F90">
        <w:trPr>
          <w:jc w:val="center"/>
        </w:trPr>
        <w:tc>
          <w:tcPr>
            <w:tcW w:w="1536" w:type="dxa"/>
            <w:vAlign w:val="center"/>
          </w:tcPr>
          <w:p w14:paraId="6D1F4BBE" w14:textId="77777777" w:rsidR="00C706A2" w:rsidRPr="00522F90" w:rsidRDefault="00C706A2" w:rsidP="00522F90">
            <w:pPr>
              <w:spacing w:line="480" w:lineRule="auto"/>
              <w:jc w:val="distribute"/>
              <w:rPr>
                <w:b/>
                <w:sz w:val="28"/>
              </w:rPr>
            </w:pPr>
            <w:r w:rsidRPr="00522F90">
              <w:rPr>
                <w:rFonts w:hint="eastAsia"/>
                <w:b/>
                <w:sz w:val="28"/>
              </w:rPr>
              <w:t>学生学号</w:t>
            </w:r>
            <w:r w:rsidR="00DE6A89" w:rsidRPr="00522F90">
              <w:rPr>
                <w:rFonts w:hint="eastAsia"/>
                <w:b/>
                <w:sz w:val="28"/>
              </w:rPr>
              <w:t>：</w:t>
            </w:r>
          </w:p>
        </w:tc>
        <w:tc>
          <w:tcPr>
            <w:tcW w:w="3763" w:type="dxa"/>
            <w:tcBorders>
              <w:top w:val="single" w:sz="4" w:space="0" w:color="auto"/>
              <w:bottom w:val="single" w:sz="4" w:space="0" w:color="auto"/>
            </w:tcBorders>
          </w:tcPr>
          <w:p w14:paraId="64A9B3A7" w14:textId="6F771B8D" w:rsidR="00C706A2" w:rsidRPr="00522F90" w:rsidRDefault="00C3099C" w:rsidP="00522F90">
            <w:pPr>
              <w:spacing w:line="480" w:lineRule="auto"/>
              <w:jc w:val="center"/>
              <w:rPr>
                <w:rFonts w:hint="eastAsia"/>
                <w:sz w:val="28"/>
              </w:rPr>
            </w:pPr>
            <w:r>
              <w:rPr>
                <w:rFonts w:hint="eastAsia"/>
                <w:sz w:val="28"/>
              </w:rPr>
              <w:t>3122001487</w:t>
            </w:r>
          </w:p>
        </w:tc>
      </w:tr>
      <w:tr w:rsidR="00C706A2" w:rsidRPr="002A5AB7" w14:paraId="1E885B06" w14:textId="77777777" w:rsidTr="00522F90">
        <w:trPr>
          <w:jc w:val="center"/>
        </w:trPr>
        <w:tc>
          <w:tcPr>
            <w:tcW w:w="1536" w:type="dxa"/>
            <w:vAlign w:val="center"/>
          </w:tcPr>
          <w:p w14:paraId="7A9D88D2" w14:textId="77777777" w:rsidR="00C706A2" w:rsidRPr="00522F90" w:rsidRDefault="00C706A2" w:rsidP="00522F90">
            <w:pPr>
              <w:spacing w:line="480" w:lineRule="auto"/>
              <w:jc w:val="distribute"/>
              <w:rPr>
                <w:b/>
                <w:sz w:val="28"/>
              </w:rPr>
            </w:pPr>
            <w:r w:rsidRPr="00522F90">
              <w:rPr>
                <w:rFonts w:hint="eastAsia"/>
                <w:b/>
                <w:sz w:val="28"/>
              </w:rPr>
              <w:t>指导教师</w:t>
            </w:r>
            <w:r w:rsidR="00DE6A89" w:rsidRPr="00522F90">
              <w:rPr>
                <w:rFonts w:hint="eastAsia"/>
                <w:b/>
                <w:sz w:val="28"/>
              </w:rPr>
              <w:t>：</w:t>
            </w:r>
          </w:p>
        </w:tc>
        <w:tc>
          <w:tcPr>
            <w:tcW w:w="3763" w:type="dxa"/>
            <w:tcBorders>
              <w:top w:val="single" w:sz="4" w:space="0" w:color="auto"/>
              <w:bottom w:val="single" w:sz="4" w:space="0" w:color="auto"/>
            </w:tcBorders>
          </w:tcPr>
          <w:p w14:paraId="0896DC26" w14:textId="5DA6BD01" w:rsidR="00C706A2" w:rsidRPr="00522F90" w:rsidRDefault="00C3099C" w:rsidP="00522F90">
            <w:pPr>
              <w:spacing w:line="480" w:lineRule="auto"/>
              <w:jc w:val="center"/>
              <w:rPr>
                <w:sz w:val="28"/>
              </w:rPr>
            </w:pPr>
            <w:r>
              <w:rPr>
                <w:rFonts w:hint="eastAsia"/>
                <w:sz w:val="28"/>
              </w:rPr>
              <w:t>曾伟良</w:t>
            </w:r>
          </w:p>
        </w:tc>
      </w:tr>
    </w:tbl>
    <w:p w14:paraId="7018B803" w14:textId="77777777" w:rsidR="00C623FC" w:rsidRPr="002A5AB7" w:rsidRDefault="00C623FC" w:rsidP="007E3F0E"/>
    <w:p w14:paraId="7F584C30" w14:textId="77777777" w:rsidR="00CE25C8" w:rsidRDefault="00CE25C8" w:rsidP="007E3F0E"/>
    <w:p w14:paraId="796FCC70" w14:textId="77777777" w:rsidR="00CE25C8" w:rsidRDefault="00CE25C8" w:rsidP="007E3F0E"/>
    <w:p w14:paraId="5102E065" w14:textId="77777777" w:rsidR="00CE25C8" w:rsidRDefault="00CE25C8" w:rsidP="007E3F0E"/>
    <w:p w14:paraId="76675855" w14:textId="50DC3C61" w:rsidR="00CE25C8" w:rsidRPr="002A5AB7" w:rsidRDefault="00CE25C8" w:rsidP="00CE25C8">
      <w:pPr>
        <w:jc w:val="center"/>
        <w:sectPr w:rsidR="00CE25C8" w:rsidRPr="002A5AB7" w:rsidSect="005567C8">
          <w:footerReference w:type="even" r:id="rId9"/>
          <w:footerReference w:type="default" r:id="rId10"/>
          <w:pgSz w:w="11907" w:h="16840" w:code="9"/>
          <w:pgMar w:top="1701" w:right="1157" w:bottom="936" w:left="1440" w:header="851" w:footer="992" w:gutter="0"/>
          <w:cols w:space="425"/>
          <w:titlePg/>
          <w:docGrid w:type="lines" w:linePitch="312"/>
        </w:sectPr>
      </w:pPr>
      <w:r>
        <w:rPr>
          <w:rFonts w:hint="eastAsia"/>
        </w:rPr>
        <w:t>填表时间：</w:t>
      </w:r>
      <w:r w:rsidR="005318F9">
        <w:rPr>
          <w:rFonts w:hint="eastAsia"/>
        </w:rPr>
        <w:t xml:space="preserve"> </w:t>
      </w:r>
      <w:r w:rsidR="00C3099C">
        <w:rPr>
          <w:rFonts w:hint="eastAsia"/>
        </w:rPr>
        <w:t>2026</w:t>
      </w:r>
      <w:r>
        <w:rPr>
          <w:rFonts w:hint="eastAsia"/>
        </w:rPr>
        <w:t>年</w:t>
      </w:r>
      <w:r w:rsidR="00C3099C">
        <w:rPr>
          <w:rFonts w:hint="eastAsia"/>
        </w:rPr>
        <w:t>1</w:t>
      </w:r>
      <w:r>
        <w:rPr>
          <w:rFonts w:hint="eastAsia"/>
        </w:rPr>
        <w:t>月</w:t>
      </w:r>
      <w:r w:rsidR="00C3099C">
        <w:rPr>
          <w:rFonts w:hint="eastAsia"/>
        </w:rPr>
        <w:t>9</w:t>
      </w:r>
      <w:r>
        <w:rPr>
          <w:rFonts w:hint="eastAsia"/>
        </w:rPr>
        <w:t>日</w:t>
      </w:r>
    </w:p>
    <w:p w14:paraId="75B4A651" w14:textId="77777777" w:rsidR="00E04139" w:rsidRDefault="00E04139" w:rsidP="00E04139"/>
    <w:tbl>
      <w:tblPr>
        <w:tblW w:w="9197" w:type="dxa"/>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197"/>
      </w:tblGrid>
      <w:tr w:rsidR="00E04139" w:rsidRPr="00C94710" w14:paraId="33F1AA60" w14:textId="77777777" w:rsidTr="004369E7">
        <w:trPr>
          <w:trHeight w:val="13382"/>
        </w:trPr>
        <w:tc>
          <w:tcPr>
            <w:tcW w:w="9197" w:type="dxa"/>
          </w:tcPr>
          <w:p w14:paraId="2E5D71EE" w14:textId="5762EF11" w:rsidR="00E04139" w:rsidRPr="004249D5" w:rsidRDefault="00391ECF" w:rsidP="004249D5">
            <w:pPr>
              <w:pStyle w:val="a9"/>
              <w:numPr>
                <w:ilvl w:val="0"/>
                <w:numId w:val="9"/>
              </w:numPr>
              <w:ind w:firstLineChars="0"/>
              <w:rPr>
                <w:rFonts w:ascii="宋体" w:hAnsi="宋体"/>
                <w:b/>
                <w:bCs/>
                <w:szCs w:val="21"/>
              </w:rPr>
            </w:pPr>
            <w:r w:rsidRPr="004249D5">
              <w:rPr>
                <w:rFonts w:ascii="宋体" w:hAnsi="宋体" w:hint="eastAsia"/>
                <w:b/>
                <w:bCs/>
                <w:szCs w:val="21"/>
              </w:rPr>
              <w:t>课题背景及意义</w:t>
            </w:r>
          </w:p>
          <w:p w14:paraId="4283DA85" w14:textId="77777777" w:rsidR="004249D5" w:rsidRPr="004249D5" w:rsidRDefault="004249D5" w:rsidP="004249D5">
            <w:pPr>
              <w:rPr>
                <w:rFonts w:ascii="宋体" w:hAnsi="宋体" w:hint="eastAsia"/>
                <w:bCs/>
                <w:szCs w:val="21"/>
              </w:rPr>
            </w:pPr>
          </w:p>
          <w:p w14:paraId="0E4E481E" w14:textId="77777777" w:rsidR="004249D5" w:rsidRPr="004249D5" w:rsidRDefault="004249D5" w:rsidP="00A17806">
            <w:pPr>
              <w:ind w:firstLineChars="200" w:firstLine="420"/>
              <w:rPr>
                <w:rFonts w:ascii="宋体" w:hAnsi="宋体" w:hint="eastAsia"/>
                <w:szCs w:val="21"/>
              </w:rPr>
            </w:pPr>
            <w:r w:rsidRPr="004249D5">
              <w:rPr>
                <w:rFonts w:ascii="宋体" w:hAnsi="宋体" w:hint="eastAsia"/>
                <w:szCs w:val="21"/>
              </w:rPr>
              <w:t>1. 研究背景</w:t>
            </w:r>
          </w:p>
          <w:p w14:paraId="3E2B121D" w14:textId="6DD04473" w:rsidR="004249D5" w:rsidRPr="004249D5" w:rsidRDefault="004249D5" w:rsidP="00857FB0">
            <w:pPr>
              <w:ind w:firstLineChars="200" w:firstLine="420"/>
              <w:rPr>
                <w:rFonts w:ascii="宋体" w:hAnsi="宋体" w:hint="eastAsia"/>
                <w:szCs w:val="21"/>
              </w:rPr>
            </w:pPr>
            <w:r w:rsidRPr="004249D5">
              <w:rPr>
                <w:rFonts w:ascii="宋体" w:hAnsi="宋体" w:hint="eastAsia"/>
                <w:szCs w:val="21"/>
              </w:rPr>
              <w:t>（1）城市混合交通流的安全挑战 随着城市化进程的加快和机动车保有量的持续增长，城市道路交通安全问题日益凸显。信号交叉口作为城市道路网络的关键节点，汇聚了来自不同方向的交通流，是交通拥堵和交通事故的高发区域 。特别是对于国内典型的混合交通环境，机动车与非机动车（如电动自行车、自行车）在交叉口的时空资源争夺尤为激烈。 目前，国内外的交通冲突研究多聚焦于机动车之间的交互行为，而对机动车与非机动车这类“异质交通流”的冲突关注相对不足 。在实际运行中，非机动车具有体积小、机动性强、启动制动灵活等特点，其行驶路径和驾驶意图往往具有较大的不确定性和随意性（如突然变道、抢行等）。同时，机动车驾驶员在进行右转或左转操作时，面临着复杂的观测环境和视觉盲区，极易忽视侧方或后方接近的非机动车。这种复杂的动态交互环境，使得传统的基于规则的冲突判定难以奏效，为冲突的精准识别和风险管</w:t>
            </w:r>
            <w:proofErr w:type="gramStart"/>
            <w:r w:rsidRPr="004249D5">
              <w:rPr>
                <w:rFonts w:ascii="宋体" w:hAnsi="宋体" w:hint="eastAsia"/>
                <w:szCs w:val="21"/>
              </w:rPr>
              <w:t>控带来</w:t>
            </w:r>
            <w:proofErr w:type="gramEnd"/>
            <w:r w:rsidRPr="004249D5">
              <w:rPr>
                <w:rFonts w:ascii="宋体" w:hAnsi="宋体" w:hint="eastAsia"/>
                <w:szCs w:val="21"/>
              </w:rPr>
              <w:t>了巨大挑战 。</w:t>
            </w:r>
          </w:p>
          <w:p w14:paraId="1562BCFA" w14:textId="77777777" w:rsidR="004249D5" w:rsidRPr="004249D5" w:rsidRDefault="004249D5" w:rsidP="00A17806">
            <w:pPr>
              <w:ind w:firstLineChars="200" w:firstLine="420"/>
              <w:rPr>
                <w:rFonts w:ascii="宋体" w:hAnsi="宋体" w:hint="eastAsia"/>
                <w:szCs w:val="21"/>
              </w:rPr>
            </w:pPr>
            <w:r w:rsidRPr="004249D5">
              <w:rPr>
                <w:rFonts w:ascii="宋体" w:hAnsi="宋体" w:hint="eastAsia"/>
                <w:szCs w:val="21"/>
              </w:rPr>
              <w:t>（2）从传统观测到智能化分析的技术变革 早期的交通冲突研究主要依赖人工观测或简单的统计模型。人工观测不仅耗时费力，且受观测者主观判断影响大，难以保证数据的准确性和一致性，更无法全面捕捉车辆的微观运动特征（如瞬时速度、加速度变化）及环境因素的综合影响 。 近年来，计算机视觉、深度学习（Deep Learning）和无人机航拍技术的飞速发展，为交通安全研究提供了新的契机。基于视频数据的交通冲突分析逐渐成为主流趋势。通过高空无人机或路侧高清监控获取交通流视频，利用目标检测（Object Detection）和轨迹提取算法，可以高精度地复现机动车和非机动车的运动轨迹，进而计算更为精细的冲突指标。这使得研究者能够深入探究冲突发生的微观机理，为交通安全评价提供更客观的数据支持 。</w:t>
            </w:r>
          </w:p>
          <w:p w14:paraId="6340A35F" w14:textId="77777777" w:rsidR="004249D5" w:rsidRPr="004249D5" w:rsidRDefault="004249D5" w:rsidP="004249D5">
            <w:pPr>
              <w:rPr>
                <w:rFonts w:ascii="宋体" w:hAnsi="宋体" w:hint="eastAsia"/>
                <w:szCs w:val="21"/>
              </w:rPr>
            </w:pPr>
          </w:p>
          <w:p w14:paraId="41C86B19" w14:textId="77777777" w:rsidR="004249D5" w:rsidRPr="004249D5" w:rsidRDefault="004249D5" w:rsidP="00A17806">
            <w:pPr>
              <w:ind w:firstLineChars="200" w:firstLine="420"/>
              <w:rPr>
                <w:rFonts w:ascii="宋体" w:hAnsi="宋体" w:hint="eastAsia"/>
                <w:szCs w:val="21"/>
              </w:rPr>
            </w:pPr>
            <w:r w:rsidRPr="004249D5">
              <w:rPr>
                <w:rFonts w:ascii="宋体" w:hAnsi="宋体" w:hint="eastAsia"/>
                <w:szCs w:val="21"/>
              </w:rPr>
              <w:t>2. 研究意义</w:t>
            </w:r>
          </w:p>
          <w:p w14:paraId="320B6EDB" w14:textId="69DEE3FE" w:rsidR="004249D5" w:rsidRPr="004249D5" w:rsidRDefault="004249D5" w:rsidP="00857FB0">
            <w:pPr>
              <w:ind w:firstLineChars="200" w:firstLine="420"/>
              <w:rPr>
                <w:rFonts w:ascii="宋体" w:hAnsi="宋体" w:hint="eastAsia"/>
                <w:szCs w:val="21"/>
              </w:rPr>
            </w:pPr>
            <w:r w:rsidRPr="004249D5">
              <w:rPr>
                <w:rFonts w:ascii="宋体" w:hAnsi="宋体" w:hint="eastAsia"/>
                <w:szCs w:val="21"/>
              </w:rPr>
              <w:t>本课题以信号交叉口处的机动车与非机动车冲突为研究对象，具有重要的理论意义和工程应用价值：</w:t>
            </w:r>
          </w:p>
          <w:p w14:paraId="0D8F5622" w14:textId="26DD6D8D" w:rsidR="004249D5" w:rsidRPr="004249D5" w:rsidRDefault="004249D5" w:rsidP="00857FB0">
            <w:pPr>
              <w:ind w:firstLineChars="200" w:firstLine="420"/>
              <w:rPr>
                <w:rFonts w:ascii="宋体" w:hAnsi="宋体" w:hint="eastAsia"/>
                <w:szCs w:val="21"/>
              </w:rPr>
            </w:pPr>
            <w:r>
              <w:rPr>
                <w:rFonts w:ascii="宋体" w:hAnsi="宋体" w:hint="eastAsia"/>
                <w:szCs w:val="21"/>
              </w:rPr>
              <w:t>（1）</w:t>
            </w:r>
            <w:r w:rsidRPr="004249D5">
              <w:rPr>
                <w:rFonts w:ascii="宋体" w:hAnsi="宋体" w:hint="eastAsia"/>
                <w:szCs w:val="21"/>
              </w:rPr>
              <w:t>理论意义：有助于揭示异质交通流在信号交叉口的微观交互机理。通过构建基于轨迹数据的冲突识别模型，可以填补当前对机非混</w:t>
            </w:r>
            <w:proofErr w:type="gramStart"/>
            <w:r w:rsidRPr="004249D5">
              <w:rPr>
                <w:rFonts w:ascii="宋体" w:hAnsi="宋体" w:hint="eastAsia"/>
                <w:szCs w:val="21"/>
              </w:rPr>
              <w:t>行复杂场景下冲突</w:t>
            </w:r>
            <w:proofErr w:type="gramEnd"/>
            <w:r w:rsidRPr="004249D5">
              <w:rPr>
                <w:rFonts w:ascii="宋体" w:hAnsi="宋体" w:hint="eastAsia"/>
                <w:szCs w:val="21"/>
              </w:rPr>
              <w:t>行为特征研究的不足，完善交通冲突评价的理论体系 。</w:t>
            </w:r>
          </w:p>
          <w:p w14:paraId="0DE95190" w14:textId="17C091BE" w:rsidR="004249D5" w:rsidRPr="004249D5" w:rsidRDefault="004249D5" w:rsidP="00857FB0">
            <w:pPr>
              <w:ind w:firstLineChars="200" w:firstLine="420"/>
              <w:rPr>
                <w:rFonts w:ascii="宋体" w:hAnsi="宋体" w:hint="eastAsia"/>
                <w:szCs w:val="21"/>
              </w:rPr>
            </w:pPr>
            <w:r>
              <w:rPr>
                <w:rFonts w:ascii="宋体" w:hAnsi="宋体" w:hint="eastAsia"/>
                <w:szCs w:val="21"/>
              </w:rPr>
              <w:t>（2）</w:t>
            </w:r>
            <w:r w:rsidRPr="004249D5">
              <w:rPr>
                <w:rFonts w:ascii="宋体" w:hAnsi="宋体" w:hint="eastAsia"/>
                <w:szCs w:val="21"/>
              </w:rPr>
              <w:t>现实意义：通过对冲突行为时空分布特征的量化分析，可以精准识别交叉口的安全隐患点（Black Spots）和高风险时段。研究成果可为交通管理部门优化交叉口信号配时、改进渠化设计（如设置非机动车专用通道、右转危险区警示）提供科学依据，从而有效减少交通事故，提升交叉口通行效率和安全性 。</w:t>
            </w:r>
          </w:p>
          <w:p w14:paraId="24AA42FD" w14:textId="67967053" w:rsidR="00E04139" w:rsidRPr="004249D5" w:rsidRDefault="004249D5" w:rsidP="00A17806">
            <w:pPr>
              <w:autoSpaceDE w:val="0"/>
              <w:autoSpaceDN w:val="0"/>
              <w:adjustRightInd w:val="0"/>
              <w:ind w:firstLineChars="200" w:firstLine="420"/>
              <w:rPr>
                <w:szCs w:val="21"/>
              </w:rPr>
            </w:pPr>
            <w:r>
              <w:rPr>
                <w:rFonts w:ascii="宋体" w:hAnsi="宋体" w:hint="eastAsia"/>
                <w:szCs w:val="21"/>
              </w:rPr>
              <w:t>（3）</w:t>
            </w:r>
            <w:r w:rsidRPr="004249D5">
              <w:rPr>
                <w:rFonts w:ascii="宋体" w:hAnsi="宋体" w:hint="eastAsia"/>
                <w:szCs w:val="21"/>
              </w:rPr>
              <w:t>技术应用：本课题将综合运用Python编程、深度学习及轨迹数据挖掘技术 ，是对智能交通系统（ITS）关键技术的一次重要实践，有助于推动新技术在交通工程领域的落地应用。</w:t>
            </w:r>
          </w:p>
          <w:p w14:paraId="3FC6427E" w14:textId="77777777" w:rsidR="00E04139" w:rsidRPr="00C94710" w:rsidRDefault="00E04139" w:rsidP="004369E7">
            <w:pPr>
              <w:autoSpaceDE w:val="0"/>
              <w:autoSpaceDN w:val="0"/>
              <w:adjustRightInd w:val="0"/>
              <w:rPr>
                <w:rFonts w:hint="eastAsia"/>
                <w:szCs w:val="21"/>
              </w:rPr>
            </w:pPr>
          </w:p>
        </w:tc>
      </w:tr>
    </w:tbl>
    <w:p w14:paraId="5921ED1B" w14:textId="77777777" w:rsidR="00E04139" w:rsidRPr="000375C4" w:rsidRDefault="00E04139" w:rsidP="00E04139">
      <w:pPr>
        <w:rPr>
          <w:sz w:val="18"/>
          <w:szCs w:val="18"/>
        </w:rPr>
      </w:pPr>
      <w:r>
        <w:rPr>
          <w:rFonts w:hint="eastAsia"/>
          <w:sz w:val="18"/>
          <w:szCs w:val="18"/>
        </w:rPr>
        <w:t>若所填内容超出</w:t>
      </w:r>
      <w:r w:rsidRPr="000375C4">
        <w:rPr>
          <w:rFonts w:hint="eastAsia"/>
          <w:sz w:val="18"/>
          <w:szCs w:val="18"/>
        </w:rPr>
        <w:t>此页可</w:t>
      </w:r>
      <w:r>
        <w:rPr>
          <w:rFonts w:hint="eastAsia"/>
          <w:sz w:val="18"/>
          <w:szCs w:val="18"/>
        </w:rPr>
        <w:t>另</w:t>
      </w:r>
      <w:r w:rsidRPr="000375C4">
        <w:rPr>
          <w:rFonts w:hint="eastAsia"/>
          <w:sz w:val="18"/>
          <w:szCs w:val="18"/>
        </w:rPr>
        <w:t>加页，页码顺延。</w:t>
      </w:r>
    </w:p>
    <w:p w14:paraId="0592028C" w14:textId="77777777" w:rsidR="00E04139" w:rsidRDefault="00E04139" w:rsidP="00E04139"/>
    <w:tbl>
      <w:tblPr>
        <w:tblW w:w="0" w:type="auto"/>
        <w:tblInd w:w="94"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9211"/>
      </w:tblGrid>
      <w:tr w:rsidR="00E04139" w:rsidRPr="006A6DE1" w14:paraId="36C01347" w14:textId="77777777" w:rsidTr="004369E7">
        <w:tc>
          <w:tcPr>
            <w:tcW w:w="9211" w:type="dxa"/>
          </w:tcPr>
          <w:p w14:paraId="4D787140" w14:textId="40AD3D26" w:rsidR="00E04139" w:rsidRPr="004249D5" w:rsidRDefault="00391ECF" w:rsidP="004249D5">
            <w:pPr>
              <w:pStyle w:val="a9"/>
              <w:numPr>
                <w:ilvl w:val="0"/>
                <w:numId w:val="9"/>
              </w:numPr>
              <w:ind w:firstLineChars="0"/>
              <w:rPr>
                <w:b/>
                <w:bCs/>
                <w:szCs w:val="21"/>
              </w:rPr>
            </w:pPr>
            <w:r w:rsidRPr="004249D5">
              <w:rPr>
                <w:rFonts w:hint="eastAsia"/>
                <w:b/>
                <w:bCs/>
                <w:szCs w:val="21"/>
              </w:rPr>
              <w:t>课题</w:t>
            </w:r>
            <w:r w:rsidR="008108AB" w:rsidRPr="004249D5">
              <w:rPr>
                <w:rFonts w:hint="eastAsia"/>
                <w:b/>
                <w:bCs/>
                <w:szCs w:val="21"/>
              </w:rPr>
              <w:t>的</w:t>
            </w:r>
            <w:r w:rsidRPr="004249D5">
              <w:rPr>
                <w:rFonts w:hint="eastAsia"/>
                <w:b/>
                <w:bCs/>
                <w:szCs w:val="21"/>
              </w:rPr>
              <w:t>主要内容</w:t>
            </w:r>
          </w:p>
          <w:p w14:paraId="459D5AB2" w14:textId="77777777" w:rsidR="004249D5" w:rsidRPr="004249D5" w:rsidRDefault="004249D5" w:rsidP="004249D5">
            <w:pPr>
              <w:rPr>
                <w:rFonts w:hint="eastAsia"/>
                <w:szCs w:val="21"/>
              </w:rPr>
            </w:pPr>
          </w:p>
          <w:p w14:paraId="7B145301" w14:textId="77777777" w:rsidR="00B93702" w:rsidRPr="00B93702" w:rsidRDefault="00B93702" w:rsidP="00B93702">
            <w:pPr>
              <w:ind w:firstLineChars="200" w:firstLine="420"/>
              <w:rPr>
                <w:szCs w:val="21"/>
              </w:rPr>
            </w:pPr>
            <w:r w:rsidRPr="00B93702">
              <w:rPr>
                <w:szCs w:val="21"/>
              </w:rPr>
              <w:t>本研究围绕</w:t>
            </w:r>
            <w:r w:rsidRPr="00B93702">
              <w:rPr>
                <w:szCs w:val="21"/>
              </w:rPr>
              <w:t>“</w:t>
            </w:r>
            <w:r w:rsidRPr="00B93702">
              <w:rPr>
                <w:szCs w:val="21"/>
              </w:rPr>
              <w:t>基于无人机视频的机动车与非机动车交通冲突识别与分析</w:t>
            </w:r>
            <w:r w:rsidRPr="00B93702">
              <w:rPr>
                <w:szCs w:val="21"/>
              </w:rPr>
              <w:t>”</w:t>
            </w:r>
            <w:r w:rsidRPr="00B93702">
              <w:rPr>
                <w:szCs w:val="21"/>
              </w:rPr>
              <w:t>这一核心主题，系统性地开展以下三个方面的研究内容，形成从数据采集、模型构建</w:t>
            </w:r>
            <w:proofErr w:type="gramStart"/>
            <w:r w:rsidRPr="00B93702">
              <w:rPr>
                <w:szCs w:val="21"/>
              </w:rPr>
              <w:t>到特征</w:t>
            </w:r>
            <w:proofErr w:type="gramEnd"/>
            <w:r w:rsidRPr="00B93702">
              <w:rPr>
                <w:szCs w:val="21"/>
              </w:rPr>
              <w:t>分析与安全评价的</w:t>
            </w:r>
            <w:proofErr w:type="gramStart"/>
            <w:r w:rsidRPr="00B93702">
              <w:rPr>
                <w:szCs w:val="21"/>
              </w:rPr>
              <w:t>完整技术</w:t>
            </w:r>
            <w:proofErr w:type="gramEnd"/>
            <w:r w:rsidRPr="00B93702">
              <w:rPr>
                <w:szCs w:val="21"/>
              </w:rPr>
              <w:t>框架：</w:t>
            </w:r>
          </w:p>
          <w:p w14:paraId="55C15189" w14:textId="77777777" w:rsidR="00B93702" w:rsidRPr="00B93702" w:rsidRDefault="00B93702" w:rsidP="00A17806">
            <w:pPr>
              <w:ind w:firstLineChars="200" w:firstLine="420"/>
              <w:rPr>
                <w:szCs w:val="21"/>
              </w:rPr>
            </w:pPr>
            <w:r w:rsidRPr="00B93702">
              <w:rPr>
                <w:szCs w:val="21"/>
              </w:rPr>
              <w:t xml:space="preserve">1. </w:t>
            </w:r>
            <w:r w:rsidRPr="00B93702">
              <w:rPr>
                <w:szCs w:val="21"/>
              </w:rPr>
              <w:t>基于无人机视频的轨迹数据采集与高精度提取</w:t>
            </w:r>
          </w:p>
          <w:p w14:paraId="7461DE7E" w14:textId="77777777" w:rsidR="00B93702" w:rsidRPr="00B93702" w:rsidRDefault="00B93702" w:rsidP="00A17806">
            <w:pPr>
              <w:ind w:firstLineChars="200" w:firstLine="420"/>
              <w:rPr>
                <w:szCs w:val="21"/>
              </w:rPr>
            </w:pPr>
            <w:r w:rsidRPr="00B93702">
              <w:rPr>
                <w:szCs w:val="21"/>
              </w:rPr>
              <w:t>本部分旨在通过无人机视频获取交叉口交通流的高精度轨迹数据，主要包括以下任务：</w:t>
            </w:r>
          </w:p>
          <w:p w14:paraId="69A16CED" w14:textId="77777777" w:rsidR="00B93702" w:rsidRPr="00B93702" w:rsidRDefault="00B93702" w:rsidP="00B93702">
            <w:pPr>
              <w:ind w:firstLineChars="200" w:firstLine="420"/>
              <w:rPr>
                <w:szCs w:val="21"/>
              </w:rPr>
            </w:pPr>
            <w:r w:rsidRPr="00B93702">
              <w:rPr>
                <w:szCs w:val="21"/>
              </w:rPr>
              <w:t>（</w:t>
            </w:r>
            <w:r w:rsidRPr="00B93702">
              <w:rPr>
                <w:szCs w:val="21"/>
              </w:rPr>
              <w:t>1</w:t>
            </w:r>
            <w:r w:rsidRPr="00B93702">
              <w:rPr>
                <w:szCs w:val="21"/>
              </w:rPr>
              <w:t>）视频数据采集方案设计与实施：选取城市中具有代表性的信号控制交叉口作为研究区域，综合考虑其交通流量、几何设计、机非混行程度等因素。利用搭载高清摄像头的无人机进行定点高空正射拍摄，确保视野覆盖整个交叉口区域。为全面反映不同交通状态下的交互行为，数据采集将系统性地覆盖工作日的早高峰、晚高峰及平峰时段，并尽可能兼顾多种天气与光照条件，以构建一个多样性强、代表性好的原始视频数据库。</w:t>
            </w:r>
          </w:p>
          <w:p w14:paraId="70DCA253" w14:textId="77777777" w:rsidR="00B93702" w:rsidRPr="00B93702" w:rsidRDefault="00B93702" w:rsidP="00B93702">
            <w:pPr>
              <w:ind w:firstLineChars="200" w:firstLine="420"/>
              <w:rPr>
                <w:szCs w:val="21"/>
              </w:rPr>
            </w:pPr>
            <w:r w:rsidRPr="00B93702">
              <w:rPr>
                <w:szCs w:val="21"/>
              </w:rPr>
              <w:t>（</w:t>
            </w:r>
            <w:r w:rsidRPr="00B93702">
              <w:rPr>
                <w:szCs w:val="21"/>
              </w:rPr>
              <w:t>2</w:t>
            </w:r>
            <w:r w:rsidRPr="00B93702">
              <w:rPr>
                <w:szCs w:val="21"/>
              </w:rPr>
              <w:t>）交通目标轨迹自动化提取：基于计算机视觉技术，开发一套高效的轨迹提取程序。首先，利用基于深度学习的目标检测算法（如</w:t>
            </w:r>
            <w:r w:rsidRPr="00B93702">
              <w:rPr>
                <w:szCs w:val="21"/>
              </w:rPr>
              <w:t>YOLOv5/v8</w:t>
            </w:r>
            <w:r w:rsidRPr="00B93702">
              <w:rPr>
                <w:szCs w:val="21"/>
              </w:rPr>
              <w:t>等），对</w:t>
            </w:r>
            <w:proofErr w:type="gramStart"/>
            <w:r w:rsidRPr="00B93702">
              <w:rPr>
                <w:szCs w:val="21"/>
              </w:rPr>
              <w:t>视频帧中的</w:t>
            </w:r>
            <w:proofErr w:type="gramEnd"/>
            <w:r w:rsidRPr="00B93702">
              <w:rPr>
                <w:szCs w:val="21"/>
              </w:rPr>
              <w:t>机动车、非机动车进行实时、准确的识别与定位。随后，采用多目标跟踪算法（如</w:t>
            </w:r>
            <w:proofErr w:type="spellStart"/>
            <w:r w:rsidRPr="00B93702">
              <w:rPr>
                <w:szCs w:val="21"/>
              </w:rPr>
              <w:t>DeepSORT</w:t>
            </w:r>
            <w:proofErr w:type="spellEnd"/>
            <w:r w:rsidRPr="00B93702">
              <w:rPr>
                <w:szCs w:val="21"/>
              </w:rPr>
              <w:t>）对</w:t>
            </w:r>
            <w:proofErr w:type="gramStart"/>
            <w:r w:rsidRPr="00B93702">
              <w:rPr>
                <w:szCs w:val="21"/>
              </w:rPr>
              <w:t>不同帧中的</w:t>
            </w:r>
            <w:proofErr w:type="gramEnd"/>
            <w:r w:rsidRPr="00B93702">
              <w:rPr>
                <w:szCs w:val="21"/>
              </w:rPr>
              <w:t>同一目标进行关联，实现其在连续视频中的稳定跟踪，形成初步的运动轨迹。该过程将解决目标遮挡、形变、尺度变化等实际挑战。</w:t>
            </w:r>
          </w:p>
          <w:p w14:paraId="5B4C4F60" w14:textId="77777777" w:rsidR="00B93702" w:rsidRPr="00A17806" w:rsidRDefault="00B93702" w:rsidP="00B93702">
            <w:pPr>
              <w:ind w:firstLineChars="200" w:firstLine="420"/>
              <w:rPr>
                <w:szCs w:val="21"/>
              </w:rPr>
            </w:pPr>
            <w:r w:rsidRPr="00B93702">
              <w:rPr>
                <w:szCs w:val="21"/>
              </w:rPr>
              <w:t>（</w:t>
            </w:r>
            <w:r w:rsidRPr="00B93702">
              <w:rPr>
                <w:szCs w:val="21"/>
              </w:rPr>
              <w:t>3</w:t>
            </w:r>
            <w:r w:rsidRPr="00B93702">
              <w:rPr>
                <w:szCs w:val="21"/>
              </w:rPr>
              <w:t>）轨迹数据后处理与标准化：对提取的原始像素轨迹进行深度处理。首先，通过预先在交叉口地面布设的已知坐标控制点，应用透视变换或直接线性变换模型，将像素坐标转换为真实世界的地理坐标。其次，采用卡尔曼滤波或萨维茨基</w:t>
            </w:r>
            <w:r w:rsidRPr="00B93702">
              <w:rPr>
                <w:szCs w:val="21"/>
              </w:rPr>
              <w:t>-</w:t>
            </w:r>
            <w:proofErr w:type="gramStart"/>
            <w:r w:rsidRPr="00B93702">
              <w:rPr>
                <w:szCs w:val="21"/>
              </w:rPr>
              <w:t>戈雷滤波</w:t>
            </w:r>
            <w:proofErr w:type="gramEnd"/>
            <w:r w:rsidRPr="00B93702">
              <w:rPr>
                <w:szCs w:val="21"/>
              </w:rPr>
              <w:t>等方法对轨迹进行平滑处理，以消除检测抖动与噪声。最终，生成包含每辆车辆唯一</w:t>
            </w:r>
            <w:r w:rsidRPr="00B93702">
              <w:rPr>
                <w:szCs w:val="21"/>
              </w:rPr>
              <w:t>ID</w:t>
            </w:r>
            <w:r w:rsidRPr="00B93702">
              <w:rPr>
                <w:szCs w:val="21"/>
              </w:rPr>
              <w:t>、时间戳、平面坐标、瞬时速度、加速度、航向角等字段的标准化、高精度时空轨迹数据集，为后续分析奠定数据基础。</w:t>
            </w:r>
          </w:p>
          <w:p w14:paraId="34B363CD" w14:textId="77777777" w:rsidR="00B93702" w:rsidRPr="00B93702" w:rsidRDefault="00B93702" w:rsidP="00B93702">
            <w:pPr>
              <w:ind w:firstLineChars="200" w:firstLine="420"/>
              <w:rPr>
                <w:rFonts w:hint="eastAsia"/>
                <w:szCs w:val="21"/>
              </w:rPr>
            </w:pPr>
          </w:p>
          <w:p w14:paraId="198DEE38" w14:textId="77777777" w:rsidR="00B93702" w:rsidRPr="00B93702" w:rsidRDefault="00B93702" w:rsidP="00A17806">
            <w:pPr>
              <w:ind w:firstLineChars="200" w:firstLine="420"/>
              <w:rPr>
                <w:szCs w:val="21"/>
              </w:rPr>
            </w:pPr>
            <w:r w:rsidRPr="00B93702">
              <w:rPr>
                <w:szCs w:val="21"/>
              </w:rPr>
              <w:t xml:space="preserve">2. </w:t>
            </w:r>
            <w:r w:rsidRPr="00B93702">
              <w:rPr>
                <w:szCs w:val="21"/>
              </w:rPr>
              <w:t>机动车与非机动车冲突识别模型构建</w:t>
            </w:r>
          </w:p>
          <w:p w14:paraId="74F893BC" w14:textId="77777777" w:rsidR="00B93702" w:rsidRPr="00B93702" w:rsidRDefault="00B93702" w:rsidP="00B93702">
            <w:pPr>
              <w:ind w:firstLineChars="200" w:firstLine="420"/>
              <w:rPr>
                <w:szCs w:val="21"/>
              </w:rPr>
            </w:pPr>
            <w:r w:rsidRPr="00B93702">
              <w:rPr>
                <w:szCs w:val="21"/>
              </w:rPr>
              <w:t>基于提取的高精度轨迹数据，本部分致力于构建一个自动化、量化的机非交通冲突识别模型，核心任务包括：</w:t>
            </w:r>
          </w:p>
          <w:p w14:paraId="7F4898BE" w14:textId="4133210E" w:rsidR="00B93702" w:rsidRPr="00B93702" w:rsidRDefault="00B93702" w:rsidP="00B93702">
            <w:pPr>
              <w:ind w:firstLineChars="200" w:firstLine="420"/>
              <w:rPr>
                <w:szCs w:val="21"/>
              </w:rPr>
            </w:pPr>
            <w:r w:rsidRPr="00B93702">
              <w:rPr>
                <w:szCs w:val="21"/>
              </w:rPr>
              <w:t>（</w:t>
            </w:r>
            <w:r w:rsidRPr="00B93702">
              <w:rPr>
                <w:szCs w:val="21"/>
              </w:rPr>
              <w:t>1</w:t>
            </w:r>
            <w:r w:rsidRPr="00B93702">
              <w:rPr>
                <w:szCs w:val="21"/>
              </w:rPr>
              <w:t>）机非交互动态特征深度解析：通过对轨迹数据的可视化与初步分析，深入剖析机动车与非机动车在交叉口内几种典型冲突场景（例如：直行机动车与对向左转非机动车的交织冲突、右转机动车与同向直行非机动车的交叉冲突等）下的微观运动学特征与空间交互模式，总结其相对位置、速度变化及避让行为的规律。</w:t>
            </w:r>
          </w:p>
          <w:p w14:paraId="1F189E32" w14:textId="77777777" w:rsidR="00B93702" w:rsidRPr="00B93702" w:rsidRDefault="00B93702" w:rsidP="00B93702">
            <w:pPr>
              <w:ind w:firstLineChars="200" w:firstLine="420"/>
              <w:rPr>
                <w:szCs w:val="21"/>
              </w:rPr>
            </w:pPr>
            <w:r w:rsidRPr="00B93702">
              <w:rPr>
                <w:szCs w:val="21"/>
              </w:rPr>
              <w:t>（</w:t>
            </w:r>
            <w:r w:rsidRPr="00B93702">
              <w:rPr>
                <w:szCs w:val="21"/>
              </w:rPr>
              <w:t>2</w:t>
            </w:r>
            <w:r w:rsidRPr="00B93702">
              <w:rPr>
                <w:szCs w:val="21"/>
              </w:rPr>
              <w:t>）替代性安全评价指标体系构建与优选：针对机非冲突缺乏像事故数据那样直接度量的</w:t>
            </w:r>
            <w:r w:rsidRPr="00B93702">
              <w:rPr>
                <w:szCs w:val="21"/>
              </w:rPr>
              <w:t>“</w:t>
            </w:r>
            <w:r w:rsidRPr="00B93702">
              <w:rPr>
                <w:szCs w:val="21"/>
              </w:rPr>
              <w:t>金标准</w:t>
            </w:r>
            <w:r w:rsidRPr="00B93702">
              <w:rPr>
                <w:szCs w:val="21"/>
              </w:rPr>
              <w:t>”</w:t>
            </w:r>
            <w:r w:rsidRPr="00B93702">
              <w:rPr>
                <w:szCs w:val="21"/>
              </w:rPr>
              <w:t>问题，本研究将系统梳理并比较主流的替代安全指标。重点评估碰撞时间、后侵入时间、最大减速度、碰撞速度差、距离碰撞点时间等指标在刻画机非冲突严重程度与发生概率方面的敏感性、可靠性及适用场景。通过理论分析与初步数据验证，筛选出一套能够全面、准确</w:t>
            </w:r>
            <w:proofErr w:type="gramStart"/>
            <w:r w:rsidRPr="00B93702">
              <w:rPr>
                <w:szCs w:val="21"/>
              </w:rPr>
              <w:t>反映机非</w:t>
            </w:r>
            <w:proofErr w:type="gramEnd"/>
            <w:r w:rsidRPr="00B93702">
              <w:rPr>
                <w:szCs w:val="21"/>
              </w:rPr>
              <w:t>交互风险的综合指标组合。</w:t>
            </w:r>
          </w:p>
          <w:p w14:paraId="0E79B0AB" w14:textId="77777777" w:rsidR="00B93702" w:rsidRPr="00A17806" w:rsidRDefault="00B93702" w:rsidP="00B93702">
            <w:pPr>
              <w:ind w:firstLineChars="200" w:firstLine="420"/>
              <w:rPr>
                <w:szCs w:val="21"/>
              </w:rPr>
            </w:pPr>
            <w:r w:rsidRPr="00B93702">
              <w:rPr>
                <w:szCs w:val="21"/>
              </w:rPr>
              <w:t>（</w:t>
            </w:r>
            <w:r w:rsidRPr="00B93702">
              <w:rPr>
                <w:szCs w:val="21"/>
              </w:rPr>
              <w:t>3</w:t>
            </w:r>
            <w:r w:rsidRPr="00B93702">
              <w:rPr>
                <w:szCs w:val="21"/>
              </w:rPr>
              <w:t>）阈值判定与自动化冲突识别模型开发：基于选定的指标组合，利用轨迹数据计算每</w:t>
            </w:r>
            <w:proofErr w:type="gramStart"/>
            <w:r w:rsidRPr="00B93702">
              <w:rPr>
                <w:szCs w:val="21"/>
              </w:rPr>
              <w:t>一对机非</w:t>
            </w:r>
            <w:proofErr w:type="gramEnd"/>
            <w:r w:rsidRPr="00B93702">
              <w:rPr>
                <w:szCs w:val="21"/>
              </w:rPr>
              <w:t>交互对应的指标值。通过统计分析（如百分位数法）或参考既有文献，为各项指标设定科学合理的冲突识别阈值。在此基础上，构建规则判别模型，实现对整个交叉口范围内所有机非交互的自动扫描，识别出潜在的冲突事件，并可根据指标值大小对冲突的严重程度进行初步分级（如潜在冲突、轻微冲突、严重冲突）。</w:t>
            </w:r>
          </w:p>
          <w:p w14:paraId="1C4F98DA" w14:textId="77777777" w:rsidR="00B93702" w:rsidRPr="00B93702" w:rsidRDefault="00B93702" w:rsidP="00B93702">
            <w:pPr>
              <w:ind w:firstLineChars="200" w:firstLine="420"/>
              <w:rPr>
                <w:rFonts w:hint="eastAsia"/>
                <w:szCs w:val="21"/>
              </w:rPr>
            </w:pPr>
          </w:p>
          <w:p w14:paraId="6D7B550D" w14:textId="77777777" w:rsidR="00B93702" w:rsidRPr="00B93702" w:rsidRDefault="00B93702" w:rsidP="00A17806">
            <w:pPr>
              <w:ind w:firstLineChars="200" w:firstLine="420"/>
              <w:rPr>
                <w:szCs w:val="21"/>
              </w:rPr>
            </w:pPr>
            <w:r w:rsidRPr="00B93702">
              <w:rPr>
                <w:szCs w:val="21"/>
              </w:rPr>
              <w:t xml:space="preserve">3. </w:t>
            </w:r>
            <w:r w:rsidRPr="00B93702">
              <w:rPr>
                <w:szCs w:val="21"/>
              </w:rPr>
              <w:t>冲突行为的时空分布规律挖掘与交叉口安全评价</w:t>
            </w:r>
          </w:p>
          <w:p w14:paraId="2F7AD81F" w14:textId="77777777" w:rsidR="00B93702" w:rsidRPr="00B93702" w:rsidRDefault="00B93702" w:rsidP="00B93702">
            <w:pPr>
              <w:ind w:firstLineChars="200" w:firstLine="420"/>
              <w:rPr>
                <w:szCs w:val="21"/>
              </w:rPr>
            </w:pPr>
            <w:r w:rsidRPr="00B93702">
              <w:rPr>
                <w:szCs w:val="21"/>
              </w:rPr>
              <w:t>利用构建的冲突识别模型，本部分将对交叉口的安全态势进行多维度诊断与评价，主要任务包</w:t>
            </w:r>
            <w:r w:rsidRPr="00B93702">
              <w:rPr>
                <w:szCs w:val="21"/>
              </w:rPr>
              <w:lastRenderedPageBreak/>
              <w:t>括：</w:t>
            </w:r>
          </w:p>
          <w:p w14:paraId="16C1F59B" w14:textId="77777777" w:rsidR="00B93702" w:rsidRPr="00B93702" w:rsidRDefault="00B93702" w:rsidP="00B93702">
            <w:pPr>
              <w:ind w:firstLineChars="200" w:firstLine="420"/>
              <w:rPr>
                <w:szCs w:val="21"/>
              </w:rPr>
            </w:pPr>
            <w:r w:rsidRPr="00B93702">
              <w:rPr>
                <w:szCs w:val="21"/>
              </w:rPr>
              <w:t>（</w:t>
            </w:r>
            <w:r w:rsidRPr="00B93702">
              <w:rPr>
                <w:szCs w:val="21"/>
              </w:rPr>
              <w:t>1</w:t>
            </w:r>
            <w:r w:rsidRPr="00B93702">
              <w:rPr>
                <w:szCs w:val="21"/>
              </w:rPr>
              <w:t>）冲突时空分布模式可视化与量化分析：将识别出的所有冲突事件映射到交叉口的空间布局图上，采用核密度估计等方法，热点分析冲突在交叉口各进口道、车道、冲突点（如机动车右转路径与非机动车过街路径的交点）上的聚集情况。同时，分析冲突数量在一天内不同时段、单个信号周期内各相位阶段的分布规律，揭示其随时间变化的动态特征。</w:t>
            </w:r>
          </w:p>
          <w:p w14:paraId="29F7F4B5" w14:textId="77777777" w:rsidR="00B93702" w:rsidRPr="00B93702" w:rsidRDefault="00B93702" w:rsidP="00B93702">
            <w:pPr>
              <w:ind w:firstLineChars="200" w:firstLine="420"/>
              <w:rPr>
                <w:szCs w:val="21"/>
              </w:rPr>
            </w:pPr>
            <w:r w:rsidRPr="00B93702">
              <w:rPr>
                <w:szCs w:val="21"/>
              </w:rPr>
              <w:t>（</w:t>
            </w:r>
            <w:r w:rsidRPr="00B93702">
              <w:rPr>
                <w:szCs w:val="21"/>
              </w:rPr>
              <w:t>2</w:t>
            </w:r>
            <w:r w:rsidRPr="00B93702">
              <w:rPr>
                <w:szCs w:val="21"/>
              </w:rPr>
              <w:t>）多因素影响下的冲突模式差异性研究：探究不同外部条件对冲突行为的影响。比较高峰与平峰时段、机动车不同转向运动（左转、直行、右转）下，冲突的频率、类型、严重程度及空间分布是否存在显著差异。通过统计检验（如卡方检验、方差分析）量化这些差异，深入理解交通流特性与冲突模式的内在关联。</w:t>
            </w:r>
          </w:p>
          <w:p w14:paraId="28737C7A" w14:textId="77777777" w:rsidR="00B93702" w:rsidRPr="00B93702" w:rsidRDefault="00B93702" w:rsidP="00B93702">
            <w:pPr>
              <w:ind w:firstLineChars="200" w:firstLine="420"/>
              <w:rPr>
                <w:szCs w:val="21"/>
              </w:rPr>
            </w:pPr>
            <w:r w:rsidRPr="00B93702">
              <w:rPr>
                <w:szCs w:val="21"/>
              </w:rPr>
              <w:t>（</w:t>
            </w:r>
            <w:r w:rsidRPr="00B93702">
              <w:rPr>
                <w:szCs w:val="21"/>
              </w:rPr>
              <w:t>3</w:t>
            </w:r>
            <w:r w:rsidRPr="00B93702">
              <w:rPr>
                <w:szCs w:val="21"/>
              </w:rPr>
              <w:t>）交叉口安全诊断与改善建议提出：综合以上时空分布与差异性分析结果，对目标交叉口的整体交通安全水平进行客观评价，识别出高风险区域、高风险时段及高风险交通行为。最终，从交通工程与管理角度，提出具有针对性的改善建议。例如，针对冲突热点区域，可提出优化车道布局、增设隔离设施、调整信号配时（如设置专用的非机动车相位或早断迟启）等具体措施，为提升交叉口机非混行安全提供数据支撑和决策依据。</w:t>
            </w:r>
          </w:p>
          <w:p w14:paraId="69427CF1" w14:textId="77777777" w:rsidR="00E04139" w:rsidRPr="00B93702" w:rsidRDefault="00E04139" w:rsidP="00B93702">
            <w:pPr>
              <w:rPr>
                <w:szCs w:val="21"/>
              </w:rPr>
            </w:pPr>
          </w:p>
        </w:tc>
      </w:tr>
    </w:tbl>
    <w:p w14:paraId="01B04996" w14:textId="77777777" w:rsidR="00E04139" w:rsidRPr="00E03E9B" w:rsidRDefault="00E04139" w:rsidP="00E04139">
      <w:pPr>
        <w:rPr>
          <w:rFonts w:ascii="楷体_GB2312" w:eastAsia="楷体_GB2312"/>
          <w:sz w:val="18"/>
          <w:szCs w:val="18"/>
        </w:rPr>
      </w:pPr>
      <w:r w:rsidRPr="00E03E9B">
        <w:rPr>
          <w:rFonts w:ascii="楷体_GB2312" w:eastAsia="楷体_GB2312" w:hint="eastAsia"/>
          <w:sz w:val="18"/>
          <w:szCs w:val="18"/>
        </w:rPr>
        <w:lastRenderedPageBreak/>
        <w:t>若所填内容超出此页可另加页，页码顺延。</w:t>
      </w:r>
    </w:p>
    <w:p w14:paraId="6303BB35" w14:textId="77777777" w:rsidR="00E04139" w:rsidRPr="00157C7B" w:rsidRDefault="00E04139" w:rsidP="00E04139">
      <w:pPr>
        <w:autoSpaceDE w:val="0"/>
        <w:autoSpaceDN w:val="0"/>
        <w:adjustRightInd w:val="0"/>
        <w:rPr>
          <w:rFonts w:ascii="宋体" w:hAnsi="宋体" w:cs="宋体" w:hint="eastAsia"/>
          <w:kern w:val="0"/>
          <w:sz w:val="24"/>
        </w:rPr>
      </w:pPr>
    </w:p>
    <w:tbl>
      <w:tblPr>
        <w:tblW w:w="0" w:type="auto"/>
        <w:tblInd w:w="1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9158"/>
      </w:tblGrid>
      <w:tr w:rsidR="00E04139" w:rsidRPr="006A6DE1" w14:paraId="77E1EDA0" w14:textId="77777777" w:rsidTr="007D38F0">
        <w:trPr>
          <w:trHeight w:val="4223"/>
        </w:trPr>
        <w:tc>
          <w:tcPr>
            <w:tcW w:w="9158" w:type="dxa"/>
            <w:tcBorders>
              <w:bottom w:val="single" w:sz="12" w:space="0" w:color="auto"/>
            </w:tcBorders>
          </w:tcPr>
          <w:p w14:paraId="2131D78B" w14:textId="77777777" w:rsidR="00E04139" w:rsidRPr="006A6DE1" w:rsidRDefault="00E04139" w:rsidP="002C45C2">
            <w:pPr>
              <w:autoSpaceDE w:val="0"/>
              <w:autoSpaceDN w:val="0"/>
              <w:adjustRightInd w:val="0"/>
              <w:rPr>
                <w:bCs/>
                <w:szCs w:val="21"/>
              </w:rPr>
            </w:pPr>
            <w:r w:rsidRPr="006A6DE1">
              <w:rPr>
                <w:rFonts w:hint="eastAsia"/>
                <w:b/>
                <w:bCs/>
                <w:szCs w:val="21"/>
              </w:rPr>
              <w:t>三、</w:t>
            </w:r>
            <w:r w:rsidR="006B0835" w:rsidRPr="006B0835">
              <w:rPr>
                <w:rFonts w:hint="eastAsia"/>
                <w:b/>
                <w:bCs/>
                <w:szCs w:val="21"/>
              </w:rPr>
              <w:t>课题的</w:t>
            </w:r>
            <w:r w:rsidR="006B0835">
              <w:rPr>
                <w:rFonts w:hint="eastAsia"/>
                <w:b/>
                <w:bCs/>
                <w:szCs w:val="21"/>
              </w:rPr>
              <w:t>研究</w:t>
            </w:r>
            <w:r w:rsidR="006B0835" w:rsidRPr="006B0835">
              <w:rPr>
                <w:rFonts w:hint="eastAsia"/>
                <w:b/>
                <w:bCs/>
                <w:szCs w:val="21"/>
              </w:rPr>
              <w:t>（或调研）</w:t>
            </w:r>
            <w:r w:rsidR="008108AB" w:rsidRPr="008108AB">
              <w:rPr>
                <w:rFonts w:hint="eastAsia"/>
                <w:b/>
                <w:bCs/>
                <w:szCs w:val="21"/>
              </w:rPr>
              <w:t>方案</w:t>
            </w:r>
          </w:p>
          <w:p w14:paraId="1026C092" w14:textId="77777777" w:rsidR="00E04139" w:rsidRPr="006A6DE1" w:rsidRDefault="00E04139" w:rsidP="004369E7">
            <w:pPr>
              <w:tabs>
                <w:tab w:val="left" w:pos="8070"/>
              </w:tabs>
              <w:autoSpaceDE w:val="0"/>
              <w:autoSpaceDN w:val="0"/>
              <w:adjustRightInd w:val="0"/>
              <w:rPr>
                <w:bCs/>
                <w:szCs w:val="21"/>
              </w:rPr>
            </w:pPr>
          </w:p>
          <w:p w14:paraId="0A1B3AA0" w14:textId="1454A950" w:rsidR="004249D5" w:rsidRPr="000F6161" w:rsidRDefault="004249D5" w:rsidP="004249D5">
            <w:pPr>
              <w:tabs>
                <w:tab w:val="left" w:pos="8070"/>
              </w:tabs>
              <w:autoSpaceDE w:val="0"/>
              <w:autoSpaceDN w:val="0"/>
              <w:adjustRightInd w:val="0"/>
              <w:rPr>
                <w:rFonts w:hint="eastAsia"/>
                <w:bCs/>
                <w:szCs w:val="21"/>
              </w:rPr>
            </w:pPr>
            <w:r w:rsidRPr="000F6161">
              <w:rPr>
                <w:rFonts w:hint="eastAsia"/>
                <w:bCs/>
                <w:szCs w:val="21"/>
              </w:rPr>
              <w:t>第一阶段：文献调研与理论储备</w:t>
            </w:r>
            <w:r w:rsidR="004665B2" w:rsidRPr="000F6161">
              <w:rPr>
                <w:rFonts w:hint="eastAsia"/>
                <w:bCs/>
                <w:szCs w:val="21"/>
              </w:rPr>
              <w:t>：</w:t>
            </w:r>
          </w:p>
          <w:p w14:paraId="38BEC3F6" w14:textId="17191B5B" w:rsidR="004249D5" w:rsidRPr="000F6161" w:rsidRDefault="004249D5" w:rsidP="00B93702">
            <w:pPr>
              <w:tabs>
                <w:tab w:val="left" w:pos="8070"/>
              </w:tabs>
              <w:autoSpaceDE w:val="0"/>
              <w:autoSpaceDN w:val="0"/>
              <w:adjustRightInd w:val="0"/>
              <w:ind w:firstLineChars="200" w:firstLine="420"/>
              <w:rPr>
                <w:rFonts w:hint="eastAsia"/>
                <w:bCs/>
                <w:szCs w:val="21"/>
              </w:rPr>
            </w:pPr>
            <w:r w:rsidRPr="000F6161">
              <w:rPr>
                <w:rFonts w:hint="eastAsia"/>
                <w:bCs/>
                <w:szCs w:val="21"/>
              </w:rPr>
              <w:t>广泛查阅国内外关于交通冲突技术、机非交互行为、计算机视觉在交通中应用的文献（不低于</w:t>
            </w:r>
            <w:r w:rsidRPr="000F6161">
              <w:rPr>
                <w:rFonts w:hint="eastAsia"/>
                <w:bCs/>
                <w:szCs w:val="21"/>
              </w:rPr>
              <w:t>50</w:t>
            </w:r>
            <w:r w:rsidRPr="000F6161">
              <w:rPr>
                <w:rFonts w:hint="eastAsia"/>
                <w:bCs/>
                <w:szCs w:val="21"/>
              </w:rPr>
              <w:t>篇）</w:t>
            </w:r>
            <w:r w:rsidRPr="000F6161">
              <w:rPr>
                <w:rFonts w:hint="eastAsia"/>
                <w:bCs/>
                <w:szCs w:val="21"/>
              </w:rPr>
              <w:t xml:space="preserve"> </w:t>
            </w:r>
            <w:r w:rsidRPr="000F6161">
              <w:rPr>
                <w:rFonts w:hint="eastAsia"/>
                <w:bCs/>
                <w:szCs w:val="21"/>
              </w:rPr>
              <w:t>。</w:t>
            </w:r>
          </w:p>
          <w:p w14:paraId="3EBE90E8" w14:textId="0EF02068" w:rsidR="004249D5" w:rsidRPr="000F6161" w:rsidRDefault="004249D5" w:rsidP="00B93702">
            <w:pPr>
              <w:tabs>
                <w:tab w:val="left" w:pos="8070"/>
              </w:tabs>
              <w:autoSpaceDE w:val="0"/>
              <w:autoSpaceDN w:val="0"/>
              <w:adjustRightInd w:val="0"/>
              <w:ind w:firstLineChars="200" w:firstLine="420"/>
              <w:rPr>
                <w:rFonts w:hint="eastAsia"/>
                <w:bCs/>
                <w:szCs w:val="21"/>
              </w:rPr>
            </w:pPr>
            <w:r w:rsidRPr="000F6161">
              <w:rPr>
                <w:rFonts w:hint="eastAsia"/>
                <w:bCs/>
                <w:szCs w:val="21"/>
              </w:rPr>
              <w:t>深入理解</w:t>
            </w:r>
            <w:r w:rsidRPr="000F6161">
              <w:rPr>
                <w:rFonts w:hint="eastAsia"/>
                <w:bCs/>
                <w:szCs w:val="21"/>
              </w:rPr>
              <w:t>TTC</w:t>
            </w:r>
            <w:r w:rsidRPr="000F6161">
              <w:rPr>
                <w:rFonts w:hint="eastAsia"/>
                <w:bCs/>
                <w:szCs w:val="21"/>
              </w:rPr>
              <w:t>（</w:t>
            </w:r>
            <w:r w:rsidRPr="000F6161">
              <w:rPr>
                <w:rFonts w:hint="eastAsia"/>
                <w:bCs/>
                <w:szCs w:val="21"/>
              </w:rPr>
              <w:t>Time to Collision</w:t>
            </w:r>
            <w:r w:rsidRPr="000F6161">
              <w:rPr>
                <w:rFonts w:hint="eastAsia"/>
                <w:bCs/>
                <w:szCs w:val="21"/>
              </w:rPr>
              <w:t>）、</w:t>
            </w:r>
            <w:r w:rsidRPr="000F6161">
              <w:rPr>
                <w:rFonts w:hint="eastAsia"/>
                <w:bCs/>
                <w:szCs w:val="21"/>
              </w:rPr>
              <w:t>PET</w:t>
            </w:r>
            <w:r w:rsidRPr="000F6161">
              <w:rPr>
                <w:rFonts w:hint="eastAsia"/>
                <w:bCs/>
                <w:szCs w:val="21"/>
              </w:rPr>
              <w:t>（</w:t>
            </w:r>
            <w:r w:rsidRPr="000F6161">
              <w:rPr>
                <w:rFonts w:hint="eastAsia"/>
                <w:bCs/>
                <w:szCs w:val="21"/>
              </w:rPr>
              <w:t>Post Encroachment Time</w:t>
            </w:r>
            <w:r w:rsidRPr="000F6161">
              <w:rPr>
                <w:rFonts w:hint="eastAsia"/>
                <w:bCs/>
                <w:szCs w:val="21"/>
              </w:rPr>
              <w:t>）等指标的物理含义及计算原理</w:t>
            </w:r>
            <w:r w:rsidRPr="000F6161">
              <w:rPr>
                <w:rFonts w:hint="eastAsia"/>
                <w:bCs/>
                <w:szCs w:val="21"/>
              </w:rPr>
              <w:t xml:space="preserve"> </w:t>
            </w:r>
            <w:r w:rsidRPr="000F6161">
              <w:rPr>
                <w:rFonts w:hint="eastAsia"/>
                <w:bCs/>
                <w:szCs w:val="21"/>
              </w:rPr>
              <w:t>。</w:t>
            </w:r>
          </w:p>
          <w:p w14:paraId="2FC9FAB6" w14:textId="77777777" w:rsidR="004249D5" w:rsidRPr="000F6161" w:rsidRDefault="004249D5" w:rsidP="00B93702">
            <w:pPr>
              <w:tabs>
                <w:tab w:val="left" w:pos="8070"/>
              </w:tabs>
              <w:autoSpaceDE w:val="0"/>
              <w:autoSpaceDN w:val="0"/>
              <w:adjustRightInd w:val="0"/>
              <w:ind w:firstLineChars="200" w:firstLine="420"/>
              <w:rPr>
                <w:rFonts w:hint="eastAsia"/>
                <w:bCs/>
                <w:szCs w:val="21"/>
              </w:rPr>
            </w:pPr>
            <w:r w:rsidRPr="000F6161">
              <w:rPr>
                <w:rFonts w:hint="eastAsia"/>
                <w:bCs/>
                <w:szCs w:val="21"/>
              </w:rPr>
              <w:t>学习</w:t>
            </w:r>
            <w:r w:rsidRPr="000F6161">
              <w:rPr>
                <w:rFonts w:hint="eastAsia"/>
                <w:bCs/>
                <w:szCs w:val="21"/>
              </w:rPr>
              <w:t>Python</w:t>
            </w:r>
            <w:r w:rsidRPr="000F6161">
              <w:rPr>
                <w:rFonts w:hint="eastAsia"/>
                <w:bCs/>
                <w:szCs w:val="21"/>
              </w:rPr>
              <w:t>编程语言，掌握</w:t>
            </w:r>
            <w:r w:rsidRPr="000F6161">
              <w:rPr>
                <w:rFonts w:hint="eastAsia"/>
                <w:bCs/>
                <w:szCs w:val="21"/>
              </w:rPr>
              <w:t>OpenCV</w:t>
            </w:r>
            <w:r w:rsidRPr="000F6161">
              <w:rPr>
                <w:rFonts w:hint="eastAsia"/>
                <w:bCs/>
                <w:szCs w:val="21"/>
              </w:rPr>
              <w:t>、</w:t>
            </w:r>
            <w:proofErr w:type="spellStart"/>
            <w:r w:rsidRPr="000F6161">
              <w:rPr>
                <w:rFonts w:hint="eastAsia"/>
                <w:bCs/>
                <w:szCs w:val="21"/>
              </w:rPr>
              <w:t>PyTorch</w:t>
            </w:r>
            <w:proofErr w:type="spellEnd"/>
            <w:r w:rsidRPr="000F6161">
              <w:rPr>
                <w:rFonts w:hint="eastAsia"/>
                <w:bCs/>
                <w:szCs w:val="21"/>
              </w:rPr>
              <w:t>/TensorFlow</w:t>
            </w:r>
            <w:r w:rsidRPr="000F6161">
              <w:rPr>
                <w:rFonts w:hint="eastAsia"/>
                <w:bCs/>
                <w:szCs w:val="21"/>
              </w:rPr>
              <w:t>等深度学习框架的使用</w:t>
            </w:r>
            <w:r w:rsidRPr="000F6161">
              <w:rPr>
                <w:rFonts w:hint="eastAsia"/>
                <w:bCs/>
                <w:szCs w:val="21"/>
              </w:rPr>
              <w:t xml:space="preserve"> </w:t>
            </w:r>
            <w:r w:rsidRPr="000F6161">
              <w:rPr>
                <w:rFonts w:hint="eastAsia"/>
                <w:bCs/>
                <w:szCs w:val="21"/>
              </w:rPr>
              <w:t>。</w:t>
            </w:r>
          </w:p>
          <w:p w14:paraId="72A3D734" w14:textId="77777777" w:rsidR="004249D5" w:rsidRPr="000F6161" w:rsidRDefault="004249D5" w:rsidP="004249D5">
            <w:pPr>
              <w:tabs>
                <w:tab w:val="left" w:pos="8070"/>
              </w:tabs>
              <w:autoSpaceDE w:val="0"/>
              <w:autoSpaceDN w:val="0"/>
              <w:adjustRightInd w:val="0"/>
              <w:rPr>
                <w:bCs/>
                <w:szCs w:val="21"/>
              </w:rPr>
            </w:pPr>
          </w:p>
          <w:p w14:paraId="68C8BC58" w14:textId="0A145260" w:rsidR="004249D5" w:rsidRPr="000F6161" w:rsidRDefault="004249D5" w:rsidP="004249D5">
            <w:pPr>
              <w:tabs>
                <w:tab w:val="left" w:pos="8070"/>
              </w:tabs>
              <w:autoSpaceDE w:val="0"/>
              <w:autoSpaceDN w:val="0"/>
              <w:adjustRightInd w:val="0"/>
              <w:rPr>
                <w:rFonts w:hint="eastAsia"/>
                <w:bCs/>
                <w:szCs w:val="21"/>
              </w:rPr>
            </w:pPr>
            <w:r w:rsidRPr="000F6161">
              <w:rPr>
                <w:rFonts w:hint="eastAsia"/>
                <w:bCs/>
                <w:szCs w:val="21"/>
              </w:rPr>
              <w:t>第二阶段：数据工程实施</w:t>
            </w:r>
            <w:r w:rsidR="004665B2" w:rsidRPr="000F6161">
              <w:rPr>
                <w:rFonts w:hint="eastAsia"/>
                <w:bCs/>
                <w:szCs w:val="21"/>
              </w:rPr>
              <w:t>：</w:t>
            </w:r>
          </w:p>
          <w:p w14:paraId="1B09E381" w14:textId="48A8E4B2" w:rsidR="004249D5" w:rsidRPr="000F6161" w:rsidRDefault="004249D5" w:rsidP="00B93702">
            <w:pPr>
              <w:tabs>
                <w:tab w:val="left" w:pos="8070"/>
              </w:tabs>
              <w:autoSpaceDE w:val="0"/>
              <w:autoSpaceDN w:val="0"/>
              <w:adjustRightInd w:val="0"/>
              <w:ind w:firstLineChars="200" w:firstLine="420"/>
              <w:rPr>
                <w:rFonts w:hint="eastAsia"/>
                <w:bCs/>
                <w:szCs w:val="21"/>
              </w:rPr>
            </w:pPr>
            <w:r w:rsidRPr="000F6161">
              <w:rPr>
                <w:rFonts w:hint="eastAsia"/>
                <w:bCs/>
                <w:szCs w:val="21"/>
              </w:rPr>
              <w:t>采集方案：选择具有代表性的信号交叉口，制定无人机飞行计划（高度、角度、时长）。</w:t>
            </w:r>
          </w:p>
          <w:p w14:paraId="1A5E28C1" w14:textId="125A66DF" w:rsidR="004249D5" w:rsidRPr="000F6161" w:rsidRDefault="004249D5" w:rsidP="00B93702">
            <w:pPr>
              <w:tabs>
                <w:tab w:val="left" w:pos="8070"/>
              </w:tabs>
              <w:autoSpaceDE w:val="0"/>
              <w:autoSpaceDN w:val="0"/>
              <w:adjustRightInd w:val="0"/>
              <w:ind w:firstLineChars="200" w:firstLine="420"/>
              <w:rPr>
                <w:rFonts w:hint="eastAsia"/>
                <w:bCs/>
                <w:szCs w:val="21"/>
              </w:rPr>
            </w:pPr>
            <w:r w:rsidRPr="000F6161">
              <w:rPr>
                <w:rFonts w:hint="eastAsia"/>
                <w:bCs/>
                <w:szCs w:val="21"/>
              </w:rPr>
              <w:t>算法实现：基于</w:t>
            </w:r>
            <w:r w:rsidRPr="000F6161">
              <w:rPr>
                <w:rFonts w:hint="eastAsia"/>
                <w:bCs/>
                <w:szCs w:val="21"/>
              </w:rPr>
              <w:t>Python</w:t>
            </w:r>
            <w:r w:rsidRPr="000F6161">
              <w:rPr>
                <w:rFonts w:hint="eastAsia"/>
                <w:bCs/>
                <w:szCs w:val="21"/>
              </w:rPr>
              <w:t>开发环境，复现或调用开源的车辆检测与跟踪算法。针对非机动车目标小、易遮挡的问题，对算法参数进行微调优化</w:t>
            </w:r>
            <w:r w:rsidRPr="000F6161">
              <w:rPr>
                <w:rFonts w:hint="eastAsia"/>
                <w:bCs/>
                <w:szCs w:val="21"/>
              </w:rPr>
              <w:t xml:space="preserve"> </w:t>
            </w:r>
            <w:r w:rsidRPr="000F6161">
              <w:rPr>
                <w:rFonts w:hint="eastAsia"/>
                <w:bCs/>
                <w:szCs w:val="21"/>
              </w:rPr>
              <w:t>。</w:t>
            </w:r>
          </w:p>
          <w:p w14:paraId="294E420A" w14:textId="77777777" w:rsidR="004249D5" w:rsidRPr="000F6161" w:rsidRDefault="004249D5" w:rsidP="00B93702">
            <w:pPr>
              <w:tabs>
                <w:tab w:val="left" w:pos="8070"/>
              </w:tabs>
              <w:autoSpaceDE w:val="0"/>
              <w:autoSpaceDN w:val="0"/>
              <w:adjustRightInd w:val="0"/>
              <w:ind w:firstLineChars="200" w:firstLine="420"/>
              <w:rPr>
                <w:rFonts w:hint="eastAsia"/>
                <w:bCs/>
                <w:szCs w:val="21"/>
              </w:rPr>
            </w:pPr>
            <w:r w:rsidRPr="000F6161">
              <w:rPr>
                <w:rFonts w:hint="eastAsia"/>
                <w:bCs/>
                <w:szCs w:val="21"/>
              </w:rPr>
              <w:t>数据结构化：将非结构化的视频数据转化为结构化的轨迹数据集（</w:t>
            </w:r>
            <w:r w:rsidRPr="000F6161">
              <w:rPr>
                <w:rFonts w:hint="eastAsia"/>
                <w:bCs/>
                <w:szCs w:val="21"/>
              </w:rPr>
              <w:t>CSV/</w:t>
            </w:r>
            <w:r w:rsidRPr="000F6161">
              <w:rPr>
                <w:rFonts w:hint="eastAsia"/>
                <w:bCs/>
                <w:szCs w:val="21"/>
              </w:rPr>
              <w:t>数据库格式）。</w:t>
            </w:r>
          </w:p>
          <w:p w14:paraId="3A484FE0" w14:textId="77777777" w:rsidR="004249D5" w:rsidRPr="000F6161" w:rsidRDefault="004249D5" w:rsidP="004249D5">
            <w:pPr>
              <w:tabs>
                <w:tab w:val="left" w:pos="8070"/>
              </w:tabs>
              <w:autoSpaceDE w:val="0"/>
              <w:autoSpaceDN w:val="0"/>
              <w:adjustRightInd w:val="0"/>
              <w:rPr>
                <w:bCs/>
                <w:szCs w:val="21"/>
              </w:rPr>
            </w:pPr>
          </w:p>
          <w:p w14:paraId="7551911F" w14:textId="1238191F" w:rsidR="004249D5" w:rsidRPr="000F6161" w:rsidRDefault="004249D5" w:rsidP="004249D5">
            <w:pPr>
              <w:tabs>
                <w:tab w:val="left" w:pos="8070"/>
              </w:tabs>
              <w:autoSpaceDE w:val="0"/>
              <w:autoSpaceDN w:val="0"/>
              <w:adjustRightInd w:val="0"/>
              <w:rPr>
                <w:rFonts w:hint="eastAsia"/>
                <w:bCs/>
                <w:szCs w:val="21"/>
              </w:rPr>
            </w:pPr>
            <w:r w:rsidRPr="000F6161">
              <w:rPr>
                <w:rFonts w:hint="eastAsia"/>
                <w:bCs/>
                <w:szCs w:val="21"/>
              </w:rPr>
              <w:t>第三阶段：模型构建与分析</w:t>
            </w:r>
            <w:r w:rsidR="004665B2" w:rsidRPr="000F6161">
              <w:rPr>
                <w:rFonts w:hint="eastAsia"/>
                <w:bCs/>
                <w:szCs w:val="21"/>
              </w:rPr>
              <w:t>：</w:t>
            </w:r>
          </w:p>
          <w:p w14:paraId="146DD8DA" w14:textId="0D287994" w:rsidR="004249D5" w:rsidRPr="000F6161" w:rsidRDefault="004249D5" w:rsidP="00B93702">
            <w:pPr>
              <w:tabs>
                <w:tab w:val="left" w:pos="8070"/>
              </w:tabs>
              <w:autoSpaceDE w:val="0"/>
              <w:autoSpaceDN w:val="0"/>
              <w:adjustRightInd w:val="0"/>
              <w:ind w:firstLineChars="200" w:firstLine="420"/>
              <w:rPr>
                <w:bCs/>
                <w:szCs w:val="21"/>
              </w:rPr>
            </w:pPr>
            <w:r w:rsidRPr="000F6161">
              <w:rPr>
                <w:rFonts w:hint="eastAsia"/>
                <w:bCs/>
                <w:szCs w:val="21"/>
              </w:rPr>
              <w:t>编写代码计算两车交互过程中的实时</w:t>
            </w:r>
            <w:r w:rsidRPr="000F6161">
              <w:rPr>
                <w:rFonts w:hint="eastAsia"/>
                <w:bCs/>
                <w:szCs w:val="21"/>
              </w:rPr>
              <w:t>TTC</w:t>
            </w:r>
            <w:r w:rsidRPr="000F6161">
              <w:rPr>
                <w:rFonts w:hint="eastAsia"/>
                <w:bCs/>
                <w:szCs w:val="21"/>
              </w:rPr>
              <w:t>和</w:t>
            </w:r>
            <w:r w:rsidRPr="000F6161">
              <w:rPr>
                <w:rFonts w:hint="eastAsia"/>
                <w:bCs/>
                <w:szCs w:val="21"/>
              </w:rPr>
              <w:t>PET</w:t>
            </w:r>
            <w:r w:rsidRPr="000F6161">
              <w:rPr>
                <w:rFonts w:hint="eastAsia"/>
                <w:bCs/>
                <w:szCs w:val="21"/>
              </w:rPr>
              <w:t>值。</w:t>
            </w:r>
          </w:p>
          <w:p w14:paraId="0365DDFA" w14:textId="64CCE8E6" w:rsidR="004249D5" w:rsidRPr="000F6161" w:rsidRDefault="004249D5" w:rsidP="00B93702">
            <w:pPr>
              <w:tabs>
                <w:tab w:val="left" w:pos="8070"/>
              </w:tabs>
              <w:autoSpaceDE w:val="0"/>
              <w:autoSpaceDN w:val="0"/>
              <w:adjustRightInd w:val="0"/>
              <w:ind w:firstLineChars="200" w:firstLine="420"/>
              <w:rPr>
                <w:bCs/>
                <w:szCs w:val="21"/>
              </w:rPr>
            </w:pPr>
            <w:r w:rsidRPr="000F6161">
              <w:rPr>
                <w:rFonts w:hint="eastAsia"/>
                <w:bCs/>
                <w:szCs w:val="21"/>
              </w:rPr>
              <w:t>确定冲突判定的临界阈值（例如</w:t>
            </w:r>
            <w:r w:rsidRPr="000F6161">
              <w:rPr>
                <w:rFonts w:hint="eastAsia"/>
                <w:bCs/>
                <w:szCs w:val="21"/>
              </w:rPr>
              <w:t xml:space="preserve">TTC &lt; 1.5s </w:t>
            </w:r>
            <w:r w:rsidRPr="000F6161">
              <w:rPr>
                <w:rFonts w:hint="eastAsia"/>
                <w:bCs/>
                <w:szCs w:val="21"/>
              </w:rPr>
              <w:t>判定为严重冲突）。</w:t>
            </w:r>
          </w:p>
          <w:p w14:paraId="301E62E1" w14:textId="240F99FF" w:rsidR="004249D5" w:rsidRPr="000F6161" w:rsidRDefault="004249D5" w:rsidP="00B93702">
            <w:pPr>
              <w:tabs>
                <w:tab w:val="left" w:pos="8070"/>
              </w:tabs>
              <w:autoSpaceDE w:val="0"/>
              <w:autoSpaceDN w:val="0"/>
              <w:adjustRightInd w:val="0"/>
              <w:ind w:firstLineChars="200" w:firstLine="420"/>
              <w:rPr>
                <w:bCs/>
                <w:szCs w:val="21"/>
              </w:rPr>
            </w:pPr>
            <w:r w:rsidRPr="000F6161">
              <w:rPr>
                <w:rFonts w:hint="eastAsia"/>
                <w:bCs/>
                <w:szCs w:val="21"/>
              </w:rPr>
              <w:t>开发冲突识别模块，批量处理轨迹数据，输出冲突事件列表。</w:t>
            </w:r>
          </w:p>
          <w:p w14:paraId="18C41733" w14:textId="77777777" w:rsidR="004249D5" w:rsidRPr="000F6161" w:rsidRDefault="004249D5" w:rsidP="00B93702">
            <w:pPr>
              <w:tabs>
                <w:tab w:val="left" w:pos="8070"/>
              </w:tabs>
              <w:autoSpaceDE w:val="0"/>
              <w:autoSpaceDN w:val="0"/>
              <w:adjustRightInd w:val="0"/>
              <w:ind w:firstLineChars="200" w:firstLine="420"/>
              <w:rPr>
                <w:rFonts w:hint="eastAsia"/>
                <w:bCs/>
                <w:szCs w:val="21"/>
              </w:rPr>
            </w:pPr>
            <w:r w:rsidRPr="000F6161">
              <w:rPr>
                <w:rFonts w:hint="eastAsia"/>
                <w:bCs/>
                <w:szCs w:val="21"/>
              </w:rPr>
              <w:t>利用</w:t>
            </w:r>
            <w:r w:rsidRPr="000F6161">
              <w:rPr>
                <w:rFonts w:hint="eastAsia"/>
                <w:bCs/>
                <w:szCs w:val="21"/>
              </w:rPr>
              <w:t>Matplotlib</w:t>
            </w:r>
            <w:r w:rsidRPr="000F6161">
              <w:rPr>
                <w:rFonts w:hint="eastAsia"/>
                <w:bCs/>
                <w:szCs w:val="21"/>
              </w:rPr>
              <w:t>或</w:t>
            </w:r>
            <w:r w:rsidRPr="000F6161">
              <w:rPr>
                <w:rFonts w:hint="eastAsia"/>
                <w:bCs/>
                <w:szCs w:val="21"/>
              </w:rPr>
              <w:t>Seaborn</w:t>
            </w:r>
            <w:r w:rsidRPr="000F6161">
              <w:rPr>
                <w:rFonts w:hint="eastAsia"/>
                <w:bCs/>
                <w:szCs w:val="21"/>
              </w:rPr>
              <w:t>等绘图库，可视化冲突热力图和统计图表。</w:t>
            </w:r>
          </w:p>
          <w:p w14:paraId="35BAC19D" w14:textId="77777777" w:rsidR="004249D5" w:rsidRPr="000F6161" w:rsidRDefault="004249D5" w:rsidP="004249D5">
            <w:pPr>
              <w:tabs>
                <w:tab w:val="left" w:pos="8070"/>
              </w:tabs>
              <w:autoSpaceDE w:val="0"/>
              <w:autoSpaceDN w:val="0"/>
              <w:adjustRightInd w:val="0"/>
              <w:rPr>
                <w:bCs/>
                <w:szCs w:val="21"/>
              </w:rPr>
            </w:pPr>
          </w:p>
          <w:p w14:paraId="6DF47E56" w14:textId="07E1DD4E" w:rsidR="004249D5" w:rsidRPr="000F6161" w:rsidRDefault="004249D5" w:rsidP="004249D5">
            <w:pPr>
              <w:tabs>
                <w:tab w:val="left" w:pos="8070"/>
              </w:tabs>
              <w:autoSpaceDE w:val="0"/>
              <w:autoSpaceDN w:val="0"/>
              <w:adjustRightInd w:val="0"/>
              <w:rPr>
                <w:rFonts w:hint="eastAsia"/>
                <w:bCs/>
                <w:szCs w:val="21"/>
              </w:rPr>
            </w:pPr>
            <w:r w:rsidRPr="000F6161">
              <w:rPr>
                <w:rFonts w:hint="eastAsia"/>
                <w:bCs/>
                <w:szCs w:val="21"/>
              </w:rPr>
              <w:t>第四阶段：工程、经济与伦理分析</w:t>
            </w:r>
            <w:r w:rsidR="004665B2" w:rsidRPr="000F6161">
              <w:rPr>
                <w:rFonts w:hint="eastAsia"/>
                <w:bCs/>
                <w:szCs w:val="21"/>
              </w:rPr>
              <w:t>：</w:t>
            </w:r>
          </w:p>
          <w:p w14:paraId="20E9E68C" w14:textId="7EF3A431" w:rsidR="004249D5" w:rsidRPr="000F6161" w:rsidRDefault="004249D5" w:rsidP="00B93702">
            <w:pPr>
              <w:tabs>
                <w:tab w:val="left" w:pos="8070"/>
              </w:tabs>
              <w:autoSpaceDE w:val="0"/>
              <w:autoSpaceDN w:val="0"/>
              <w:adjustRightInd w:val="0"/>
              <w:ind w:firstLineChars="200" w:firstLine="420"/>
              <w:rPr>
                <w:bCs/>
                <w:szCs w:val="21"/>
              </w:rPr>
            </w:pPr>
            <w:r w:rsidRPr="000F6161">
              <w:rPr>
                <w:rFonts w:hint="eastAsia"/>
                <w:bCs/>
                <w:szCs w:val="21"/>
              </w:rPr>
              <w:t>在方案设计中，考虑数据采集的隐私保护（如对人脸、车牌进行模糊处理）等伦理问题</w:t>
            </w:r>
            <w:r w:rsidRPr="000F6161">
              <w:rPr>
                <w:rFonts w:hint="eastAsia"/>
                <w:bCs/>
                <w:szCs w:val="21"/>
              </w:rPr>
              <w:t xml:space="preserve"> </w:t>
            </w:r>
            <w:r w:rsidRPr="000F6161">
              <w:rPr>
                <w:rFonts w:hint="eastAsia"/>
                <w:bCs/>
                <w:szCs w:val="21"/>
              </w:rPr>
              <w:t>。</w:t>
            </w:r>
          </w:p>
          <w:p w14:paraId="6C3BB28E" w14:textId="483E3F8F" w:rsidR="00E04139" w:rsidRPr="000F6161" w:rsidRDefault="004249D5" w:rsidP="00B93702">
            <w:pPr>
              <w:tabs>
                <w:tab w:val="left" w:pos="8070"/>
              </w:tabs>
              <w:autoSpaceDE w:val="0"/>
              <w:autoSpaceDN w:val="0"/>
              <w:adjustRightInd w:val="0"/>
              <w:ind w:firstLineChars="200" w:firstLine="420"/>
              <w:rPr>
                <w:bCs/>
                <w:szCs w:val="21"/>
              </w:rPr>
            </w:pPr>
            <w:r w:rsidRPr="000F6161">
              <w:rPr>
                <w:rFonts w:hint="eastAsia"/>
                <w:bCs/>
                <w:szCs w:val="21"/>
              </w:rPr>
              <w:t>分析技术方案的经济性，探讨低成本视频监控在交通安全管理中的推广价值。</w:t>
            </w:r>
          </w:p>
          <w:p w14:paraId="0DB8715E" w14:textId="77777777" w:rsidR="00E04139" w:rsidRPr="006A6DE1" w:rsidRDefault="00E04139" w:rsidP="004665B2">
            <w:pPr>
              <w:autoSpaceDE w:val="0"/>
              <w:autoSpaceDN w:val="0"/>
              <w:adjustRightInd w:val="0"/>
              <w:rPr>
                <w:rFonts w:ascii="宋体" w:hAnsi="宋体" w:cs="宋体" w:hint="eastAsia"/>
                <w:kern w:val="0"/>
                <w:szCs w:val="21"/>
              </w:rPr>
            </w:pPr>
          </w:p>
        </w:tc>
      </w:tr>
      <w:tr w:rsidR="00E04139" w:rsidRPr="006A6DE1" w14:paraId="4CDA81E1" w14:textId="77777777" w:rsidTr="007D38F0">
        <w:trPr>
          <w:trHeight w:val="6882"/>
        </w:trPr>
        <w:tc>
          <w:tcPr>
            <w:tcW w:w="9158" w:type="dxa"/>
            <w:tcBorders>
              <w:top w:val="single" w:sz="12" w:space="0" w:color="auto"/>
              <w:bottom w:val="single" w:sz="12" w:space="0" w:color="auto"/>
            </w:tcBorders>
          </w:tcPr>
          <w:p w14:paraId="316B2D02" w14:textId="1383F322" w:rsidR="00E04139" w:rsidRPr="00D423A4" w:rsidRDefault="00D423A4" w:rsidP="00D423A4">
            <w:pPr>
              <w:autoSpaceDE w:val="0"/>
              <w:autoSpaceDN w:val="0"/>
              <w:adjustRightInd w:val="0"/>
              <w:rPr>
                <w:b/>
                <w:bCs/>
                <w:szCs w:val="21"/>
              </w:rPr>
            </w:pPr>
            <w:r>
              <w:rPr>
                <w:rFonts w:hint="eastAsia"/>
                <w:b/>
                <w:bCs/>
                <w:szCs w:val="21"/>
              </w:rPr>
              <w:lastRenderedPageBreak/>
              <w:t>四、</w:t>
            </w:r>
            <w:r w:rsidR="00BB7BD8" w:rsidRPr="00D423A4">
              <w:rPr>
                <w:rFonts w:hint="eastAsia"/>
                <w:b/>
                <w:bCs/>
                <w:szCs w:val="21"/>
              </w:rPr>
              <w:t>论文</w:t>
            </w:r>
            <w:r w:rsidR="008108AB" w:rsidRPr="00D423A4">
              <w:rPr>
                <w:rFonts w:hint="eastAsia"/>
                <w:b/>
                <w:bCs/>
                <w:szCs w:val="21"/>
              </w:rPr>
              <w:t>（</w:t>
            </w:r>
            <w:r w:rsidR="00BB7BD8" w:rsidRPr="00D423A4">
              <w:rPr>
                <w:rFonts w:hint="eastAsia"/>
                <w:b/>
                <w:bCs/>
                <w:szCs w:val="21"/>
              </w:rPr>
              <w:t>设计</w:t>
            </w:r>
            <w:r w:rsidR="008108AB" w:rsidRPr="00D423A4">
              <w:rPr>
                <w:rFonts w:hint="eastAsia"/>
                <w:b/>
                <w:bCs/>
                <w:szCs w:val="21"/>
              </w:rPr>
              <w:t>）框架结构</w:t>
            </w:r>
          </w:p>
          <w:p w14:paraId="72B3A896" w14:textId="77777777" w:rsidR="00A17806" w:rsidRPr="00A17806" w:rsidRDefault="00A17806" w:rsidP="00A17806">
            <w:pPr>
              <w:autoSpaceDE w:val="0"/>
              <w:autoSpaceDN w:val="0"/>
              <w:adjustRightInd w:val="0"/>
              <w:rPr>
                <w:rFonts w:hint="eastAsia"/>
                <w:bCs/>
                <w:szCs w:val="21"/>
              </w:rPr>
            </w:pPr>
          </w:p>
          <w:p w14:paraId="3FC960A7" w14:textId="77777777" w:rsidR="003D7A14" w:rsidRPr="00A17806" w:rsidRDefault="003D7A14" w:rsidP="003D7A14">
            <w:pPr>
              <w:autoSpaceDE w:val="0"/>
              <w:autoSpaceDN w:val="0"/>
              <w:adjustRightInd w:val="0"/>
              <w:rPr>
                <w:rFonts w:hint="eastAsia"/>
                <w:szCs w:val="21"/>
              </w:rPr>
            </w:pPr>
            <w:r w:rsidRPr="00A17806">
              <w:rPr>
                <w:rFonts w:hint="eastAsia"/>
                <w:szCs w:val="21"/>
              </w:rPr>
              <w:t>第一章</w:t>
            </w:r>
            <w:r w:rsidRPr="00A17806">
              <w:rPr>
                <w:rFonts w:hint="eastAsia"/>
                <w:szCs w:val="21"/>
              </w:rPr>
              <w:t xml:space="preserve"> </w:t>
            </w:r>
            <w:r w:rsidRPr="00A17806">
              <w:rPr>
                <w:rFonts w:hint="eastAsia"/>
                <w:szCs w:val="21"/>
              </w:rPr>
              <w:t>绪论</w:t>
            </w:r>
          </w:p>
          <w:p w14:paraId="2B8DB32C"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1.1 </w:t>
            </w:r>
            <w:r w:rsidRPr="00A17806">
              <w:rPr>
                <w:rFonts w:hint="eastAsia"/>
                <w:szCs w:val="21"/>
              </w:rPr>
              <w:t>研究背景及意义</w:t>
            </w:r>
          </w:p>
          <w:p w14:paraId="761F63EA"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1.2 </w:t>
            </w:r>
            <w:r w:rsidRPr="00A17806">
              <w:rPr>
                <w:rFonts w:hint="eastAsia"/>
                <w:szCs w:val="21"/>
              </w:rPr>
              <w:t>国内外研究现状综述</w:t>
            </w:r>
          </w:p>
          <w:p w14:paraId="2D490C68"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1.3 </w:t>
            </w:r>
            <w:r w:rsidRPr="00A17806">
              <w:rPr>
                <w:rFonts w:hint="eastAsia"/>
                <w:szCs w:val="21"/>
              </w:rPr>
              <w:t>研究内容与技术路线</w:t>
            </w:r>
          </w:p>
          <w:p w14:paraId="753E959F" w14:textId="1D40CACD" w:rsidR="003D7A14" w:rsidRDefault="003D7A14" w:rsidP="003D7A14">
            <w:pPr>
              <w:autoSpaceDE w:val="0"/>
              <w:autoSpaceDN w:val="0"/>
              <w:adjustRightInd w:val="0"/>
              <w:rPr>
                <w:szCs w:val="21"/>
              </w:rPr>
            </w:pPr>
            <w:r w:rsidRPr="00A17806">
              <w:rPr>
                <w:rFonts w:hint="eastAsia"/>
                <w:szCs w:val="21"/>
              </w:rPr>
              <w:t xml:space="preserve">1.4 </w:t>
            </w:r>
            <w:r w:rsidRPr="00A17806">
              <w:rPr>
                <w:rFonts w:hint="eastAsia"/>
                <w:szCs w:val="21"/>
              </w:rPr>
              <w:t>论文组织结构</w:t>
            </w:r>
          </w:p>
          <w:p w14:paraId="16C1CAD4" w14:textId="77777777" w:rsidR="00857FB0" w:rsidRPr="00A17806" w:rsidRDefault="00857FB0" w:rsidP="003D7A14">
            <w:pPr>
              <w:autoSpaceDE w:val="0"/>
              <w:autoSpaceDN w:val="0"/>
              <w:adjustRightInd w:val="0"/>
              <w:rPr>
                <w:rFonts w:hint="eastAsia"/>
                <w:szCs w:val="21"/>
              </w:rPr>
            </w:pPr>
          </w:p>
          <w:p w14:paraId="1CEFE706" w14:textId="77777777" w:rsidR="003D7A14" w:rsidRPr="00A17806" w:rsidRDefault="003D7A14" w:rsidP="003D7A14">
            <w:pPr>
              <w:autoSpaceDE w:val="0"/>
              <w:autoSpaceDN w:val="0"/>
              <w:adjustRightInd w:val="0"/>
              <w:rPr>
                <w:rFonts w:hint="eastAsia"/>
                <w:szCs w:val="21"/>
              </w:rPr>
            </w:pPr>
            <w:r w:rsidRPr="00A17806">
              <w:rPr>
                <w:rFonts w:hint="eastAsia"/>
                <w:szCs w:val="21"/>
              </w:rPr>
              <w:t>第二章</w:t>
            </w:r>
            <w:r w:rsidRPr="00A17806">
              <w:rPr>
                <w:rFonts w:hint="eastAsia"/>
                <w:szCs w:val="21"/>
              </w:rPr>
              <w:t xml:space="preserve"> </w:t>
            </w:r>
            <w:r w:rsidRPr="00A17806">
              <w:rPr>
                <w:rFonts w:hint="eastAsia"/>
                <w:szCs w:val="21"/>
              </w:rPr>
              <w:t>相关理论与技术基础</w:t>
            </w:r>
          </w:p>
          <w:p w14:paraId="3A7E89E7"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2.1 </w:t>
            </w:r>
            <w:r w:rsidRPr="00A17806">
              <w:rPr>
                <w:rFonts w:hint="eastAsia"/>
                <w:szCs w:val="21"/>
              </w:rPr>
              <w:t>交通冲突核心理论</w:t>
            </w:r>
          </w:p>
          <w:p w14:paraId="237D29A7"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2.2 </w:t>
            </w:r>
            <w:r w:rsidRPr="00A17806">
              <w:rPr>
                <w:rFonts w:hint="eastAsia"/>
                <w:szCs w:val="21"/>
              </w:rPr>
              <w:t>替代安全指标体系</w:t>
            </w:r>
          </w:p>
          <w:p w14:paraId="5B2283D2" w14:textId="010ADB81" w:rsidR="003D7A14" w:rsidRDefault="003D7A14" w:rsidP="003D7A14">
            <w:pPr>
              <w:autoSpaceDE w:val="0"/>
              <w:autoSpaceDN w:val="0"/>
              <w:adjustRightInd w:val="0"/>
              <w:rPr>
                <w:szCs w:val="21"/>
              </w:rPr>
            </w:pPr>
            <w:r w:rsidRPr="00A17806">
              <w:rPr>
                <w:rFonts w:hint="eastAsia"/>
                <w:szCs w:val="21"/>
              </w:rPr>
              <w:t xml:space="preserve">2.3 </w:t>
            </w:r>
            <w:r w:rsidRPr="00A17806">
              <w:rPr>
                <w:rFonts w:hint="eastAsia"/>
                <w:szCs w:val="21"/>
              </w:rPr>
              <w:t>轨迹提取与深度学习关键技术</w:t>
            </w:r>
          </w:p>
          <w:p w14:paraId="3CA58B52" w14:textId="77777777" w:rsidR="00857FB0" w:rsidRPr="00A17806" w:rsidRDefault="00857FB0" w:rsidP="003D7A14">
            <w:pPr>
              <w:autoSpaceDE w:val="0"/>
              <w:autoSpaceDN w:val="0"/>
              <w:adjustRightInd w:val="0"/>
              <w:rPr>
                <w:rFonts w:hint="eastAsia"/>
                <w:szCs w:val="21"/>
              </w:rPr>
            </w:pPr>
          </w:p>
          <w:p w14:paraId="6F9F0113" w14:textId="77777777" w:rsidR="003D7A14" w:rsidRPr="00A17806" w:rsidRDefault="003D7A14" w:rsidP="003D7A14">
            <w:pPr>
              <w:autoSpaceDE w:val="0"/>
              <w:autoSpaceDN w:val="0"/>
              <w:adjustRightInd w:val="0"/>
              <w:rPr>
                <w:rFonts w:hint="eastAsia"/>
                <w:szCs w:val="21"/>
              </w:rPr>
            </w:pPr>
            <w:r w:rsidRPr="00A17806">
              <w:rPr>
                <w:rFonts w:hint="eastAsia"/>
                <w:szCs w:val="21"/>
              </w:rPr>
              <w:t>第三章</w:t>
            </w:r>
            <w:r w:rsidRPr="00A17806">
              <w:rPr>
                <w:rFonts w:hint="eastAsia"/>
                <w:szCs w:val="21"/>
              </w:rPr>
              <w:t xml:space="preserve"> </w:t>
            </w:r>
            <w:r w:rsidRPr="00A17806">
              <w:rPr>
                <w:rFonts w:hint="eastAsia"/>
                <w:szCs w:val="21"/>
              </w:rPr>
              <w:t>数据采集与预处理</w:t>
            </w:r>
          </w:p>
          <w:p w14:paraId="41F917AF"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3.1 </w:t>
            </w:r>
            <w:r w:rsidRPr="00A17806">
              <w:rPr>
                <w:rFonts w:hint="eastAsia"/>
                <w:szCs w:val="21"/>
              </w:rPr>
              <w:t>无人机视频采集方案</w:t>
            </w:r>
          </w:p>
          <w:p w14:paraId="0C0E7011"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3.2 </w:t>
            </w:r>
            <w:r w:rsidRPr="00A17806">
              <w:rPr>
                <w:rFonts w:hint="eastAsia"/>
                <w:szCs w:val="21"/>
              </w:rPr>
              <w:t>机非目标轨迹提取</w:t>
            </w:r>
          </w:p>
          <w:p w14:paraId="588E35F7" w14:textId="18939C23" w:rsidR="003D7A14" w:rsidRDefault="003D7A14" w:rsidP="003D7A14">
            <w:pPr>
              <w:autoSpaceDE w:val="0"/>
              <w:autoSpaceDN w:val="0"/>
              <w:adjustRightInd w:val="0"/>
              <w:rPr>
                <w:szCs w:val="21"/>
              </w:rPr>
            </w:pPr>
            <w:r w:rsidRPr="00A17806">
              <w:rPr>
                <w:rFonts w:hint="eastAsia"/>
                <w:szCs w:val="21"/>
              </w:rPr>
              <w:t xml:space="preserve">3.3 </w:t>
            </w:r>
            <w:r w:rsidRPr="00A17806">
              <w:rPr>
                <w:rFonts w:hint="eastAsia"/>
                <w:szCs w:val="21"/>
              </w:rPr>
              <w:t>轨迹数据清洗与优化</w:t>
            </w:r>
          </w:p>
          <w:p w14:paraId="3ABB3905" w14:textId="77777777" w:rsidR="00857FB0" w:rsidRPr="00A17806" w:rsidRDefault="00857FB0" w:rsidP="003D7A14">
            <w:pPr>
              <w:autoSpaceDE w:val="0"/>
              <w:autoSpaceDN w:val="0"/>
              <w:adjustRightInd w:val="0"/>
              <w:rPr>
                <w:rFonts w:hint="eastAsia"/>
                <w:szCs w:val="21"/>
              </w:rPr>
            </w:pPr>
          </w:p>
          <w:p w14:paraId="61D099B1" w14:textId="77777777" w:rsidR="003D7A14" w:rsidRPr="00A17806" w:rsidRDefault="003D7A14" w:rsidP="003D7A14">
            <w:pPr>
              <w:autoSpaceDE w:val="0"/>
              <w:autoSpaceDN w:val="0"/>
              <w:adjustRightInd w:val="0"/>
              <w:rPr>
                <w:rFonts w:hint="eastAsia"/>
                <w:szCs w:val="21"/>
              </w:rPr>
            </w:pPr>
            <w:r w:rsidRPr="00A17806">
              <w:rPr>
                <w:rFonts w:hint="eastAsia"/>
                <w:szCs w:val="21"/>
              </w:rPr>
              <w:t>第四章</w:t>
            </w:r>
            <w:r w:rsidRPr="00A17806">
              <w:rPr>
                <w:rFonts w:hint="eastAsia"/>
                <w:szCs w:val="21"/>
              </w:rPr>
              <w:t xml:space="preserve"> </w:t>
            </w:r>
            <w:r w:rsidRPr="00A17806">
              <w:rPr>
                <w:rFonts w:hint="eastAsia"/>
                <w:szCs w:val="21"/>
              </w:rPr>
              <w:t>冲突识别模型构建</w:t>
            </w:r>
          </w:p>
          <w:p w14:paraId="1AA51822"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4.1 </w:t>
            </w:r>
            <w:r w:rsidRPr="00A17806">
              <w:rPr>
                <w:rFonts w:hint="eastAsia"/>
                <w:szCs w:val="21"/>
              </w:rPr>
              <w:t>冲突特征分析与指标选择</w:t>
            </w:r>
          </w:p>
          <w:p w14:paraId="4A9B9B5B"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4.2 </w:t>
            </w:r>
            <w:r w:rsidRPr="00A17806">
              <w:rPr>
                <w:rFonts w:hint="eastAsia"/>
                <w:szCs w:val="21"/>
              </w:rPr>
              <w:t>冲突识别模型设计</w:t>
            </w:r>
          </w:p>
          <w:p w14:paraId="722460BA" w14:textId="71D9AE00" w:rsidR="003D7A14" w:rsidRDefault="003D7A14" w:rsidP="003D7A14">
            <w:pPr>
              <w:autoSpaceDE w:val="0"/>
              <w:autoSpaceDN w:val="0"/>
              <w:adjustRightInd w:val="0"/>
              <w:rPr>
                <w:szCs w:val="21"/>
              </w:rPr>
            </w:pPr>
            <w:r w:rsidRPr="00A17806">
              <w:rPr>
                <w:rFonts w:hint="eastAsia"/>
                <w:szCs w:val="21"/>
              </w:rPr>
              <w:t xml:space="preserve">4.3 </w:t>
            </w:r>
            <w:r w:rsidRPr="00A17806">
              <w:rPr>
                <w:rFonts w:hint="eastAsia"/>
                <w:szCs w:val="21"/>
              </w:rPr>
              <w:t>模型验证与优化</w:t>
            </w:r>
          </w:p>
          <w:p w14:paraId="51658EC1" w14:textId="77777777" w:rsidR="00857FB0" w:rsidRPr="00A17806" w:rsidRDefault="00857FB0" w:rsidP="003D7A14">
            <w:pPr>
              <w:autoSpaceDE w:val="0"/>
              <w:autoSpaceDN w:val="0"/>
              <w:adjustRightInd w:val="0"/>
              <w:rPr>
                <w:rFonts w:hint="eastAsia"/>
                <w:szCs w:val="21"/>
              </w:rPr>
            </w:pPr>
          </w:p>
          <w:p w14:paraId="7BCC73FE" w14:textId="77777777" w:rsidR="003D7A14" w:rsidRPr="00A17806" w:rsidRDefault="003D7A14" w:rsidP="003D7A14">
            <w:pPr>
              <w:autoSpaceDE w:val="0"/>
              <w:autoSpaceDN w:val="0"/>
              <w:adjustRightInd w:val="0"/>
              <w:rPr>
                <w:rFonts w:hint="eastAsia"/>
                <w:szCs w:val="21"/>
              </w:rPr>
            </w:pPr>
            <w:r w:rsidRPr="00A17806">
              <w:rPr>
                <w:rFonts w:hint="eastAsia"/>
                <w:szCs w:val="21"/>
              </w:rPr>
              <w:t>第五章</w:t>
            </w:r>
            <w:r w:rsidRPr="00A17806">
              <w:rPr>
                <w:rFonts w:hint="eastAsia"/>
                <w:szCs w:val="21"/>
              </w:rPr>
              <w:t xml:space="preserve"> </w:t>
            </w:r>
            <w:r w:rsidRPr="00A17806">
              <w:rPr>
                <w:rFonts w:hint="eastAsia"/>
                <w:szCs w:val="21"/>
              </w:rPr>
              <w:t>冲突行为分析与安全评价</w:t>
            </w:r>
          </w:p>
          <w:p w14:paraId="6D8ACE68"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5.1 </w:t>
            </w:r>
            <w:r w:rsidRPr="00A17806">
              <w:rPr>
                <w:rFonts w:hint="eastAsia"/>
                <w:szCs w:val="21"/>
              </w:rPr>
              <w:t>冲突时空分布特征分析</w:t>
            </w:r>
          </w:p>
          <w:p w14:paraId="011D64CB"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5.2 </w:t>
            </w:r>
            <w:r w:rsidRPr="00A17806">
              <w:rPr>
                <w:rFonts w:hint="eastAsia"/>
                <w:szCs w:val="21"/>
              </w:rPr>
              <w:t>不同场景</w:t>
            </w:r>
            <w:proofErr w:type="gramStart"/>
            <w:r w:rsidRPr="00A17806">
              <w:rPr>
                <w:rFonts w:hint="eastAsia"/>
                <w:szCs w:val="21"/>
              </w:rPr>
              <w:t>下冲突</w:t>
            </w:r>
            <w:proofErr w:type="gramEnd"/>
            <w:r w:rsidRPr="00A17806">
              <w:rPr>
                <w:rFonts w:hint="eastAsia"/>
                <w:szCs w:val="21"/>
              </w:rPr>
              <w:t>差异对比</w:t>
            </w:r>
          </w:p>
          <w:p w14:paraId="218777F5" w14:textId="46F51FB0" w:rsidR="003D7A14" w:rsidRDefault="003D7A14" w:rsidP="003D7A14">
            <w:pPr>
              <w:autoSpaceDE w:val="0"/>
              <w:autoSpaceDN w:val="0"/>
              <w:adjustRightInd w:val="0"/>
              <w:rPr>
                <w:szCs w:val="21"/>
              </w:rPr>
            </w:pPr>
            <w:r w:rsidRPr="00A17806">
              <w:rPr>
                <w:rFonts w:hint="eastAsia"/>
                <w:szCs w:val="21"/>
              </w:rPr>
              <w:t xml:space="preserve">5.3 </w:t>
            </w:r>
            <w:r w:rsidRPr="00A17806">
              <w:rPr>
                <w:rFonts w:hint="eastAsia"/>
                <w:szCs w:val="21"/>
              </w:rPr>
              <w:t>交叉口交通安全评价与改善建议</w:t>
            </w:r>
          </w:p>
          <w:p w14:paraId="01736E36" w14:textId="77777777" w:rsidR="00857FB0" w:rsidRPr="00A17806" w:rsidRDefault="00857FB0" w:rsidP="003D7A14">
            <w:pPr>
              <w:autoSpaceDE w:val="0"/>
              <w:autoSpaceDN w:val="0"/>
              <w:adjustRightInd w:val="0"/>
              <w:rPr>
                <w:rFonts w:hint="eastAsia"/>
                <w:szCs w:val="21"/>
              </w:rPr>
            </w:pPr>
          </w:p>
          <w:p w14:paraId="11468C1B" w14:textId="77777777" w:rsidR="003D7A14" w:rsidRPr="00A17806" w:rsidRDefault="003D7A14" w:rsidP="003D7A14">
            <w:pPr>
              <w:autoSpaceDE w:val="0"/>
              <w:autoSpaceDN w:val="0"/>
              <w:adjustRightInd w:val="0"/>
              <w:rPr>
                <w:rFonts w:hint="eastAsia"/>
                <w:szCs w:val="21"/>
              </w:rPr>
            </w:pPr>
            <w:r w:rsidRPr="00A17806">
              <w:rPr>
                <w:rFonts w:hint="eastAsia"/>
                <w:szCs w:val="21"/>
              </w:rPr>
              <w:t>第六章</w:t>
            </w:r>
            <w:r w:rsidRPr="00A17806">
              <w:rPr>
                <w:rFonts w:hint="eastAsia"/>
                <w:szCs w:val="21"/>
              </w:rPr>
              <w:t xml:space="preserve"> </w:t>
            </w:r>
            <w:r w:rsidRPr="00A17806">
              <w:rPr>
                <w:rFonts w:hint="eastAsia"/>
                <w:szCs w:val="21"/>
              </w:rPr>
              <w:t>工程经济、管理与伦理</w:t>
            </w:r>
            <w:proofErr w:type="gramStart"/>
            <w:r w:rsidRPr="00A17806">
              <w:rPr>
                <w:rFonts w:hint="eastAsia"/>
                <w:szCs w:val="21"/>
              </w:rPr>
              <w:t>考量</w:t>
            </w:r>
            <w:proofErr w:type="gramEnd"/>
          </w:p>
          <w:p w14:paraId="5A799969"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6.1 </w:t>
            </w:r>
            <w:r w:rsidRPr="00A17806">
              <w:rPr>
                <w:rFonts w:hint="eastAsia"/>
                <w:szCs w:val="21"/>
              </w:rPr>
              <w:t>技术方案经济性分析</w:t>
            </w:r>
          </w:p>
          <w:p w14:paraId="05FF346E"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6.2 </w:t>
            </w:r>
            <w:r w:rsidRPr="00A17806">
              <w:rPr>
                <w:rFonts w:hint="eastAsia"/>
                <w:szCs w:val="21"/>
              </w:rPr>
              <w:t>研究实施中的管理问题与应对</w:t>
            </w:r>
          </w:p>
          <w:p w14:paraId="73F18FBA" w14:textId="44CD718A" w:rsidR="003D7A14" w:rsidRDefault="003D7A14" w:rsidP="003D7A14">
            <w:pPr>
              <w:autoSpaceDE w:val="0"/>
              <w:autoSpaceDN w:val="0"/>
              <w:adjustRightInd w:val="0"/>
              <w:rPr>
                <w:szCs w:val="21"/>
              </w:rPr>
            </w:pPr>
            <w:r w:rsidRPr="00A17806">
              <w:rPr>
                <w:rFonts w:hint="eastAsia"/>
                <w:szCs w:val="21"/>
              </w:rPr>
              <w:t xml:space="preserve">6.3 </w:t>
            </w:r>
            <w:r w:rsidRPr="00A17806">
              <w:rPr>
                <w:rFonts w:hint="eastAsia"/>
                <w:szCs w:val="21"/>
              </w:rPr>
              <w:t>伦理合</w:t>
            </w:r>
            <w:proofErr w:type="gramStart"/>
            <w:r w:rsidRPr="00A17806">
              <w:rPr>
                <w:rFonts w:hint="eastAsia"/>
                <w:szCs w:val="21"/>
              </w:rPr>
              <w:t>规</w:t>
            </w:r>
            <w:proofErr w:type="gramEnd"/>
            <w:r w:rsidRPr="00A17806">
              <w:rPr>
                <w:rFonts w:hint="eastAsia"/>
                <w:szCs w:val="21"/>
              </w:rPr>
              <w:t>性</w:t>
            </w:r>
            <w:proofErr w:type="gramStart"/>
            <w:r w:rsidRPr="00A17806">
              <w:rPr>
                <w:rFonts w:hint="eastAsia"/>
                <w:szCs w:val="21"/>
              </w:rPr>
              <w:t>考量</w:t>
            </w:r>
            <w:proofErr w:type="gramEnd"/>
          </w:p>
          <w:p w14:paraId="77F32C3B" w14:textId="77777777" w:rsidR="00857FB0" w:rsidRPr="00A17806" w:rsidRDefault="00857FB0" w:rsidP="003D7A14">
            <w:pPr>
              <w:autoSpaceDE w:val="0"/>
              <w:autoSpaceDN w:val="0"/>
              <w:adjustRightInd w:val="0"/>
              <w:rPr>
                <w:rFonts w:hint="eastAsia"/>
                <w:szCs w:val="21"/>
              </w:rPr>
            </w:pPr>
          </w:p>
          <w:p w14:paraId="329576F5" w14:textId="77777777" w:rsidR="003D7A14" w:rsidRPr="00A17806" w:rsidRDefault="003D7A14" w:rsidP="003D7A14">
            <w:pPr>
              <w:autoSpaceDE w:val="0"/>
              <w:autoSpaceDN w:val="0"/>
              <w:adjustRightInd w:val="0"/>
              <w:rPr>
                <w:rFonts w:hint="eastAsia"/>
                <w:szCs w:val="21"/>
              </w:rPr>
            </w:pPr>
            <w:r w:rsidRPr="00A17806">
              <w:rPr>
                <w:rFonts w:hint="eastAsia"/>
                <w:szCs w:val="21"/>
              </w:rPr>
              <w:t>第七章</w:t>
            </w:r>
            <w:r w:rsidRPr="00A17806">
              <w:rPr>
                <w:rFonts w:hint="eastAsia"/>
                <w:szCs w:val="21"/>
              </w:rPr>
              <w:t xml:space="preserve"> </w:t>
            </w:r>
            <w:r w:rsidRPr="00A17806">
              <w:rPr>
                <w:rFonts w:hint="eastAsia"/>
                <w:szCs w:val="21"/>
              </w:rPr>
              <w:t>总结与展望</w:t>
            </w:r>
          </w:p>
          <w:p w14:paraId="2B016C12"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7.1 </w:t>
            </w:r>
            <w:r w:rsidRPr="00A17806">
              <w:rPr>
                <w:rFonts w:hint="eastAsia"/>
                <w:szCs w:val="21"/>
              </w:rPr>
              <w:t>主要研究结论</w:t>
            </w:r>
          </w:p>
          <w:p w14:paraId="709BCAEC" w14:textId="77777777" w:rsidR="003D7A14" w:rsidRPr="00A17806" w:rsidRDefault="003D7A14" w:rsidP="003D7A14">
            <w:pPr>
              <w:autoSpaceDE w:val="0"/>
              <w:autoSpaceDN w:val="0"/>
              <w:adjustRightInd w:val="0"/>
              <w:rPr>
                <w:rFonts w:hint="eastAsia"/>
                <w:szCs w:val="21"/>
              </w:rPr>
            </w:pPr>
            <w:r w:rsidRPr="00A17806">
              <w:rPr>
                <w:rFonts w:hint="eastAsia"/>
                <w:szCs w:val="21"/>
              </w:rPr>
              <w:t xml:space="preserve">7.2 </w:t>
            </w:r>
            <w:r w:rsidRPr="00A17806">
              <w:rPr>
                <w:rFonts w:hint="eastAsia"/>
                <w:szCs w:val="21"/>
              </w:rPr>
              <w:t>研究创新点</w:t>
            </w:r>
          </w:p>
          <w:p w14:paraId="642725A4" w14:textId="1889835E" w:rsidR="006C6D98" w:rsidRDefault="003D7A14" w:rsidP="003D7A14">
            <w:pPr>
              <w:autoSpaceDE w:val="0"/>
              <w:autoSpaceDN w:val="0"/>
              <w:adjustRightInd w:val="0"/>
              <w:rPr>
                <w:szCs w:val="21"/>
              </w:rPr>
            </w:pPr>
            <w:r w:rsidRPr="00A17806">
              <w:rPr>
                <w:rFonts w:hint="eastAsia"/>
                <w:szCs w:val="21"/>
              </w:rPr>
              <w:t xml:space="preserve">7.3 </w:t>
            </w:r>
            <w:r w:rsidRPr="00A17806">
              <w:rPr>
                <w:rFonts w:hint="eastAsia"/>
                <w:szCs w:val="21"/>
              </w:rPr>
              <w:t>研究不足与未来展望</w:t>
            </w:r>
          </w:p>
          <w:p w14:paraId="37D857DD" w14:textId="77777777" w:rsidR="00857FB0" w:rsidRPr="00A17806" w:rsidRDefault="00857FB0" w:rsidP="003D7A14">
            <w:pPr>
              <w:autoSpaceDE w:val="0"/>
              <w:autoSpaceDN w:val="0"/>
              <w:adjustRightInd w:val="0"/>
              <w:rPr>
                <w:rFonts w:hint="eastAsia"/>
                <w:szCs w:val="21"/>
              </w:rPr>
            </w:pPr>
          </w:p>
          <w:p w14:paraId="35FC6E8F" w14:textId="77777777" w:rsidR="006C6D98" w:rsidRPr="00A17806" w:rsidRDefault="006C6D98" w:rsidP="003D7A14">
            <w:pPr>
              <w:autoSpaceDE w:val="0"/>
              <w:autoSpaceDN w:val="0"/>
              <w:adjustRightInd w:val="0"/>
              <w:rPr>
                <w:szCs w:val="21"/>
              </w:rPr>
            </w:pPr>
            <w:r w:rsidRPr="00A17806">
              <w:rPr>
                <w:rFonts w:hint="eastAsia"/>
                <w:szCs w:val="21"/>
              </w:rPr>
              <w:t>参考文献</w:t>
            </w:r>
          </w:p>
          <w:p w14:paraId="28624593" w14:textId="77777777" w:rsidR="006C6D98" w:rsidRPr="00A17806" w:rsidRDefault="006C6D98" w:rsidP="003D7A14">
            <w:pPr>
              <w:autoSpaceDE w:val="0"/>
              <w:autoSpaceDN w:val="0"/>
              <w:adjustRightInd w:val="0"/>
              <w:rPr>
                <w:szCs w:val="21"/>
              </w:rPr>
            </w:pPr>
            <w:r w:rsidRPr="00A17806">
              <w:rPr>
                <w:rFonts w:hint="eastAsia"/>
                <w:szCs w:val="21"/>
              </w:rPr>
              <w:t>致谢</w:t>
            </w:r>
          </w:p>
          <w:p w14:paraId="37BC461C" w14:textId="3BA43404" w:rsidR="006C6D98" w:rsidRPr="000F6161" w:rsidRDefault="006C6D98" w:rsidP="003D7A14">
            <w:pPr>
              <w:autoSpaceDE w:val="0"/>
              <w:autoSpaceDN w:val="0"/>
              <w:adjustRightInd w:val="0"/>
              <w:rPr>
                <w:rFonts w:hint="eastAsia"/>
                <w:bCs/>
                <w:szCs w:val="21"/>
              </w:rPr>
            </w:pPr>
            <w:r w:rsidRPr="00A17806">
              <w:rPr>
                <w:rFonts w:hint="eastAsia"/>
                <w:szCs w:val="21"/>
              </w:rPr>
              <w:t>附录</w:t>
            </w:r>
          </w:p>
        </w:tc>
      </w:tr>
    </w:tbl>
    <w:p w14:paraId="75B5692E" w14:textId="77777777" w:rsidR="007D38F0" w:rsidRPr="00E03E9B" w:rsidRDefault="007D38F0" w:rsidP="007D38F0">
      <w:pPr>
        <w:rPr>
          <w:rFonts w:ascii="楷体_GB2312" w:eastAsia="楷体_GB2312"/>
          <w:sz w:val="18"/>
          <w:szCs w:val="18"/>
        </w:rPr>
      </w:pPr>
      <w:r w:rsidRPr="00E03E9B">
        <w:rPr>
          <w:rFonts w:ascii="楷体_GB2312" w:eastAsia="楷体_GB2312" w:hint="eastAsia"/>
          <w:sz w:val="18"/>
          <w:szCs w:val="18"/>
        </w:rPr>
        <w:t>若所填内容超出此页可另加页，页码顺延。</w:t>
      </w:r>
    </w:p>
    <w:p w14:paraId="4B90FEC0" w14:textId="77777777" w:rsidR="007D38F0" w:rsidRPr="007D38F0" w:rsidRDefault="007D38F0" w:rsidP="007D38F0"/>
    <w:tbl>
      <w:tblPr>
        <w:tblStyle w:val="a6"/>
        <w:tblW w:w="0" w:type="auto"/>
        <w:tblLook w:val="04A0" w:firstRow="1" w:lastRow="0" w:firstColumn="1" w:lastColumn="0" w:noHBand="0" w:noVBand="1"/>
      </w:tblPr>
      <w:tblGrid>
        <w:gridCol w:w="9300"/>
      </w:tblGrid>
      <w:tr w:rsidR="007D38F0" w14:paraId="60A2E95D" w14:textId="77777777" w:rsidTr="00F46DC7">
        <w:trPr>
          <w:trHeight w:val="4932"/>
        </w:trPr>
        <w:tc>
          <w:tcPr>
            <w:tcW w:w="9300" w:type="dxa"/>
            <w:tcBorders>
              <w:top w:val="single" w:sz="12" w:space="0" w:color="auto"/>
              <w:bottom w:val="single" w:sz="12" w:space="0" w:color="auto"/>
            </w:tcBorders>
          </w:tcPr>
          <w:p w14:paraId="1489DB1A" w14:textId="77777777" w:rsidR="007D38F0" w:rsidRDefault="00EC783C" w:rsidP="007D38F0">
            <w:pPr>
              <w:rPr>
                <w:b/>
                <w:bCs/>
                <w:szCs w:val="21"/>
              </w:rPr>
            </w:pPr>
            <w:r>
              <w:rPr>
                <w:rFonts w:hint="eastAsia"/>
                <w:b/>
                <w:bCs/>
                <w:szCs w:val="21"/>
              </w:rPr>
              <w:lastRenderedPageBreak/>
              <w:t>五</w:t>
            </w:r>
            <w:r w:rsidR="007D38F0">
              <w:rPr>
                <w:rFonts w:hint="eastAsia"/>
                <w:b/>
                <w:bCs/>
                <w:szCs w:val="21"/>
              </w:rPr>
              <w:t>、写作安排</w:t>
            </w:r>
            <w:r w:rsidR="006933A8">
              <w:rPr>
                <w:rFonts w:hint="eastAsia"/>
                <w:b/>
                <w:bCs/>
                <w:szCs w:val="21"/>
              </w:rPr>
              <w:t>（</w:t>
            </w:r>
            <w:r w:rsidR="00F46DC7">
              <w:rPr>
                <w:rFonts w:hint="eastAsia"/>
                <w:b/>
                <w:bCs/>
                <w:szCs w:val="21"/>
              </w:rPr>
              <w:t>包含相似性检查的时间安排）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4"/>
              <w:gridCol w:w="6149"/>
              <w:gridCol w:w="2131"/>
            </w:tblGrid>
            <w:tr w:rsidR="007D38F0" w:rsidRPr="002A5AB7" w14:paraId="66B2B850" w14:textId="77777777" w:rsidTr="00AE7834">
              <w:trPr>
                <w:trHeight w:val="454"/>
              </w:trPr>
              <w:tc>
                <w:tcPr>
                  <w:tcW w:w="817" w:type="dxa"/>
                </w:tcPr>
                <w:p w14:paraId="07A735A3" w14:textId="77777777" w:rsidR="007D38F0" w:rsidRPr="002A5AB7" w:rsidRDefault="007D38F0" w:rsidP="007D38F0">
                  <w:pPr>
                    <w:spacing w:line="400" w:lineRule="exact"/>
                    <w:jc w:val="center"/>
                    <w:rPr>
                      <w:rFonts w:eastAsia="黑体"/>
                      <w:b/>
                      <w:bCs/>
                      <w:sz w:val="24"/>
                    </w:rPr>
                  </w:pPr>
                  <w:r w:rsidRPr="002A5AB7">
                    <w:rPr>
                      <w:rFonts w:eastAsia="黑体" w:hint="eastAsia"/>
                      <w:b/>
                      <w:bCs/>
                      <w:sz w:val="24"/>
                    </w:rPr>
                    <w:t>序号</w:t>
                  </w:r>
                </w:p>
              </w:tc>
              <w:tc>
                <w:tcPr>
                  <w:tcW w:w="6521" w:type="dxa"/>
                </w:tcPr>
                <w:p w14:paraId="34C162BE" w14:textId="77777777" w:rsidR="007D38F0" w:rsidRPr="002A5AB7" w:rsidRDefault="007D38F0" w:rsidP="007D38F0">
                  <w:pPr>
                    <w:spacing w:line="400" w:lineRule="exact"/>
                    <w:jc w:val="center"/>
                    <w:rPr>
                      <w:rFonts w:eastAsia="黑体"/>
                      <w:b/>
                      <w:bCs/>
                      <w:sz w:val="24"/>
                    </w:rPr>
                  </w:pPr>
                  <w:r w:rsidRPr="002A5AB7">
                    <w:rPr>
                      <w:rFonts w:eastAsia="黑体" w:hint="eastAsia"/>
                      <w:b/>
                      <w:bCs/>
                      <w:sz w:val="24"/>
                    </w:rPr>
                    <w:t>设计（论文）</w:t>
                  </w:r>
                  <w:r>
                    <w:rPr>
                      <w:rFonts w:eastAsia="黑体" w:hint="eastAsia"/>
                      <w:b/>
                      <w:bCs/>
                      <w:sz w:val="24"/>
                    </w:rPr>
                    <w:t>写作的</w:t>
                  </w:r>
                  <w:r w:rsidRPr="002A5AB7">
                    <w:rPr>
                      <w:rFonts w:eastAsia="黑体" w:hint="eastAsia"/>
                      <w:b/>
                      <w:bCs/>
                      <w:sz w:val="24"/>
                    </w:rPr>
                    <w:t>阶段</w:t>
                  </w:r>
                  <w:r>
                    <w:rPr>
                      <w:rFonts w:eastAsia="黑体" w:hint="eastAsia"/>
                      <w:b/>
                      <w:bCs/>
                      <w:sz w:val="24"/>
                    </w:rPr>
                    <w:t>性</w:t>
                  </w:r>
                  <w:r w:rsidRPr="002A5AB7">
                    <w:rPr>
                      <w:rFonts w:eastAsia="黑体"/>
                      <w:b/>
                      <w:bCs/>
                      <w:sz w:val="24"/>
                    </w:rPr>
                    <w:t>任务</w:t>
                  </w:r>
                </w:p>
              </w:tc>
              <w:tc>
                <w:tcPr>
                  <w:tcW w:w="2188" w:type="dxa"/>
                </w:tcPr>
                <w:p w14:paraId="79F5D329" w14:textId="77777777" w:rsidR="007D38F0" w:rsidRPr="002A5AB7" w:rsidRDefault="007D38F0" w:rsidP="007D38F0">
                  <w:pPr>
                    <w:spacing w:line="400" w:lineRule="exact"/>
                    <w:jc w:val="center"/>
                    <w:rPr>
                      <w:rFonts w:eastAsia="黑体"/>
                      <w:b/>
                      <w:bCs/>
                      <w:sz w:val="24"/>
                    </w:rPr>
                  </w:pPr>
                  <w:r w:rsidRPr="002A5AB7">
                    <w:rPr>
                      <w:rFonts w:eastAsia="黑体" w:hint="eastAsia"/>
                      <w:b/>
                      <w:bCs/>
                      <w:sz w:val="24"/>
                    </w:rPr>
                    <w:t>时间</w:t>
                  </w:r>
                  <w:r w:rsidRPr="002A5AB7">
                    <w:rPr>
                      <w:rFonts w:eastAsia="黑体"/>
                      <w:b/>
                      <w:bCs/>
                      <w:sz w:val="24"/>
                    </w:rPr>
                    <w:t>安排</w:t>
                  </w:r>
                </w:p>
              </w:tc>
            </w:tr>
            <w:tr w:rsidR="007D38F0" w:rsidRPr="002A5AB7" w14:paraId="7D7EF4A2" w14:textId="77777777" w:rsidTr="00AE7834">
              <w:trPr>
                <w:trHeight w:val="454"/>
              </w:trPr>
              <w:tc>
                <w:tcPr>
                  <w:tcW w:w="817" w:type="dxa"/>
                </w:tcPr>
                <w:p w14:paraId="7155CEF8" w14:textId="77777777" w:rsidR="007D38F0" w:rsidRPr="002A5AB7" w:rsidRDefault="007D38F0" w:rsidP="007D38F0">
                  <w:pPr>
                    <w:spacing w:line="400" w:lineRule="exact"/>
                    <w:jc w:val="center"/>
                    <w:rPr>
                      <w:bCs/>
                      <w:sz w:val="24"/>
                    </w:rPr>
                  </w:pPr>
                  <w:r w:rsidRPr="002A5AB7">
                    <w:rPr>
                      <w:rFonts w:hint="eastAsia"/>
                      <w:bCs/>
                      <w:sz w:val="24"/>
                    </w:rPr>
                    <w:t>1</w:t>
                  </w:r>
                </w:p>
              </w:tc>
              <w:tc>
                <w:tcPr>
                  <w:tcW w:w="6521" w:type="dxa"/>
                </w:tcPr>
                <w:p w14:paraId="03F1EE3E" w14:textId="118DE737" w:rsidR="007D38F0" w:rsidRPr="002A5AB7" w:rsidRDefault="00B93702" w:rsidP="00B93702">
                  <w:pPr>
                    <w:spacing w:line="400" w:lineRule="exact"/>
                    <w:jc w:val="center"/>
                    <w:rPr>
                      <w:bCs/>
                      <w:sz w:val="24"/>
                    </w:rPr>
                  </w:pPr>
                  <w:r w:rsidRPr="00B93702">
                    <w:rPr>
                      <w:rFonts w:hint="eastAsia"/>
                      <w:bCs/>
                      <w:sz w:val="24"/>
                    </w:rPr>
                    <w:t>阅读文献，收集毕业论文必要的数据</w:t>
                  </w:r>
                </w:p>
              </w:tc>
              <w:tc>
                <w:tcPr>
                  <w:tcW w:w="2188" w:type="dxa"/>
                </w:tcPr>
                <w:p w14:paraId="734D7499" w14:textId="556DF2FB" w:rsidR="007D38F0" w:rsidRPr="002A5AB7" w:rsidRDefault="00B93702" w:rsidP="00B93702">
                  <w:pPr>
                    <w:spacing w:line="400" w:lineRule="exact"/>
                    <w:jc w:val="center"/>
                    <w:rPr>
                      <w:bCs/>
                      <w:sz w:val="24"/>
                    </w:rPr>
                  </w:pPr>
                  <w:r w:rsidRPr="00B93702">
                    <w:rPr>
                      <w:rFonts w:hint="eastAsia"/>
                      <w:bCs/>
                      <w:sz w:val="24"/>
                    </w:rPr>
                    <w:t>2025-12-1</w:t>
                  </w:r>
                  <w:r w:rsidRPr="00B93702">
                    <w:rPr>
                      <w:rFonts w:hint="eastAsia"/>
                      <w:bCs/>
                      <w:sz w:val="24"/>
                    </w:rPr>
                    <w:t>到</w:t>
                  </w:r>
                  <w:r w:rsidRPr="00B93702">
                    <w:rPr>
                      <w:rFonts w:hint="eastAsia"/>
                      <w:bCs/>
                      <w:sz w:val="24"/>
                    </w:rPr>
                    <w:t>2025-1-1</w:t>
                  </w:r>
                </w:p>
              </w:tc>
            </w:tr>
            <w:tr w:rsidR="007D38F0" w:rsidRPr="002A5AB7" w14:paraId="0D517A8E" w14:textId="77777777" w:rsidTr="00AE7834">
              <w:trPr>
                <w:trHeight w:val="454"/>
              </w:trPr>
              <w:tc>
                <w:tcPr>
                  <w:tcW w:w="817" w:type="dxa"/>
                </w:tcPr>
                <w:p w14:paraId="0A7BF027" w14:textId="77777777" w:rsidR="007D38F0" w:rsidRPr="002A5AB7" w:rsidRDefault="007D38F0" w:rsidP="007D38F0">
                  <w:pPr>
                    <w:spacing w:line="400" w:lineRule="exact"/>
                    <w:jc w:val="center"/>
                    <w:rPr>
                      <w:bCs/>
                      <w:sz w:val="24"/>
                    </w:rPr>
                  </w:pPr>
                  <w:r w:rsidRPr="002A5AB7">
                    <w:rPr>
                      <w:rFonts w:hint="eastAsia"/>
                      <w:bCs/>
                      <w:sz w:val="24"/>
                    </w:rPr>
                    <w:t>2</w:t>
                  </w:r>
                </w:p>
              </w:tc>
              <w:tc>
                <w:tcPr>
                  <w:tcW w:w="6521" w:type="dxa"/>
                </w:tcPr>
                <w:p w14:paraId="4FB8C10A" w14:textId="3ED780E5" w:rsidR="007D38F0" w:rsidRPr="002A5AB7" w:rsidRDefault="00B93702" w:rsidP="00B93702">
                  <w:pPr>
                    <w:spacing w:line="400" w:lineRule="exact"/>
                    <w:jc w:val="center"/>
                    <w:rPr>
                      <w:bCs/>
                      <w:sz w:val="24"/>
                    </w:rPr>
                  </w:pPr>
                  <w:r>
                    <w:rPr>
                      <w:rFonts w:asciiTheme="minorEastAsia" w:eastAsiaTheme="minorEastAsia" w:hAnsiTheme="minorEastAsia" w:hint="eastAsia"/>
                      <w:color w:val="000000"/>
                      <w:sz w:val="24"/>
                    </w:rPr>
                    <w:t>充分理解毕业设计的内容，数学建模并完成代码编写</w:t>
                  </w:r>
                </w:p>
              </w:tc>
              <w:tc>
                <w:tcPr>
                  <w:tcW w:w="2188" w:type="dxa"/>
                </w:tcPr>
                <w:p w14:paraId="7DD2714C" w14:textId="153B07E3" w:rsidR="007D38F0" w:rsidRPr="002A5AB7" w:rsidRDefault="00B93702" w:rsidP="00B93702">
                  <w:pPr>
                    <w:spacing w:line="400" w:lineRule="exact"/>
                    <w:jc w:val="center"/>
                    <w:rPr>
                      <w:bCs/>
                      <w:sz w:val="24"/>
                    </w:rPr>
                  </w:pPr>
                  <w:r>
                    <w:rPr>
                      <w:rFonts w:asciiTheme="minorEastAsia" w:eastAsiaTheme="minorEastAsia" w:hAnsiTheme="minorEastAsia" w:hint="eastAsia"/>
                      <w:color w:val="000000"/>
                      <w:sz w:val="24"/>
                    </w:rPr>
                    <w:t>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-1-2</w:t>
                  </w:r>
                  <w:r>
                    <w:rPr>
                      <w:rFonts w:asciiTheme="minorEastAsia" w:eastAsiaTheme="minorEastAsia" w:hAnsiTheme="minorEastAsia" w:hint="eastAsia"/>
                      <w:color w:val="000000"/>
                      <w:sz w:val="24"/>
                    </w:rPr>
                    <w:t>到2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-3-10</w:t>
                  </w:r>
                </w:p>
              </w:tc>
            </w:tr>
            <w:tr w:rsidR="007D38F0" w:rsidRPr="002A5AB7" w14:paraId="272EC6AF" w14:textId="77777777" w:rsidTr="00AE7834">
              <w:trPr>
                <w:trHeight w:val="454"/>
              </w:trPr>
              <w:tc>
                <w:tcPr>
                  <w:tcW w:w="817" w:type="dxa"/>
                </w:tcPr>
                <w:p w14:paraId="09D75C80" w14:textId="77777777" w:rsidR="007D38F0" w:rsidRPr="002A5AB7" w:rsidRDefault="007D38F0" w:rsidP="007D38F0">
                  <w:pPr>
                    <w:spacing w:line="400" w:lineRule="exact"/>
                    <w:jc w:val="center"/>
                    <w:rPr>
                      <w:bCs/>
                      <w:sz w:val="24"/>
                    </w:rPr>
                  </w:pPr>
                  <w:r w:rsidRPr="002A5AB7">
                    <w:rPr>
                      <w:rFonts w:hint="eastAsia"/>
                      <w:bCs/>
                      <w:sz w:val="24"/>
                    </w:rPr>
                    <w:t>3</w:t>
                  </w:r>
                </w:p>
              </w:tc>
              <w:tc>
                <w:tcPr>
                  <w:tcW w:w="6521" w:type="dxa"/>
                </w:tcPr>
                <w:p w14:paraId="260455D8" w14:textId="266D5292" w:rsidR="007D38F0" w:rsidRPr="002A5AB7" w:rsidRDefault="00B93702" w:rsidP="00B93702">
                  <w:pPr>
                    <w:spacing w:line="400" w:lineRule="exact"/>
                    <w:jc w:val="center"/>
                    <w:rPr>
                      <w:bCs/>
                      <w:sz w:val="24"/>
                    </w:rPr>
                  </w:pPr>
                  <w:r>
                    <w:rPr>
                      <w:rFonts w:asciiTheme="minorEastAsia" w:eastAsiaTheme="minorEastAsia" w:hAnsiTheme="minorEastAsia" w:hint="eastAsia"/>
                      <w:color w:val="000000"/>
                      <w:sz w:val="24"/>
                    </w:rPr>
                    <w:t>数据分析和毕业论文撰写</w:t>
                  </w:r>
                </w:p>
              </w:tc>
              <w:tc>
                <w:tcPr>
                  <w:tcW w:w="2188" w:type="dxa"/>
                </w:tcPr>
                <w:p w14:paraId="0F5E13EB" w14:textId="588E0AA6" w:rsidR="007D38F0" w:rsidRPr="002A5AB7" w:rsidRDefault="00B93702" w:rsidP="00B93702">
                  <w:pPr>
                    <w:spacing w:line="400" w:lineRule="exact"/>
                    <w:jc w:val="center"/>
                    <w:rPr>
                      <w:bCs/>
                      <w:sz w:val="24"/>
                    </w:rPr>
                  </w:pPr>
                  <w:r>
                    <w:rPr>
                      <w:rFonts w:asciiTheme="minorEastAsia" w:eastAsiaTheme="minorEastAsia" w:hAnsiTheme="minorEastAsia" w:hint="eastAsia"/>
                      <w:color w:val="000000"/>
                      <w:sz w:val="24"/>
                    </w:rPr>
                    <w:t>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-3-11</w:t>
                  </w:r>
                  <w:r>
                    <w:rPr>
                      <w:rFonts w:asciiTheme="minorEastAsia" w:eastAsiaTheme="minorEastAsia" w:hAnsiTheme="minorEastAsia" w:hint="eastAsia"/>
                      <w:color w:val="000000"/>
                      <w:sz w:val="24"/>
                    </w:rPr>
                    <w:t>到2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-4-12</w:t>
                  </w:r>
                </w:p>
              </w:tc>
            </w:tr>
            <w:tr w:rsidR="007D38F0" w:rsidRPr="002A5AB7" w14:paraId="17FE95E1" w14:textId="77777777" w:rsidTr="00AE7834">
              <w:trPr>
                <w:trHeight w:val="454"/>
              </w:trPr>
              <w:tc>
                <w:tcPr>
                  <w:tcW w:w="817" w:type="dxa"/>
                </w:tcPr>
                <w:p w14:paraId="4888F6C6" w14:textId="29763462" w:rsidR="007D38F0" w:rsidRPr="002A5AB7" w:rsidRDefault="00B93702" w:rsidP="007D38F0">
                  <w:pPr>
                    <w:spacing w:line="400" w:lineRule="exact"/>
                    <w:jc w:val="center"/>
                    <w:rPr>
                      <w:bCs/>
                      <w:sz w:val="24"/>
                    </w:rPr>
                  </w:pPr>
                  <w:r>
                    <w:rPr>
                      <w:rFonts w:hint="eastAsia"/>
                      <w:bCs/>
                      <w:sz w:val="24"/>
                    </w:rPr>
                    <w:t>4</w:t>
                  </w:r>
                </w:p>
              </w:tc>
              <w:tc>
                <w:tcPr>
                  <w:tcW w:w="6521" w:type="dxa"/>
                </w:tcPr>
                <w:p w14:paraId="496FE38B" w14:textId="549FD8FA" w:rsidR="007D38F0" w:rsidRPr="002A5AB7" w:rsidRDefault="00B93702" w:rsidP="00B93702">
                  <w:pPr>
                    <w:spacing w:line="400" w:lineRule="exact"/>
                    <w:jc w:val="center"/>
                    <w:rPr>
                      <w:bCs/>
                      <w:sz w:val="24"/>
                    </w:rPr>
                  </w:pPr>
                  <w:proofErr w:type="gramStart"/>
                  <w:r>
                    <w:rPr>
                      <w:rFonts w:asciiTheme="minorEastAsia" w:eastAsiaTheme="minorEastAsia" w:hAnsiTheme="minorEastAsia" w:hint="eastAsia"/>
                      <w:color w:val="000000"/>
                      <w:sz w:val="24"/>
                    </w:rPr>
                    <w:t>毕业论文查重后</w:t>
                  </w:r>
                  <w:proofErr w:type="gramEnd"/>
                  <w:r>
                    <w:rPr>
                      <w:rFonts w:asciiTheme="minorEastAsia" w:eastAsiaTheme="minorEastAsia" w:hAnsiTheme="minorEastAsia" w:hint="eastAsia"/>
                      <w:color w:val="000000"/>
                      <w:sz w:val="24"/>
                    </w:rPr>
                    <w:t>进行修改</w:t>
                  </w:r>
                </w:p>
              </w:tc>
              <w:tc>
                <w:tcPr>
                  <w:tcW w:w="2188" w:type="dxa"/>
                </w:tcPr>
                <w:p w14:paraId="64792EA0" w14:textId="3963FDC2" w:rsidR="007D38F0" w:rsidRPr="002A5AB7" w:rsidRDefault="00B93702" w:rsidP="00B93702">
                  <w:pPr>
                    <w:spacing w:line="400" w:lineRule="exact"/>
                    <w:jc w:val="center"/>
                    <w:rPr>
                      <w:bCs/>
                      <w:sz w:val="24"/>
                    </w:rPr>
                  </w:pPr>
                  <w:r>
                    <w:rPr>
                      <w:rFonts w:asciiTheme="minorEastAsia" w:eastAsiaTheme="minorEastAsia" w:hAnsiTheme="minorEastAsia" w:hint="eastAsia"/>
                      <w:color w:val="000000"/>
                      <w:sz w:val="24"/>
                    </w:rPr>
                    <w:t>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-4-13</w:t>
                  </w:r>
                  <w:r>
                    <w:rPr>
                      <w:rFonts w:asciiTheme="minorEastAsia" w:eastAsiaTheme="minorEastAsia" w:hAnsiTheme="minorEastAsia" w:hint="eastAsia"/>
                      <w:color w:val="000000"/>
                      <w:sz w:val="24"/>
                    </w:rPr>
                    <w:t>到2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-4-26</w:t>
                  </w:r>
                </w:p>
              </w:tc>
            </w:tr>
            <w:tr w:rsidR="007D38F0" w:rsidRPr="002A5AB7" w14:paraId="20EB1606" w14:textId="77777777" w:rsidTr="00AE7834">
              <w:trPr>
                <w:trHeight w:val="454"/>
              </w:trPr>
              <w:tc>
                <w:tcPr>
                  <w:tcW w:w="817" w:type="dxa"/>
                </w:tcPr>
                <w:p w14:paraId="1CC8A5D8" w14:textId="36C45F81" w:rsidR="007D38F0" w:rsidRPr="002A5AB7" w:rsidRDefault="00B93702" w:rsidP="007D38F0">
                  <w:pPr>
                    <w:spacing w:line="400" w:lineRule="exact"/>
                    <w:jc w:val="center"/>
                    <w:rPr>
                      <w:bCs/>
                      <w:sz w:val="24"/>
                    </w:rPr>
                  </w:pPr>
                  <w:r>
                    <w:rPr>
                      <w:rFonts w:hint="eastAsia"/>
                      <w:bCs/>
                      <w:sz w:val="24"/>
                    </w:rPr>
                    <w:t>5</w:t>
                  </w:r>
                </w:p>
              </w:tc>
              <w:tc>
                <w:tcPr>
                  <w:tcW w:w="6521" w:type="dxa"/>
                </w:tcPr>
                <w:p w14:paraId="588EFF6C" w14:textId="0CCD41BD" w:rsidR="007D38F0" w:rsidRPr="002A5AB7" w:rsidRDefault="00B93702" w:rsidP="00B93702">
                  <w:pPr>
                    <w:spacing w:line="400" w:lineRule="exact"/>
                    <w:jc w:val="center"/>
                    <w:rPr>
                      <w:bCs/>
                      <w:sz w:val="24"/>
                    </w:rPr>
                  </w:pPr>
                  <w:r>
                    <w:rPr>
                      <w:rFonts w:asciiTheme="minorEastAsia" w:eastAsiaTheme="minorEastAsia" w:hAnsiTheme="minorEastAsia" w:hint="eastAsia"/>
                      <w:color w:val="000000"/>
                      <w:sz w:val="24"/>
                    </w:rPr>
                    <w:t>毕业论文格式修改并送审</w:t>
                  </w:r>
                </w:p>
              </w:tc>
              <w:tc>
                <w:tcPr>
                  <w:tcW w:w="2188" w:type="dxa"/>
                </w:tcPr>
                <w:p w14:paraId="00E9B5AB" w14:textId="2852BBC8" w:rsidR="007D38F0" w:rsidRPr="002A5AB7" w:rsidRDefault="00B93702" w:rsidP="00B93702">
                  <w:pPr>
                    <w:spacing w:line="400" w:lineRule="exact"/>
                    <w:jc w:val="center"/>
                    <w:rPr>
                      <w:bCs/>
                      <w:sz w:val="24"/>
                    </w:rPr>
                  </w:pPr>
                  <w:r>
                    <w:rPr>
                      <w:rFonts w:asciiTheme="minorEastAsia" w:eastAsiaTheme="minorEastAsia" w:hAnsiTheme="minorEastAsia" w:hint="eastAsia"/>
                      <w:color w:val="000000"/>
                      <w:sz w:val="24"/>
                    </w:rPr>
                    <w:t>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-4-27</w:t>
                  </w:r>
                  <w:r>
                    <w:rPr>
                      <w:rFonts w:asciiTheme="minorEastAsia" w:eastAsiaTheme="minorEastAsia" w:hAnsiTheme="minorEastAsia" w:hint="eastAsia"/>
                      <w:color w:val="000000"/>
                      <w:sz w:val="24"/>
                    </w:rPr>
                    <w:t>到2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-5-10</w:t>
                  </w:r>
                </w:p>
              </w:tc>
            </w:tr>
            <w:tr w:rsidR="007D38F0" w:rsidRPr="002A5AB7" w14:paraId="6A5398C5" w14:textId="77777777" w:rsidTr="00AE7834">
              <w:trPr>
                <w:trHeight w:val="454"/>
              </w:trPr>
              <w:tc>
                <w:tcPr>
                  <w:tcW w:w="817" w:type="dxa"/>
                </w:tcPr>
                <w:p w14:paraId="75B8A0CB" w14:textId="2690B1C7" w:rsidR="007D38F0" w:rsidRPr="002A5AB7" w:rsidRDefault="00B93702" w:rsidP="007D38F0">
                  <w:pPr>
                    <w:spacing w:line="400" w:lineRule="exact"/>
                    <w:jc w:val="center"/>
                    <w:rPr>
                      <w:bCs/>
                      <w:sz w:val="24"/>
                    </w:rPr>
                  </w:pPr>
                  <w:r>
                    <w:rPr>
                      <w:rFonts w:hint="eastAsia"/>
                      <w:bCs/>
                      <w:sz w:val="24"/>
                    </w:rPr>
                    <w:t>6</w:t>
                  </w:r>
                </w:p>
              </w:tc>
              <w:tc>
                <w:tcPr>
                  <w:tcW w:w="6521" w:type="dxa"/>
                </w:tcPr>
                <w:p w14:paraId="46FD956D" w14:textId="6C6824D8" w:rsidR="007D38F0" w:rsidRPr="002A5AB7" w:rsidRDefault="00B93702" w:rsidP="00B93702">
                  <w:pPr>
                    <w:spacing w:line="400" w:lineRule="exact"/>
                    <w:jc w:val="center"/>
                    <w:rPr>
                      <w:bCs/>
                      <w:sz w:val="24"/>
                    </w:rPr>
                  </w:pPr>
                  <w:r>
                    <w:rPr>
                      <w:rFonts w:asciiTheme="minorEastAsia" w:eastAsiaTheme="minorEastAsia" w:hAnsiTheme="minorEastAsia" w:hint="eastAsia"/>
                      <w:color w:val="000000"/>
                      <w:sz w:val="24"/>
                    </w:rPr>
                    <w:t>最后修改并准备毕业答辩</w:t>
                  </w:r>
                </w:p>
              </w:tc>
              <w:tc>
                <w:tcPr>
                  <w:tcW w:w="2188" w:type="dxa"/>
                </w:tcPr>
                <w:p w14:paraId="095A5AA1" w14:textId="4CEB8D32" w:rsidR="007D38F0" w:rsidRPr="002A5AB7" w:rsidRDefault="00B93702" w:rsidP="00B93702">
                  <w:pPr>
                    <w:spacing w:line="400" w:lineRule="exact"/>
                    <w:jc w:val="center"/>
                    <w:rPr>
                      <w:bCs/>
                      <w:sz w:val="24"/>
                    </w:rPr>
                  </w:pPr>
                  <w:r>
                    <w:rPr>
                      <w:rFonts w:asciiTheme="minorEastAsia" w:eastAsiaTheme="minorEastAsia" w:hAnsiTheme="minorEastAsia" w:hint="eastAsia"/>
                      <w:color w:val="000000"/>
                      <w:sz w:val="24"/>
                    </w:rPr>
                    <w:t>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-5-11</w:t>
                  </w:r>
                  <w:r>
                    <w:rPr>
                      <w:rFonts w:asciiTheme="minorEastAsia" w:eastAsiaTheme="minorEastAsia" w:hAnsiTheme="minorEastAsia" w:hint="eastAsia"/>
                      <w:color w:val="000000"/>
                      <w:sz w:val="24"/>
                    </w:rPr>
                    <w:t>到2</w:t>
                  </w:r>
                  <w:r>
                    <w:rPr>
                      <w:rFonts w:asciiTheme="minorEastAsia" w:eastAsiaTheme="minorEastAsia" w:hAnsiTheme="minorEastAsia"/>
                      <w:color w:val="000000"/>
                      <w:sz w:val="24"/>
                    </w:rPr>
                    <w:t>02</w:t>
                  </w:r>
                  <w:r>
                    <w:rPr>
                      <w:rFonts w:asciiTheme="minorEastAsia" w:eastAsiaTheme="minorEastAsia" w:hAnsiTheme="minorEastAsia" w:hint="eastAsia"/>
                      <w:color w:val="000000"/>
                      <w:sz w:val="24"/>
                    </w:rPr>
                    <w:t>6</w:t>
                  </w:r>
                  <w:r>
                    <w:rPr>
                      <w:rFonts w:asciiTheme="minorEastAsia" w:eastAsiaTheme="minorEastAsia" w:hAnsiTheme="minorEastAsia"/>
                      <w:color w:val="000000"/>
                      <w:sz w:val="24"/>
                    </w:rPr>
                    <w:t>-5-20</w:t>
                  </w:r>
                </w:p>
              </w:tc>
            </w:tr>
          </w:tbl>
          <w:p w14:paraId="2418A5F2" w14:textId="77777777" w:rsidR="007D38F0" w:rsidRDefault="007D38F0" w:rsidP="007D38F0">
            <w:pPr>
              <w:rPr>
                <w:rFonts w:ascii="楷体_GB2312" w:eastAsia="楷体_GB2312"/>
                <w:sz w:val="18"/>
                <w:szCs w:val="18"/>
              </w:rPr>
            </w:pPr>
          </w:p>
        </w:tc>
      </w:tr>
      <w:tr w:rsidR="007D38F0" w14:paraId="6B7E37F7" w14:textId="77777777" w:rsidTr="00F46DC7">
        <w:trPr>
          <w:trHeight w:val="8465"/>
        </w:trPr>
        <w:tc>
          <w:tcPr>
            <w:tcW w:w="9300" w:type="dxa"/>
            <w:tcBorders>
              <w:top w:val="single" w:sz="12" w:space="0" w:color="auto"/>
              <w:bottom w:val="single" w:sz="12" w:space="0" w:color="auto"/>
            </w:tcBorders>
          </w:tcPr>
          <w:p w14:paraId="48BDE0C5" w14:textId="77777777" w:rsidR="007D38F0" w:rsidRDefault="00EC783C" w:rsidP="007D38F0">
            <w:pPr>
              <w:rPr>
                <w:b/>
                <w:bCs/>
                <w:szCs w:val="21"/>
              </w:rPr>
            </w:pPr>
            <w:r>
              <w:rPr>
                <w:rFonts w:hint="eastAsia"/>
                <w:b/>
                <w:bCs/>
                <w:szCs w:val="21"/>
              </w:rPr>
              <w:lastRenderedPageBreak/>
              <w:t>六</w:t>
            </w:r>
            <w:r w:rsidR="007D38F0" w:rsidRPr="008108AB">
              <w:rPr>
                <w:rFonts w:hint="eastAsia"/>
                <w:b/>
                <w:bCs/>
                <w:szCs w:val="21"/>
              </w:rPr>
              <w:t>、参考文献</w:t>
            </w:r>
          </w:p>
          <w:p w14:paraId="2E6ED1B2" w14:textId="77777777" w:rsidR="00B93702" w:rsidRDefault="00B93702" w:rsidP="007D38F0">
            <w:pPr>
              <w:rPr>
                <w:b/>
                <w:bCs/>
                <w:szCs w:val="21"/>
              </w:rPr>
            </w:pPr>
          </w:p>
          <w:p w14:paraId="6C6F73A7" w14:textId="77777777" w:rsidR="00B93702" w:rsidRPr="00B93702" w:rsidRDefault="00B93702" w:rsidP="00A17806">
            <w:pPr>
              <w:pStyle w:val="1"/>
              <w:widowControl/>
              <w:numPr>
                <w:ilvl w:val="0"/>
                <w:numId w:val="15"/>
              </w:numPr>
              <w:spacing w:beforeLines="50" w:before="156" w:after="0" w:line="240" w:lineRule="auto"/>
              <w:ind w:left="442" w:firstLineChars="0" w:hanging="442"/>
              <w:rPr>
                <w:color w:val="000000"/>
                <w:kern w:val="0"/>
              </w:rPr>
            </w:pPr>
            <w:r w:rsidRPr="00B93702">
              <w:rPr>
                <w:color w:val="000000"/>
                <w:kern w:val="0"/>
              </w:rPr>
              <w:t>Islam</w:t>
            </w:r>
            <w:r w:rsidRPr="00B93702">
              <w:rPr>
                <w:rFonts w:hint="eastAsia"/>
                <w:color w:val="000000"/>
                <w:kern w:val="0"/>
              </w:rPr>
              <w:t xml:space="preserve"> </w:t>
            </w:r>
            <w:r w:rsidRPr="00B93702">
              <w:rPr>
                <w:color w:val="000000"/>
                <w:kern w:val="0"/>
              </w:rPr>
              <w:t>Z, Abdel-</w:t>
            </w:r>
            <w:proofErr w:type="spellStart"/>
            <w:r w:rsidRPr="00B93702">
              <w:rPr>
                <w:color w:val="000000"/>
                <w:kern w:val="0"/>
              </w:rPr>
              <w:t>Aty</w:t>
            </w:r>
            <w:proofErr w:type="spellEnd"/>
            <w:r w:rsidRPr="00B93702">
              <w:rPr>
                <w:rFonts w:hint="eastAsia"/>
                <w:color w:val="000000"/>
                <w:kern w:val="0"/>
              </w:rPr>
              <w:t xml:space="preserve"> </w:t>
            </w:r>
            <w:r w:rsidRPr="00B93702">
              <w:rPr>
                <w:color w:val="000000"/>
                <w:kern w:val="0"/>
              </w:rPr>
              <w:t>M. Traffic conflict prediction using connected vehicle data</w:t>
            </w:r>
            <w:r w:rsidRPr="00B93702">
              <w:rPr>
                <w:rFonts w:hint="eastAsia"/>
                <w:color w:val="000000"/>
                <w:kern w:val="0"/>
              </w:rPr>
              <w:t xml:space="preserve"> </w:t>
            </w:r>
            <w:r w:rsidRPr="00B93702">
              <w:rPr>
                <w:color w:val="000000"/>
                <w:kern w:val="0"/>
              </w:rPr>
              <w:t xml:space="preserve">[J]. Analytic Methods in Accident Research, </w:t>
            </w:r>
            <w:r w:rsidRPr="00B93702">
              <w:rPr>
                <w:rFonts w:hint="eastAsia"/>
                <w:color w:val="000000"/>
                <w:kern w:val="0"/>
              </w:rPr>
              <w:t xml:space="preserve">2023, </w:t>
            </w:r>
            <w:r w:rsidRPr="00B93702">
              <w:rPr>
                <w:color w:val="000000"/>
                <w:kern w:val="0"/>
              </w:rPr>
              <w:t>39:</w:t>
            </w:r>
            <w:r w:rsidRPr="00B93702">
              <w:rPr>
                <w:rFonts w:hint="eastAsia"/>
                <w:color w:val="000000"/>
                <w:kern w:val="0"/>
              </w:rPr>
              <w:t xml:space="preserve"> </w:t>
            </w:r>
            <w:r w:rsidRPr="00B93702">
              <w:rPr>
                <w:color w:val="000000"/>
                <w:kern w:val="0"/>
              </w:rPr>
              <w:t xml:space="preserve">100275. </w:t>
            </w:r>
          </w:p>
          <w:p w14:paraId="0AB4AD48" w14:textId="77777777" w:rsidR="00B93702" w:rsidRPr="00B93702" w:rsidRDefault="00B93702" w:rsidP="00A17806">
            <w:pPr>
              <w:pStyle w:val="1"/>
              <w:widowControl/>
              <w:numPr>
                <w:ilvl w:val="0"/>
                <w:numId w:val="15"/>
              </w:numPr>
              <w:spacing w:beforeLines="50" w:before="156" w:after="0" w:line="240" w:lineRule="auto"/>
              <w:ind w:left="442" w:firstLineChars="0" w:hanging="442"/>
              <w:rPr>
                <w:color w:val="000000"/>
                <w:kern w:val="0"/>
              </w:rPr>
            </w:pPr>
            <w:r w:rsidRPr="00B93702">
              <w:rPr>
                <w:color w:val="000000"/>
                <w:kern w:val="0"/>
              </w:rPr>
              <w:t xml:space="preserve">Xu Z, Zheng N, Logan D B, et al. Assessing Bicycle-vehicle conflicts at urban intersections utilizing a VR integrated simulation Approach [J]. Accident Analysis </w:t>
            </w:r>
            <w:r w:rsidRPr="00B93702">
              <w:rPr>
                <w:rFonts w:hint="eastAsia"/>
                <w:color w:val="000000"/>
                <w:kern w:val="0"/>
              </w:rPr>
              <w:t>and</w:t>
            </w:r>
            <w:r w:rsidRPr="00B93702">
              <w:rPr>
                <w:color w:val="000000"/>
                <w:kern w:val="0"/>
              </w:rPr>
              <w:t xml:space="preserve"> Prevention, 2023, 191: 107194.</w:t>
            </w:r>
          </w:p>
          <w:p w14:paraId="50684DF1" w14:textId="77777777" w:rsidR="00B93702" w:rsidRPr="00B93702" w:rsidRDefault="00B93702" w:rsidP="00A17806">
            <w:pPr>
              <w:pStyle w:val="1"/>
              <w:widowControl/>
              <w:numPr>
                <w:ilvl w:val="0"/>
                <w:numId w:val="15"/>
              </w:numPr>
              <w:spacing w:beforeLines="50" w:before="156" w:after="0" w:line="240" w:lineRule="auto"/>
              <w:ind w:left="442" w:firstLineChars="0" w:hanging="442"/>
              <w:rPr>
                <w:color w:val="000000"/>
                <w:kern w:val="0"/>
              </w:rPr>
            </w:pPr>
            <w:r w:rsidRPr="00B93702">
              <w:rPr>
                <w:color w:val="000000"/>
                <w:kern w:val="0"/>
              </w:rPr>
              <w:t xml:space="preserve">Buch T S, Jensen S U. Incidents between Straight-ahead Cyclists and Right-turning Motor Vehicles at </w:t>
            </w:r>
            <w:proofErr w:type="spellStart"/>
            <w:r w:rsidRPr="00B93702">
              <w:rPr>
                <w:color w:val="000000"/>
                <w:kern w:val="0"/>
              </w:rPr>
              <w:t>Signalised</w:t>
            </w:r>
            <w:proofErr w:type="spellEnd"/>
            <w:r w:rsidRPr="00B93702">
              <w:rPr>
                <w:color w:val="000000"/>
                <w:kern w:val="0"/>
              </w:rPr>
              <w:t xml:space="preserve"> Junctions [J]. Accident Analysis </w:t>
            </w:r>
            <w:r w:rsidRPr="00B93702">
              <w:rPr>
                <w:rFonts w:hint="eastAsia"/>
                <w:color w:val="000000"/>
                <w:kern w:val="0"/>
              </w:rPr>
              <w:t>and</w:t>
            </w:r>
            <w:r w:rsidRPr="00B93702">
              <w:rPr>
                <w:color w:val="000000"/>
                <w:kern w:val="0"/>
              </w:rPr>
              <w:t xml:space="preserve"> Prevention, 2017, 105: 44–51.</w:t>
            </w:r>
          </w:p>
          <w:p w14:paraId="4C82E586" w14:textId="77777777" w:rsidR="00B93702" w:rsidRPr="00B93702" w:rsidRDefault="00B93702" w:rsidP="00A17806">
            <w:pPr>
              <w:pStyle w:val="1"/>
              <w:widowControl/>
              <w:numPr>
                <w:ilvl w:val="0"/>
                <w:numId w:val="15"/>
              </w:numPr>
              <w:spacing w:beforeLines="50" w:before="156" w:after="0" w:line="240" w:lineRule="auto"/>
              <w:ind w:left="442" w:firstLineChars="0" w:hanging="442"/>
              <w:rPr>
                <w:color w:val="000000"/>
                <w:kern w:val="0"/>
              </w:rPr>
            </w:pPr>
            <w:proofErr w:type="spellStart"/>
            <w:r w:rsidRPr="00B93702">
              <w:rPr>
                <w:color w:val="000000"/>
                <w:kern w:val="0"/>
              </w:rPr>
              <w:t>Stipancic</w:t>
            </w:r>
            <w:proofErr w:type="spellEnd"/>
            <w:r w:rsidRPr="00B93702">
              <w:rPr>
                <w:color w:val="000000"/>
                <w:kern w:val="0"/>
              </w:rPr>
              <w:t xml:space="preserve"> J, </w:t>
            </w:r>
            <w:proofErr w:type="spellStart"/>
            <w:r w:rsidRPr="00B93702">
              <w:rPr>
                <w:color w:val="000000"/>
                <w:kern w:val="0"/>
              </w:rPr>
              <w:t>Zangenehpour</w:t>
            </w:r>
            <w:proofErr w:type="spellEnd"/>
            <w:r w:rsidRPr="00B93702">
              <w:rPr>
                <w:color w:val="000000"/>
                <w:kern w:val="0"/>
              </w:rPr>
              <w:t xml:space="preserve"> S, Miranda-Moreno L, et al. Investigating the gender differences on Bicycle-vehicle conflicts at urban intersections using an ordered logit Methodology [J]. Accident Analysis </w:t>
            </w:r>
            <w:r w:rsidRPr="00B93702">
              <w:rPr>
                <w:rFonts w:hint="eastAsia"/>
                <w:color w:val="000000"/>
                <w:kern w:val="0"/>
              </w:rPr>
              <w:t>and</w:t>
            </w:r>
            <w:r w:rsidRPr="00B93702">
              <w:rPr>
                <w:color w:val="000000"/>
                <w:kern w:val="0"/>
              </w:rPr>
              <w:t xml:space="preserve"> Prevention, 2016, 97: 19–27.</w:t>
            </w:r>
          </w:p>
          <w:p w14:paraId="54AC30C0" w14:textId="77777777" w:rsidR="00B93702" w:rsidRPr="00B93702" w:rsidRDefault="00B93702" w:rsidP="00A17806">
            <w:pPr>
              <w:pStyle w:val="1"/>
              <w:widowControl/>
              <w:numPr>
                <w:ilvl w:val="0"/>
                <w:numId w:val="15"/>
              </w:numPr>
              <w:spacing w:beforeLines="50" w:before="156" w:after="0" w:line="240" w:lineRule="auto"/>
              <w:ind w:left="442" w:firstLineChars="0" w:hanging="442"/>
              <w:rPr>
                <w:color w:val="000000"/>
                <w:kern w:val="0"/>
              </w:rPr>
            </w:pPr>
            <w:proofErr w:type="spellStart"/>
            <w:r w:rsidRPr="00B93702">
              <w:rPr>
                <w:color w:val="000000"/>
                <w:kern w:val="0"/>
              </w:rPr>
              <w:t>Darzian</w:t>
            </w:r>
            <w:proofErr w:type="spellEnd"/>
            <w:r w:rsidRPr="00B93702">
              <w:rPr>
                <w:color w:val="000000"/>
                <w:kern w:val="0"/>
              </w:rPr>
              <w:t xml:space="preserve"> Rostami A, Katthe A, Sohrabi A, et al. Predicting Critical Bicycle-Vehicle Conflicts at Signalized Intersections [J]. Journal of Advanced Transportation, 2020, 2020: 1–16.</w:t>
            </w:r>
          </w:p>
          <w:p w14:paraId="6CD7253E" w14:textId="77777777" w:rsidR="00B93702" w:rsidRPr="00B93702" w:rsidRDefault="00B93702" w:rsidP="00A17806">
            <w:pPr>
              <w:pStyle w:val="1"/>
              <w:widowControl/>
              <w:numPr>
                <w:ilvl w:val="0"/>
                <w:numId w:val="15"/>
              </w:numPr>
              <w:spacing w:beforeLines="50" w:before="156" w:after="0" w:line="240" w:lineRule="auto"/>
              <w:ind w:left="442" w:firstLineChars="0" w:hanging="442"/>
              <w:rPr>
                <w:color w:val="000000"/>
                <w:kern w:val="0"/>
              </w:rPr>
            </w:pPr>
            <w:r w:rsidRPr="00B93702">
              <w:rPr>
                <w:color w:val="000000"/>
                <w:kern w:val="0"/>
              </w:rPr>
              <w:t xml:space="preserve">Yuan C, Li Y, Huang </w:t>
            </w:r>
            <w:proofErr w:type="spellStart"/>
            <w:proofErr w:type="gramStart"/>
            <w:r w:rsidRPr="00B93702">
              <w:rPr>
                <w:color w:val="000000"/>
                <w:kern w:val="0"/>
              </w:rPr>
              <w:t>H,et</w:t>
            </w:r>
            <w:proofErr w:type="spellEnd"/>
            <w:proofErr w:type="gramEnd"/>
            <w:r w:rsidRPr="00B93702">
              <w:rPr>
                <w:color w:val="000000"/>
                <w:kern w:val="0"/>
              </w:rPr>
              <w:t xml:space="preserve"> </w:t>
            </w:r>
            <w:proofErr w:type="spellStart"/>
            <w:proofErr w:type="gramStart"/>
            <w:r w:rsidRPr="00B93702">
              <w:rPr>
                <w:color w:val="000000"/>
                <w:kern w:val="0"/>
              </w:rPr>
              <w:t>al.Using</w:t>
            </w:r>
            <w:proofErr w:type="spellEnd"/>
            <w:proofErr w:type="gramEnd"/>
            <w:r w:rsidRPr="00B93702">
              <w:rPr>
                <w:color w:val="000000"/>
                <w:kern w:val="0"/>
              </w:rPr>
              <w:t xml:space="preserve"> traffic flow characteristics to predict real-time conflict risk: a novel method for trajectory data analysis</w:t>
            </w:r>
            <w:r w:rsidRPr="00B93702">
              <w:rPr>
                <w:rFonts w:hint="eastAsia"/>
                <w:color w:val="000000"/>
                <w:kern w:val="0"/>
              </w:rPr>
              <w:t xml:space="preserve"> </w:t>
            </w:r>
            <w:r w:rsidRPr="00B93702">
              <w:rPr>
                <w:color w:val="000000"/>
                <w:kern w:val="0"/>
              </w:rPr>
              <w:t>[J</w:t>
            </w:r>
            <w:proofErr w:type="gramStart"/>
            <w:r w:rsidRPr="00B93702">
              <w:rPr>
                <w:color w:val="000000"/>
                <w:kern w:val="0"/>
              </w:rPr>
              <w:t>].Analytic</w:t>
            </w:r>
            <w:proofErr w:type="gramEnd"/>
            <w:r w:rsidRPr="00B93702">
              <w:rPr>
                <w:color w:val="000000"/>
                <w:kern w:val="0"/>
              </w:rPr>
              <w:t xml:space="preserve"> Methods in Accident Research, 2022.</w:t>
            </w:r>
          </w:p>
          <w:p w14:paraId="14BCA028" w14:textId="77777777" w:rsidR="00B93702" w:rsidRPr="00B93702" w:rsidRDefault="00B93702" w:rsidP="00A17806">
            <w:pPr>
              <w:pStyle w:val="1"/>
              <w:widowControl/>
              <w:numPr>
                <w:ilvl w:val="0"/>
                <w:numId w:val="15"/>
              </w:numPr>
              <w:spacing w:beforeLines="50" w:before="156" w:after="0" w:line="240" w:lineRule="auto"/>
              <w:ind w:left="442" w:firstLineChars="0" w:hanging="442"/>
              <w:rPr>
                <w:color w:val="000000"/>
                <w:kern w:val="0"/>
              </w:rPr>
            </w:pPr>
            <w:r w:rsidRPr="00B93702">
              <w:rPr>
                <w:color w:val="000000"/>
                <w:kern w:val="0"/>
              </w:rPr>
              <w:t xml:space="preserve">Johnsson C, </w:t>
            </w:r>
            <w:proofErr w:type="spellStart"/>
            <w:r w:rsidRPr="00B93702">
              <w:rPr>
                <w:color w:val="000000"/>
                <w:kern w:val="0"/>
              </w:rPr>
              <w:t>Laureshyn</w:t>
            </w:r>
            <w:proofErr w:type="spellEnd"/>
            <w:r w:rsidRPr="00B93702">
              <w:rPr>
                <w:color w:val="000000"/>
                <w:kern w:val="0"/>
              </w:rPr>
              <w:t xml:space="preserve"> A, De </w:t>
            </w:r>
            <w:proofErr w:type="spellStart"/>
            <w:r w:rsidRPr="00B93702">
              <w:rPr>
                <w:color w:val="000000"/>
                <w:kern w:val="0"/>
              </w:rPr>
              <w:t>Ceunynck</w:t>
            </w:r>
            <w:proofErr w:type="spellEnd"/>
            <w:r w:rsidRPr="00B93702">
              <w:rPr>
                <w:color w:val="000000"/>
                <w:kern w:val="0"/>
              </w:rPr>
              <w:t xml:space="preserve"> T. In search of surrogate safety indicators for vulnerable road users: A review of surrogate safety indicators</w:t>
            </w:r>
            <w:r w:rsidRPr="00B93702">
              <w:rPr>
                <w:rFonts w:hint="eastAsia"/>
                <w:color w:val="000000"/>
                <w:kern w:val="0"/>
              </w:rPr>
              <w:t xml:space="preserve"> </w:t>
            </w:r>
            <w:r w:rsidRPr="00B93702">
              <w:rPr>
                <w:color w:val="000000"/>
                <w:kern w:val="0"/>
              </w:rPr>
              <w:t>[J]. Transport Reviews, 2018, 38(6): 765-785.</w:t>
            </w:r>
          </w:p>
          <w:p w14:paraId="2358CFE9" w14:textId="77777777" w:rsidR="00B93702" w:rsidRPr="00B93702" w:rsidRDefault="00B93702" w:rsidP="00A17806">
            <w:pPr>
              <w:pStyle w:val="1"/>
              <w:widowControl/>
              <w:numPr>
                <w:ilvl w:val="0"/>
                <w:numId w:val="15"/>
              </w:numPr>
              <w:spacing w:beforeLines="50" w:before="156" w:after="0" w:line="240" w:lineRule="auto"/>
              <w:ind w:left="442" w:firstLineChars="0" w:hanging="442"/>
              <w:rPr>
                <w:color w:val="000000"/>
                <w:kern w:val="0"/>
              </w:rPr>
            </w:pPr>
            <w:r w:rsidRPr="00B93702">
              <w:rPr>
                <w:color w:val="000000"/>
                <w:kern w:val="0"/>
              </w:rPr>
              <w:t xml:space="preserve">Babaei M, Kunt MM. A </w:t>
            </w:r>
            <w:proofErr w:type="gramStart"/>
            <w:r w:rsidRPr="00B93702">
              <w:rPr>
                <w:color w:val="000000"/>
                <w:kern w:val="0"/>
              </w:rPr>
              <w:t>correlated random parameters</w:t>
            </w:r>
            <w:proofErr w:type="gramEnd"/>
            <w:r w:rsidRPr="00B93702">
              <w:rPr>
                <w:color w:val="000000"/>
                <w:kern w:val="0"/>
              </w:rPr>
              <w:t xml:space="preserve"> ordered probit approach to analyze the injury severity of bicycle-motor vehicle collisions at intersections</w:t>
            </w:r>
            <w:r w:rsidRPr="00B93702">
              <w:rPr>
                <w:rFonts w:hint="eastAsia"/>
                <w:color w:val="000000"/>
                <w:kern w:val="0"/>
              </w:rPr>
              <w:t xml:space="preserve"> </w:t>
            </w:r>
            <w:r w:rsidRPr="00B93702">
              <w:rPr>
                <w:color w:val="000000"/>
                <w:kern w:val="0"/>
              </w:rPr>
              <w:t>[J]. Accident Analysis &amp; Prevention, 2024, 199: 1074</w:t>
            </w:r>
            <w:r w:rsidRPr="00B93702">
              <w:rPr>
                <w:rFonts w:hint="eastAsia"/>
                <w:color w:val="000000"/>
                <w:kern w:val="0"/>
              </w:rPr>
              <w:t>47</w:t>
            </w:r>
            <w:r w:rsidRPr="00B93702">
              <w:rPr>
                <w:color w:val="000000"/>
                <w:kern w:val="0"/>
              </w:rPr>
              <w:t>.</w:t>
            </w:r>
          </w:p>
          <w:p w14:paraId="212CEC06" w14:textId="77777777" w:rsidR="00B93702" w:rsidRPr="00B93702" w:rsidRDefault="00B93702" w:rsidP="00A17806">
            <w:pPr>
              <w:pStyle w:val="1"/>
              <w:widowControl/>
              <w:numPr>
                <w:ilvl w:val="0"/>
                <w:numId w:val="15"/>
              </w:numPr>
              <w:spacing w:beforeLines="50" w:before="156" w:after="0" w:line="240" w:lineRule="auto"/>
              <w:ind w:left="442" w:firstLineChars="0" w:hanging="442"/>
              <w:rPr>
                <w:color w:val="000000"/>
                <w:kern w:val="0"/>
              </w:rPr>
            </w:pPr>
            <w:r w:rsidRPr="00B93702">
              <w:rPr>
                <w:color w:val="000000"/>
                <w:kern w:val="0"/>
              </w:rPr>
              <w:t>Yuan C, Li Y, Huang H, et al. Real-time traffic conflict prediction at signalized intersections using vehicle trajectory data and deep learning</w:t>
            </w:r>
            <w:r w:rsidRPr="00B93702">
              <w:rPr>
                <w:rFonts w:hint="eastAsia"/>
                <w:color w:val="000000"/>
                <w:kern w:val="0"/>
              </w:rPr>
              <w:t xml:space="preserve"> </w:t>
            </w:r>
            <w:r w:rsidRPr="00B93702">
              <w:rPr>
                <w:color w:val="000000"/>
                <w:kern w:val="0"/>
              </w:rPr>
              <w:t>[J]. Journal of Safety Research, 2024, 91: 234-247.</w:t>
            </w:r>
          </w:p>
          <w:p w14:paraId="53675581" w14:textId="77777777" w:rsidR="00B93702" w:rsidRDefault="00B93702" w:rsidP="00A17806">
            <w:pPr>
              <w:pStyle w:val="1"/>
              <w:widowControl/>
              <w:numPr>
                <w:ilvl w:val="0"/>
                <w:numId w:val="15"/>
              </w:numPr>
              <w:spacing w:beforeLines="50" w:before="156" w:after="0" w:line="240" w:lineRule="auto"/>
              <w:ind w:left="442" w:firstLineChars="0" w:hanging="442"/>
              <w:rPr>
                <w:color w:val="000000"/>
                <w:kern w:val="0"/>
              </w:rPr>
            </w:pPr>
            <w:r w:rsidRPr="00B93702">
              <w:rPr>
                <w:color w:val="000000"/>
                <w:kern w:val="0"/>
              </w:rPr>
              <w:t>Zhang X, Chen Y, Liu W, et al. A deep transfer learning approach for real-time traffic conflict prediction with trajectory data</w:t>
            </w:r>
            <w:r w:rsidRPr="00B93702">
              <w:rPr>
                <w:rFonts w:hint="eastAsia"/>
                <w:color w:val="000000"/>
                <w:kern w:val="0"/>
              </w:rPr>
              <w:t xml:space="preserve"> </w:t>
            </w:r>
            <w:r w:rsidRPr="00B93702">
              <w:rPr>
                <w:color w:val="000000"/>
                <w:kern w:val="0"/>
              </w:rPr>
              <w:t>[J]. Accident Analysis &amp; Prevention, 2025, 210: 107</w:t>
            </w:r>
            <w:r w:rsidRPr="00B93702">
              <w:rPr>
                <w:rFonts w:hint="eastAsia"/>
                <w:color w:val="000000"/>
                <w:kern w:val="0"/>
              </w:rPr>
              <w:t>966</w:t>
            </w:r>
            <w:r w:rsidRPr="00B93702">
              <w:rPr>
                <w:color w:val="000000"/>
                <w:kern w:val="0"/>
              </w:rPr>
              <w:t>.</w:t>
            </w:r>
          </w:p>
          <w:p w14:paraId="6A5A5F27" w14:textId="6F847C3C" w:rsidR="00A17806" w:rsidRDefault="00A17806" w:rsidP="00A17806">
            <w:pPr>
              <w:pStyle w:val="1"/>
              <w:widowControl/>
              <w:numPr>
                <w:ilvl w:val="0"/>
                <w:numId w:val="15"/>
              </w:numPr>
              <w:spacing w:beforeLines="50" w:before="156" w:after="0" w:line="240" w:lineRule="auto"/>
              <w:ind w:left="442" w:firstLineChars="0" w:hanging="442"/>
              <w:rPr>
                <w:color w:val="000000"/>
                <w:kern w:val="0"/>
              </w:rPr>
            </w:pPr>
            <w:r w:rsidRPr="00A17806">
              <w:rPr>
                <w:rFonts w:hint="eastAsia"/>
                <w:color w:val="000000"/>
                <w:kern w:val="0"/>
              </w:rPr>
              <w:t>高志军</w:t>
            </w:r>
            <w:r w:rsidRPr="00A17806">
              <w:rPr>
                <w:rFonts w:hint="eastAsia"/>
                <w:color w:val="000000"/>
                <w:kern w:val="0"/>
              </w:rPr>
              <w:t>,</w:t>
            </w:r>
            <w:r w:rsidRPr="00A17806">
              <w:rPr>
                <w:rFonts w:hint="eastAsia"/>
                <w:color w:val="000000"/>
                <w:kern w:val="0"/>
              </w:rPr>
              <w:t>马路</w:t>
            </w:r>
            <w:r w:rsidRPr="00A17806">
              <w:rPr>
                <w:rFonts w:hint="eastAsia"/>
                <w:color w:val="000000"/>
                <w:kern w:val="0"/>
              </w:rPr>
              <w:t>,</w:t>
            </w:r>
            <w:r w:rsidRPr="00A17806">
              <w:rPr>
                <w:rFonts w:hint="eastAsia"/>
                <w:color w:val="000000"/>
                <w:kern w:val="0"/>
              </w:rPr>
              <w:t>闫学东</w:t>
            </w:r>
            <w:r w:rsidRPr="00A17806">
              <w:rPr>
                <w:rFonts w:hint="eastAsia"/>
                <w:color w:val="000000"/>
                <w:kern w:val="0"/>
              </w:rPr>
              <w:t>.</w:t>
            </w:r>
            <w:r w:rsidRPr="00A17806">
              <w:rPr>
                <w:rFonts w:hint="eastAsia"/>
                <w:color w:val="000000"/>
                <w:kern w:val="0"/>
              </w:rPr>
              <w:t>城市交叉口非机动车交通冲突及其严重程度模型</w:t>
            </w:r>
            <w:r w:rsidRPr="00A17806">
              <w:rPr>
                <w:rFonts w:hint="eastAsia"/>
                <w:color w:val="000000"/>
                <w:kern w:val="0"/>
              </w:rPr>
              <w:t>[J].</w:t>
            </w:r>
            <w:r w:rsidRPr="00A17806">
              <w:rPr>
                <w:rFonts w:hint="eastAsia"/>
                <w:color w:val="000000"/>
                <w:kern w:val="0"/>
              </w:rPr>
              <w:t>中国安全科学学报</w:t>
            </w:r>
            <w:r w:rsidRPr="00A17806">
              <w:rPr>
                <w:rFonts w:hint="eastAsia"/>
                <w:color w:val="000000"/>
                <w:kern w:val="0"/>
              </w:rPr>
              <w:t>,2017,27(03):</w:t>
            </w:r>
            <w:proofErr w:type="gramStart"/>
            <w:r w:rsidRPr="00A17806">
              <w:rPr>
                <w:rFonts w:hint="eastAsia"/>
                <w:color w:val="000000"/>
                <w:kern w:val="0"/>
              </w:rPr>
              <w:t>31-36.DOI:10.16265/j.cnki.issn</w:t>
            </w:r>
            <w:proofErr w:type="gramEnd"/>
            <w:r w:rsidRPr="00A17806">
              <w:rPr>
                <w:rFonts w:hint="eastAsia"/>
                <w:color w:val="000000"/>
                <w:kern w:val="0"/>
              </w:rPr>
              <w:t>1003-3033.2017.03.006.</w:t>
            </w:r>
          </w:p>
          <w:p w14:paraId="05DA74A5" w14:textId="2A20471F" w:rsidR="00C3099C" w:rsidRDefault="00C3099C" w:rsidP="00A17806">
            <w:pPr>
              <w:pStyle w:val="1"/>
              <w:widowControl/>
              <w:numPr>
                <w:ilvl w:val="0"/>
                <w:numId w:val="15"/>
              </w:numPr>
              <w:spacing w:beforeLines="50" w:before="156" w:after="0" w:line="240" w:lineRule="auto"/>
              <w:ind w:left="442" w:firstLineChars="0" w:hanging="442"/>
              <w:rPr>
                <w:color w:val="000000"/>
                <w:kern w:val="0"/>
              </w:rPr>
            </w:pPr>
            <w:r w:rsidRPr="00C3099C">
              <w:rPr>
                <w:rFonts w:hint="eastAsia"/>
                <w:color w:val="000000"/>
                <w:kern w:val="0"/>
              </w:rPr>
              <w:t>张翠平</w:t>
            </w:r>
            <w:r w:rsidRPr="00C3099C">
              <w:rPr>
                <w:rFonts w:hint="eastAsia"/>
                <w:color w:val="000000"/>
                <w:kern w:val="0"/>
              </w:rPr>
              <w:t>,</w:t>
            </w:r>
            <w:r w:rsidRPr="00C3099C">
              <w:rPr>
                <w:rFonts w:hint="eastAsia"/>
                <w:color w:val="000000"/>
                <w:kern w:val="0"/>
              </w:rPr>
              <w:t>于瑞康</w:t>
            </w:r>
            <w:r w:rsidRPr="00C3099C">
              <w:rPr>
                <w:rFonts w:hint="eastAsia"/>
                <w:color w:val="000000"/>
                <w:kern w:val="0"/>
              </w:rPr>
              <w:t>,</w:t>
            </w:r>
            <w:r w:rsidRPr="00C3099C">
              <w:rPr>
                <w:rFonts w:hint="eastAsia"/>
                <w:color w:val="000000"/>
                <w:kern w:val="0"/>
              </w:rPr>
              <w:t>赵晖</w:t>
            </w:r>
            <w:r w:rsidRPr="00C3099C">
              <w:rPr>
                <w:rFonts w:hint="eastAsia"/>
                <w:color w:val="000000"/>
                <w:kern w:val="0"/>
              </w:rPr>
              <w:t>.</w:t>
            </w:r>
            <w:r w:rsidRPr="00C3099C">
              <w:rPr>
                <w:rFonts w:hint="eastAsia"/>
                <w:color w:val="000000"/>
                <w:kern w:val="0"/>
              </w:rPr>
              <w:t>右转机动车与非机动车冲突博弈行为分析</w:t>
            </w:r>
            <w:r w:rsidRPr="00C3099C">
              <w:rPr>
                <w:rFonts w:hint="eastAsia"/>
                <w:color w:val="000000"/>
                <w:kern w:val="0"/>
              </w:rPr>
              <w:t>[J].</w:t>
            </w:r>
            <w:r w:rsidRPr="00C3099C">
              <w:rPr>
                <w:rFonts w:hint="eastAsia"/>
                <w:color w:val="000000"/>
                <w:kern w:val="0"/>
              </w:rPr>
              <w:t>北京信息科技大学学报</w:t>
            </w:r>
            <w:r w:rsidRPr="00C3099C">
              <w:rPr>
                <w:rFonts w:hint="eastAsia"/>
                <w:color w:val="000000"/>
                <w:kern w:val="0"/>
              </w:rPr>
              <w:t>(</w:t>
            </w:r>
            <w:r w:rsidRPr="00C3099C">
              <w:rPr>
                <w:rFonts w:hint="eastAsia"/>
                <w:color w:val="000000"/>
                <w:kern w:val="0"/>
              </w:rPr>
              <w:t>自然科学版</w:t>
            </w:r>
            <w:r w:rsidRPr="00C3099C">
              <w:rPr>
                <w:rFonts w:hint="eastAsia"/>
                <w:color w:val="000000"/>
                <w:kern w:val="0"/>
              </w:rPr>
              <w:t>),2019,34(01):</w:t>
            </w:r>
            <w:proofErr w:type="gramStart"/>
            <w:r w:rsidRPr="00C3099C">
              <w:rPr>
                <w:rFonts w:hint="eastAsia"/>
                <w:color w:val="000000"/>
                <w:kern w:val="0"/>
              </w:rPr>
              <w:t>7-11.DOI:10.16508/j.cnki</w:t>
            </w:r>
            <w:proofErr w:type="gramEnd"/>
            <w:r w:rsidRPr="00C3099C">
              <w:rPr>
                <w:rFonts w:hint="eastAsia"/>
                <w:color w:val="000000"/>
                <w:kern w:val="0"/>
              </w:rPr>
              <w:t>.11-5866/n.2019.01.002.</w:t>
            </w:r>
          </w:p>
          <w:p w14:paraId="1F3D071C" w14:textId="1EAD474B" w:rsidR="00C3099C" w:rsidRDefault="00C3099C" w:rsidP="00A17806">
            <w:pPr>
              <w:pStyle w:val="1"/>
              <w:widowControl/>
              <w:numPr>
                <w:ilvl w:val="0"/>
                <w:numId w:val="15"/>
              </w:numPr>
              <w:spacing w:beforeLines="50" w:before="156" w:after="0" w:line="240" w:lineRule="auto"/>
              <w:ind w:left="442" w:firstLineChars="0" w:hanging="442"/>
              <w:rPr>
                <w:color w:val="000000"/>
                <w:kern w:val="0"/>
              </w:rPr>
            </w:pPr>
            <w:r w:rsidRPr="00C3099C">
              <w:rPr>
                <w:rFonts w:hint="eastAsia"/>
                <w:color w:val="000000"/>
                <w:kern w:val="0"/>
              </w:rPr>
              <w:t>张旭</w:t>
            </w:r>
            <w:r w:rsidRPr="00C3099C">
              <w:rPr>
                <w:rFonts w:hint="eastAsia"/>
                <w:color w:val="000000"/>
                <w:kern w:val="0"/>
              </w:rPr>
              <w:t>,</w:t>
            </w:r>
            <w:r w:rsidRPr="00C3099C">
              <w:rPr>
                <w:rFonts w:hint="eastAsia"/>
                <w:color w:val="000000"/>
                <w:kern w:val="0"/>
              </w:rPr>
              <w:t>朱普周</w:t>
            </w:r>
            <w:r w:rsidRPr="00C3099C">
              <w:rPr>
                <w:rFonts w:hint="eastAsia"/>
                <w:color w:val="000000"/>
                <w:kern w:val="0"/>
              </w:rPr>
              <w:t>,</w:t>
            </w:r>
            <w:proofErr w:type="gramStart"/>
            <w:r w:rsidRPr="00C3099C">
              <w:rPr>
                <w:rFonts w:hint="eastAsia"/>
                <w:color w:val="000000"/>
                <w:kern w:val="0"/>
              </w:rPr>
              <w:t>段宇洲</w:t>
            </w:r>
            <w:proofErr w:type="gramEnd"/>
            <w:r w:rsidRPr="00C3099C">
              <w:rPr>
                <w:rFonts w:hint="eastAsia"/>
                <w:color w:val="000000"/>
                <w:kern w:val="0"/>
              </w:rPr>
              <w:t>.</w:t>
            </w:r>
            <w:r w:rsidRPr="00C3099C">
              <w:rPr>
                <w:rFonts w:hint="eastAsia"/>
                <w:color w:val="000000"/>
                <w:kern w:val="0"/>
              </w:rPr>
              <w:t>基于城市信号交叉口直行非机动车膨胀特性研究</w:t>
            </w:r>
            <w:r w:rsidRPr="00C3099C">
              <w:rPr>
                <w:rFonts w:hint="eastAsia"/>
                <w:color w:val="000000"/>
                <w:kern w:val="0"/>
              </w:rPr>
              <w:t>[J].</w:t>
            </w:r>
            <w:r w:rsidRPr="00C3099C">
              <w:rPr>
                <w:rFonts w:hint="eastAsia"/>
                <w:color w:val="000000"/>
                <w:kern w:val="0"/>
              </w:rPr>
              <w:t>安全与环境学报</w:t>
            </w:r>
            <w:r w:rsidRPr="00C3099C">
              <w:rPr>
                <w:rFonts w:hint="eastAsia"/>
                <w:color w:val="000000"/>
                <w:kern w:val="0"/>
              </w:rPr>
              <w:t>,2021,21(05):</w:t>
            </w:r>
            <w:proofErr w:type="gramStart"/>
            <w:r w:rsidRPr="00C3099C">
              <w:rPr>
                <w:rFonts w:hint="eastAsia"/>
                <w:color w:val="000000"/>
                <w:kern w:val="0"/>
              </w:rPr>
              <w:t>1978-1984.DOI:10.13637/j.issn</w:t>
            </w:r>
            <w:proofErr w:type="gramEnd"/>
            <w:r w:rsidRPr="00C3099C">
              <w:rPr>
                <w:rFonts w:hint="eastAsia"/>
                <w:color w:val="000000"/>
                <w:kern w:val="0"/>
              </w:rPr>
              <w:t>.1009-6094.2020.0499.</w:t>
            </w:r>
          </w:p>
          <w:p w14:paraId="65B8CAC7" w14:textId="179DE3E8" w:rsidR="00C3099C" w:rsidRDefault="00C3099C" w:rsidP="00A17806">
            <w:pPr>
              <w:pStyle w:val="1"/>
              <w:widowControl/>
              <w:numPr>
                <w:ilvl w:val="0"/>
                <w:numId w:val="15"/>
              </w:numPr>
              <w:spacing w:beforeLines="50" w:before="156" w:after="0" w:line="240" w:lineRule="auto"/>
              <w:ind w:left="442" w:firstLineChars="0" w:hanging="442"/>
              <w:rPr>
                <w:color w:val="000000"/>
                <w:kern w:val="0"/>
              </w:rPr>
            </w:pPr>
            <w:r w:rsidRPr="00C3099C">
              <w:rPr>
                <w:rFonts w:hint="eastAsia"/>
                <w:color w:val="000000"/>
                <w:kern w:val="0"/>
              </w:rPr>
              <w:t>周智文</w:t>
            </w:r>
            <w:r w:rsidRPr="00C3099C">
              <w:rPr>
                <w:rFonts w:hint="eastAsia"/>
                <w:color w:val="000000"/>
                <w:kern w:val="0"/>
              </w:rPr>
              <w:t>,</w:t>
            </w:r>
            <w:r w:rsidRPr="00C3099C">
              <w:rPr>
                <w:rFonts w:hint="eastAsia"/>
                <w:color w:val="000000"/>
                <w:kern w:val="0"/>
              </w:rPr>
              <w:t>马健霄</w:t>
            </w:r>
            <w:r w:rsidRPr="00C3099C">
              <w:rPr>
                <w:rFonts w:hint="eastAsia"/>
                <w:color w:val="000000"/>
                <w:kern w:val="0"/>
              </w:rPr>
              <w:t>,</w:t>
            </w:r>
            <w:r w:rsidRPr="00C3099C">
              <w:rPr>
                <w:rFonts w:hint="eastAsia"/>
                <w:color w:val="000000"/>
                <w:kern w:val="0"/>
              </w:rPr>
              <w:t>王冠森</w:t>
            </w:r>
            <w:r w:rsidRPr="00C3099C">
              <w:rPr>
                <w:rFonts w:hint="eastAsia"/>
                <w:color w:val="000000"/>
                <w:kern w:val="0"/>
              </w:rPr>
              <w:t xml:space="preserve">. </w:t>
            </w:r>
            <w:r w:rsidRPr="00C3099C">
              <w:rPr>
                <w:rFonts w:hint="eastAsia"/>
                <w:color w:val="000000"/>
                <w:kern w:val="0"/>
              </w:rPr>
              <w:t>信号交叉口</w:t>
            </w:r>
            <w:proofErr w:type="gramStart"/>
            <w:r w:rsidRPr="00C3099C">
              <w:rPr>
                <w:rFonts w:hint="eastAsia"/>
                <w:color w:val="000000"/>
                <w:kern w:val="0"/>
              </w:rPr>
              <w:t>左转非</w:t>
            </w:r>
            <w:proofErr w:type="gramEnd"/>
            <w:r w:rsidRPr="00C3099C">
              <w:rPr>
                <w:rFonts w:hint="eastAsia"/>
                <w:color w:val="000000"/>
                <w:kern w:val="0"/>
              </w:rPr>
              <w:t>机动车交通冲突分析</w:t>
            </w:r>
            <w:r w:rsidRPr="00C3099C">
              <w:rPr>
                <w:rFonts w:hint="eastAsia"/>
                <w:color w:val="000000"/>
                <w:kern w:val="0"/>
              </w:rPr>
              <w:t xml:space="preserve">[J]. </w:t>
            </w:r>
            <w:r w:rsidRPr="00C3099C">
              <w:rPr>
                <w:rFonts w:hint="eastAsia"/>
                <w:color w:val="000000"/>
                <w:kern w:val="0"/>
              </w:rPr>
              <w:t>合肥工业大学学报（自然科学版）</w:t>
            </w:r>
            <w:r w:rsidRPr="00C3099C">
              <w:rPr>
                <w:rFonts w:hint="eastAsia"/>
                <w:color w:val="000000"/>
                <w:kern w:val="0"/>
              </w:rPr>
              <w:t xml:space="preserve">,2021,44(1):95-100. </w:t>
            </w:r>
            <w:proofErr w:type="gramStart"/>
            <w:r w:rsidRPr="00C3099C">
              <w:rPr>
                <w:rFonts w:hint="eastAsia"/>
                <w:color w:val="000000"/>
                <w:kern w:val="0"/>
              </w:rPr>
              <w:t>DOI:10.3969/j.issn</w:t>
            </w:r>
            <w:proofErr w:type="gramEnd"/>
            <w:r w:rsidRPr="00C3099C">
              <w:rPr>
                <w:rFonts w:hint="eastAsia"/>
                <w:color w:val="000000"/>
                <w:kern w:val="0"/>
              </w:rPr>
              <w:t>.1003-5060.2021.01.016.</w:t>
            </w:r>
          </w:p>
          <w:p w14:paraId="7F3CDF7E" w14:textId="14E0CDBF" w:rsidR="00C3099C" w:rsidRPr="00B93702" w:rsidRDefault="00C3099C" w:rsidP="00A17806">
            <w:pPr>
              <w:pStyle w:val="1"/>
              <w:widowControl/>
              <w:numPr>
                <w:ilvl w:val="0"/>
                <w:numId w:val="15"/>
              </w:numPr>
              <w:spacing w:beforeLines="50" w:before="156" w:after="0" w:line="240" w:lineRule="auto"/>
              <w:ind w:left="442" w:firstLineChars="0" w:hanging="442"/>
              <w:rPr>
                <w:color w:val="000000"/>
                <w:kern w:val="0"/>
              </w:rPr>
            </w:pPr>
            <w:r w:rsidRPr="00C3099C">
              <w:rPr>
                <w:rFonts w:hint="eastAsia"/>
                <w:color w:val="000000"/>
                <w:kern w:val="0"/>
              </w:rPr>
              <w:t>管晓伟</w:t>
            </w:r>
            <w:r w:rsidRPr="00C3099C">
              <w:rPr>
                <w:rFonts w:hint="eastAsia"/>
                <w:color w:val="000000"/>
                <w:kern w:val="0"/>
              </w:rPr>
              <w:t xml:space="preserve">. </w:t>
            </w:r>
            <w:r w:rsidRPr="00C3099C">
              <w:rPr>
                <w:rFonts w:hint="eastAsia"/>
                <w:color w:val="000000"/>
                <w:kern w:val="0"/>
              </w:rPr>
              <w:t>基于交通冲突技术的平面交叉口安全评价研究</w:t>
            </w:r>
            <w:r w:rsidRPr="00C3099C">
              <w:rPr>
                <w:rFonts w:hint="eastAsia"/>
                <w:color w:val="000000"/>
                <w:kern w:val="0"/>
              </w:rPr>
              <w:t xml:space="preserve">[D]. </w:t>
            </w:r>
            <w:r w:rsidRPr="00C3099C">
              <w:rPr>
                <w:rFonts w:hint="eastAsia"/>
                <w:color w:val="000000"/>
                <w:kern w:val="0"/>
              </w:rPr>
              <w:t>北京</w:t>
            </w:r>
            <w:r w:rsidRPr="00C3099C">
              <w:rPr>
                <w:rFonts w:hint="eastAsia"/>
                <w:color w:val="000000"/>
                <w:kern w:val="0"/>
              </w:rPr>
              <w:t>:</w:t>
            </w:r>
            <w:r w:rsidRPr="00C3099C">
              <w:rPr>
                <w:rFonts w:hint="eastAsia"/>
                <w:color w:val="000000"/>
                <w:kern w:val="0"/>
              </w:rPr>
              <w:t>北京交通大学</w:t>
            </w:r>
            <w:r w:rsidRPr="00C3099C">
              <w:rPr>
                <w:rFonts w:hint="eastAsia"/>
                <w:color w:val="000000"/>
                <w:kern w:val="0"/>
              </w:rPr>
              <w:t>,2006. DOI:10.7666/</w:t>
            </w:r>
            <w:proofErr w:type="gramStart"/>
            <w:r w:rsidRPr="00C3099C">
              <w:rPr>
                <w:rFonts w:hint="eastAsia"/>
                <w:color w:val="000000"/>
                <w:kern w:val="0"/>
              </w:rPr>
              <w:t>d.y</w:t>
            </w:r>
            <w:proofErr w:type="gramEnd"/>
            <w:r w:rsidRPr="00C3099C">
              <w:rPr>
                <w:rFonts w:hint="eastAsia"/>
                <w:color w:val="000000"/>
                <w:kern w:val="0"/>
              </w:rPr>
              <w:t>1080849.</w:t>
            </w:r>
          </w:p>
          <w:p w14:paraId="64DF7451" w14:textId="77777777" w:rsidR="00B93702" w:rsidRPr="00A17806" w:rsidRDefault="00B93702" w:rsidP="007D38F0">
            <w:pPr>
              <w:rPr>
                <w:rFonts w:ascii="楷体_GB2312" w:eastAsia="楷体_GB2312" w:hint="eastAsia"/>
                <w:sz w:val="18"/>
                <w:szCs w:val="18"/>
              </w:rPr>
            </w:pPr>
          </w:p>
        </w:tc>
      </w:tr>
    </w:tbl>
    <w:p w14:paraId="6435F830" w14:textId="77777777" w:rsidR="00E219D9" w:rsidRPr="00E03E9B" w:rsidRDefault="00E219D9" w:rsidP="00E219D9">
      <w:pPr>
        <w:rPr>
          <w:rFonts w:ascii="楷体_GB2312" w:eastAsia="楷体_GB2312"/>
          <w:sz w:val="18"/>
          <w:szCs w:val="18"/>
        </w:rPr>
      </w:pPr>
      <w:bookmarkStart w:id="0" w:name="_Hlk83305120"/>
      <w:r w:rsidRPr="00E03E9B">
        <w:rPr>
          <w:rFonts w:ascii="楷体_GB2312" w:eastAsia="楷体_GB2312" w:hint="eastAsia"/>
          <w:sz w:val="18"/>
          <w:szCs w:val="18"/>
        </w:rPr>
        <w:t>若所填内容超出此页可另加页，页码顺延。</w:t>
      </w:r>
    </w:p>
    <w:p w14:paraId="057F3437" w14:textId="77777777" w:rsidR="00E04139" w:rsidRDefault="00E04139" w:rsidP="00E04139"/>
    <w:tbl>
      <w:tblPr>
        <w:tblW w:w="9197"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197"/>
      </w:tblGrid>
      <w:tr w:rsidR="00E04139" w:rsidRPr="00485CA5" w14:paraId="6DD65DBA" w14:textId="77777777" w:rsidTr="004369E7">
        <w:tc>
          <w:tcPr>
            <w:tcW w:w="9197" w:type="dxa"/>
            <w:tcBorders>
              <w:bottom w:val="single" w:sz="12" w:space="0" w:color="auto"/>
            </w:tcBorders>
          </w:tcPr>
          <w:bookmarkEnd w:id="0"/>
          <w:p w14:paraId="7C02CF3C" w14:textId="77777777" w:rsidR="00E04139" w:rsidRPr="00807438" w:rsidRDefault="00EC783C" w:rsidP="004369E7">
            <w:pPr>
              <w:rPr>
                <w:rFonts w:ascii="仿宋_GB2312" w:eastAsia="仿宋_GB2312"/>
                <w:b/>
                <w:color w:val="FF0000"/>
                <w:szCs w:val="21"/>
              </w:rPr>
            </w:pPr>
            <w:r>
              <w:rPr>
                <w:rFonts w:hint="eastAsia"/>
                <w:b/>
                <w:szCs w:val="21"/>
              </w:rPr>
              <w:lastRenderedPageBreak/>
              <w:t>七</w:t>
            </w:r>
            <w:r w:rsidR="00E04139" w:rsidRPr="00485CA5">
              <w:rPr>
                <w:rFonts w:hint="eastAsia"/>
                <w:b/>
                <w:szCs w:val="21"/>
              </w:rPr>
              <w:t>、</w:t>
            </w:r>
            <w:r w:rsidR="007A2687">
              <w:rPr>
                <w:rFonts w:hint="eastAsia"/>
                <w:b/>
                <w:szCs w:val="21"/>
              </w:rPr>
              <w:t>指导教师</w:t>
            </w:r>
            <w:r w:rsidR="00E04139" w:rsidRPr="00485CA5">
              <w:rPr>
                <w:rFonts w:hint="eastAsia"/>
                <w:b/>
                <w:szCs w:val="21"/>
              </w:rPr>
              <w:t>意见</w:t>
            </w:r>
            <w:r w:rsidR="00BB7BD8" w:rsidRPr="00807438">
              <w:rPr>
                <w:rFonts w:ascii="仿宋_GB2312" w:eastAsia="仿宋_GB2312"/>
                <w:b/>
                <w:color w:val="FF0000"/>
                <w:szCs w:val="21"/>
              </w:rPr>
              <w:t>(</w:t>
            </w:r>
            <w:r w:rsidR="00BB7BD8" w:rsidRPr="00807438">
              <w:rPr>
                <w:rFonts w:ascii="仿宋_GB2312" w:eastAsia="仿宋_GB2312" w:hint="eastAsia"/>
                <w:b/>
                <w:color w:val="FF0000"/>
                <w:szCs w:val="21"/>
              </w:rPr>
              <w:t>重点考察课题意义、论文的逻辑构建、写作安排以及专业能力的体现)</w:t>
            </w:r>
          </w:p>
          <w:p w14:paraId="7193289E" w14:textId="226E3997" w:rsidR="00857FB0" w:rsidRDefault="00857FB0" w:rsidP="00857FB0">
            <w:pPr>
              <w:ind w:firstLineChars="200" w:firstLine="420"/>
              <w:rPr>
                <w:rFonts w:hint="eastAsia"/>
                <w:color w:val="000000" w:themeColor="text1"/>
                <w:szCs w:val="21"/>
              </w:rPr>
            </w:pPr>
            <w:r w:rsidRPr="00857FB0">
              <w:rPr>
                <w:color w:val="000000" w:themeColor="text1"/>
                <w:szCs w:val="21"/>
              </w:rPr>
              <w:t>该课题聚焦信号交叉口机非冲突核心问题，贴合混合交通</w:t>
            </w:r>
            <w:proofErr w:type="gramStart"/>
            <w:r w:rsidRPr="00857FB0">
              <w:rPr>
                <w:color w:val="000000" w:themeColor="text1"/>
                <w:szCs w:val="21"/>
              </w:rPr>
              <w:t>流现实</w:t>
            </w:r>
            <w:proofErr w:type="gramEnd"/>
            <w:r w:rsidRPr="00857FB0">
              <w:rPr>
                <w:color w:val="000000" w:themeColor="text1"/>
                <w:szCs w:val="21"/>
              </w:rPr>
              <w:t>需求，理论与实践价值显著。开题报告框架完整、逻辑严谨，研究内容围绕数据采集、模型构建、特征分析形成闭环，技术选型科学适配课题需求。写作安排与学校进程一致，任务细化可操作。该生专业背景与课题高度契合，展现出扎实的编程及数据分析能力，文献调研全面，具备独立完成研究的素养。建议后续优化非机动车轨迹抗遮挡方案，细化冲突指标阈值标定。综上，同意通过开题报告。</w:t>
            </w:r>
          </w:p>
          <w:p w14:paraId="0EC78E45" w14:textId="77777777" w:rsidR="00857FB0" w:rsidRPr="00857FB0" w:rsidRDefault="00857FB0" w:rsidP="00857FB0">
            <w:pPr>
              <w:rPr>
                <w:rFonts w:hint="eastAsia"/>
                <w:color w:val="000000" w:themeColor="text1"/>
                <w:szCs w:val="21"/>
              </w:rPr>
            </w:pPr>
          </w:p>
          <w:p w14:paraId="56387B38" w14:textId="77777777" w:rsidR="00E04139" w:rsidRDefault="00E04139" w:rsidP="004369E7">
            <w:pPr>
              <w:rPr>
                <w:szCs w:val="21"/>
              </w:rPr>
            </w:pPr>
          </w:p>
          <w:p w14:paraId="2562CF6A" w14:textId="77777777" w:rsidR="00857FB0" w:rsidRDefault="00857FB0" w:rsidP="004369E7">
            <w:pPr>
              <w:rPr>
                <w:rFonts w:hint="eastAsia"/>
                <w:szCs w:val="21"/>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85"/>
              <w:gridCol w:w="4486"/>
            </w:tblGrid>
            <w:tr w:rsidR="007D38F0" w14:paraId="40F93E67" w14:textId="77777777" w:rsidTr="007D38F0">
              <w:trPr>
                <w:trHeight w:val="1174"/>
              </w:trPr>
              <w:tc>
                <w:tcPr>
                  <w:tcW w:w="4485" w:type="dxa"/>
                </w:tcPr>
                <w:p w14:paraId="4FDBFD4B" w14:textId="77777777" w:rsidR="007D38F0" w:rsidRDefault="007D38F0" w:rsidP="007D38F0">
                  <w:pPr>
                    <w:ind w:firstLineChars="200" w:firstLine="420"/>
                    <w:rPr>
                      <w:szCs w:val="21"/>
                    </w:rPr>
                  </w:pPr>
                  <w:r w:rsidRPr="007D38F0">
                    <w:rPr>
                      <w:rFonts w:hint="eastAsia"/>
                      <w:szCs w:val="21"/>
                    </w:rPr>
                    <w:t>是否同意通过开题报告？</w:t>
                  </w:r>
                </w:p>
                <w:p w14:paraId="4590F9F1" w14:textId="7BFF6897" w:rsidR="007D38F0" w:rsidRDefault="007D38F0" w:rsidP="007D38F0">
                  <w:pPr>
                    <w:ind w:firstLineChars="200" w:firstLine="420"/>
                    <w:rPr>
                      <w:szCs w:val="21"/>
                    </w:rPr>
                  </w:pPr>
                  <w:r w:rsidRPr="007D38F0">
                    <w:rPr>
                      <w:rFonts w:hint="eastAsia"/>
                      <w:szCs w:val="21"/>
                    </w:rPr>
                    <w:t>同意（），不同意（）。</w:t>
                  </w:r>
                </w:p>
                <w:p w14:paraId="65D16844" w14:textId="77777777" w:rsidR="007D38F0" w:rsidRDefault="007D38F0" w:rsidP="004369E7">
                  <w:pPr>
                    <w:rPr>
                      <w:szCs w:val="21"/>
                    </w:rPr>
                  </w:pPr>
                </w:p>
              </w:tc>
              <w:tc>
                <w:tcPr>
                  <w:tcW w:w="4486" w:type="dxa"/>
                </w:tcPr>
                <w:p w14:paraId="2D99F11D" w14:textId="77777777" w:rsidR="007D38F0" w:rsidRPr="00485CA5" w:rsidRDefault="007D38F0" w:rsidP="007D38F0">
                  <w:pPr>
                    <w:rPr>
                      <w:szCs w:val="21"/>
                    </w:rPr>
                  </w:pPr>
                  <w:r>
                    <w:rPr>
                      <w:rFonts w:hint="eastAsia"/>
                      <w:szCs w:val="21"/>
                    </w:rPr>
                    <w:t>指导教师</w:t>
                  </w:r>
                  <w:r w:rsidRPr="00485CA5">
                    <w:rPr>
                      <w:rFonts w:hint="eastAsia"/>
                      <w:szCs w:val="21"/>
                    </w:rPr>
                    <w:t>签名：</w:t>
                  </w:r>
                </w:p>
                <w:p w14:paraId="05C3BB68" w14:textId="3C594089" w:rsidR="007D38F0" w:rsidRDefault="007D38F0" w:rsidP="007D38F0">
                  <w:pPr>
                    <w:ind w:left="525" w:hangingChars="250" w:hanging="525"/>
                    <w:rPr>
                      <w:rFonts w:hint="eastAsia"/>
                      <w:szCs w:val="21"/>
                    </w:rPr>
                  </w:pPr>
                  <w:r w:rsidRPr="00485CA5">
                    <w:rPr>
                      <w:rFonts w:hint="eastAsia"/>
                      <w:szCs w:val="21"/>
                    </w:rPr>
                    <w:t>日期：</w:t>
                  </w:r>
                  <w:r w:rsidR="00857FB0">
                    <w:rPr>
                      <w:rFonts w:hint="eastAsia"/>
                      <w:szCs w:val="21"/>
                    </w:rPr>
                    <w:t>2026</w:t>
                  </w:r>
                  <w:r w:rsidR="00857FB0">
                    <w:rPr>
                      <w:rFonts w:hint="eastAsia"/>
                      <w:szCs w:val="21"/>
                    </w:rPr>
                    <w:t>年</w:t>
                  </w:r>
                  <w:r w:rsidR="00857FB0">
                    <w:rPr>
                      <w:rFonts w:hint="eastAsia"/>
                      <w:szCs w:val="21"/>
                    </w:rPr>
                    <w:t>1</w:t>
                  </w:r>
                  <w:r w:rsidR="00857FB0">
                    <w:rPr>
                      <w:rFonts w:hint="eastAsia"/>
                      <w:szCs w:val="21"/>
                    </w:rPr>
                    <w:t>月</w:t>
                  </w:r>
                  <w:r w:rsidR="00857FB0">
                    <w:rPr>
                      <w:rFonts w:hint="eastAsia"/>
                      <w:szCs w:val="21"/>
                    </w:rPr>
                    <w:t>9</w:t>
                  </w:r>
                  <w:r w:rsidR="00857FB0">
                    <w:rPr>
                      <w:rFonts w:hint="eastAsia"/>
                      <w:szCs w:val="21"/>
                    </w:rPr>
                    <w:t>日</w:t>
                  </w:r>
                </w:p>
              </w:tc>
            </w:tr>
          </w:tbl>
          <w:p w14:paraId="34DBC30B" w14:textId="77777777" w:rsidR="00E04139" w:rsidRPr="00485CA5" w:rsidRDefault="00E04139" w:rsidP="004369E7">
            <w:pPr>
              <w:rPr>
                <w:szCs w:val="21"/>
              </w:rPr>
            </w:pPr>
          </w:p>
        </w:tc>
      </w:tr>
      <w:tr w:rsidR="00E04139" w:rsidRPr="00485CA5" w14:paraId="0061082F" w14:textId="77777777" w:rsidTr="004369E7">
        <w:trPr>
          <w:trHeight w:val="3572"/>
        </w:trPr>
        <w:tc>
          <w:tcPr>
            <w:tcW w:w="9197" w:type="dxa"/>
            <w:tcBorders>
              <w:top w:val="single" w:sz="12" w:space="0" w:color="auto"/>
              <w:bottom w:val="single" w:sz="12" w:space="0" w:color="auto"/>
            </w:tcBorders>
          </w:tcPr>
          <w:p w14:paraId="53D69584" w14:textId="77777777" w:rsidR="00E04139" w:rsidRDefault="00EC783C" w:rsidP="004369E7">
            <w:pPr>
              <w:rPr>
                <w:szCs w:val="21"/>
              </w:rPr>
            </w:pPr>
            <w:r>
              <w:rPr>
                <w:rFonts w:hint="eastAsia"/>
                <w:b/>
                <w:szCs w:val="21"/>
              </w:rPr>
              <w:t>八</w:t>
            </w:r>
            <w:r w:rsidR="00E04139" w:rsidRPr="00485CA5">
              <w:rPr>
                <w:rFonts w:hint="eastAsia"/>
                <w:b/>
                <w:szCs w:val="21"/>
              </w:rPr>
              <w:t>、</w:t>
            </w:r>
            <w:r w:rsidR="00E219D9">
              <w:rPr>
                <w:rFonts w:hint="eastAsia"/>
                <w:b/>
                <w:szCs w:val="21"/>
              </w:rPr>
              <w:t>基层教学单位（专业）审核意见</w:t>
            </w:r>
          </w:p>
          <w:p w14:paraId="6A32C6FC" w14:textId="77777777" w:rsidR="00E04139" w:rsidRDefault="00E04139" w:rsidP="004369E7">
            <w:pPr>
              <w:rPr>
                <w:szCs w:val="21"/>
              </w:rPr>
            </w:pPr>
          </w:p>
          <w:p w14:paraId="3908B02D" w14:textId="77777777" w:rsidR="00E04139" w:rsidRDefault="00E04139" w:rsidP="004369E7">
            <w:pPr>
              <w:rPr>
                <w:szCs w:val="21"/>
              </w:rPr>
            </w:pPr>
          </w:p>
          <w:p w14:paraId="1D5B8724" w14:textId="77777777" w:rsidR="00E04139" w:rsidRDefault="00E04139" w:rsidP="004369E7">
            <w:pPr>
              <w:rPr>
                <w:szCs w:val="21"/>
              </w:rPr>
            </w:pPr>
          </w:p>
          <w:p w14:paraId="5B5C2CEB" w14:textId="77777777" w:rsidR="00E04139" w:rsidRDefault="00E04139" w:rsidP="004369E7">
            <w:pPr>
              <w:rPr>
                <w:szCs w:val="21"/>
              </w:rPr>
            </w:pPr>
          </w:p>
          <w:p w14:paraId="7A342017" w14:textId="77777777" w:rsidR="00215E9F" w:rsidRPr="00215E9F" w:rsidRDefault="00215E9F" w:rsidP="00215E9F">
            <w:pPr>
              <w:ind w:firstLineChars="200" w:firstLine="420"/>
              <w:rPr>
                <w:bCs/>
                <w:szCs w:val="21"/>
              </w:rPr>
            </w:pPr>
            <w:r w:rsidRPr="00215E9F">
              <w:rPr>
                <w:rFonts w:hint="eastAsia"/>
                <w:bCs/>
                <w:szCs w:val="21"/>
              </w:rPr>
              <w:t>是否同意通过开题报告？同意（），不同意（）。</w:t>
            </w:r>
          </w:p>
          <w:p w14:paraId="3CC001B3" w14:textId="77777777" w:rsidR="00215E9F" w:rsidRPr="00485CA5" w:rsidRDefault="00215E9F" w:rsidP="00215E9F">
            <w:pPr>
              <w:rPr>
                <w:szCs w:val="21"/>
              </w:rPr>
            </w:pPr>
          </w:p>
          <w:p w14:paraId="2D0E06DF" w14:textId="77777777" w:rsidR="00E04139" w:rsidRDefault="00E04139" w:rsidP="004369E7">
            <w:pPr>
              <w:rPr>
                <w:szCs w:val="21"/>
              </w:rPr>
            </w:pPr>
          </w:p>
          <w:p w14:paraId="0E2A607F" w14:textId="77777777" w:rsidR="00E04139" w:rsidRPr="00485CA5" w:rsidRDefault="00E04139" w:rsidP="004369E7">
            <w:pPr>
              <w:rPr>
                <w:szCs w:val="21"/>
              </w:rPr>
            </w:pPr>
          </w:p>
          <w:p w14:paraId="0AC4A68E" w14:textId="77777777" w:rsidR="00E04139" w:rsidRPr="00485CA5" w:rsidRDefault="00E219D9" w:rsidP="004369E7">
            <w:pPr>
              <w:rPr>
                <w:szCs w:val="21"/>
              </w:rPr>
            </w:pPr>
            <w:r>
              <w:rPr>
                <w:rFonts w:hint="eastAsia"/>
                <w:szCs w:val="21"/>
              </w:rPr>
              <w:t>基层教学单位（专业）责任人</w:t>
            </w:r>
            <w:r w:rsidR="00E04139" w:rsidRPr="00485CA5">
              <w:rPr>
                <w:rFonts w:hint="eastAsia"/>
                <w:szCs w:val="21"/>
              </w:rPr>
              <w:t>签名：</w:t>
            </w:r>
          </w:p>
          <w:p w14:paraId="353654D4" w14:textId="77777777" w:rsidR="00E04139" w:rsidRPr="00485CA5" w:rsidRDefault="00E04139" w:rsidP="004369E7">
            <w:pPr>
              <w:rPr>
                <w:szCs w:val="21"/>
              </w:rPr>
            </w:pPr>
            <w:r w:rsidRPr="00485CA5">
              <w:rPr>
                <w:rFonts w:hint="eastAsia"/>
                <w:szCs w:val="21"/>
              </w:rPr>
              <w:t>日期：</w:t>
            </w:r>
          </w:p>
        </w:tc>
      </w:tr>
    </w:tbl>
    <w:p w14:paraId="2583AB46" w14:textId="77777777" w:rsidR="00E04139" w:rsidRDefault="00E04139" w:rsidP="00C477C5">
      <w:pPr>
        <w:spacing w:line="360" w:lineRule="auto"/>
        <w:rPr>
          <w:b/>
          <w:bCs/>
          <w:color w:val="008000"/>
          <w:szCs w:val="21"/>
        </w:rPr>
      </w:pPr>
    </w:p>
    <w:p w14:paraId="474E58C0" w14:textId="77777777" w:rsidR="00B95379" w:rsidRPr="002A5AB7" w:rsidRDefault="00C477C5" w:rsidP="00C477C5">
      <w:pPr>
        <w:spacing w:line="360" w:lineRule="auto"/>
        <w:rPr>
          <w:b/>
          <w:bCs/>
          <w:color w:val="008000"/>
          <w:szCs w:val="21"/>
        </w:rPr>
      </w:pPr>
      <w:r w:rsidRPr="002A5AB7">
        <w:rPr>
          <w:rFonts w:hint="eastAsia"/>
          <w:b/>
          <w:bCs/>
          <w:color w:val="008000"/>
          <w:szCs w:val="21"/>
        </w:rPr>
        <w:t>说明：</w:t>
      </w:r>
    </w:p>
    <w:p w14:paraId="23AF8815" w14:textId="77777777" w:rsidR="00B95379" w:rsidRDefault="00C477C5" w:rsidP="00C477C5">
      <w:pPr>
        <w:spacing w:line="360" w:lineRule="auto"/>
        <w:rPr>
          <w:bCs/>
          <w:color w:val="008000"/>
          <w:szCs w:val="21"/>
        </w:rPr>
      </w:pPr>
      <w:r w:rsidRPr="002A5AB7">
        <w:rPr>
          <w:rFonts w:hint="eastAsia"/>
          <w:bCs/>
          <w:color w:val="008000"/>
          <w:szCs w:val="21"/>
        </w:rPr>
        <w:t xml:space="preserve">1. </w:t>
      </w:r>
      <w:r w:rsidRPr="002A5AB7">
        <w:rPr>
          <w:rFonts w:hint="eastAsia"/>
          <w:bCs/>
          <w:color w:val="008000"/>
          <w:szCs w:val="21"/>
        </w:rPr>
        <w:t>学生在指导教师指导下</w:t>
      </w:r>
      <w:r w:rsidR="007D03FA">
        <w:rPr>
          <w:rFonts w:hint="eastAsia"/>
          <w:bCs/>
          <w:color w:val="008000"/>
          <w:szCs w:val="21"/>
        </w:rPr>
        <w:t>独立</w:t>
      </w:r>
      <w:r w:rsidRPr="002A5AB7">
        <w:rPr>
          <w:rFonts w:hint="eastAsia"/>
          <w:bCs/>
          <w:color w:val="008000"/>
          <w:szCs w:val="21"/>
        </w:rPr>
        <w:t>完成开题报告。</w:t>
      </w:r>
    </w:p>
    <w:p w14:paraId="2004484D" w14:textId="77777777" w:rsidR="00C477C5" w:rsidRDefault="00B95379" w:rsidP="00C477C5">
      <w:pPr>
        <w:spacing w:line="360" w:lineRule="auto"/>
        <w:rPr>
          <w:bCs/>
          <w:color w:val="008000"/>
          <w:szCs w:val="21"/>
        </w:rPr>
      </w:pPr>
      <w:r>
        <w:rPr>
          <w:rFonts w:hint="eastAsia"/>
          <w:bCs/>
          <w:color w:val="008000"/>
          <w:szCs w:val="21"/>
        </w:rPr>
        <w:t xml:space="preserve">2. </w:t>
      </w:r>
      <w:r w:rsidR="00C477C5" w:rsidRPr="002A5AB7">
        <w:rPr>
          <w:rFonts w:hint="eastAsia"/>
          <w:bCs/>
          <w:color w:val="008000"/>
          <w:szCs w:val="21"/>
        </w:rPr>
        <w:t>开题报告</w:t>
      </w:r>
      <w:r>
        <w:rPr>
          <w:rFonts w:hint="eastAsia"/>
          <w:bCs/>
          <w:color w:val="008000"/>
          <w:szCs w:val="21"/>
        </w:rPr>
        <w:t>须经过</w:t>
      </w:r>
      <w:r w:rsidR="002C45C2">
        <w:rPr>
          <w:rFonts w:hint="eastAsia"/>
          <w:bCs/>
          <w:color w:val="008000"/>
          <w:szCs w:val="21"/>
        </w:rPr>
        <w:t>指导教师审阅及同意，</w:t>
      </w:r>
      <w:r w:rsidR="002C45C2" w:rsidRPr="002C45C2">
        <w:rPr>
          <w:rFonts w:hint="eastAsia"/>
          <w:bCs/>
          <w:color w:val="008000"/>
          <w:szCs w:val="21"/>
        </w:rPr>
        <w:t>基层教学单位（专业）</w:t>
      </w:r>
      <w:r w:rsidR="00C477C5" w:rsidRPr="002A5AB7">
        <w:rPr>
          <w:rFonts w:hint="eastAsia"/>
          <w:bCs/>
          <w:color w:val="008000"/>
          <w:szCs w:val="21"/>
        </w:rPr>
        <w:t>审查合格后，方可正式进入下一步毕业设计（论文）阶段。</w:t>
      </w:r>
    </w:p>
    <w:p w14:paraId="5F566E10" w14:textId="77777777" w:rsidR="00EC783C" w:rsidRPr="002A5AB7" w:rsidRDefault="00EC783C" w:rsidP="00C477C5">
      <w:pPr>
        <w:spacing w:line="360" w:lineRule="auto"/>
        <w:rPr>
          <w:bCs/>
          <w:color w:val="008000"/>
          <w:szCs w:val="21"/>
        </w:rPr>
      </w:pPr>
      <w:r>
        <w:rPr>
          <w:rFonts w:hint="eastAsia"/>
          <w:bCs/>
          <w:color w:val="008000"/>
          <w:szCs w:val="21"/>
        </w:rPr>
        <w:t xml:space="preserve">3. </w:t>
      </w:r>
      <w:r>
        <w:rPr>
          <w:rFonts w:hint="eastAsia"/>
          <w:bCs/>
          <w:color w:val="008000"/>
          <w:szCs w:val="21"/>
        </w:rPr>
        <w:t>开题报告学院存档，学校检查。</w:t>
      </w:r>
    </w:p>
    <w:p w14:paraId="11C94F94" w14:textId="77777777" w:rsidR="00EC783C" w:rsidRDefault="00EC783C" w:rsidP="002C45C2">
      <w:pPr>
        <w:spacing w:line="360" w:lineRule="auto"/>
        <w:rPr>
          <w:bCs/>
          <w:color w:val="008000"/>
          <w:szCs w:val="21"/>
        </w:rPr>
      </w:pPr>
      <w:r>
        <w:rPr>
          <w:rFonts w:hint="eastAsia"/>
          <w:bCs/>
          <w:color w:val="008000"/>
          <w:szCs w:val="21"/>
        </w:rPr>
        <w:t xml:space="preserve">4. </w:t>
      </w:r>
      <w:r w:rsidR="006B0835" w:rsidRPr="006B0835">
        <w:rPr>
          <w:rFonts w:hint="eastAsia"/>
          <w:bCs/>
          <w:color w:val="008000"/>
          <w:szCs w:val="21"/>
        </w:rPr>
        <w:t>理、工科开题报告撰写不少于</w:t>
      </w:r>
      <w:r w:rsidR="006B0835" w:rsidRPr="006B0835">
        <w:rPr>
          <w:rFonts w:hint="eastAsia"/>
          <w:bCs/>
          <w:color w:val="008000"/>
          <w:szCs w:val="21"/>
        </w:rPr>
        <w:t>2500</w:t>
      </w:r>
      <w:r w:rsidR="006B0835" w:rsidRPr="006B0835">
        <w:rPr>
          <w:rFonts w:hint="eastAsia"/>
          <w:bCs/>
          <w:color w:val="008000"/>
          <w:szCs w:val="21"/>
        </w:rPr>
        <w:t>字，人文社科开题报告不少于</w:t>
      </w:r>
      <w:r w:rsidR="006B0835" w:rsidRPr="006B0835">
        <w:rPr>
          <w:rFonts w:hint="eastAsia"/>
          <w:bCs/>
          <w:color w:val="008000"/>
          <w:szCs w:val="21"/>
        </w:rPr>
        <w:t>3500</w:t>
      </w:r>
      <w:r w:rsidR="006B0835" w:rsidRPr="006B0835">
        <w:rPr>
          <w:rFonts w:hint="eastAsia"/>
          <w:bCs/>
          <w:color w:val="008000"/>
          <w:szCs w:val="21"/>
        </w:rPr>
        <w:t>字。</w:t>
      </w:r>
    </w:p>
    <w:p w14:paraId="72FEAC97" w14:textId="77777777" w:rsidR="00CA0C1E" w:rsidRPr="002C45C2" w:rsidRDefault="00EC783C" w:rsidP="002C45C2">
      <w:pPr>
        <w:spacing w:line="360" w:lineRule="auto"/>
        <w:rPr>
          <w:bCs/>
          <w:color w:val="008000"/>
          <w:szCs w:val="21"/>
        </w:rPr>
      </w:pPr>
      <w:r>
        <w:rPr>
          <w:rFonts w:hint="eastAsia"/>
          <w:bCs/>
          <w:color w:val="008000"/>
          <w:szCs w:val="21"/>
        </w:rPr>
        <w:t xml:space="preserve">5. </w:t>
      </w:r>
      <w:r>
        <w:rPr>
          <w:rFonts w:hint="eastAsia"/>
          <w:bCs/>
          <w:color w:val="008000"/>
          <w:szCs w:val="21"/>
        </w:rPr>
        <w:t>外国语学院学生需使用所学外语进行撰写</w:t>
      </w:r>
      <w:r w:rsidR="00EC284D">
        <w:rPr>
          <w:rFonts w:hint="eastAsia"/>
          <w:bCs/>
          <w:color w:val="008000"/>
          <w:szCs w:val="21"/>
        </w:rPr>
        <w:t>。</w:t>
      </w:r>
    </w:p>
    <w:sectPr w:rsidR="00CA0C1E" w:rsidRPr="002C45C2" w:rsidSect="005567C8">
      <w:pgSz w:w="11907" w:h="16840" w:code="9"/>
      <w:pgMar w:top="1701" w:right="1157" w:bottom="936"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92E1" w14:textId="77777777" w:rsidR="00F4101C" w:rsidRDefault="00F4101C">
      <w:r>
        <w:separator/>
      </w:r>
    </w:p>
  </w:endnote>
  <w:endnote w:type="continuationSeparator" w:id="0">
    <w:p w14:paraId="1517357F" w14:textId="77777777" w:rsidR="00F4101C" w:rsidRDefault="00F41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1A32" w14:textId="77777777" w:rsidR="00452E14" w:rsidRDefault="00FC6C8D" w:rsidP="00975066">
    <w:pPr>
      <w:pStyle w:val="a3"/>
      <w:framePr w:wrap="around" w:vAnchor="text" w:hAnchor="margin" w:xAlign="right" w:y="1"/>
      <w:rPr>
        <w:rStyle w:val="a4"/>
      </w:rPr>
    </w:pPr>
    <w:r>
      <w:rPr>
        <w:rStyle w:val="a4"/>
      </w:rPr>
      <w:fldChar w:fldCharType="begin"/>
    </w:r>
    <w:r w:rsidR="00452E14">
      <w:rPr>
        <w:rStyle w:val="a4"/>
      </w:rPr>
      <w:instrText xml:space="preserve">PAGE  </w:instrText>
    </w:r>
    <w:r>
      <w:rPr>
        <w:rStyle w:val="a4"/>
      </w:rPr>
      <w:fldChar w:fldCharType="end"/>
    </w:r>
  </w:p>
  <w:p w14:paraId="01ECF218" w14:textId="77777777" w:rsidR="00452E14" w:rsidRDefault="00452E14" w:rsidP="00975066">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EFE8" w14:textId="77777777" w:rsidR="00452E14" w:rsidRDefault="00FC6C8D" w:rsidP="002C4961">
    <w:pPr>
      <w:pStyle w:val="a3"/>
      <w:framePr w:wrap="around" w:vAnchor="text" w:hAnchor="margin" w:xAlign="right" w:y="1"/>
      <w:rPr>
        <w:rStyle w:val="a4"/>
      </w:rPr>
    </w:pPr>
    <w:r>
      <w:rPr>
        <w:rStyle w:val="a4"/>
      </w:rPr>
      <w:fldChar w:fldCharType="begin"/>
    </w:r>
    <w:r w:rsidR="00452E14">
      <w:rPr>
        <w:rStyle w:val="a4"/>
      </w:rPr>
      <w:instrText xml:space="preserve">PAGE  </w:instrText>
    </w:r>
    <w:r>
      <w:rPr>
        <w:rStyle w:val="a4"/>
      </w:rPr>
      <w:fldChar w:fldCharType="separate"/>
    </w:r>
    <w:r w:rsidR="00EC284D">
      <w:rPr>
        <w:rStyle w:val="a4"/>
        <w:noProof/>
      </w:rPr>
      <w:t>6</w:t>
    </w:r>
    <w:r>
      <w:rPr>
        <w:rStyle w:val="a4"/>
      </w:rPr>
      <w:fldChar w:fldCharType="end"/>
    </w:r>
  </w:p>
  <w:p w14:paraId="29797CF6" w14:textId="77777777" w:rsidR="00452E14" w:rsidRDefault="00452E14" w:rsidP="00975066">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CD718" w14:textId="77777777" w:rsidR="00F4101C" w:rsidRDefault="00F4101C">
      <w:r>
        <w:separator/>
      </w:r>
    </w:p>
  </w:footnote>
  <w:footnote w:type="continuationSeparator" w:id="0">
    <w:p w14:paraId="129EFA1F" w14:textId="77777777" w:rsidR="00F4101C" w:rsidRDefault="00F41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120F"/>
    <w:multiLevelType w:val="multilevel"/>
    <w:tmpl w:val="0F62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52627"/>
    <w:multiLevelType w:val="hybridMultilevel"/>
    <w:tmpl w:val="95846AC6"/>
    <w:lvl w:ilvl="0" w:tplc="00F6458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A50A69"/>
    <w:multiLevelType w:val="hybridMultilevel"/>
    <w:tmpl w:val="8C32BB8E"/>
    <w:lvl w:ilvl="0" w:tplc="7264D3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346C78"/>
    <w:multiLevelType w:val="hybridMultilevel"/>
    <w:tmpl w:val="66F67368"/>
    <w:lvl w:ilvl="0" w:tplc="4C9EC8AE">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E7338A6"/>
    <w:multiLevelType w:val="hybridMultilevel"/>
    <w:tmpl w:val="0C36D8D2"/>
    <w:lvl w:ilvl="0" w:tplc="7C927B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3071BF"/>
    <w:multiLevelType w:val="hybridMultilevel"/>
    <w:tmpl w:val="5604439E"/>
    <w:lvl w:ilvl="0" w:tplc="C8248D7C">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0292266"/>
    <w:multiLevelType w:val="multilevel"/>
    <w:tmpl w:val="C190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03FB1"/>
    <w:multiLevelType w:val="hybridMultilevel"/>
    <w:tmpl w:val="1BDAF96A"/>
    <w:lvl w:ilvl="0" w:tplc="A07E72A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D4B0509"/>
    <w:multiLevelType w:val="multilevel"/>
    <w:tmpl w:val="C78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64D70"/>
    <w:multiLevelType w:val="hybridMultilevel"/>
    <w:tmpl w:val="F07C6AE0"/>
    <w:lvl w:ilvl="0" w:tplc="DC2070F6">
      <w:start w:val="2"/>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5A2333F5"/>
    <w:multiLevelType w:val="multilevel"/>
    <w:tmpl w:val="F46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6651C"/>
    <w:multiLevelType w:val="multilevel"/>
    <w:tmpl w:val="7B7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31BF8"/>
    <w:multiLevelType w:val="hybridMultilevel"/>
    <w:tmpl w:val="9320ABC0"/>
    <w:lvl w:ilvl="0" w:tplc="186680A4">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F63765F"/>
    <w:multiLevelType w:val="hybridMultilevel"/>
    <w:tmpl w:val="683C34B8"/>
    <w:lvl w:ilvl="0" w:tplc="D6B455F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A891ADE"/>
    <w:multiLevelType w:val="singleLevel"/>
    <w:tmpl w:val="F1C4AAF0"/>
    <w:lvl w:ilvl="0">
      <w:start w:val="1"/>
      <w:numFmt w:val="decimal"/>
      <w:lvlText w:val="%1、"/>
      <w:lvlJc w:val="left"/>
      <w:pPr>
        <w:tabs>
          <w:tab w:val="num" w:pos="315"/>
        </w:tabs>
        <w:ind w:left="315" w:hanging="315"/>
      </w:pPr>
      <w:rPr>
        <w:rFonts w:hint="eastAsia"/>
      </w:rPr>
    </w:lvl>
  </w:abstractNum>
  <w:num w:numId="1" w16cid:durableId="1606188059">
    <w:abstractNumId w:val="3"/>
  </w:num>
  <w:num w:numId="2" w16cid:durableId="1163280466">
    <w:abstractNumId w:val="14"/>
  </w:num>
  <w:num w:numId="3" w16cid:durableId="910502473">
    <w:abstractNumId w:val="9"/>
  </w:num>
  <w:num w:numId="4" w16cid:durableId="955062215">
    <w:abstractNumId w:val="7"/>
  </w:num>
  <w:num w:numId="5" w16cid:durableId="946884225">
    <w:abstractNumId w:val="13"/>
  </w:num>
  <w:num w:numId="6" w16cid:durableId="1293052092">
    <w:abstractNumId w:val="2"/>
  </w:num>
  <w:num w:numId="7" w16cid:durableId="1228416881">
    <w:abstractNumId w:val="1"/>
  </w:num>
  <w:num w:numId="8" w16cid:durableId="128600050">
    <w:abstractNumId w:val="10"/>
  </w:num>
  <w:num w:numId="9" w16cid:durableId="1838231588">
    <w:abstractNumId w:val="12"/>
  </w:num>
  <w:num w:numId="10" w16cid:durableId="290134235">
    <w:abstractNumId w:val="11"/>
  </w:num>
  <w:num w:numId="11" w16cid:durableId="149911076">
    <w:abstractNumId w:val="8"/>
  </w:num>
  <w:num w:numId="12" w16cid:durableId="918322318">
    <w:abstractNumId w:val="0"/>
  </w:num>
  <w:num w:numId="13" w16cid:durableId="623003851">
    <w:abstractNumId w:val="5"/>
  </w:num>
  <w:num w:numId="14" w16cid:durableId="1756783506">
    <w:abstractNumId w:val="6"/>
  </w:num>
  <w:num w:numId="15" w16cid:durableId="6454730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E0F5A"/>
    <w:rsid w:val="00011629"/>
    <w:rsid w:val="000254F5"/>
    <w:rsid w:val="00027E1E"/>
    <w:rsid w:val="0003227E"/>
    <w:rsid w:val="00062639"/>
    <w:rsid w:val="00080084"/>
    <w:rsid w:val="000C5A4B"/>
    <w:rsid w:val="000F6161"/>
    <w:rsid w:val="0010442D"/>
    <w:rsid w:val="00117083"/>
    <w:rsid w:val="00124C0A"/>
    <w:rsid w:val="0014011B"/>
    <w:rsid w:val="00145AB7"/>
    <w:rsid w:val="00147851"/>
    <w:rsid w:val="00154C18"/>
    <w:rsid w:val="001706CD"/>
    <w:rsid w:val="001B6FFB"/>
    <w:rsid w:val="001C4DD0"/>
    <w:rsid w:val="001E6BFE"/>
    <w:rsid w:val="00206883"/>
    <w:rsid w:val="00210BA3"/>
    <w:rsid w:val="00215E9F"/>
    <w:rsid w:val="00227F85"/>
    <w:rsid w:val="0023663A"/>
    <w:rsid w:val="00251099"/>
    <w:rsid w:val="0026333C"/>
    <w:rsid w:val="002804BA"/>
    <w:rsid w:val="002A5AB7"/>
    <w:rsid w:val="002C45C2"/>
    <w:rsid w:val="002C4961"/>
    <w:rsid w:val="002E676D"/>
    <w:rsid w:val="003006B4"/>
    <w:rsid w:val="00315D38"/>
    <w:rsid w:val="00316B12"/>
    <w:rsid w:val="00351CAE"/>
    <w:rsid w:val="00357B03"/>
    <w:rsid w:val="003713CF"/>
    <w:rsid w:val="00381233"/>
    <w:rsid w:val="00391ECF"/>
    <w:rsid w:val="0039521C"/>
    <w:rsid w:val="003B3635"/>
    <w:rsid w:val="003C04EA"/>
    <w:rsid w:val="003C773A"/>
    <w:rsid w:val="003D7A14"/>
    <w:rsid w:val="003E5579"/>
    <w:rsid w:val="00400529"/>
    <w:rsid w:val="00404CB1"/>
    <w:rsid w:val="00416478"/>
    <w:rsid w:val="004249D5"/>
    <w:rsid w:val="00440D66"/>
    <w:rsid w:val="00452E14"/>
    <w:rsid w:val="004665B2"/>
    <w:rsid w:val="00475EE5"/>
    <w:rsid w:val="00477110"/>
    <w:rsid w:val="004B35E3"/>
    <w:rsid w:val="00522F90"/>
    <w:rsid w:val="005318F9"/>
    <w:rsid w:val="00535154"/>
    <w:rsid w:val="005567C8"/>
    <w:rsid w:val="005735FE"/>
    <w:rsid w:val="00590A77"/>
    <w:rsid w:val="005B1C0F"/>
    <w:rsid w:val="005B292D"/>
    <w:rsid w:val="005B5330"/>
    <w:rsid w:val="005E2B35"/>
    <w:rsid w:val="00605769"/>
    <w:rsid w:val="006705A6"/>
    <w:rsid w:val="006933A8"/>
    <w:rsid w:val="006A03B9"/>
    <w:rsid w:val="006B0835"/>
    <w:rsid w:val="006B4866"/>
    <w:rsid w:val="006C6D98"/>
    <w:rsid w:val="006D0FEE"/>
    <w:rsid w:val="006F60D5"/>
    <w:rsid w:val="0076339A"/>
    <w:rsid w:val="007654EA"/>
    <w:rsid w:val="00795D30"/>
    <w:rsid w:val="007A2687"/>
    <w:rsid w:val="007B58FF"/>
    <w:rsid w:val="007C26DD"/>
    <w:rsid w:val="007C34D3"/>
    <w:rsid w:val="007D03FA"/>
    <w:rsid w:val="007D38F0"/>
    <w:rsid w:val="007E3F0E"/>
    <w:rsid w:val="007F38B9"/>
    <w:rsid w:val="00807438"/>
    <w:rsid w:val="008108AB"/>
    <w:rsid w:val="00857FB0"/>
    <w:rsid w:val="008739D8"/>
    <w:rsid w:val="0088319A"/>
    <w:rsid w:val="008A1910"/>
    <w:rsid w:val="008E0F5A"/>
    <w:rsid w:val="008E6525"/>
    <w:rsid w:val="00946E7D"/>
    <w:rsid w:val="00975066"/>
    <w:rsid w:val="0098226D"/>
    <w:rsid w:val="00984C6E"/>
    <w:rsid w:val="00997C18"/>
    <w:rsid w:val="009A72F3"/>
    <w:rsid w:val="009B1BB1"/>
    <w:rsid w:val="009C1923"/>
    <w:rsid w:val="009E702B"/>
    <w:rsid w:val="00A0635E"/>
    <w:rsid w:val="00A17806"/>
    <w:rsid w:val="00A3437C"/>
    <w:rsid w:val="00A5146F"/>
    <w:rsid w:val="00A67D87"/>
    <w:rsid w:val="00A93326"/>
    <w:rsid w:val="00A97D5B"/>
    <w:rsid w:val="00AE186F"/>
    <w:rsid w:val="00AE4444"/>
    <w:rsid w:val="00AF7D41"/>
    <w:rsid w:val="00B21C91"/>
    <w:rsid w:val="00B402C0"/>
    <w:rsid w:val="00B4364A"/>
    <w:rsid w:val="00B47673"/>
    <w:rsid w:val="00B63B4A"/>
    <w:rsid w:val="00B713FB"/>
    <w:rsid w:val="00B93702"/>
    <w:rsid w:val="00B95379"/>
    <w:rsid w:val="00BA2612"/>
    <w:rsid w:val="00BA3AAA"/>
    <w:rsid w:val="00BB7BD8"/>
    <w:rsid w:val="00BC7BF5"/>
    <w:rsid w:val="00BE73D1"/>
    <w:rsid w:val="00BF6AC4"/>
    <w:rsid w:val="00C24BE4"/>
    <w:rsid w:val="00C3099C"/>
    <w:rsid w:val="00C30C21"/>
    <w:rsid w:val="00C34F16"/>
    <w:rsid w:val="00C477C5"/>
    <w:rsid w:val="00C53F63"/>
    <w:rsid w:val="00C623FC"/>
    <w:rsid w:val="00C706A2"/>
    <w:rsid w:val="00C93721"/>
    <w:rsid w:val="00CA0C1E"/>
    <w:rsid w:val="00CB29F9"/>
    <w:rsid w:val="00CE25C8"/>
    <w:rsid w:val="00D106C0"/>
    <w:rsid w:val="00D25AF8"/>
    <w:rsid w:val="00D423A4"/>
    <w:rsid w:val="00D56A14"/>
    <w:rsid w:val="00D5742E"/>
    <w:rsid w:val="00D84FD6"/>
    <w:rsid w:val="00D8649F"/>
    <w:rsid w:val="00D90968"/>
    <w:rsid w:val="00DC2027"/>
    <w:rsid w:val="00DD5E0A"/>
    <w:rsid w:val="00DE6A89"/>
    <w:rsid w:val="00E04139"/>
    <w:rsid w:val="00E064B8"/>
    <w:rsid w:val="00E219D9"/>
    <w:rsid w:val="00E47433"/>
    <w:rsid w:val="00EC284D"/>
    <w:rsid w:val="00EC783C"/>
    <w:rsid w:val="00ED0BBC"/>
    <w:rsid w:val="00EF595C"/>
    <w:rsid w:val="00F01472"/>
    <w:rsid w:val="00F4101C"/>
    <w:rsid w:val="00F46DC7"/>
    <w:rsid w:val="00F47604"/>
    <w:rsid w:val="00F72DCB"/>
    <w:rsid w:val="00F82626"/>
    <w:rsid w:val="00FC6C8D"/>
    <w:rsid w:val="00FD147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20E50"/>
  <w15:docId w15:val="{344DC4F9-1D60-424A-B912-40B3EFC52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5742E"/>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D5742E"/>
    <w:pPr>
      <w:tabs>
        <w:tab w:val="center" w:pos="4153"/>
        <w:tab w:val="right" w:pos="8306"/>
      </w:tabs>
      <w:snapToGrid w:val="0"/>
      <w:jc w:val="left"/>
    </w:pPr>
    <w:rPr>
      <w:sz w:val="18"/>
      <w:szCs w:val="18"/>
    </w:rPr>
  </w:style>
  <w:style w:type="character" w:styleId="a4">
    <w:name w:val="page number"/>
    <w:basedOn w:val="a0"/>
    <w:rsid w:val="00D5742E"/>
  </w:style>
  <w:style w:type="paragraph" w:styleId="a5">
    <w:name w:val="header"/>
    <w:basedOn w:val="a"/>
    <w:rsid w:val="00251099"/>
    <w:pPr>
      <w:pBdr>
        <w:bottom w:val="single" w:sz="6" w:space="1" w:color="auto"/>
      </w:pBdr>
      <w:tabs>
        <w:tab w:val="center" w:pos="4153"/>
        <w:tab w:val="right" w:pos="8306"/>
      </w:tabs>
      <w:snapToGrid w:val="0"/>
      <w:jc w:val="center"/>
    </w:pPr>
    <w:rPr>
      <w:sz w:val="18"/>
      <w:szCs w:val="18"/>
    </w:rPr>
  </w:style>
  <w:style w:type="table" w:styleId="a6">
    <w:name w:val="Table Grid"/>
    <w:basedOn w:val="a1"/>
    <w:rsid w:val="00C706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rsid w:val="00DE6A89"/>
    <w:rPr>
      <w:sz w:val="18"/>
      <w:szCs w:val="18"/>
    </w:rPr>
  </w:style>
  <w:style w:type="character" w:customStyle="1" w:styleId="a8">
    <w:name w:val="批注框文本 字符"/>
    <w:link w:val="a7"/>
    <w:rsid w:val="00DE6A89"/>
    <w:rPr>
      <w:kern w:val="2"/>
      <w:sz w:val="18"/>
      <w:szCs w:val="18"/>
    </w:rPr>
  </w:style>
  <w:style w:type="paragraph" w:styleId="a9">
    <w:name w:val="List Paragraph"/>
    <w:basedOn w:val="a"/>
    <w:uiPriority w:val="34"/>
    <w:qFormat/>
    <w:rsid w:val="00B95379"/>
    <w:pPr>
      <w:ind w:firstLineChars="200" w:firstLine="420"/>
    </w:pPr>
  </w:style>
  <w:style w:type="paragraph" w:customStyle="1" w:styleId="1">
    <w:name w:val="列表段落1"/>
    <w:basedOn w:val="a"/>
    <w:uiPriority w:val="34"/>
    <w:qFormat/>
    <w:rsid w:val="00B93702"/>
    <w:pPr>
      <w:spacing w:after="160" w:line="278" w:lineRule="auto"/>
      <w:ind w:firstLineChars="200" w:firstLine="42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362</TotalTime>
  <Pages>8</Pages>
  <Words>1122</Words>
  <Characters>6401</Characters>
  <Application>Microsoft Office Word</Application>
  <DocSecurity>0</DocSecurity>
  <Lines>53</Lines>
  <Paragraphs>15</Paragraphs>
  <ScaleCrop>false</ScaleCrop>
  <Company>3</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华南理工大学数学科学学院</dc:title>
  <dc:creator>3</dc:creator>
  <cp:lastModifiedBy>浩源 简</cp:lastModifiedBy>
  <cp:revision>25</cp:revision>
  <cp:lastPrinted>2017-12-06T02:53:00Z</cp:lastPrinted>
  <dcterms:created xsi:type="dcterms:W3CDTF">2021-09-23T07:17:00Z</dcterms:created>
  <dcterms:modified xsi:type="dcterms:W3CDTF">2026-01-11T13:26:00Z</dcterms:modified>
</cp:coreProperties>
</file>