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both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十类词 名词 代词 冠词  数次  形容词 动词 副词  介词  连词 叹词</w:t>
      </w:r>
    </w:p>
    <w:p>
      <w:pPr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                                    V  动词</w:t>
      </w:r>
    </w:p>
    <w:p>
      <w:pPr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                                   Vt</w:t>
      </w:r>
    </w:p>
    <w:p>
      <w:pPr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                                   Vi </w:t>
      </w:r>
    </w:p>
    <w:p>
      <w:pPr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               </w:t>
      </w:r>
    </w:p>
    <w:p>
      <w:pPr>
        <w:pStyle w:val="3"/>
        <w:spacing w:before="0" w:after="0" w:line="360" w:lineRule="auto"/>
        <w:jc w:val="both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五句话 </w:t>
      </w:r>
    </w:p>
    <w:p>
      <w:pPr>
        <w:ind w:firstLine="420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主谓 </w:t>
      </w:r>
    </w:p>
    <w:p>
      <w:pPr>
        <w:ind w:firstLine="42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主谓宾</w:t>
      </w:r>
    </w:p>
    <w:p>
      <w:pPr>
        <w:ind w:firstLine="42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主谓宾宾</w:t>
      </w:r>
    </w:p>
    <w:p>
      <w:pPr>
        <w:ind w:firstLine="42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主谓宾补</w:t>
      </w:r>
    </w:p>
    <w:p>
      <w:pPr>
        <w:ind w:firstLine="420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主系表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七大功能   主语 谓语 宾语 定语 补语 状语 表语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时态  die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highlight w:val="yellow"/>
          <w:lang w:val="en-US" w:eastAsia="zh-CN"/>
        </w:rPr>
        <w:t>To study English</w:t>
      </w:r>
      <w:r>
        <w:rPr>
          <w:rFonts w:hint="eastAsia"/>
          <w:lang w:val="en-US" w:eastAsia="zh-CN"/>
        </w:rPr>
        <w:t xml:space="preserve"> is my hobby.    不定式可以做主语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主   系  表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He    is   my friend.  一般情况    名词 代词作主语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三种非谓语动词   to V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The</w:t>
      </w:r>
      <w:r>
        <w:rPr>
          <w:rFonts w:hint="eastAsia"/>
          <w:highlight w:val="yellow"/>
          <w:lang w:val="en-US" w:eastAsia="zh-CN"/>
        </w:rPr>
        <w:t xml:space="preserve"> sleeping</w:t>
      </w:r>
      <w:r>
        <w:rPr>
          <w:rFonts w:hint="eastAsia"/>
          <w:lang w:val="en-US" w:eastAsia="zh-CN"/>
        </w:rPr>
        <w:t xml:space="preserve"> boy in the classroom is my brother.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      Ving/ved          </w:t>
      </w:r>
      <w:r>
        <w:rPr>
          <w:rFonts w:hint="eastAsia"/>
          <w:highlight w:val="yellow"/>
          <w:lang w:val="en-US" w:eastAsia="zh-CN"/>
        </w:rPr>
        <w:t xml:space="preserve"> adj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Ving               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疑问词</w:t>
      </w:r>
      <w:r>
        <w:rPr>
          <w:rFonts w:hint="eastAsia"/>
          <w:lang w:val="en-US" w:eastAsia="zh-CN"/>
        </w:rPr>
        <w:t xml:space="preserve">                                                  主语/宾语/表语/同位语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陈述句     He is my friend.        That    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一般疑问句： </w:t>
      </w:r>
      <w:r>
        <w:rPr>
          <w:rFonts w:hint="eastAsia"/>
          <w:u w:val="single"/>
          <w:lang w:val="en-US" w:eastAsia="zh-CN"/>
        </w:rPr>
        <w:t xml:space="preserve">Are you a student? </w:t>
      </w:r>
      <w:r>
        <w:rPr>
          <w:rFonts w:hint="eastAsia"/>
          <w:lang w:val="en-US" w:eastAsia="zh-CN"/>
        </w:rPr>
        <w:t xml:space="preserve">     Whether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ind w:firstLine="2310" w:firstLineChars="1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is speaking ?      who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特殊疑问句 </w:t>
      </w:r>
      <w:r>
        <w:rPr>
          <w:rFonts w:hint="eastAsia"/>
          <w:highlight w:val="yellow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do you want?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highlight w:val="yellow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will he come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highlight w:val="yellow"/>
          <w:lang w:val="en-US" w:eastAsia="zh-CN"/>
        </w:rPr>
        <w:t xml:space="preserve">How </w:t>
      </w:r>
      <w:r>
        <w:rPr>
          <w:rFonts w:hint="eastAsia"/>
          <w:lang w:val="en-US" w:eastAsia="zh-CN"/>
        </w:rPr>
        <w:t>will you come here?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highlight w:val="yellow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 you live?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名词性从句</w:t>
      </w:r>
      <w:r>
        <w:rPr>
          <w:rFonts w:hint="eastAsia"/>
          <w:lang w:val="en-US" w:eastAsia="zh-CN"/>
        </w:rPr>
        <w:t>：陈述句，一般疑问句和特殊疑问句都可以变成名词性从句。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所以疑问词就是</w:t>
      </w:r>
      <w:r>
        <w:rPr>
          <w:rFonts w:hint="eastAsia"/>
          <w:highlight w:val="yellow"/>
          <w:lang w:val="en-US" w:eastAsia="zh-CN"/>
        </w:rPr>
        <w:t xml:space="preserve">引导词 </w:t>
      </w:r>
      <w:r>
        <w:rPr>
          <w:rFonts w:hint="eastAsia"/>
          <w:lang w:val="en-US" w:eastAsia="zh-CN"/>
        </w:rPr>
        <w:t xml:space="preserve"> that/whether/wh-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That</w:t>
      </w:r>
      <w:r>
        <w:rPr>
          <w:rFonts w:hint="eastAsia"/>
          <w:highlight w:val="none"/>
          <w:lang w:val="en-US" w:eastAsia="zh-CN"/>
        </w:rPr>
        <w:t xml:space="preserve"> he is my friend</w:t>
      </w:r>
      <w:r>
        <w:rPr>
          <w:rFonts w:hint="eastAsia"/>
          <w:lang w:val="en-US" w:eastAsia="zh-CN"/>
        </w:rPr>
        <w:t xml:space="preserve"> is known to all of us.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Tell me </w:t>
      </w:r>
      <w:r>
        <w:rPr>
          <w:rFonts w:hint="eastAsia"/>
          <w:highlight w:val="yellow"/>
          <w:lang w:val="en-US" w:eastAsia="zh-CN"/>
        </w:rPr>
        <w:t>whether</w:t>
      </w:r>
      <w:r>
        <w:rPr>
          <w:rFonts w:hint="eastAsia"/>
          <w:lang w:val="en-US" w:eastAsia="zh-CN"/>
        </w:rPr>
        <w:t xml:space="preserve"> he is a student.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This is </w:t>
      </w:r>
      <w:r>
        <w:rPr>
          <w:rFonts w:hint="eastAsia"/>
          <w:highlight w:val="yellow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he lives.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The news </w:t>
      </w:r>
      <w:r>
        <w:rPr>
          <w:rFonts w:hint="eastAsia"/>
          <w:highlight w:val="yellow"/>
          <w:lang w:val="en-US" w:eastAsia="zh-CN"/>
        </w:rPr>
        <w:t>that he will come</w:t>
      </w:r>
      <w:r>
        <w:rPr>
          <w:rFonts w:hint="eastAsia"/>
          <w:lang w:val="en-US" w:eastAsia="zh-CN"/>
        </w:rPr>
        <w:t xml:space="preserve"> is impossible.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定语从句</w:t>
      </w:r>
      <w:r>
        <w:rPr>
          <w:rFonts w:hint="eastAsia"/>
          <w:lang w:val="en-US" w:eastAsia="zh-CN"/>
        </w:rPr>
        <w:t>说的是关系词：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关系词的选用主要看这个词在句子中的功能    s v 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主语  who  that  which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宾语  whom which that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定语 whose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状语   where  when  why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On which / in which/ at which /for which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The news</w:t>
      </w:r>
      <w:r>
        <w:rPr>
          <w:rFonts w:hint="eastAsia"/>
          <w:strike/>
          <w:dstrike w:val="0"/>
          <w:sz w:val="36"/>
          <w:szCs w:val="36"/>
          <w:highlight w:val="yellow"/>
          <w:lang w:val="en-US" w:eastAsia="zh-CN"/>
        </w:rPr>
        <w:t xml:space="preserve"> </w:t>
      </w:r>
      <w:r>
        <w:rPr>
          <w:rFonts w:hint="eastAsia"/>
          <w:strike/>
          <w:dstrike w:val="0"/>
          <w:sz w:val="36"/>
          <w:szCs w:val="36"/>
          <w:highlight w:val="yellow"/>
          <w:u w:val="single"/>
          <w:lang w:val="en-US" w:eastAsia="zh-CN"/>
        </w:rPr>
        <w:t>(that）</w:t>
      </w:r>
      <w:r>
        <w:rPr>
          <w:rFonts w:hint="eastAsia"/>
          <w:sz w:val="36"/>
          <w:szCs w:val="36"/>
          <w:highlight w:val="yellow"/>
          <w:u w:val="single"/>
          <w:lang w:val="en-US" w:eastAsia="zh-CN"/>
        </w:rPr>
        <w:t>you get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is impossible.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定语从句怎么找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关系词在从句的最前面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Sb get  (sth)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pStyle w:val="3"/>
        <w:spacing w:before="0" w:after="0"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语法</w:t>
      </w:r>
      <w:r>
        <w:rPr>
          <w:rFonts w:ascii="Times New Roman" w:hAnsi="Times New Roman"/>
          <w:sz w:val="21"/>
          <w:szCs w:val="21"/>
        </w:rPr>
        <w:t>专项练习</w:t>
      </w:r>
      <w:r>
        <w:rPr>
          <w:rFonts w:hint="eastAsia" w:ascii="Times New Roman" w:hAnsi="Times New Roman"/>
          <w:sz w:val="21"/>
          <w:szCs w:val="21"/>
        </w:rPr>
        <w:t>：副词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As our agent, you should send us your market report _____ at least once every three month.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                Universe  宇宙</w:t>
      </w:r>
    </w:p>
    <w:p>
      <w:pPr>
        <w:numPr>
          <w:numId w:val="0"/>
        </w:numPr>
        <w:spacing w:line="360" w:lineRule="auto"/>
        <w:ind w:firstLine="3780" w:firstLineChars="18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university 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48"/>
        <w:gridCol w:w="2107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A.normally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通常 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  <w:highlight w:val="yellow"/>
              </w:rPr>
              <w:t>B</w:t>
            </w:r>
            <w:r>
              <w:rPr>
                <w:rFonts w:ascii="Times New Roman" w:hAnsi="Times New Roman"/>
              </w:rPr>
              <w:t>.regularly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定期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C.universally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普遍</w:t>
            </w:r>
          </w:p>
        </w:tc>
        <w:tc>
          <w:tcPr>
            <w:tcW w:w="20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D.completely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完全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More and more people</w:t>
      </w:r>
      <w:r>
        <w:rPr>
          <w:rFonts w:ascii="Times New Roman" w:hAnsi="Times New Roman"/>
          <w:highlight w:val="yellow"/>
        </w:rPr>
        <w:t xml:space="preserve"> tend to go </w:t>
      </w:r>
      <w:r>
        <w:rPr>
          <w:rFonts w:ascii="Times New Roman" w:hAnsi="Times New Roman"/>
        </w:rPr>
        <w:t xml:space="preserve">to E-libraries </w:t>
      </w:r>
      <w:r>
        <w:rPr>
          <w:rFonts w:ascii="Times New Roman" w:hAnsi="Times New Roman"/>
          <w:highlight w:val="yellow"/>
        </w:rPr>
        <w:t>in that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  <w:highlight w:val="yellow"/>
        </w:rPr>
        <w:t xml:space="preserve"> have access to</w:t>
      </w:r>
      <w:r>
        <w:rPr>
          <w:rFonts w:ascii="Times New Roman" w:hAnsi="Times New Roman"/>
        </w:rPr>
        <w:t xml:space="preserve"> books when they are </w:t>
      </w:r>
    </w:p>
    <w:p>
      <w:pPr>
        <w:numPr>
          <w:numId w:val="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unable to _____ get to a library.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 increasing number of individuals tend to purchase online.  9-10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36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A.accidentally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意外地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/>
                <w:highlight w:val="yellow"/>
                <w:lang w:val="en-US" w:eastAsia="zh-CN"/>
              </w:rPr>
            </w:pPr>
            <w:r>
              <w:rPr>
                <w:rFonts w:ascii="Times New Roman" w:hAnsi="Times New Roman"/>
              </w:rPr>
              <w:t>B.physically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实际上</w:t>
            </w:r>
          </w:p>
          <w:p>
            <w:pPr>
              <w:spacing w:line="360" w:lineRule="auto"/>
              <w:rPr>
                <w:rFonts w:hint="default" w:ascii="Times New Roman" w:hAns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Physical checkup</w:t>
            </w:r>
          </w:p>
        </w:tc>
        <w:tc>
          <w:tcPr>
            <w:tcW w:w="210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Times New Roman" w:hAnsi="Times New Roman"/>
                <w:highlight w:val="yellow"/>
                <w:lang w:val="en-US" w:eastAsia="zh-CN"/>
              </w:rPr>
            </w:pPr>
            <w:r>
              <w:rPr>
                <w:rFonts w:ascii="Times New Roman" w:hAnsi="Times New Roman"/>
              </w:rPr>
              <w:t>voluntarily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自愿地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Will willing  volunteer </w:t>
            </w:r>
          </w:p>
        </w:tc>
        <w:tc>
          <w:tcPr>
            <w:tcW w:w="2035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highlight w:val="yellow"/>
                <w:lang w:val="en-US" w:eastAsia="zh-CN"/>
              </w:rPr>
            </w:pPr>
            <w:r>
              <w:rPr>
                <w:rFonts w:ascii="Times New Roman" w:hAnsi="Times New Roman"/>
              </w:rPr>
              <w:t>appropriately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合适地 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 Properly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highlight w:val="yellow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/>
          <w:highlight w:val="yellow"/>
          <w:lang w:val="en-US" w:eastAsia="zh-CN"/>
        </w:rPr>
      </w:pPr>
      <w:r>
        <w:rPr>
          <w:rFonts w:ascii="Times New Roman" w:hAnsi="Times New Roman"/>
          <w:highlight w:val="yellow"/>
        </w:rPr>
        <w:t>As</w:t>
      </w:r>
      <w:r>
        <w:rPr>
          <w:rFonts w:ascii="Times New Roman" w:hAnsi="Times New Roman"/>
        </w:rPr>
        <w:t xml:space="preserve"> autumn </w:t>
      </w:r>
      <w:r>
        <w:rPr>
          <w:rFonts w:ascii="Times New Roman" w:hAnsi="Times New Roman"/>
          <w:highlight w:val="yellow"/>
        </w:rPr>
        <w:t>announces</w:t>
      </w:r>
      <w:r>
        <w:rPr>
          <w:rFonts w:ascii="Times New Roman" w:hAnsi="Times New Roman"/>
        </w:rPr>
        <w:t xml:space="preserve"> its coming, the trees _____ turn yellow, which means winter will </w:t>
      </w:r>
      <w:r>
        <w:rPr>
          <w:rFonts w:ascii="Times New Roman" w:hAnsi="Times New Roman"/>
          <w:highlight w:val="yellow"/>
        </w:rPr>
        <w:t xml:space="preserve">draw near </w:t>
      </w:r>
      <w:r>
        <w:rPr>
          <w:rFonts w:ascii="Times New Roman" w:hAnsi="Times New Roman"/>
        </w:rPr>
        <w:t>too.</w:t>
      </w: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Approach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The train is approaching/coming/ drawing near.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36"/>
        <w:gridCol w:w="2107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A.freely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B.actually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实际上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C.gradually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 逐渐地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D.frequently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频繁地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 xml:space="preserve">4.—Excuse me，would you </w:t>
      </w:r>
      <w:r>
        <w:rPr>
          <w:rFonts w:hint="eastAsia" w:ascii="Times New Roman" w:hAnsi="Times New Roman"/>
          <w:highlight w:val="yellow"/>
        </w:rPr>
        <w:t>mind</w:t>
      </w:r>
      <w:r>
        <w:rPr>
          <w:rFonts w:hint="eastAsia" w:ascii="Times New Roman" w:hAnsi="Times New Roman"/>
        </w:rPr>
        <w:t xml:space="preserve"> answering a few questions?—Well，I don't know.</w:t>
      </w:r>
      <w:bookmarkStart w:id="0" w:name="OLE_LINK1"/>
      <w:r>
        <w:rPr>
          <w:rFonts w:hint="eastAsia" w:ascii="Times New Roman" w:hAnsi="Times New Roman"/>
        </w:rPr>
        <w:t xml:space="preserve"> I'm in rather a hurry _____,</w:t>
      </w:r>
      <w:r>
        <w:rPr>
          <w:rFonts w:hint="eastAsia" w:ascii="Times New Roman" w:hAnsi="Times New Roman"/>
          <w:lang w:val="en-US" w:eastAsia="zh-CN"/>
        </w:rPr>
        <w:t xml:space="preserve">    take it seriously  认真对待</w:t>
      </w:r>
    </w:p>
    <w:bookmarkEnd w:id="0"/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60"/>
        <w:gridCol w:w="2095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A.seriously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highlight w:val="yellow"/>
              </w:rPr>
              <w:t>B.</w:t>
            </w:r>
            <w:r>
              <w:rPr>
                <w:rFonts w:hint="eastAsia" w:ascii="Times New Roman" w:hAnsi="Times New Roman"/>
              </w:rPr>
              <w:t>actually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C.immediately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 xml:space="preserve">    立即 马上</w:t>
            </w:r>
          </w:p>
          <w:p>
            <w:pPr>
              <w:spacing w:line="360" w:lineRule="auto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 xml:space="preserve">   Middle school</w:t>
            </w:r>
          </w:p>
          <w:p>
            <w:pPr>
              <w:spacing w:line="360" w:lineRule="auto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mid-autumn day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D.quickly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I spent a fruitless ten minutes wandering around street, _____ avoiding eye contact with passers-by.</w:t>
      </w:r>
      <w:r>
        <w:rPr>
          <w:rFonts w:hint="eastAsia" w:ascii="Times New Roman" w:hAnsi="Times New Roman"/>
          <w:lang w:val="en-US" w:eastAsia="zh-CN"/>
        </w:rPr>
        <w:t xml:space="preserve">   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I wandered lonely as a cloud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Wonder  想知道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N-less 否定的adj   home    homeless   无家可归的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         Aim   aimless      没有目的的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36"/>
        <w:gridCol w:w="2119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A.narrowly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勉强地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B.gradually</w:t>
            </w:r>
          </w:p>
        </w:tc>
        <w:tc>
          <w:tcPr>
            <w:tcW w:w="211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C.violently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暴力地</w:t>
            </w:r>
          </w:p>
          <w:p>
            <w:pPr>
              <w:spacing w:line="360" w:lineRule="auto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Refuse family violence</w:t>
            </w:r>
          </w:p>
        </w:tc>
        <w:tc>
          <w:tcPr>
            <w:tcW w:w="2035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Times New Roman" w:hAnsi="Times New Roman"/>
                <w:highlight w:val="yellow"/>
                <w:lang w:val="en-US" w:eastAsia="zh-CN"/>
              </w:rPr>
            </w:pPr>
            <w:r>
              <w:rPr>
                <w:rFonts w:ascii="Times New Roman" w:hAnsi="Times New Roman"/>
              </w:rPr>
              <w:t>desperately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绝望地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Prosper  繁荣昌盛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Prosperity 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6.The plane flew _____ in the sky and the people spoke _</w:t>
      </w:r>
      <w:r>
        <w:rPr>
          <w:rFonts w:hint="eastAsia" w:ascii="Times New Roman" w:hAnsi="Times New Roman"/>
          <w:lang w:val="en-US" w:eastAsia="zh-CN"/>
        </w:rPr>
        <w:t>highly</w:t>
      </w:r>
      <w:r>
        <w:rPr>
          <w:rFonts w:ascii="Times New Roman" w:hAnsi="Times New Roman"/>
        </w:rPr>
        <w:t xml:space="preserve">____ of the </w:t>
      </w:r>
      <w:r>
        <w:rPr>
          <w:rFonts w:ascii="Times New Roman" w:hAnsi="Times New Roman"/>
          <w:highlight w:val="yellow"/>
        </w:rPr>
        <w:t>experienced</w:t>
      </w:r>
      <w:r>
        <w:rPr>
          <w:rFonts w:ascii="Times New Roman" w:hAnsi="Times New Roman"/>
        </w:rPr>
        <w:t xml:space="preserve"> pilot.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2095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A.highly, highly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B.high, high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C.</w:t>
            </w:r>
            <w:r>
              <w:rPr>
                <w:rFonts w:ascii="Times New Roman" w:hAnsi="Times New Roman"/>
              </w:rPr>
              <w:t>high, highly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D.highly, high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7.We used to see each other _____, but I </w:t>
      </w:r>
      <w:r>
        <w:rPr>
          <w:rFonts w:ascii="Times New Roman" w:hAnsi="Times New Roman"/>
          <w:highlight w:val="yellow"/>
        </w:rPr>
        <w:t>haven't head</w:t>
      </w:r>
      <w:r>
        <w:rPr>
          <w:rFonts w:ascii="Times New Roman" w:hAnsi="Times New Roman"/>
        </w:rPr>
        <w:t xml:space="preserve"> from him since last year.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2107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A. Especially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尤其，特别，专门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 xml:space="preserve"> regularly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C. Particularly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尤其 特别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D. Approximately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大约  about 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8.The charity sale </w:t>
      </w:r>
      <w:r>
        <w:rPr>
          <w:rFonts w:ascii="Times New Roman" w:hAnsi="Times New Roman"/>
          <w:u w:val="single"/>
        </w:rPr>
        <w:t xml:space="preserve">our school </w:t>
      </w:r>
      <w:r>
        <w:rPr>
          <w:rFonts w:ascii="Times New Roman" w:hAnsi="Times New Roman"/>
          <w:highlight w:val="yellow"/>
          <w:u w:val="single"/>
        </w:rPr>
        <w:t>organizes</w:t>
      </w:r>
      <w:r>
        <w:rPr>
          <w:rFonts w:ascii="Times New Roman" w:hAnsi="Times New Roman"/>
          <w:u w:val="single"/>
        </w:rPr>
        <w:t xml:space="preserve"> every year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yellow"/>
        </w:rPr>
        <w:t xml:space="preserve">has taught </w:t>
      </w:r>
      <w:r>
        <w:rPr>
          <w:rFonts w:ascii="Times New Roman" w:hAnsi="Times New Roman"/>
        </w:rPr>
        <w:t>us much. _____ we would never have learned it in class.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2119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A.Therefore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因此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B.Meanwhile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</w:p>
        </w:tc>
        <w:tc>
          <w:tcPr>
            <w:tcW w:w="211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  <w:highlight w:val="yellow"/>
              </w:rPr>
              <w:t>C.</w:t>
            </w:r>
            <w:r>
              <w:rPr>
                <w:rFonts w:ascii="Times New Roman" w:hAnsi="Times New Roman"/>
              </w:rPr>
              <w:t>Otherwise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否则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D.Instead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反而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9.The boat sank quickly but _____ everybody was rescued.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24"/>
        <w:gridCol w:w="2107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A.generally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B.naturally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自然地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</w:t>
            </w:r>
            <w:r>
              <w:rPr>
                <w:rFonts w:ascii="Times New Roman" w:hAnsi="Times New Roman"/>
              </w:rPr>
              <w:t>.fortunately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D.frequently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is very _____ that she will ring me tonight.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Be likely to do sth </w:t>
      </w:r>
      <w:r>
        <w:rPr>
          <w:rFonts w:hint="eastAsia" w:ascii="Times New Roman" w:hAnsi="Times New Roman"/>
          <w:lang w:val="en-US" w:eastAsia="zh-CN"/>
        </w:rPr>
        <w:t xml:space="preserve"> 很可能做某事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72"/>
        <w:gridCol w:w="209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.likely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B.possibly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C.probably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D.perhaps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11.The government is discussing the problem</w:t>
      </w:r>
      <w:r>
        <w:rPr>
          <w:rFonts w:ascii="Times New Roman" w:hAnsi="Times New Roman"/>
          <w:highlight w:val="yellow"/>
        </w:rPr>
        <w:t xml:space="preserve"> right now.</w:t>
      </w:r>
      <w:r>
        <w:rPr>
          <w:rFonts w:ascii="Times New Roman" w:hAnsi="Times New Roman"/>
        </w:rPr>
        <w:t xml:space="preserve"> It will _____ have been solved by the end of next month.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2107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A.eagerly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B.hopefully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C.immediately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D.gradually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="Times New Roman" w:hAnsi="Times New Roman"/>
          <w:lang w:val="en-US" w:eastAsia="zh-CN"/>
        </w:rPr>
      </w:pPr>
      <w:r>
        <w:rPr>
          <w:rFonts w:ascii="Times New Roman" w:hAnsi="Times New Roman"/>
          <w:highlight w:val="yellow"/>
        </w:rPr>
        <w:t>Contrary</w:t>
      </w:r>
      <w:r>
        <w:rPr>
          <w:rFonts w:ascii="Times New Roman" w:hAnsi="Times New Roman"/>
        </w:rPr>
        <w:t xml:space="preserve"> to popular belief, taking a walk immediately after meals doesn't _____ do good to our health.</w:t>
      </w:r>
      <w:r>
        <w:rPr>
          <w:rFonts w:hint="eastAsia" w:ascii="Times New Roman" w:hAnsi="Times New Roman"/>
          <w:lang w:val="en-US" w:eastAsia="zh-CN"/>
        </w:rPr>
        <w:t xml:space="preserve">     Do good to  对。。。由好处</w:t>
      </w:r>
      <w:bookmarkStart w:id="1" w:name="_GoBack"/>
      <w:bookmarkEnd w:id="1"/>
    </w:p>
    <w:p>
      <w:pPr>
        <w:numPr>
          <w:numId w:val="0"/>
        </w:numPr>
        <w:spacing w:line="360" w:lineRule="auto"/>
        <w:ind w:leftChars="0" w:firstLine="1260" w:firstLineChars="6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do harm to  对。。。 有坏处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2119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.necessarily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B.specially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专门</w:t>
            </w:r>
          </w:p>
        </w:tc>
        <w:tc>
          <w:tcPr>
            <w:tcW w:w="2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C.directly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</w:rPr>
              <w:t>D.constantly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4E258"/>
    <w:multiLevelType w:val="singleLevel"/>
    <w:tmpl w:val="8644E258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645C992"/>
    <w:multiLevelType w:val="singleLevel"/>
    <w:tmpl w:val="8645C9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F83A7F"/>
    <w:multiLevelType w:val="singleLevel"/>
    <w:tmpl w:val="E7F83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485446"/>
    <w:multiLevelType w:val="singleLevel"/>
    <w:tmpl w:val="F0485446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033998"/>
    <w:rsid w:val="00151CBB"/>
    <w:rsid w:val="00465332"/>
    <w:rsid w:val="00584EDF"/>
    <w:rsid w:val="006B5197"/>
    <w:rsid w:val="006C2B32"/>
    <w:rsid w:val="007E4FDB"/>
    <w:rsid w:val="00A837E7"/>
    <w:rsid w:val="00A9420A"/>
    <w:rsid w:val="00A94CD0"/>
    <w:rsid w:val="00B06200"/>
    <w:rsid w:val="00C50F8A"/>
    <w:rsid w:val="0394658D"/>
    <w:rsid w:val="046D52D0"/>
    <w:rsid w:val="04940A71"/>
    <w:rsid w:val="06E93094"/>
    <w:rsid w:val="0842480A"/>
    <w:rsid w:val="09E65669"/>
    <w:rsid w:val="118714DF"/>
    <w:rsid w:val="18AC1FE8"/>
    <w:rsid w:val="1BDC68CC"/>
    <w:rsid w:val="22EC5646"/>
    <w:rsid w:val="25154C7F"/>
    <w:rsid w:val="29075556"/>
    <w:rsid w:val="294E0E09"/>
    <w:rsid w:val="2CB76CC5"/>
    <w:rsid w:val="31DE4CF4"/>
    <w:rsid w:val="34781430"/>
    <w:rsid w:val="3607649C"/>
    <w:rsid w:val="380B25BB"/>
    <w:rsid w:val="3D8B21D4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9E055F5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681</Words>
  <Characters>2252</Characters>
  <Lines>12</Lines>
  <Paragraphs>3</Paragraphs>
  <TotalTime>75</TotalTime>
  <ScaleCrop>false</ScaleCrop>
  <LinksUpToDate>false</LinksUpToDate>
  <CharactersWithSpaces>3261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2023-01-08T07:30:55Z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