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Source Sans Pro SemiBold" w:cs="Source Sans Pro SemiBold" w:eastAsia="Source Sans Pro SemiBold" w:hAnsi="Source Sans Pro SemiBold"/>
        </w:rPr>
      </w:pPr>
      <w:bookmarkStart w:colFirst="0" w:colLast="0" w:name="_hmogsghmufas" w:id="0"/>
      <w:bookmarkEnd w:id="0"/>
      <w:r w:rsidDel="00000000" w:rsidR="00000000" w:rsidRPr="00000000">
        <w:rPr>
          <w:rFonts w:ascii="Source Sans Pro SemiBold" w:cs="Source Sans Pro SemiBold" w:eastAsia="Source Sans Pro SemiBold" w:hAnsi="Source Sans Pro SemiBold"/>
          <w:rtl w:val="0"/>
        </w:rPr>
        <w:t xml:space="preserve">RFC - &lt;Service/Feature/Process Name&gt;</w:t>
      </w:r>
    </w:p>
    <w:p w:rsidR="00000000" w:rsidDel="00000000" w:rsidP="00000000" w:rsidRDefault="00000000" w:rsidRPr="00000000" w14:paraId="00000002">
      <w:pPr>
        <w:pStyle w:val="Subtitle"/>
        <w:pageBreakBefore w:val="0"/>
        <w:jc w:val="center"/>
        <w:rPr/>
      </w:pPr>
      <w:bookmarkStart w:colFirst="0" w:colLast="0" w:name="_xdrpfp2z8k6c" w:id="1"/>
      <w:bookmarkEnd w:id="1"/>
      <w:r w:rsidDel="00000000" w:rsidR="00000000" w:rsidRPr="00000000">
        <w:rPr>
          <w:rtl w:val="0"/>
        </w:rPr>
        <w:t xml:space="preserve">mm/yy</w:t>
      </w:r>
      <w:r w:rsidDel="00000000" w:rsidR="00000000" w:rsidRPr="00000000">
        <w:rPr>
          <w:rtl w:val="0"/>
        </w:rPr>
      </w:r>
    </w:p>
    <w:p w:rsidR="00000000" w:rsidDel="00000000" w:rsidP="00000000" w:rsidRDefault="00000000" w:rsidRPr="00000000" w14:paraId="00000003">
      <w:pPr>
        <w:pStyle w:val="Heading2"/>
        <w:pageBreakBefore w:val="0"/>
        <w:rPr>
          <w:rFonts w:ascii="Source Sans Pro SemiBold" w:cs="Source Sans Pro SemiBold" w:eastAsia="Source Sans Pro SemiBold" w:hAnsi="Source Sans Pro SemiBold"/>
          <w:color w:val="8d6cab"/>
        </w:rPr>
      </w:pPr>
      <w:bookmarkStart w:colFirst="0" w:colLast="0" w:name="_xgr8y8mcg5g2" w:id="2"/>
      <w:bookmarkEnd w:id="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4">
      <w:pPr>
        <w:pageBreakBefore w:val="0"/>
        <w:numPr>
          <w:ilvl w:val="0"/>
          <w:numId w:val="3"/>
        </w:numPr>
        <w:spacing w:after="0" w:afterAutospacing="0"/>
        <w:ind w:left="720" w:hanging="360"/>
        <w:rPr>
          <w:color w:val="86888a"/>
        </w:rPr>
      </w:pPr>
      <w:r w:rsidDel="00000000" w:rsidR="00000000" w:rsidRPr="00000000">
        <w:rPr>
          <w:color w:val="86888a"/>
          <w:rtl w:val="0"/>
        </w:rPr>
        <w:t xml:space="preserve">Keep it concise! Not more than 10 pages before the Appendix.</w:t>
      </w:r>
    </w:p>
    <w:p w:rsidR="00000000" w:rsidDel="00000000" w:rsidP="00000000" w:rsidRDefault="00000000" w:rsidRPr="00000000" w14:paraId="00000005">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READ THIS FIRST: </w:t>
      </w:r>
      <w:hyperlink r:id="rId6">
        <w:r w:rsidDel="00000000" w:rsidR="00000000" w:rsidRPr="00000000">
          <w:rPr>
            <w:color w:val="86888a"/>
            <w:u w:val="single"/>
            <w:rtl w:val="0"/>
          </w:rPr>
          <w:t xml:space="preserve">go/rfc</w:t>
        </w:r>
      </w:hyperlink>
      <w:r w:rsidDel="00000000" w:rsidR="00000000" w:rsidRPr="00000000">
        <w:rPr>
          <w:color w:val="86888a"/>
          <w:rtl w:val="0"/>
        </w:rPr>
        <w:t xml:space="preserve"> and </w:t>
      </w:r>
      <w:hyperlink r:id="rId7">
        <w:r w:rsidDel="00000000" w:rsidR="00000000" w:rsidRPr="00000000">
          <w:rPr>
            <w:color w:val="86888a"/>
            <w:u w:val="single"/>
            <w:rtl w:val="0"/>
          </w:rPr>
          <w:t xml:space="preserve">go/rfctips</w:t>
        </w:r>
      </w:hyperlink>
      <w:r w:rsidDel="00000000" w:rsidR="00000000" w:rsidRPr="00000000">
        <w:rPr>
          <w:color w:val="86888a"/>
          <w:rtl w:val="0"/>
        </w:rPr>
        <w:t xml:space="preserve"> OR &lt;Link to your team’s RFC wiki&gt;</w:t>
      </w:r>
    </w:p>
    <w:p w:rsidR="00000000" w:rsidDel="00000000" w:rsidP="00000000" w:rsidRDefault="00000000" w:rsidRPr="00000000" w14:paraId="00000006">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Define the problem you are trying to solve and send an Intent to RFC email to &lt;team&gt;-rfcs@linkedin.com using this </w:t>
      </w:r>
      <w:hyperlink r:id="rId8">
        <w:r w:rsidDel="00000000" w:rsidR="00000000" w:rsidRPr="00000000">
          <w:rPr>
            <w:color w:val="86888a"/>
            <w:u w:val="single"/>
            <w:rtl w:val="0"/>
          </w:rPr>
          <w:t xml:space="preserve">template</w:t>
        </w:r>
      </w:hyperlink>
      <w:r w:rsidDel="00000000" w:rsidR="00000000" w:rsidRPr="00000000">
        <w:rPr>
          <w:color w:val="86888a"/>
          <w:rtl w:val="0"/>
        </w:rPr>
        <w:t xml:space="preserve">.</w:t>
      </w:r>
    </w:p>
    <w:p w:rsidR="00000000" w:rsidDel="00000000" w:rsidP="00000000" w:rsidRDefault="00000000" w:rsidRPr="00000000" w14:paraId="00000007">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Select “File -&gt; Make a copy…” and create a copy of this document titled “&lt;Service/Feature/Process Name&gt; RFC” and put in the &lt;Team&gt; RFCs </w:t>
      </w:r>
      <w:hyperlink r:id="rId9">
        <w:r w:rsidDel="00000000" w:rsidR="00000000" w:rsidRPr="00000000">
          <w:rPr>
            <w:color w:val="86888a"/>
            <w:u w:val="single"/>
            <w:rtl w:val="0"/>
          </w:rPr>
          <w:t xml:space="preserve">folder</w:t>
        </w:r>
      </w:hyperlink>
      <w:r w:rsidDel="00000000" w:rsidR="00000000" w:rsidRPr="00000000">
        <w:rPr>
          <w:color w:val="86888a"/>
          <w:rtl w:val="0"/>
        </w:rPr>
        <w:t xml:space="preserve">.</w:t>
      </w:r>
    </w:p>
    <w:p w:rsidR="00000000" w:rsidDel="00000000" w:rsidP="00000000" w:rsidRDefault="00000000" w:rsidRPr="00000000" w14:paraId="00000008">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If a particular section is not applicable to your feature simply write N/A or Not Applicable and explain why if it is not obvious. The template is simply to guide you, feel free to structure your RFC the way you would like it.</w:t>
      </w:r>
      <w:r w:rsidDel="00000000" w:rsidR="00000000" w:rsidRPr="00000000">
        <w:rPr>
          <w:rtl w:val="0"/>
        </w:rPr>
      </w:r>
    </w:p>
    <w:p w:rsidR="00000000" w:rsidDel="00000000" w:rsidP="00000000" w:rsidRDefault="00000000" w:rsidRPr="00000000" w14:paraId="00000009">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Delete this “Instructions” section.</w:t>
      </w:r>
      <w:r w:rsidDel="00000000" w:rsidR="00000000" w:rsidRPr="00000000">
        <w:rPr>
          <w:rtl w:val="0"/>
        </w:rPr>
      </w:r>
    </w:p>
    <w:p w:rsidR="00000000" w:rsidDel="00000000" w:rsidP="00000000" w:rsidRDefault="00000000" w:rsidRPr="00000000" w14:paraId="0000000A">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Post a message announcing the new RFC to the RFC Reviewers Group: send an email to &lt;team&gt;-rfcs@linkedin.com. Subject: &lt;Service/Feature/Process Name&gt; RFC</w:t>
      </w:r>
    </w:p>
    <w:p w:rsidR="00000000" w:rsidDel="00000000" w:rsidP="00000000" w:rsidRDefault="00000000" w:rsidRPr="00000000" w14:paraId="0000000B">
      <w:pPr>
        <w:pageBreakBefore w:val="0"/>
        <w:numPr>
          <w:ilvl w:val="1"/>
          <w:numId w:val="3"/>
        </w:numPr>
        <w:spacing w:after="0" w:afterAutospacing="0" w:before="0" w:beforeAutospacing="0"/>
        <w:ind w:left="1440" w:hanging="360"/>
        <w:rPr>
          <w:color w:val="86888a"/>
        </w:rPr>
      </w:pPr>
      <w:r w:rsidDel="00000000" w:rsidR="00000000" w:rsidRPr="00000000">
        <w:rPr>
          <w:color w:val="86888a"/>
          <w:rtl w:val="0"/>
        </w:rPr>
        <w:t xml:space="preserve">Before you post:</w:t>
      </w:r>
    </w:p>
    <w:p w:rsidR="00000000" w:rsidDel="00000000" w:rsidP="00000000" w:rsidRDefault="00000000" w:rsidRPr="00000000" w14:paraId="0000000C">
      <w:pPr>
        <w:pageBreakBefore w:val="0"/>
        <w:numPr>
          <w:ilvl w:val="2"/>
          <w:numId w:val="3"/>
        </w:numPr>
        <w:spacing w:after="0" w:afterAutospacing="0" w:before="0" w:beforeAutospacing="0"/>
        <w:ind w:left="2160" w:hanging="360"/>
        <w:rPr>
          <w:color w:val="86888a"/>
        </w:rPr>
      </w:pPr>
      <w:r w:rsidDel="00000000" w:rsidR="00000000" w:rsidRPr="00000000">
        <w:rPr>
          <w:color w:val="86888a"/>
          <w:rtl w:val="0"/>
        </w:rPr>
        <w:t xml:space="preserve">Make sure you’ve joined the RFC Reviewers Group if not already on it</w:t>
      </w:r>
    </w:p>
    <w:p w:rsidR="00000000" w:rsidDel="00000000" w:rsidP="00000000" w:rsidRDefault="00000000" w:rsidRPr="00000000" w14:paraId="0000000D">
      <w:pPr>
        <w:pageBreakBefore w:val="0"/>
        <w:numPr>
          <w:ilvl w:val="2"/>
          <w:numId w:val="3"/>
        </w:numPr>
        <w:spacing w:after="0" w:afterAutospacing="0" w:before="0" w:beforeAutospacing="0"/>
        <w:ind w:left="2160" w:hanging="360"/>
        <w:rPr>
          <w:color w:val="86888a"/>
        </w:rPr>
      </w:pPr>
      <w:r w:rsidDel="00000000" w:rsidR="00000000" w:rsidRPr="00000000">
        <w:rPr>
          <w:color w:val="86888a"/>
          <w:rtl w:val="0"/>
        </w:rPr>
        <w:t xml:space="preserve">Make sure your RFC is in the shared RFC folder on Google Docs</w:t>
      </w:r>
    </w:p>
    <w:p w:rsidR="00000000" w:rsidDel="00000000" w:rsidP="00000000" w:rsidRDefault="00000000" w:rsidRPr="00000000" w14:paraId="0000000E">
      <w:pPr>
        <w:pageBreakBefore w:val="0"/>
        <w:numPr>
          <w:ilvl w:val="1"/>
          <w:numId w:val="3"/>
        </w:numPr>
        <w:spacing w:after="0" w:afterAutospacing="0" w:before="0" w:beforeAutospacing="0"/>
        <w:ind w:left="1440" w:hanging="360"/>
        <w:rPr>
          <w:color w:val="86888a"/>
        </w:rPr>
      </w:pPr>
      <w:r w:rsidDel="00000000" w:rsidR="00000000" w:rsidRPr="00000000">
        <w:rPr>
          <w:color w:val="86888a"/>
          <w:rtl w:val="0"/>
        </w:rPr>
        <w:t xml:space="preserve">In your post:</w:t>
      </w:r>
    </w:p>
    <w:p w:rsidR="00000000" w:rsidDel="00000000" w:rsidP="00000000" w:rsidRDefault="00000000" w:rsidRPr="00000000" w14:paraId="0000000F">
      <w:pPr>
        <w:pageBreakBefore w:val="0"/>
        <w:numPr>
          <w:ilvl w:val="2"/>
          <w:numId w:val="3"/>
        </w:numPr>
        <w:spacing w:after="0" w:afterAutospacing="0" w:before="0" w:beforeAutospacing="0"/>
        <w:ind w:left="2160" w:hanging="360"/>
        <w:rPr>
          <w:color w:val="86888a"/>
        </w:rPr>
      </w:pPr>
      <w:r w:rsidDel="00000000" w:rsidR="00000000" w:rsidRPr="00000000">
        <w:rPr>
          <w:color w:val="86888a"/>
          <w:rtl w:val="0"/>
        </w:rPr>
        <w:t xml:space="preserve">Provide a link to your document</w:t>
      </w:r>
    </w:p>
    <w:p w:rsidR="00000000" w:rsidDel="00000000" w:rsidP="00000000" w:rsidRDefault="00000000" w:rsidRPr="00000000" w14:paraId="00000010">
      <w:pPr>
        <w:pageBreakBefore w:val="0"/>
        <w:numPr>
          <w:ilvl w:val="2"/>
          <w:numId w:val="3"/>
        </w:numPr>
        <w:spacing w:after="0" w:afterAutospacing="0" w:before="0" w:beforeAutospacing="0"/>
        <w:ind w:left="2160" w:hanging="360"/>
        <w:rPr>
          <w:color w:val="86888a"/>
        </w:rPr>
      </w:pPr>
      <w:r w:rsidDel="00000000" w:rsidR="00000000" w:rsidRPr="00000000">
        <w:rPr>
          <w:color w:val="86888a"/>
          <w:rtl w:val="0"/>
        </w:rPr>
        <w:t xml:space="preserve">Name your core reviewers, key stakeholders/PoC from other teams</w:t>
      </w:r>
    </w:p>
    <w:p w:rsidR="00000000" w:rsidDel="00000000" w:rsidP="00000000" w:rsidRDefault="00000000" w:rsidRPr="00000000" w14:paraId="00000011">
      <w:pPr>
        <w:pageBreakBefore w:val="0"/>
        <w:numPr>
          <w:ilvl w:val="0"/>
          <w:numId w:val="3"/>
        </w:numPr>
        <w:spacing w:after="0" w:afterAutospacing="0" w:before="0" w:beforeAutospacing="0"/>
        <w:ind w:left="720" w:hanging="360"/>
        <w:rPr>
          <w:color w:val="86888a"/>
        </w:rPr>
      </w:pPr>
      <w:r w:rsidDel="00000000" w:rsidR="00000000" w:rsidRPr="00000000">
        <w:rPr>
          <w:color w:val="86888a"/>
          <w:rtl w:val="0"/>
        </w:rPr>
        <w:t xml:space="preserve">As comments are added, please update the body of the RFC and resolve the comment when a solution is found. Collaboration is the key to success here. Encourage your reviewers to be </w:t>
      </w:r>
      <w:hyperlink r:id="rId10">
        <w:r w:rsidDel="00000000" w:rsidR="00000000" w:rsidRPr="00000000">
          <w:rPr>
            <w:color w:val="86888a"/>
            <w:u w:val="single"/>
            <w:rtl w:val="0"/>
          </w:rPr>
          <w:t xml:space="preserve">Open, Honest and Constructive</w:t>
        </w:r>
      </w:hyperlink>
      <w:r w:rsidDel="00000000" w:rsidR="00000000" w:rsidRPr="00000000">
        <w:rPr>
          <w:color w:val="86888a"/>
          <w:rtl w:val="0"/>
        </w:rPr>
        <w:t xml:space="preserve">.</w:t>
      </w:r>
    </w:p>
    <w:p w:rsidR="00000000" w:rsidDel="00000000" w:rsidP="00000000" w:rsidRDefault="00000000" w:rsidRPr="00000000" w14:paraId="00000012">
      <w:pPr>
        <w:pageBreakBefore w:val="0"/>
        <w:numPr>
          <w:ilvl w:val="0"/>
          <w:numId w:val="3"/>
        </w:numPr>
        <w:spacing w:before="0" w:beforeAutospacing="0"/>
        <w:ind w:left="720" w:hanging="360"/>
        <w:rPr>
          <w:color w:val="86888a"/>
        </w:rPr>
      </w:pPr>
      <w:r w:rsidDel="00000000" w:rsidR="00000000" w:rsidRPr="00000000">
        <w:rPr>
          <w:color w:val="86888a"/>
          <w:rtl w:val="0"/>
        </w:rPr>
        <w:t xml:space="preserve">Request your reviewer’s to write “LGTM” against their names once their feedback has been addressed. You can open an action item for them by highlighting their name in the reviewers section.</w:t>
      </w:r>
    </w:p>
    <w:p w:rsidR="00000000" w:rsidDel="00000000" w:rsidP="00000000" w:rsidRDefault="00000000" w:rsidRPr="00000000" w14:paraId="00000013">
      <w:pPr>
        <w:pStyle w:val="Heading2"/>
        <w:pageBreakBefore w:val="0"/>
        <w:rPr/>
      </w:pPr>
      <w:bookmarkStart w:colFirst="0" w:colLast="0" w:name="_6g0nrjqy2oac" w:id="3"/>
      <w:bookmarkEnd w:id="3"/>
      <w:r w:rsidDel="00000000" w:rsidR="00000000" w:rsidRPr="00000000">
        <w:rPr>
          <w:rtl w:val="0"/>
        </w:rPr>
        <w:t xml:space="preserve">Authors</w:t>
      </w:r>
    </w:p>
    <w:p w:rsidR="00000000" w:rsidDel="00000000" w:rsidP="00000000" w:rsidRDefault="00000000" w:rsidRPr="00000000" w14:paraId="00000014">
      <w:pPr>
        <w:pageBreakBefore w:val="0"/>
        <w:numPr>
          <w:ilvl w:val="0"/>
          <w:numId w:val="4"/>
        </w:numPr>
        <w:spacing w:after="0" w:afterAutospacing="0"/>
        <w:ind w:left="720" w:hanging="360"/>
        <w:rPr>
          <w:u w:val="none"/>
        </w:rPr>
      </w:pPr>
      <w:r w:rsidDel="00000000" w:rsidR="00000000" w:rsidRPr="00000000">
        <w:rPr>
          <w:rtl w:val="0"/>
        </w:rPr>
        <w:t xml:space="preserve">Bob (</w:t>
      </w:r>
      <w:r w:rsidDel="00000000" w:rsidR="00000000" w:rsidRPr="00000000">
        <w:rPr>
          <w:rtl w:val="0"/>
        </w:rPr>
        <w:t xml:space="preserve">bob@linkedin.com</w:t>
      </w:r>
      <w:r w:rsidDel="00000000" w:rsidR="00000000" w:rsidRPr="00000000">
        <w:rPr>
          <w:rtl w:val="0"/>
        </w:rPr>
        <w:t xml:space="preserve">)</w:t>
      </w:r>
    </w:p>
    <w:p w:rsidR="00000000" w:rsidDel="00000000" w:rsidP="00000000" w:rsidRDefault="00000000" w:rsidRPr="00000000" w14:paraId="00000015">
      <w:pPr>
        <w:pageBreakBefore w:val="0"/>
        <w:numPr>
          <w:ilvl w:val="0"/>
          <w:numId w:val="4"/>
        </w:numPr>
        <w:spacing w:after="0" w:afterAutospacing="0" w:before="0" w:beforeAutospacing="0"/>
        <w:ind w:left="720" w:hanging="360"/>
        <w:rPr/>
      </w:pPr>
      <w:r w:rsidDel="00000000" w:rsidR="00000000" w:rsidRPr="00000000">
        <w:rPr>
          <w:rtl w:val="0"/>
        </w:rPr>
        <w:t xml:space="preserve">Alice (</w:t>
      </w:r>
      <w:r w:rsidDel="00000000" w:rsidR="00000000" w:rsidRPr="00000000">
        <w:rPr>
          <w:rtl w:val="0"/>
        </w:rPr>
        <w:t xml:space="preserve">alice@linkedin.com</w:t>
      </w:r>
      <w:r w:rsidDel="00000000" w:rsidR="00000000" w:rsidRPr="00000000">
        <w:rPr>
          <w:rtl w:val="0"/>
        </w:rPr>
        <w:t xml:space="preserve">)</w:t>
      </w:r>
    </w:p>
    <w:p w:rsidR="00000000" w:rsidDel="00000000" w:rsidP="00000000" w:rsidRDefault="00000000" w:rsidRPr="00000000" w14:paraId="00000016">
      <w:pPr>
        <w:pageBreakBefore w:val="0"/>
        <w:numPr>
          <w:ilvl w:val="0"/>
          <w:numId w:val="4"/>
        </w:numPr>
        <w:spacing w:before="0" w:beforeAutospacing="0"/>
        <w:ind w:left="720" w:hanging="360"/>
        <w:rPr>
          <w:color w:val="86888a"/>
        </w:rPr>
      </w:pPr>
      <w:r w:rsidDel="00000000" w:rsidR="00000000" w:rsidRPr="00000000">
        <w:rPr>
          <w:color w:val="86888a"/>
          <w:rtl w:val="0"/>
        </w:rPr>
        <w:t xml:space="preserve">You are the R (</w:t>
      </w:r>
      <w:r w:rsidDel="00000000" w:rsidR="00000000" w:rsidRPr="00000000">
        <w:rPr>
          <w:color w:val="86888a"/>
          <w:rtl w:val="0"/>
        </w:rPr>
        <w:t xml:space="preserve">and most likely one of the P</w:t>
      </w:r>
      <w:r w:rsidDel="00000000" w:rsidR="00000000" w:rsidRPr="00000000">
        <w:rPr>
          <w:color w:val="86888a"/>
          <w:rtl w:val="0"/>
        </w:rPr>
        <w:t xml:space="preserve">s) in the </w:t>
      </w:r>
      <w:hyperlink r:id="rId11">
        <w:r w:rsidDel="00000000" w:rsidR="00000000" w:rsidRPr="00000000">
          <w:rPr>
            <w:color w:val="86888a"/>
            <w:u w:val="single"/>
            <w:rtl w:val="0"/>
          </w:rPr>
          <w:t xml:space="preserve">RAPID framework</w:t>
        </w:r>
      </w:hyperlink>
      <w:r w:rsidDel="00000000" w:rsidR="00000000" w:rsidRPr="00000000">
        <w:rPr>
          <w:color w:val="86888a"/>
          <w:rtl w:val="0"/>
        </w:rPr>
        <w:t xml:space="preserve">.</w:t>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p62y5pqglb3" w:id="4"/>
      <w:bookmarkEnd w:id="4"/>
      <w:r w:rsidDel="00000000" w:rsidR="00000000" w:rsidRPr="00000000">
        <w:rPr>
          <w:rtl w:val="0"/>
        </w:rPr>
        <w:t xml:space="preserve">Eng Manager(s)/Tech Lead(s)/PM(s)</w:t>
      </w:r>
    </w:p>
    <w:p w:rsidR="00000000" w:rsidDel="00000000" w:rsidP="00000000" w:rsidRDefault="00000000" w:rsidRPr="00000000" w14:paraId="00000018">
      <w:pPr>
        <w:pageBreakBefore w:val="0"/>
        <w:numPr>
          <w:ilvl w:val="0"/>
          <w:numId w:val="2"/>
        </w:numPr>
        <w:spacing w:after="0" w:afterAutospacing="0"/>
        <w:ind w:left="720" w:hanging="360"/>
        <w:rPr>
          <w:u w:val="none"/>
        </w:rPr>
      </w:pPr>
      <w:r w:rsidDel="00000000" w:rsidR="00000000" w:rsidRPr="00000000">
        <w:rPr>
          <w:rtl w:val="0"/>
        </w:rPr>
        <w:t xml:space="preserve">Joe (</w:t>
      </w:r>
      <w:r w:rsidDel="00000000" w:rsidR="00000000" w:rsidRPr="00000000">
        <w:rPr>
          <w:rtl w:val="0"/>
        </w:rPr>
        <w:t xml:space="preserve">joe@linkedin.com</w:t>
      </w:r>
      <w:r w:rsidDel="00000000" w:rsidR="00000000" w:rsidRPr="00000000">
        <w:rPr>
          <w:rtl w:val="0"/>
        </w:rPr>
        <w:t xml:space="preserve">)</w:t>
      </w:r>
    </w:p>
    <w:p w:rsidR="00000000" w:rsidDel="00000000" w:rsidP="00000000" w:rsidRDefault="00000000" w:rsidRPr="00000000" w14:paraId="00000019">
      <w:pPr>
        <w:pageBreakBefore w:val="0"/>
        <w:numPr>
          <w:ilvl w:val="0"/>
          <w:numId w:val="2"/>
        </w:numPr>
        <w:spacing w:after="0" w:afterAutospacing="0" w:before="0" w:beforeAutospacing="0"/>
        <w:ind w:left="720" w:hanging="360"/>
        <w:rPr>
          <w:u w:val="none"/>
        </w:rPr>
      </w:pPr>
      <w:r w:rsidDel="00000000" w:rsidR="00000000" w:rsidRPr="00000000">
        <w:rPr>
          <w:rtl w:val="0"/>
        </w:rPr>
        <w:t xml:space="preserve">Katy (</w:t>
      </w:r>
      <w:r w:rsidDel="00000000" w:rsidR="00000000" w:rsidRPr="00000000">
        <w:rPr>
          <w:rtl w:val="0"/>
        </w:rPr>
        <w:t xml:space="preserve">katy@linkedin.com</w:t>
      </w:r>
      <w:r w:rsidDel="00000000" w:rsidR="00000000" w:rsidRPr="00000000">
        <w:rPr>
          <w:rtl w:val="0"/>
        </w:rPr>
        <w:t xml:space="preserve">)</w:t>
      </w:r>
    </w:p>
    <w:p w:rsidR="00000000" w:rsidDel="00000000" w:rsidP="00000000" w:rsidRDefault="00000000" w:rsidRPr="00000000" w14:paraId="0000001A">
      <w:pPr>
        <w:pageBreakBefore w:val="0"/>
        <w:numPr>
          <w:ilvl w:val="0"/>
          <w:numId w:val="2"/>
        </w:numPr>
        <w:spacing w:before="0" w:beforeAutospacing="0"/>
        <w:ind w:left="720" w:hanging="360"/>
        <w:rPr/>
      </w:pPr>
      <w:r w:rsidDel="00000000" w:rsidR="00000000" w:rsidRPr="00000000">
        <w:rPr>
          <w:color w:val="86888a"/>
          <w:rtl w:val="0"/>
        </w:rPr>
        <w:t xml:space="preserve">Your tech lead or Eng Manager is the D in RAPID framework in most cases.</w:t>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ejtrgoarieqo" w:id="5"/>
      <w:bookmarkEnd w:id="5"/>
      <w:r w:rsidDel="00000000" w:rsidR="00000000" w:rsidRPr="00000000">
        <w:rPr>
          <w:rtl w:val="0"/>
        </w:rPr>
        <w:t xml:space="preserve">Reviewers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0077b5"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Name</w:t>
            </w:r>
          </w:p>
        </w:tc>
        <w:tc>
          <w:tcPr>
            <w:shd w:fill="0077b5"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Review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 (janeTeamLead@linkedin.com)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Frank (frankClientReviewer@linkedin.com)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Mary (marySamzaReviewer@linkedin.com)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color w:val="86888a"/>
          <w:rtl w:val="0"/>
        </w:rPr>
        <w:t xml:space="preserve">These are the A in the </w:t>
      </w:r>
      <w:hyperlink r:id="rId12">
        <w:r w:rsidDel="00000000" w:rsidR="00000000" w:rsidRPr="00000000">
          <w:rPr>
            <w:color w:val="86888a"/>
            <w:u w:val="single"/>
            <w:rtl w:val="0"/>
          </w:rPr>
          <w:t xml:space="preserve">RAPID framework</w:t>
        </w:r>
      </w:hyperlink>
      <w:r w:rsidDel="00000000" w:rsidR="00000000" w:rsidRPr="00000000">
        <w:rPr>
          <w:color w:val="86888a"/>
          <w:rtl w:val="0"/>
        </w:rPr>
        <w:t xml:space="preserve">. Any other reviewers are the I in the </w:t>
      </w:r>
      <w:hyperlink r:id="rId13">
        <w:r w:rsidDel="00000000" w:rsidR="00000000" w:rsidRPr="00000000">
          <w:rPr>
            <w:color w:val="86888a"/>
            <w:u w:val="single"/>
            <w:rtl w:val="0"/>
          </w:rPr>
          <w:t xml:space="preserve">RAPID framework</w:t>
        </w:r>
      </w:hyperlink>
      <w:r w:rsidDel="00000000" w:rsidR="00000000" w:rsidRPr="00000000">
        <w:rPr>
          <w:color w:val="86888a"/>
          <w:rtl w:val="0"/>
        </w:rPr>
        <w:t xml:space="preserve">.</w:t>
      </w: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sbcnatjp9fl9" w:id="6"/>
      <w:bookmarkEnd w:id="6"/>
      <w:r w:rsidDel="00000000" w:rsidR="00000000" w:rsidRPr="00000000">
        <w:rPr>
          <w:rtl w:val="0"/>
        </w:rPr>
        <w:t xml:space="preserve">Key Stakeholder(s)</w:t>
      </w:r>
    </w:p>
    <w:p w:rsidR="00000000" w:rsidDel="00000000" w:rsidP="00000000" w:rsidRDefault="00000000" w:rsidRPr="00000000" w14:paraId="00000026">
      <w:pPr>
        <w:pageBreakBefore w:val="0"/>
        <w:numPr>
          <w:ilvl w:val="0"/>
          <w:numId w:val="1"/>
        </w:numPr>
        <w:spacing w:after="0" w:afterAutospacing="0"/>
        <w:ind w:left="720" w:hanging="360"/>
        <w:rPr>
          <w:u w:val="none"/>
        </w:rPr>
      </w:pPr>
      <w:r w:rsidDel="00000000" w:rsidR="00000000" w:rsidRPr="00000000">
        <w:rPr>
          <w:rtl w:val="0"/>
        </w:rPr>
        <w:t xml:space="preserve">Bob(bobEspressoPoC@linkedin.com)</w:t>
      </w:r>
    </w:p>
    <w:p w:rsidR="00000000" w:rsidDel="00000000" w:rsidP="00000000" w:rsidRDefault="00000000" w:rsidRPr="00000000" w14:paraId="00000027">
      <w:pPr>
        <w:pageBreakBefore w:val="0"/>
        <w:numPr>
          <w:ilvl w:val="0"/>
          <w:numId w:val="1"/>
        </w:numPr>
        <w:spacing w:after="0" w:afterAutospacing="0" w:before="0" w:beforeAutospacing="0"/>
        <w:ind w:left="720" w:hanging="360"/>
        <w:rPr>
          <w:u w:val="none"/>
        </w:rPr>
      </w:pPr>
      <w:r w:rsidDel="00000000" w:rsidR="00000000" w:rsidRPr="00000000">
        <w:rPr>
          <w:rtl w:val="0"/>
        </w:rPr>
        <w:t xml:space="preserve">Alice(</w:t>
      </w:r>
      <w:hyperlink r:id="rId14">
        <w:r w:rsidDel="00000000" w:rsidR="00000000" w:rsidRPr="00000000">
          <w:rPr>
            <w:color w:val="1155cc"/>
            <w:u w:val="single"/>
            <w:rtl w:val="0"/>
          </w:rPr>
          <w:t xml:space="preserve">aliceSecurityPoC@linkedin.com</w:t>
        </w:r>
      </w:hyperlink>
      <w:r w:rsidDel="00000000" w:rsidR="00000000" w:rsidRPr="00000000">
        <w:rPr>
          <w:rtl w:val="0"/>
        </w:rPr>
        <w:t xml:space="preserve">)</w:t>
      </w:r>
    </w:p>
    <w:p w:rsidR="00000000" w:rsidDel="00000000" w:rsidP="00000000" w:rsidRDefault="00000000" w:rsidRPr="00000000" w14:paraId="00000028">
      <w:pPr>
        <w:pageBreakBefore w:val="0"/>
        <w:numPr>
          <w:ilvl w:val="0"/>
          <w:numId w:val="1"/>
        </w:numPr>
        <w:spacing w:after="0" w:afterAutospacing="0" w:before="0" w:beforeAutospacing="0"/>
        <w:ind w:left="720" w:hanging="360"/>
        <w:rPr>
          <w:u w:val="none"/>
        </w:rPr>
      </w:pPr>
      <w:r w:rsidDel="00000000" w:rsidR="00000000" w:rsidRPr="00000000">
        <w:rPr>
          <w:rtl w:val="0"/>
        </w:rPr>
        <w:t xml:space="preserve">Infra Team 1</w:t>
      </w:r>
    </w:p>
    <w:p w:rsidR="00000000" w:rsidDel="00000000" w:rsidP="00000000" w:rsidRDefault="00000000" w:rsidRPr="00000000" w14:paraId="00000029">
      <w:pPr>
        <w:pageBreakBefore w:val="0"/>
        <w:numPr>
          <w:ilvl w:val="0"/>
          <w:numId w:val="1"/>
        </w:numPr>
        <w:spacing w:after="0" w:afterAutospacing="0" w:before="0" w:beforeAutospacing="0"/>
        <w:ind w:left="720" w:hanging="360"/>
        <w:rPr>
          <w:u w:val="none"/>
        </w:rPr>
      </w:pPr>
      <w:r w:rsidDel="00000000" w:rsidR="00000000" w:rsidRPr="00000000">
        <w:rPr>
          <w:rtl w:val="0"/>
        </w:rPr>
        <w:t xml:space="preserve">SRE Team 2</w:t>
      </w:r>
    </w:p>
    <w:p w:rsidR="00000000" w:rsidDel="00000000" w:rsidP="00000000" w:rsidRDefault="00000000" w:rsidRPr="00000000" w14:paraId="0000002A">
      <w:pPr>
        <w:pageBreakBefore w:val="0"/>
        <w:numPr>
          <w:ilvl w:val="0"/>
          <w:numId w:val="1"/>
        </w:numPr>
        <w:spacing w:before="0" w:beforeAutospacing="0"/>
        <w:ind w:left="720" w:hanging="360"/>
        <w:rPr>
          <w:color w:val="86888a"/>
        </w:rPr>
      </w:pPr>
      <w:r w:rsidDel="00000000" w:rsidR="00000000" w:rsidRPr="00000000">
        <w:rPr>
          <w:color w:val="86888a"/>
          <w:rtl w:val="0"/>
        </w:rPr>
        <w:t xml:space="preserve">These are I (and also one of the Ps) in the </w:t>
      </w:r>
      <w:hyperlink r:id="rId15">
        <w:r w:rsidDel="00000000" w:rsidR="00000000" w:rsidRPr="00000000">
          <w:rPr>
            <w:color w:val="86888a"/>
            <w:u w:val="single"/>
            <w:rtl w:val="0"/>
          </w:rPr>
          <w:t xml:space="preserve">RAPID framework</w:t>
        </w:r>
      </w:hyperlink>
      <w:r w:rsidDel="00000000" w:rsidR="00000000" w:rsidRPr="00000000">
        <w:rPr>
          <w:color w:val="86888a"/>
          <w:rtl w:val="0"/>
        </w:rPr>
        <w:t xml:space="preserve">.</w:t>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sarfi6sx83ev" w:id="7"/>
      <w:bookmarkEnd w:id="7"/>
      <w:r w:rsidDel="00000000" w:rsidR="00000000" w:rsidRPr="00000000">
        <w:rPr>
          <w:rtl w:val="0"/>
        </w:rPr>
        <w:t xml:space="preserve">Link to Implementation</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Provide a link to the project homepage or a jira dashboard/epic that can be used to track the overall status of the project referenced in this RFC.</w:t>
      </w: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islv727qq5qs" w:id="8"/>
      <w:bookmarkEnd w:id="8"/>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E">
      <w:pPr>
        <w:pageBreakBefore w:val="0"/>
        <w:spacing w:before="120" w:line="273.6" w:lineRule="auto"/>
        <w:rPr>
          <w:i w:val="1"/>
        </w:rPr>
      </w:pPr>
      <w:r w:rsidDel="00000000" w:rsidR="00000000" w:rsidRPr="00000000">
        <w:rPr>
          <w:i w:val="1"/>
          <w:rtl w:val="0"/>
        </w:rPr>
        <w:t xml:space="preserve">Keep it concise! Not more than 10 pages before the Appendix.</w:t>
      </w:r>
    </w:p>
    <w:p w:rsidR="00000000" w:rsidDel="00000000" w:rsidP="00000000" w:rsidRDefault="00000000" w:rsidRPr="00000000" w14:paraId="0000002F">
      <w:pPr>
        <w:pageBreakBefore w:val="0"/>
        <w:rPr/>
      </w:pPr>
      <w:r w:rsidDel="00000000" w:rsidR="00000000" w:rsidRPr="00000000">
        <w:rPr>
          <w:rtl w:val="0"/>
        </w:rPr>
        <w:t xml:space="preserve">This section should provide a concise overview of this document. After reading this abstract, the reader should have a high-level understanding of why the problem is important (the "why"), the problem being solved (the "what"), and how this design intends to solve it (the "how"). When the draft design document is circulated, readers may use this abstract to determine if it is applicable to their area of work and if they are interested in reading further.</w:t>
      </w:r>
    </w:p>
    <w:p w:rsidR="00000000" w:rsidDel="00000000" w:rsidP="00000000" w:rsidRDefault="00000000" w:rsidRPr="00000000" w14:paraId="00000030">
      <w:pPr>
        <w:pStyle w:val="Heading1"/>
        <w:pageBreakBefore w:val="0"/>
        <w:rPr/>
      </w:pPr>
      <w:bookmarkStart w:colFirst="0" w:colLast="0" w:name="_v30wa0b4684q" w:id="9"/>
      <w:bookmarkEnd w:id="9"/>
      <w:r w:rsidDel="00000000" w:rsidR="00000000" w:rsidRPr="00000000">
        <w:rPr>
          <w:rtl w:val="0"/>
        </w:rPr>
        <w:t xml:space="preserve">Motivation</w:t>
      </w:r>
    </w:p>
    <w:p w:rsidR="00000000" w:rsidDel="00000000" w:rsidP="00000000" w:rsidRDefault="00000000" w:rsidRPr="00000000" w14:paraId="00000031">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Please touch on “</w:t>
      </w:r>
      <w:r w:rsidDel="00000000" w:rsidR="00000000" w:rsidRPr="00000000">
        <w:rPr>
          <w:b w:val="1"/>
          <w:rtl w:val="0"/>
        </w:rPr>
        <w:t xml:space="preserve">why</w:t>
      </w:r>
      <w:r w:rsidDel="00000000" w:rsidR="00000000" w:rsidRPr="00000000">
        <w:rPr>
          <w:rtl w:val="0"/>
        </w:rPr>
        <w:t xml:space="preserve">” the problem is important or the motivation behind solving this problem just like you did in your </w:t>
      </w:r>
      <w:hyperlink r:id="rId16">
        <w:r w:rsidDel="00000000" w:rsidR="00000000" w:rsidRPr="00000000">
          <w:rPr>
            <w:color w:val="1155cc"/>
            <w:u w:val="single"/>
            <w:rtl w:val="0"/>
          </w:rPr>
          <w:t xml:space="preserve">Intent to RFC</w:t>
        </w:r>
      </w:hyperlink>
      <w:r w:rsidDel="00000000" w:rsidR="00000000" w:rsidRPr="00000000">
        <w:rPr>
          <w:rtl w:val="0"/>
        </w:rPr>
        <w:t xml:space="preserve">. Please provide some background in the form of a brief high-level summary of the current state and links to any eng/product/design specs that are needed to understand the problem and the solution.</w:t>
      </w:r>
    </w:p>
    <w:p w:rsidR="00000000" w:rsidDel="00000000" w:rsidP="00000000" w:rsidRDefault="00000000" w:rsidRPr="00000000" w14:paraId="00000033">
      <w:pPr>
        <w:pStyle w:val="Heading1"/>
        <w:pageBreakBefore w:val="0"/>
        <w:rPr/>
      </w:pPr>
      <w:bookmarkStart w:colFirst="0" w:colLast="0" w:name="_od48xlqywpwr" w:id="10"/>
      <w:bookmarkEnd w:id="10"/>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This section should frame the problem clearly and state the non-negotiable requirements for a solution just like you did in your </w:t>
      </w:r>
      <w:hyperlink r:id="rId17">
        <w:r w:rsidDel="00000000" w:rsidR="00000000" w:rsidRPr="00000000">
          <w:rPr>
            <w:color w:val="1155cc"/>
            <w:u w:val="single"/>
            <w:rtl w:val="0"/>
          </w:rPr>
          <w:t xml:space="preserve">Intent to RFC</w:t>
        </w:r>
      </w:hyperlink>
      <w:r w:rsidDel="00000000" w:rsidR="00000000" w:rsidRPr="00000000">
        <w:rPr>
          <w:rtl w:val="0"/>
        </w:rPr>
        <w:t xml:space="preserve">. “</w:t>
      </w:r>
      <w:r w:rsidDel="00000000" w:rsidR="00000000" w:rsidRPr="00000000">
        <w:rPr>
          <w:b w:val="1"/>
          <w:rtl w:val="0"/>
        </w:rPr>
        <w:t xml:space="preserve">What</w:t>
      </w:r>
      <w:r w:rsidDel="00000000" w:rsidR="00000000" w:rsidRPr="00000000">
        <w:rPr>
          <w:rtl w:val="0"/>
        </w:rPr>
        <w:t xml:space="preserve">” should the solution solve for? There should be no disagreement on the problem statement, otherwise, a design or implementation is unlikely to be successful.</w:t>
      </w:r>
    </w:p>
    <w:p w:rsidR="00000000" w:rsidDel="00000000" w:rsidP="00000000" w:rsidRDefault="00000000" w:rsidRPr="00000000" w14:paraId="00000036">
      <w:pPr>
        <w:pStyle w:val="Heading1"/>
        <w:pageBreakBefore w:val="0"/>
        <w:rPr/>
      </w:pPr>
      <w:bookmarkStart w:colFirst="0" w:colLast="0" w:name="_2n3h7fb8vj0k" w:id="11"/>
      <w:bookmarkEnd w:id="11"/>
      <w:r w:rsidDel="00000000" w:rsidR="00000000" w:rsidRPr="00000000">
        <w:rPr>
          <w:rtl w:val="0"/>
        </w:rPr>
        <w:t xml:space="preserve">Architecture/Implementation</w:t>
      </w:r>
    </w:p>
    <w:p w:rsidR="00000000" w:rsidDel="00000000" w:rsidP="00000000" w:rsidRDefault="00000000" w:rsidRPr="00000000" w14:paraId="00000037">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This section must describe the proposed design and implementation in detail, and “</w:t>
      </w:r>
      <w:r w:rsidDel="00000000" w:rsidR="00000000" w:rsidRPr="00000000">
        <w:rPr>
          <w:b w:val="1"/>
          <w:rtl w:val="0"/>
        </w:rPr>
        <w:t xml:space="preserve">how</w:t>
      </w:r>
      <w:r w:rsidDel="00000000" w:rsidR="00000000" w:rsidRPr="00000000">
        <w:rPr>
          <w:rtl w:val="0"/>
        </w:rPr>
        <w:t xml:space="preserve">” it addresses the problems outlined in the problem statement. It must also provide details on alternative solutions that were considered, stating clearly why they lost out to the final design. Include architecture diagrams and flows in this section.</w:t>
      </w:r>
    </w:p>
    <w:p w:rsidR="00000000" w:rsidDel="00000000" w:rsidP="00000000" w:rsidRDefault="00000000" w:rsidRPr="00000000" w14:paraId="00000039">
      <w:pPr>
        <w:pStyle w:val="Heading1"/>
        <w:pageBreakBefore w:val="0"/>
        <w:rPr/>
      </w:pPr>
      <w:bookmarkStart w:colFirst="0" w:colLast="0" w:name="_d7wtcx6hm5e6" w:id="12"/>
      <w:bookmarkEnd w:id="12"/>
      <w:r w:rsidDel="00000000" w:rsidR="00000000" w:rsidRPr="00000000">
        <w:rPr>
          <w:rtl w:val="0"/>
        </w:rPr>
        <w:t xml:space="preserve">Multi-colo concerns</w:t>
      </w:r>
    </w:p>
    <w:p w:rsidR="00000000" w:rsidDel="00000000" w:rsidP="00000000" w:rsidRDefault="00000000" w:rsidRPr="00000000" w14:paraId="0000003A">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What are the multi-colo implications for your service? Are traffic-shifts and failovers handled gracefully?</w:t>
      </w:r>
    </w:p>
    <w:p w:rsidR="00000000" w:rsidDel="00000000" w:rsidP="00000000" w:rsidRDefault="00000000" w:rsidRPr="00000000" w14:paraId="0000003C">
      <w:pPr>
        <w:pStyle w:val="Heading1"/>
        <w:pageBreakBefore w:val="0"/>
        <w:rPr/>
      </w:pPr>
      <w:bookmarkStart w:colFirst="0" w:colLast="0" w:name="_kc2aiusxb9xe" w:id="13"/>
      <w:bookmarkEnd w:id="13"/>
      <w:r w:rsidDel="00000000" w:rsidR="00000000" w:rsidRPr="00000000">
        <w:rPr>
          <w:rtl w:val="0"/>
        </w:rPr>
        <w:t xml:space="preserve">Dependencies</w:t>
      </w:r>
    </w:p>
    <w:p w:rsidR="00000000" w:rsidDel="00000000" w:rsidP="00000000" w:rsidRDefault="00000000" w:rsidRPr="00000000" w14:paraId="0000003D">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Which services do you depend</w:t>
      </w:r>
      <w:r w:rsidDel="00000000" w:rsidR="00000000" w:rsidRPr="00000000">
        <w:rPr>
          <w:rtl w:val="0"/>
        </w:rPr>
        <w:t xml:space="preserve"> on and which services depend on you? Are there dependent projects/features? Fill in </w:t>
      </w:r>
      <w:hyperlink r:id="rId18">
        <w:r w:rsidDel="00000000" w:rsidR="00000000" w:rsidRPr="00000000">
          <w:rPr>
            <w:color w:val="1155cc"/>
            <w:u w:val="single"/>
            <w:rtl w:val="0"/>
          </w:rPr>
          <w:t xml:space="preserve">DependIn</w:t>
        </w:r>
      </w:hyperlink>
      <w:r w:rsidDel="00000000" w:rsidR="00000000" w:rsidRPr="00000000">
        <w:rPr>
          <w:rtl w:val="0"/>
        </w:rPr>
        <w:t xml:space="preserve"> ticket if you need help from another team.</w:t>
      </w:r>
    </w:p>
    <w:p w:rsidR="00000000" w:rsidDel="00000000" w:rsidP="00000000" w:rsidRDefault="00000000" w:rsidRPr="00000000" w14:paraId="0000003F">
      <w:pPr>
        <w:pStyle w:val="Heading1"/>
        <w:pageBreakBefore w:val="0"/>
        <w:rPr/>
      </w:pPr>
      <w:bookmarkStart w:colFirst="0" w:colLast="0" w:name="_pdw3f3yaomjd" w:id="14"/>
      <w:bookmarkEnd w:id="14"/>
      <w:r w:rsidDel="00000000" w:rsidR="00000000" w:rsidRPr="00000000">
        <w:rPr>
          <w:rtl w:val="0"/>
        </w:rPr>
        <w:t xml:space="preserve">Performance, Scalability, and Provisioning</w:t>
      </w:r>
    </w:p>
    <w:p w:rsidR="00000000" w:rsidDel="00000000" w:rsidP="00000000" w:rsidRDefault="00000000" w:rsidRPr="00000000" w14:paraId="00000040">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How have you designed your system for scale and efficiency? Summarize the conclusions of any performance studies you conducted.  </w:t>
      </w:r>
    </w:p>
    <w:p w:rsidR="00000000" w:rsidDel="00000000" w:rsidP="00000000" w:rsidRDefault="00000000" w:rsidRPr="00000000" w14:paraId="00000042">
      <w:pPr>
        <w:pageBreakBefore w:val="0"/>
        <w:rPr/>
      </w:pPr>
      <w:r w:rsidDel="00000000" w:rsidR="00000000" w:rsidRPr="00000000">
        <w:rPr>
          <w:rtl w:val="0"/>
        </w:rPr>
        <w:t xml:space="preserve">What would be the hardware requirements (based on </w:t>
      </w:r>
      <w:hyperlink r:id="rId19">
        <w:r w:rsidDel="00000000" w:rsidR="00000000" w:rsidRPr="00000000">
          <w:rPr>
            <w:color w:val="1155cc"/>
            <w:u w:val="single"/>
            <w:rtl w:val="0"/>
          </w:rPr>
          <w:t xml:space="preserve">redliner</w:t>
        </w:r>
      </w:hyperlink>
      <w:r w:rsidDel="00000000" w:rsidR="00000000" w:rsidRPr="00000000">
        <w:rPr>
          <w:rtl w:val="0"/>
        </w:rPr>
        <w:t xml:space="preserve">), </w:t>
      </w:r>
      <w:hyperlink r:id="rId20">
        <w:r w:rsidDel="00000000" w:rsidR="00000000" w:rsidRPr="00000000">
          <w:rPr>
            <w:color w:val="1155cc"/>
            <w:u w:val="single"/>
            <w:rtl w:val="0"/>
          </w:rPr>
          <w:t xml:space="preserve">espresso quota</w:t>
        </w:r>
      </w:hyperlink>
      <w:r w:rsidDel="00000000" w:rsidR="00000000" w:rsidRPr="00000000">
        <w:rPr>
          <w:rtl w:val="0"/>
        </w:rPr>
        <w:t xml:space="preserve"> requirements, kafka production/consumption rate and/or hadoop resource usage? How would your traffic impact other downstream systems?</w:t>
      </w:r>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t xml:space="preserve">Please work with your SRE team on this section.</w:t>
      </w:r>
    </w:p>
    <w:p w:rsidR="00000000" w:rsidDel="00000000" w:rsidP="00000000" w:rsidRDefault="00000000" w:rsidRPr="00000000" w14:paraId="00000044">
      <w:pPr>
        <w:pageBreakBefore w:val="0"/>
        <w:rPr/>
      </w:pPr>
      <w:r w:rsidDel="00000000" w:rsidR="00000000" w:rsidRPr="00000000">
        <w:rPr>
          <w:rtl w:val="0"/>
        </w:rPr>
        <w:t xml:space="preserve">Please link to your service’s SORT page at </w:t>
      </w:r>
      <w:hyperlink r:id="rId21">
        <w:r w:rsidDel="00000000" w:rsidR="00000000" w:rsidRPr="00000000">
          <w:rPr>
            <w:color w:val="1155cc"/>
            <w:u w:val="single"/>
            <w:rtl w:val="0"/>
          </w:rPr>
          <w:t xml:space="preserve">go/sort</w:t>
        </w:r>
      </w:hyperlink>
      <w:r w:rsidDel="00000000" w:rsidR="00000000" w:rsidRPr="00000000">
        <w:rPr>
          <w:rtl w:val="0"/>
        </w:rPr>
        <w:t xml:space="preserve">.</w:t>
      </w:r>
    </w:p>
    <w:p w:rsidR="00000000" w:rsidDel="00000000" w:rsidP="00000000" w:rsidRDefault="00000000" w:rsidRPr="00000000" w14:paraId="00000045">
      <w:pPr>
        <w:pStyle w:val="Heading1"/>
        <w:pageBreakBefore w:val="0"/>
        <w:rPr/>
      </w:pPr>
      <w:bookmarkStart w:colFirst="0" w:colLast="0" w:name="_wffvkufwfahj" w:id="15"/>
      <w:bookmarkEnd w:id="15"/>
      <w:r w:rsidDel="00000000" w:rsidR="00000000" w:rsidRPr="00000000">
        <w:rPr>
          <w:rtl w:val="0"/>
        </w:rPr>
        <w:t xml:space="preserve">SLAs, Monitoring, and Alerting</w:t>
      </w:r>
    </w:p>
    <w:p w:rsidR="00000000" w:rsidDel="00000000" w:rsidP="00000000" w:rsidRDefault="00000000" w:rsidRPr="00000000" w14:paraId="00000046">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Think carefully about metrics that can be used as the basis for SLAs for your service or feature. This is important as it forms the basis for monitoring and alerting. List the set of new metrics you will publish to InGraphs and what they mean. See </w:t>
      </w:r>
      <w:hyperlink r:id="rId22">
        <w:r w:rsidDel="00000000" w:rsidR="00000000" w:rsidRPr="00000000">
          <w:rPr>
            <w:color w:val="1155cc"/>
            <w:u w:val="single"/>
            <w:rtl w:val="0"/>
          </w:rPr>
          <w:t xml:space="preserve">Monitoring</w:t>
        </w:r>
      </w:hyperlink>
      <w:r w:rsidDel="00000000" w:rsidR="00000000" w:rsidRPr="00000000">
        <w:rPr>
          <w:rtl w:val="0"/>
        </w:rPr>
        <w:t xml:space="preserve"> for tools available to you. Please work with your SRE team on this section.</w:t>
      </w:r>
    </w:p>
    <w:p w:rsidR="00000000" w:rsidDel="00000000" w:rsidP="00000000" w:rsidRDefault="00000000" w:rsidRPr="00000000" w14:paraId="00000048">
      <w:pPr>
        <w:pageBreakBefore w:val="0"/>
        <w:rPr/>
      </w:pPr>
      <w:r w:rsidDel="00000000" w:rsidR="00000000" w:rsidRPr="00000000">
        <w:rPr>
          <w:rtl w:val="0"/>
        </w:rPr>
        <w:t xml:space="preserve">Please link to your service’s SORT page at </w:t>
      </w:r>
      <w:hyperlink r:id="rId23">
        <w:r w:rsidDel="00000000" w:rsidR="00000000" w:rsidRPr="00000000">
          <w:rPr>
            <w:color w:val="1155cc"/>
            <w:u w:val="single"/>
            <w:rtl w:val="0"/>
          </w:rPr>
          <w:t xml:space="preserve">go/sort</w:t>
        </w:r>
      </w:hyperlink>
      <w:r w:rsidDel="00000000" w:rsidR="00000000" w:rsidRPr="00000000">
        <w:rPr>
          <w:rtl w:val="0"/>
        </w:rPr>
        <w:t xml:space="preserve">.</w:t>
      </w:r>
    </w:p>
    <w:p w:rsidR="00000000" w:rsidDel="00000000" w:rsidP="00000000" w:rsidRDefault="00000000" w:rsidRPr="00000000" w14:paraId="00000049">
      <w:pPr>
        <w:pStyle w:val="Heading1"/>
        <w:pageBreakBefore w:val="0"/>
        <w:rPr/>
      </w:pPr>
      <w:bookmarkStart w:colFirst="0" w:colLast="0" w:name="_2uzs4pgnl6ud" w:id="16"/>
      <w:bookmarkEnd w:id="16"/>
      <w:r w:rsidDel="00000000" w:rsidR="00000000" w:rsidRPr="00000000">
        <w:rPr>
          <w:rtl w:val="0"/>
        </w:rPr>
        <w:t xml:space="preserve">Failure Handling/Graceful Degradation</w:t>
      </w:r>
    </w:p>
    <w:p w:rsidR="00000000" w:rsidDel="00000000" w:rsidP="00000000" w:rsidRDefault="00000000" w:rsidRPr="00000000" w14:paraId="0000004A">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How does your service handle upstream and downstream failures?</w:t>
      </w:r>
    </w:p>
    <w:p w:rsidR="00000000" w:rsidDel="00000000" w:rsidP="00000000" w:rsidRDefault="00000000" w:rsidRPr="00000000" w14:paraId="0000004C">
      <w:pPr>
        <w:pStyle w:val="Heading1"/>
        <w:pageBreakBefore w:val="0"/>
        <w:rPr/>
      </w:pPr>
      <w:bookmarkStart w:colFirst="0" w:colLast="0" w:name="_egri7wci9cg" w:id="17"/>
      <w:bookmarkEnd w:id="17"/>
      <w:r w:rsidDel="00000000" w:rsidR="00000000" w:rsidRPr="00000000">
        <w:rPr>
          <w:rtl w:val="0"/>
        </w:rPr>
        <w:t xml:space="preserve">Risks</w:t>
      </w:r>
    </w:p>
    <w:p w:rsidR="00000000" w:rsidDel="00000000" w:rsidP="00000000" w:rsidRDefault="00000000" w:rsidRPr="00000000" w14:paraId="0000004D">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Call out any risks with your proposed design. At LinkedIn, we encourage engineers to take </w:t>
      </w:r>
      <w:hyperlink r:id="rId24">
        <w:r w:rsidDel="00000000" w:rsidR="00000000" w:rsidRPr="00000000">
          <w:rPr>
            <w:color w:val="1155cc"/>
            <w:u w:val="single"/>
            <w:rtl w:val="0"/>
          </w:rPr>
          <w:t xml:space="preserve">intelligent risks</w:t>
        </w:r>
      </w:hyperlink>
      <w:r w:rsidDel="00000000" w:rsidR="00000000" w:rsidRPr="00000000">
        <w:rPr>
          <w:rtl w:val="0"/>
        </w:rPr>
        <w:t xml:space="preserve">. List out the possible risks, how you plan to mitigate them, and what data you used to decide to take on these risks.</w:t>
      </w:r>
    </w:p>
    <w:p w:rsidR="00000000" w:rsidDel="00000000" w:rsidP="00000000" w:rsidRDefault="00000000" w:rsidRPr="00000000" w14:paraId="0000004F">
      <w:pPr>
        <w:pStyle w:val="Heading1"/>
        <w:pageBreakBefore w:val="0"/>
        <w:rPr/>
      </w:pPr>
      <w:bookmarkStart w:colFirst="0" w:colLast="0" w:name="_3z4trp19suvl" w:id="18"/>
      <w:bookmarkEnd w:id="18"/>
      <w:r w:rsidDel="00000000" w:rsidR="00000000" w:rsidRPr="00000000">
        <w:rPr>
          <w:rtl w:val="0"/>
        </w:rPr>
        <w:t xml:space="preserve">Security &amp; Trust</w:t>
      </w:r>
    </w:p>
    <w:p w:rsidR="00000000" w:rsidDel="00000000" w:rsidP="00000000" w:rsidRDefault="00000000" w:rsidRPr="00000000" w14:paraId="00000050">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What do you need to consider for your service from security, privacy, trust &amp; safety, and legal perspectives? Have you attended Product Security Office Hours? See </w:t>
      </w:r>
      <w:hyperlink r:id="rId25">
        <w:r w:rsidDel="00000000" w:rsidR="00000000" w:rsidRPr="00000000">
          <w:rPr>
            <w:color w:val="1155cc"/>
            <w:u w:val="single"/>
            <w:rtl w:val="0"/>
          </w:rPr>
          <w:t xml:space="preserve">Security Assessment Review Process</w:t>
        </w:r>
      </w:hyperlink>
      <w:r w:rsidDel="00000000" w:rsidR="00000000" w:rsidRPr="00000000">
        <w:rPr>
          <w:rtl w:val="0"/>
        </w:rPr>
        <w:t xml:space="preserve"> for details.</w:t>
      </w:r>
    </w:p>
    <w:p w:rsidR="00000000" w:rsidDel="00000000" w:rsidP="00000000" w:rsidRDefault="00000000" w:rsidRPr="00000000" w14:paraId="00000052">
      <w:pPr>
        <w:pageBreakBefore w:val="0"/>
        <w:rPr/>
      </w:pPr>
      <w:r w:rsidDel="00000000" w:rsidR="00000000" w:rsidRPr="00000000">
        <w:rPr>
          <w:rtl w:val="0"/>
        </w:rPr>
        <w:t xml:space="preserve">Remember that </w:t>
      </w:r>
      <w:hyperlink r:id="rId26">
        <w:r w:rsidDel="00000000" w:rsidR="00000000" w:rsidRPr="00000000">
          <w:rPr>
            <w:color w:val="1155cc"/>
            <w:u w:val="single"/>
            <w:rtl w:val="0"/>
          </w:rPr>
          <w:t xml:space="preserve">Our Members Come First</w:t>
        </w:r>
      </w:hyperlink>
      <w:r w:rsidDel="00000000" w:rsidR="00000000" w:rsidRPr="00000000">
        <w:rPr>
          <w:rtl w:val="0"/>
        </w:rPr>
        <w:t xml:space="preserve"> in whatever we do. </w:t>
      </w:r>
    </w:p>
    <w:p w:rsidR="00000000" w:rsidDel="00000000" w:rsidP="00000000" w:rsidRDefault="00000000" w:rsidRPr="00000000" w14:paraId="00000053">
      <w:pPr>
        <w:pStyle w:val="Heading1"/>
        <w:pageBreakBefore w:val="0"/>
        <w:rPr/>
      </w:pPr>
      <w:bookmarkStart w:colFirst="0" w:colLast="0" w:name="_degwgt2ls4kv" w:id="19"/>
      <w:bookmarkEnd w:id="19"/>
      <w:r w:rsidDel="00000000" w:rsidR="00000000" w:rsidRPr="00000000">
        <w:rPr>
          <w:rtl w:val="0"/>
        </w:rPr>
        <w:t xml:space="preserve">Milestones/Rollout</w:t>
      </w:r>
    </w:p>
    <w:p w:rsidR="00000000" w:rsidDel="00000000" w:rsidP="00000000" w:rsidRDefault="00000000" w:rsidRPr="00000000" w14:paraId="00000054">
      <w:pPr>
        <w:pageBreakBefore w:val="0"/>
        <w:rPr/>
      </w:pPr>
      <w:r w:rsidDel="00000000" w:rsidR="00000000" w:rsidRPr="00000000">
        <w:rPr>
          <w:i w:val="1"/>
          <w:rtl w:val="0"/>
        </w:rPr>
        <w:t xml:space="preserve">Keep it concise! Not more than 10 pages before the Appendix.</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Share your milestones and rollout plan along with a link to LiX experiments that may need to be turned on.</w:t>
      </w:r>
      <w:r w:rsidDel="00000000" w:rsidR="00000000" w:rsidRPr="00000000">
        <w:rPr>
          <w:rtl w:val="0"/>
        </w:rPr>
        <w:t xml:space="preserve"> No need to mention timelines, just the stages in which you plan to build and </w:t>
      </w:r>
      <w:r w:rsidDel="00000000" w:rsidR="00000000" w:rsidRPr="00000000">
        <w:rPr>
          <w:rtl w:val="0"/>
        </w:rPr>
        <w:t xml:space="preserve">roll out</w:t>
      </w:r>
      <w:r w:rsidDel="00000000" w:rsidR="00000000" w:rsidRPr="00000000">
        <w:rPr>
          <w:rtl w:val="0"/>
        </w:rPr>
        <w:t xml:space="preserve"> this design.</w:t>
      </w:r>
    </w:p>
    <w:p w:rsidR="00000000" w:rsidDel="00000000" w:rsidP="00000000" w:rsidRDefault="00000000" w:rsidRPr="00000000" w14:paraId="00000056">
      <w:pPr>
        <w:pageBreakBefore w:val="0"/>
        <w:rPr/>
      </w:pPr>
      <w:r w:rsidDel="00000000" w:rsidR="00000000" w:rsidRPr="00000000">
        <w:rPr>
          <w:rtl w:val="0"/>
        </w:rPr>
        <w:t xml:space="preserve">Set </w:t>
      </w:r>
      <w:hyperlink r:id="rId27">
        <w:r w:rsidDel="00000000" w:rsidR="00000000" w:rsidRPr="00000000">
          <w:rPr>
            <w:color w:val="1155cc"/>
            <w:u w:val="single"/>
            <w:rtl w:val="0"/>
          </w:rPr>
          <w:t xml:space="preserve">measurable and actionable milestones</w:t>
        </w:r>
      </w:hyperlink>
      <w:r w:rsidDel="00000000" w:rsidR="00000000" w:rsidRPr="00000000">
        <w:rPr>
          <w:rtl w:val="0"/>
        </w:rPr>
        <w:t xml:space="preserve">.</w:t>
      </w:r>
    </w:p>
    <w:p w:rsidR="00000000" w:rsidDel="00000000" w:rsidP="00000000" w:rsidRDefault="00000000" w:rsidRPr="00000000" w14:paraId="00000057">
      <w:pPr>
        <w:pStyle w:val="Heading1"/>
        <w:pageBreakBefore w:val="0"/>
        <w:rPr/>
      </w:pPr>
      <w:bookmarkStart w:colFirst="0" w:colLast="0" w:name="_kyeeu6vo6njg" w:id="20"/>
      <w:bookmarkEnd w:id="20"/>
      <w:r w:rsidDel="00000000" w:rsidR="00000000" w:rsidRPr="00000000">
        <w:rPr>
          <w:rtl w:val="0"/>
        </w:rPr>
        <w:t xml:space="preserve">Appendix</w:t>
      </w:r>
    </w:p>
    <w:p w:rsidR="00000000" w:rsidDel="00000000" w:rsidP="00000000" w:rsidRDefault="00000000" w:rsidRPr="00000000" w14:paraId="00000058">
      <w:pPr>
        <w:pageBreakBefore w:val="0"/>
        <w:rPr/>
      </w:pPr>
      <w:r w:rsidDel="00000000" w:rsidR="00000000" w:rsidRPr="00000000">
        <w:rPr>
          <w:rtl w:val="0"/>
        </w:rPr>
        <w:t xml:space="preserve">Use this section for supporting information or alternative designs primarily to keep your RFC concise and stick to the limit of 10 pages before the Appendix. Move anything that is not critical to your design to this section.</w:t>
      </w:r>
    </w:p>
    <w:p w:rsidR="00000000" w:rsidDel="00000000" w:rsidP="00000000" w:rsidRDefault="00000000" w:rsidRPr="00000000" w14:paraId="00000059">
      <w:pPr>
        <w:pStyle w:val="Heading1"/>
        <w:pageBreakBefore w:val="0"/>
        <w:rPr/>
      </w:pPr>
      <w:bookmarkStart w:colFirst="0" w:colLast="0" w:name="_je8ntxf0pe4q" w:id="21"/>
      <w:bookmarkEnd w:id="21"/>
      <w:r w:rsidDel="00000000" w:rsidR="00000000" w:rsidRPr="00000000">
        <w:rPr>
          <w:rtl w:val="0"/>
        </w:rPr>
        <w:t xml:space="preserve">Q&amp;A</w:t>
      </w:r>
    </w:p>
    <w:p w:rsidR="00000000" w:rsidDel="00000000" w:rsidP="00000000" w:rsidRDefault="00000000" w:rsidRPr="00000000" w14:paraId="0000005A">
      <w:pPr>
        <w:pageBreakBefore w:val="0"/>
        <w:rPr/>
      </w:pPr>
      <w:r w:rsidDel="00000000" w:rsidR="00000000" w:rsidRPr="00000000">
        <w:rPr>
          <w:rtl w:val="0"/>
        </w:rPr>
        <w:t xml:space="preserve">Optionally, you can use this section to summarize frequently asked questions in the comments so that they are documented here for reference.</w:t>
      </w:r>
    </w:p>
    <w:p w:rsidR="00000000" w:rsidDel="00000000" w:rsidP="00000000" w:rsidRDefault="00000000" w:rsidRPr="00000000" w14:paraId="0000005B">
      <w:pPr>
        <w:pStyle w:val="Heading1"/>
        <w:pageBreakBefore w:val="0"/>
        <w:rPr/>
      </w:pPr>
      <w:bookmarkStart w:colFirst="0" w:colLast="0" w:name="_7iz617fxpx2d" w:id="22"/>
      <w:bookmarkEnd w:id="22"/>
      <w:r w:rsidDel="00000000" w:rsidR="00000000" w:rsidRPr="00000000">
        <w:rPr>
          <w:rtl w:val="0"/>
        </w:rPr>
        <w:t xml:space="preserve">References</w:t>
      </w:r>
    </w:p>
    <w:p w:rsidR="00000000" w:rsidDel="00000000" w:rsidP="00000000" w:rsidRDefault="00000000" w:rsidRPr="00000000" w14:paraId="0000005C">
      <w:pPr>
        <w:pageBreakBefore w:val="0"/>
        <w:rPr/>
      </w:pPr>
      <w:r w:rsidDel="00000000" w:rsidR="00000000" w:rsidRPr="00000000">
        <w:rPr>
          <w:rtl w:val="0"/>
        </w:rPr>
        <w:t xml:space="preserve">List any references here.</w:t>
      </w:r>
      <w:r w:rsidDel="00000000" w:rsidR="00000000" w:rsidRPr="00000000">
        <w:rPr>
          <w:rtl w:val="0"/>
        </w:rPr>
      </w:r>
    </w:p>
    <w:sectPr>
      <w:headerReference r:id="rId28" w:type="default"/>
      <w:foot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jc w:val="center"/>
      <w:rPr>
        <w:color w:val="86888a"/>
      </w:rPr>
    </w:pPr>
    <w:r w:rsidDel="00000000" w:rsidR="00000000" w:rsidRPr="00000000">
      <w:rPr>
        <w:rtl w:val="0"/>
      </w:rPr>
    </w:r>
  </w:p>
  <w:p w:rsidR="00000000" w:rsidDel="00000000" w:rsidP="00000000" w:rsidRDefault="00000000" w:rsidRPr="00000000" w14:paraId="00000060">
    <w:pPr>
      <w:pageBreakBefore w:val="0"/>
      <w:jc w:val="center"/>
      <w:rPr>
        <w:color w:val="86888a"/>
      </w:rPr>
    </w:pPr>
    <w:r w:rsidDel="00000000" w:rsidR="00000000" w:rsidRPr="00000000">
      <w:rPr>
        <w:rtl w:val="0"/>
      </w:rPr>
    </w:r>
  </w:p>
  <w:p w:rsidR="00000000" w:rsidDel="00000000" w:rsidP="00000000" w:rsidRDefault="00000000" w:rsidRPr="00000000" w14:paraId="00000061">
    <w:pPr>
      <w:pageBreakBefore w:val="0"/>
      <w:ind w:firstLine="720"/>
      <w:rPr>
        <w:color w:val="86888a"/>
      </w:rPr>
    </w:pPr>
    <w:r w:rsidDel="00000000" w:rsidR="00000000" w:rsidRPr="00000000">
      <w:rPr>
        <w:color w:val="86888a"/>
        <w:rtl w:val="0"/>
      </w:rPr>
      <w:t xml:space="preserve">LinkedIn Corporation</w:t>
      <w:tab/>
      <w:tab/>
      <w:tab/>
      <w:tab/>
      <w:tab/>
      <w:tab/>
      <w:t xml:space="preserve">Confidential Information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spacing w:line="312" w:lineRule="auto"/>
      <w:ind w:firstLine="360"/>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E">
    <w:pPr>
      <w:pageBreakBefore w:val="0"/>
      <w:spacing w:line="312" w:lineRule="auto"/>
      <w:ind w:firstLine="360"/>
      <w:jc w:val="center"/>
      <w:rPr/>
    </w:pPr>
    <w:r w:rsidDel="00000000" w:rsidR="00000000" w:rsidRPr="00000000">
      <w:rPr>
        <w:rFonts w:ascii="Proxima Nova" w:cs="Proxima Nova" w:eastAsia="Proxima Nova" w:hAnsi="Proxima Nova"/>
        <w:b w:val="1"/>
      </w:rPr>
      <w:drawing>
        <wp:inline distB="114300" distT="114300" distL="114300" distR="114300">
          <wp:extent cx="5943600" cy="38100"/>
          <wp:effectExtent b="0" l="0" r="0" t="0"/>
          <wp:docPr descr="bar.png" id="1" name="image1.png"/>
          <a:graphic>
            <a:graphicData uri="http://schemas.openxmlformats.org/drawingml/2006/picture">
              <pic:pic>
                <pic:nvPicPr>
                  <pic:cNvPr descr="bar.png" id="0" name="image1.png"/>
                  <pic:cNvPicPr preferRelativeResize="0"/>
                </pic:nvPicPr>
                <pic:blipFill>
                  <a:blip r:embed="rId1"/>
                  <a:srcRect b="1923" l="0" r="0" t="1923"/>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before="120" w:line="27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SemiBold" w:cs="Source Sans Pro SemiBold" w:eastAsia="Source Sans Pro SemiBold" w:hAnsi="Source Sans Pro SemiBold"/>
      <w:color w:val="0077b5"/>
      <w:sz w:val="40"/>
      <w:szCs w:val="40"/>
    </w:rPr>
  </w:style>
  <w:style w:type="paragraph" w:styleId="Heading2">
    <w:name w:val="heading 2"/>
    <w:basedOn w:val="Normal"/>
    <w:next w:val="Normal"/>
    <w:pPr>
      <w:keepNext w:val="1"/>
      <w:keepLines w:val="1"/>
      <w:pageBreakBefore w:val="0"/>
      <w:spacing w:after="120" w:before="360" w:lineRule="auto"/>
    </w:pPr>
    <w:rPr>
      <w:rFonts w:ascii="Source Sans Pro SemiBold" w:cs="Source Sans Pro SemiBold" w:eastAsia="Source Sans Pro SemiBold" w:hAnsi="Source Sans Pro SemiBold"/>
      <w:color w:val="8d6cab"/>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o/EspressoQuotaSLO" TargetMode="External"/><Relationship Id="rId22" Type="http://schemas.openxmlformats.org/officeDocument/2006/relationships/hyperlink" Target="http://go/monitoring" TargetMode="External"/><Relationship Id="rId21" Type="http://schemas.openxmlformats.org/officeDocument/2006/relationships/hyperlink" Target="http://go/sort" TargetMode="External"/><Relationship Id="rId24" Type="http://schemas.openxmlformats.org/officeDocument/2006/relationships/hyperlink" Target="http://go/values" TargetMode="External"/><Relationship Id="rId23" Type="http://schemas.openxmlformats.org/officeDocument/2006/relationships/hyperlink" Target="http://go/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46Z25fFtKfBVW1KVUJOckN3UzQ" TargetMode="External"/><Relationship Id="rId26" Type="http://schemas.openxmlformats.org/officeDocument/2006/relationships/hyperlink" Target="http://go/values" TargetMode="External"/><Relationship Id="rId25" Type="http://schemas.openxmlformats.org/officeDocument/2006/relationships/hyperlink" Target="https://iwww.corp.linkedin.com/wiki/cf/display/ENGS/Security+Assessment+Review+Process" TargetMode="External"/><Relationship Id="rId28" Type="http://schemas.openxmlformats.org/officeDocument/2006/relationships/header" Target="header1.xml"/><Relationship Id="rId27" Type="http://schemas.openxmlformats.org/officeDocument/2006/relationships/hyperlink" Target="http://go/values" TargetMode="External"/><Relationship Id="rId5" Type="http://schemas.openxmlformats.org/officeDocument/2006/relationships/styles" Target="styles.xml"/><Relationship Id="rId6" Type="http://schemas.openxmlformats.org/officeDocument/2006/relationships/hyperlink" Target="http://go/rfc" TargetMode="External"/><Relationship Id="rId29" Type="http://schemas.openxmlformats.org/officeDocument/2006/relationships/footer" Target="footer1.xml"/><Relationship Id="rId7" Type="http://schemas.openxmlformats.org/officeDocument/2006/relationships/hyperlink" Target="http://go/rfctips" TargetMode="External"/><Relationship Id="rId8" Type="http://schemas.openxmlformats.org/officeDocument/2006/relationships/hyperlink" Target="https://docs.google.com/a/linkedin.com/document/d/1kAS-3HHab5TQQJocFPECFT0W1Fm8NFIP_PrsIdoZjBU/edit?usp=sharing" TargetMode="External"/><Relationship Id="rId11" Type="http://schemas.openxmlformats.org/officeDocument/2006/relationships/hyperlink" Target="http://go/rapid" TargetMode="External"/><Relationship Id="rId10" Type="http://schemas.openxmlformats.org/officeDocument/2006/relationships/hyperlink" Target="http://go/values" TargetMode="External"/><Relationship Id="rId13" Type="http://schemas.openxmlformats.org/officeDocument/2006/relationships/hyperlink" Target="http://go/rapid" TargetMode="External"/><Relationship Id="rId12" Type="http://schemas.openxmlformats.org/officeDocument/2006/relationships/hyperlink" Target="http://go/rapid" TargetMode="External"/><Relationship Id="rId15" Type="http://schemas.openxmlformats.org/officeDocument/2006/relationships/hyperlink" Target="http://go/rapid" TargetMode="External"/><Relationship Id="rId14" Type="http://schemas.openxmlformats.org/officeDocument/2006/relationships/hyperlink" Target="mailto:aliceSecurityPoC@linkedin.com" TargetMode="External"/><Relationship Id="rId17" Type="http://schemas.openxmlformats.org/officeDocument/2006/relationships/hyperlink" Target="http://go/intentToRfc" TargetMode="External"/><Relationship Id="rId16" Type="http://schemas.openxmlformats.org/officeDocument/2006/relationships/hyperlink" Target="http://go/intentToRfc" TargetMode="External"/><Relationship Id="rId19" Type="http://schemas.openxmlformats.org/officeDocument/2006/relationships/hyperlink" Target="https://iwww.corp.linkedin.com/wiki/cf/display/SOP/Redliner+On+Boarding+Requirements" TargetMode="External"/><Relationship Id="rId18" Type="http://schemas.openxmlformats.org/officeDocument/2006/relationships/hyperlink" Target="http://go/Depend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SourceSansProSemiBold-regular.ttf"/><Relationship Id="rId6" Type="http://schemas.openxmlformats.org/officeDocument/2006/relationships/font" Target="fonts/SourceSansProSemiBold-bold.ttf"/><Relationship Id="rId7" Type="http://schemas.openxmlformats.org/officeDocument/2006/relationships/font" Target="fonts/SourceSansProSemiBold-italic.ttf"/><Relationship Id="rId8" Type="http://schemas.openxmlformats.org/officeDocument/2006/relationships/font" Target="fonts/SourceSansPro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