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rPr/>
      </w:pPr>
      <w:bookmarkStart w:colFirst="0" w:colLast="0" w:name="_9ydm5kaicvl6" w:id="0"/>
      <w:bookmarkEnd w:id="0"/>
      <w:r w:rsidDel="00000000" w:rsidR="00000000" w:rsidRPr="00000000">
        <w:rPr>
          <w:color w:val="3c78d8"/>
          <w:rtl w:val="0"/>
        </w:rPr>
        <w:t xml:space="preserve">Project/Topic Title </w:t>
      </w:r>
      <w:r w:rsidDel="00000000" w:rsidR="00000000" w:rsidRPr="00000000">
        <w:rPr>
          <w:color w:val="666666"/>
          <w:sz w:val="24"/>
          <w:szCs w:val="24"/>
          <w:rtl w:val="0"/>
        </w:rPr>
        <w:t xml:space="preserve">(yyyy-mm-dd)</w:t>
      </w:r>
      <w:r w:rsidDel="00000000" w:rsidR="00000000" w:rsidRPr="00000000">
        <w:rPr>
          <w:rtl w:val="0"/>
        </w:rPr>
      </w:r>
    </w:p>
    <w:p w:rsidR="00000000" w:rsidDel="00000000" w:rsidP="00000000" w:rsidRDefault="00000000" w:rsidRPr="00000000" w14:paraId="0000000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75cgnfb83w17" w:id="1"/>
      <w:bookmarkEnd w:id="1"/>
      <w:r w:rsidDel="00000000" w:rsidR="00000000" w:rsidRPr="00000000">
        <w:rPr>
          <w:color w:val="3c78d8"/>
          <w:rtl w:val="0"/>
        </w:rPr>
        <w:t xml:space="preserve">Context</w:t>
      </w:r>
    </w:p>
    <w:p w:rsidR="00000000" w:rsidDel="00000000" w:rsidP="00000000" w:rsidRDefault="00000000" w:rsidRPr="00000000" w14:paraId="00000003">
      <w:pPr>
        <w:pageBreakBefore w:val="0"/>
        <w:rPr/>
      </w:pPr>
      <w:r w:rsidDel="00000000" w:rsidR="00000000" w:rsidRPr="00000000">
        <w:rPr>
          <w:rtl w:val="0"/>
        </w:rPr>
        <w:t xml:space="preserve">Talk the context, not the problem or solution. For example, if this is for extending an existing product, talk about the product and what it does. Or how the existing system functions in general, for reader’s awareness.</w:t>
      </w:r>
    </w:p>
    <w:p w:rsidR="00000000" w:rsidDel="00000000" w:rsidP="00000000" w:rsidRDefault="00000000" w:rsidRPr="00000000" w14:paraId="0000000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ebk2d7dp4vxm" w:id="2"/>
      <w:bookmarkEnd w:id="2"/>
      <w:r w:rsidDel="00000000" w:rsidR="00000000" w:rsidRPr="00000000">
        <w:rPr>
          <w:color w:val="3c78d8"/>
          <w:rtl w:val="0"/>
        </w:rPr>
        <w:t xml:space="preserve">Problem Definition</w:t>
      </w:r>
    </w:p>
    <w:p w:rsidR="00000000" w:rsidDel="00000000" w:rsidP="00000000" w:rsidRDefault="00000000" w:rsidRPr="00000000" w14:paraId="00000005">
      <w:pPr>
        <w:pageBreakBefore w:val="0"/>
        <w:rPr/>
      </w:pPr>
      <w:r w:rsidDel="00000000" w:rsidR="00000000" w:rsidRPr="00000000">
        <w:rPr>
          <w:rtl w:val="0"/>
        </w:rPr>
        <w:t xml:space="preserve">What problem are we solving? </w:t>
      </w:r>
    </w:p>
    <w:p w:rsidR="00000000" w:rsidDel="00000000" w:rsidP="00000000" w:rsidRDefault="00000000" w:rsidRPr="00000000" w14:paraId="00000006">
      <w:pPr>
        <w:pageBreakBefore w:val="0"/>
        <w:rPr/>
      </w:pPr>
      <w:r w:rsidDel="00000000" w:rsidR="00000000" w:rsidRPr="00000000">
        <w:rPr>
          <w:rtl w:val="0"/>
        </w:rPr>
        <w:t xml:space="preserve">Why is this a necessity?</w:t>
      </w:r>
    </w:p>
    <w:p w:rsidR="00000000" w:rsidDel="00000000" w:rsidP="00000000" w:rsidRDefault="00000000" w:rsidRPr="00000000" w14:paraId="00000007">
      <w:pPr>
        <w:pageBreakBefore w:val="0"/>
        <w:rPr/>
      </w:pPr>
      <w:r w:rsidDel="00000000" w:rsidR="00000000" w:rsidRPr="00000000">
        <w:rPr>
          <w:rtl w:val="0"/>
        </w:rPr>
        <w:t xml:space="preserve">What are the success criteria? What are we NOT fixing?</w:t>
      </w:r>
    </w:p>
    <w:p w:rsidR="00000000" w:rsidDel="00000000" w:rsidP="00000000" w:rsidRDefault="00000000" w:rsidRPr="00000000" w14:paraId="0000000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it29nkjcaos3" w:id="3"/>
      <w:bookmarkEnd w:id="3"/>
      <w:r w:rsidDel="00000000" w:rsidR="00000000" w:rsidRPr="00000000">
        <w:rPr>
          <w:color w:val="3c78d8"/>
          <w:rtl w:val="0"/>
        </w:rPr>
        <w:t xml:space="preserve">Proposed Solution</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What is the proposed way to solve the problem statement and meet success criteria? This should be a high-level, condensed version of a “Design/Implementation” section of a full engineering design or RFC.</w:t>
      </w:r>
    </w:p>
    <w:p w:rsidR="00000000" w:rsidDel="00000000" w:rsidP="00000000" w:rsidRDefault="00000000" w:rsidRPr="00000000" w14:paraId="0000000A">
      <w:pPr>
        <w:pageBreakBefore w:val="0"/>
        <w:rPr/>
      </w:pPr>
      <w:r w:rsidDel="00000000" w:rsidR="00000000" w:rsidRPr="00000000">
        <w:rPr>
          <w:rtl w:val="0"/>
        </w:rPr>
        <w:t xml:space="preserve">What are the pros and cons of this solution? Why is it better than alternatives?</w:t>
      </w:r>
    </w:p>
    <w:p w:rsidR="00000000" w:rsidDel="00000000" w:rsidP="00000000" w:rsidRDefault="00000000" w:rsidRPr="00000000" w14:paraId="0000000B">
      <w:pPr>
        <w:pageBreakBefore w:val="0"/>
        <w:rPr/>
      </w:pPr>
      <w:r w:rsidDel="00000000" w:rsidR="00000000" w:rsidRPr="00000000">
        <w:rPr>
          <w:rtl w:val="0"/>
        </w:rPr>
        <w:t xml:space="preserve">What is the estimated cost in terms of eng effort?</w:t>
      </w:r>
    </w:p>
    <w:p w:rsidR="00000000" w:rsidDel="00000000" w:rsidP="00000000" w:rsidRDefault="00000000" w:rsidRPr="00000000" w14:paraId="0000000C">
      <w:pPr>
        <w:pStyle w:val="Heading2"/>
        <w:pageBreakBefore w:val="0"/>
        <w:rPr>
          <w:color w:val="3c78d8"/>
        </w:rPr>
      </w:pPr>
      <w:bookmarkStart w:colFirst="0" w:colLast="0" w:name="_7apstabfmn5d" w:id="4"/>
      <w:bookmarkEnd w:id="4"/>
      <w:r w:rsidDel="00000000" w:rsidR="00000000" w:rsidRPr="00000000">
        <w:rPr>
          <w:color w:val="3c78d8"/>
          <w:rtl w:val="0"/>
        </w:rPr>
        <w:t xml:space="preserve">Alternative Solution(s)</w:t>
      </w:r>
    </w:p>
    <w:p w:rsidR="00000000" w:rsidDel="00000000" w:rsidP="00000000" w:rsidRDefault="00000000" w:rsidRPr="00000000" w14:paraId="0000000D">
      <w:pPr>
        <w:pageBreakBefore w:val="0"/>
        <w:rPr/>
      </w:pPr>
      <w:r w:rsidDel="00000000" w:rsidR="00000000" w:rsidRPr="00000000">
        <w:rPr>
          <w:rtl w:val="0"/>
        </w:rPr>
        <w:t xml:space="preserve">What are other potential ways to solve the problem?</w:t>
      </w:r>
    </w:p>
    <w:p w:rsidR="00000000" w:rsidDel="00000000" w:rsidP="00000000" w:rsidRDefault="00000000" w:rsidRPr="00000000" w14:paraId="0000000E">
      <w:pPr>
        <w:pageBreakBefore w:val="0"/>
        <w:rPr/>
      </w:pPr>
      <w:r w:rsidDel="00000000" w:rsidR="00000000" w:rsidRPr="00000000">
        <w:rPr>
          <w:rtl w:val="0"/>
        </w:rPr>
        <w:t xml:space="preserve">What are the pros/cons of each alternative?</w:t>
      </w:r>
    </w:p>
    <w:p w:rsidR="00000000" w:rsidDel="00000000" w:rsidP="00000000" w:rsidRDefault="00000000" w:rsidRPr="00000000" w14:paraId="0000000F">
      <w:pPr>
        <w:pageBreakBefore w:val="0"/>
        <w:rPr/>
      </w:pPr>
      <w:r w:rsidDel="00000000" w:rsidR="00000000" w:rsidRPr="00000000">
        <w:rPr>
          <w:rtl w:val="0"/>
        </w:rPr>
        <w:t xml:space="preserve">Why aren’t these better than the proposed one?</w:t>
      </w:r>
    </w:p>
    <w:p w:rsidR="00000000" w:rsidDel="00000000" w:rsidP="00000000" w:rsidRDefault="00000000" w:rsidRPr="00000000" w14:paraId="00000010">
      <w:pPr>
        <w:pStyle w:val="Heading2"/>
        <w:pageBreakBefore w:val="0"/>
        <w:rPr>
          <w:color w:val="3c78d8"/>
        </w:rPr>
      </w:pPr>
      <w:bookmarkStart w:colFirst="0" w:colLast="0" w:name="_amhpifpda64k" w:id="5"/>
      <w:bookmarkEnd w:id="5"/>
      <w:r w:rsidDel="00000000" w:rsidR="00000000" w:rsidRPr="00000000">
        <w:rPr>
          <w:color w:val="3c78d8"/>
          <w:rtl w:val="0"/>
        </w:rPr>
        <w:t xml:space="preserve">Appendix</w:t>
      </w:r>
    </w:p>
    <w:p w:rsidR="00000000" w:rsidDel="00000000" w:rsidP="00000000" w:rsidRDefault="00000000" w:rsidRPr="00000000" w14:paraId="00000011">
      <w:pPr>
        <w:pageBreakBefore w:val="0"/>
        <w:numPr>
          <w:ilvl w:val="0"/>
          <w:numId w:val="1"/>
        </w:numPr>
        <w:ind w:left="720" w:hanging="360"/>
        <w:rPr>
          <w:color w:val="434343"/>
          <w:u w:val="none"/>
        </w:rPr>
      </w:pPr>
      <w:r w:rsidDel="00000000" w:rsidR="00000000" w:rsidRPr="00000000">
        <w:rPr>
          <w:color w:val="434343"/>
          <w:rtl w:val="0"/>
        </w:rPr>
        <w:t xml:space="preserve">Related information and technical references like RFCs, Data sampling, etc.</w:t>
      </w:r>
      <w:r w:rsidDel="00000000" w:rsidR="00000000" w:rsidRPr="00000000">
        <w:rPr>
          <w:rtl w:val="0"/>
        </w:rPr>
      </w:r>
    </w:p>
    <w:sectPr>
      <w:headerReference r:id="rId6" w:type="default"/>
      <w:footerReference r:id="rId7" w:type="default"/>
      <w:pgSz w:h="15840" w:w="12240" w:orient="portrait"/>
      <w:pgMar w:bottom="1080" w:top="993.5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jc w:val="right"/>
      <w:rPr>
        <w:i w:val="1"/>
        <w:color w:val="b7b7b7"/>
        <w:sz w:val="18"/>
        <w:szCs w:val="18"/>
      </w:rPr>
    </w:pPr>
    <w:r w:rsidDel="00000000" w:rsidR="00000000" w:rsidRPr="00000000">
      <w:rPr>
        <w:rtl w:val="0"/>
      </w:rPr>
    </w:r>
  </w:p>
  <w:p w:rsidR="00000000" w:rsidDel="00000000" w:rsidP="00000000" w:rsidRDefault="00000000" w:rsidRPr="00000000" w14:paraId="00000013">
    <w:pPr>
      <w:pageBreakBefore w:val="0"/>
      <w:jc w:val="right"/>
      <w:rPr>
        <w:i w:val="1"/>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ageBreakBefore w:val="0"/>
      <w:jc w:val="right"/>
      <w:rPr>
        <w:i w:val="1"/>
        <w:color w:val="b7b7b7"/>
        <w:sz w:val="18"/>
        <w:szCs w:val="18"/>
      </w:rPr>
    </w:pPr>
    <w:r w:rsidDel="00000000" w:rsidR="00000000" w:rsidRPr="00000000">
      <w:rPr>
        <w:i w:val="1"/>
        <w:color w:val="b7b7b7"/>
        <w:sz w:val="18"/>
        <w:szCs w:val="18"/>
        <w:rtl w:val="0"/>
      </w:rPr>
      <w:t xml:space="preserve">LinkedIn Confidential                                                             </w:t>
    </w:r>
    <w:r w:rsidDel="00000000" w:rsidR="00000000" w:rsidRPr="00000000">
      <w:rPr>
        <w:i w:val="1"/>
        <w:color w:val="999999"/>
        <w:sz w:val="18"/>
        <w:szCs w:val="18"/>
        <w:rtl w:val="0"/>
      </w:rPr>
      <w:t xml:space="preserve"> Page </w:t>
    </w:r>
    <w:r w:rsidDel="00000000" w:rsidR="00000000" w:rsidRPr="00000000">
      <w:rPr>
        <w:i w:val="1"/>
        <w:color w:val="999999"/>
        <w:sz w:val="18"/>
        <w:szCs w:val="18"/>
      </w:rPr>
      <w:fldChar w:fldCharType="begin"/>
      <w:instrText xml:space="preserve">PAGE</w:instrText>
      <w:fldChar w:fldCharType="separate"/>
      <w:fldChar w:fldCharType="end"/>
    </w:r>
    <w:r w:rsidDel="00000000" w:rsidR="00000000" w:rsidRPr="00000000">
      <w:rPr>
        <w:i w:val="1"/>
        <w:color w:val="999999"/>
        <w:sz w:val="18"/>
        <w:szCs w:val="18"/>
        <w:rtl w:val="0"/>
      </w:rPr>
      <w:t xml:space="preserve"> of </w:t>
    </w:r>
    <w:r w:rsidDel="00000000" w:rsidR="00000000" w:rsidRPr="00000000">
      <w:rPr>
        <w:i w:val="1"/>
        <w:color w:val="999999"/>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jc w:val="right"/>
      <w:rPr>
        <w:i w:val="1"/>
        <w:color w:val="999999"/>
        <w:sz w:val="18"/>
        <w:szCs w:val="18"/>
      </w:rPr>
    </w:pPr>
    <w:r w:rsidDel="00000000" w:rsidR="00000000" w:rsidRPr="00000000">
      <w:rPr>
        <w:i w:val="1"/>
        <w:color w:val="999999"/>
        <w:sz w:val="18"/>
        <w:szCs w:val="18"/>
        <w:rtl w:val="0"/>
      </w:rPr>
      <w:t xml:space="preserve">[go link]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