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Category 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(主键)自增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CateTitle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分类名字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</w:t>
      </w:r>
      <w:r>
        <w:t>Label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(主键)自增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TagTitle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标签名字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分类标签表（多对多）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TagCategory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规则表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</w:t>
      </w:r>
      <w:r>
        <w:t>Label</w:t>
      </w:r>
      <w:r>
        <w:rPr>
          <w:rFonts w:hint="eastAsia"/>
          <w:lang w:val="en-US" w:eastAsia="zh-CN"/>
        </w:rPr>
        <w:t>Rule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(主键)自增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规则名字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规则内容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标签规则表（多对多）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TagRule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规则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SetConfig</w:t>
      </w:r>
      <w:bookmarkStart w:id="0" w:name="_GoBack"/>
      <w:bookmarkEnd w:id="0"/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(主键)自增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A273E"/>
    <w:rsid w:val="0A797266"/>
    <w:rsid w:val="512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2017-12-01T07:34:00Z</dcterms:created>
  <dc:creator>blackRoom</dc:creator>
  <cp:lastModifiedBy>blackRoom</cp:lastModifiedBy>
  <dcterms:modified xsi:type="dcterms:W3CDTF">2017-12-01T07:37:26Z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