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Lee Jian Lin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F6B"/>
          <w:sz w:val="22"/>
          <w:szCs w:val="22"/>
        </w:rPr>
        <w:t xml:space="preserve">Software Developer | Fullstack Developer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Johor, Malaysia | +60 18-662 6200 | jianlin2003@gmail.com</w:t>
      </w:r>
    </w:p>
    <w:p>
      <w:r>
        <w:rPr>
          <w:rFonts w:ascii="Arial" w:cs="Arial" w:eastAsia="Arial" w:hAnsi="Arial"/>
          <w:sz w:val="18"/>
          <w:szCs w:val="18"/>
        </w:rPr>
        <w:t xml:space="preserve">linkedin.com/in/jianlinlee | github.com/jianlin23 | jianlin23.github.io/resume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PROFESSIONAL SUMMARY</w:t>
      </w:r>
    </w:p>
    <w:p>
      <w:pPr>
        <w:spacing w:after="40" w:line="255"/>
      </w:pPr>
      <w:r>
        <w:rPr>
          <w:rFonts w:ascii="Arial" w:cs="Arial" w:eastAsia="Arial" w:hAnsi="Arial"/>
          <w:sz w:val="19"/>
          <w:szCs w:val="19"/>
        </w:rPr>
        <w:t xml:space="preserve">Software Developer with hands-on experience in ERP integration, C#/.NET APIs, SQL Server and RPA, delivering a multi-country NetSuite rollout from requirements through go-live and hypercare. Redesigned a high-volume transfer order process for 450+ outlets, cutting daily documents from 500+ to under 100. Also a freelance web developer with client websites delivered, and a Bachelor's graduate in Software Systems Development (CGPA 3.98). Seeking a fullstack development role (hybrid); also open to freelance projects.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TECHNICAL SKILLS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C#, Java, PHP, Python, Kotlin, JavaScript, HTML, CSS, SQL, Solidity, C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APIs: </w:t>
      </w:r>
      <w:r>
        <w:rPr>
          <w:rFonts w:ascii="Arial" w:cs="Arial" w:eastAsia="Arial" w:hAnsi="Arial"/>
          <w:sz w:val="19"/>
          <w:szCs w:val="19"/>
        </w:rPr>
        <w:t xml:space="preserve">.NET / ASP.NET, Entity Framework, REST APIs, JSON, OAuth 2.0, Token-Based Authentication (TBA)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Microsoft SQL Server (SSMS, stored procedures, functions, query tuning), MySQL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ERP &amp; Integration: </w:t>
      </w:r>
      <w:r>
        <w:rPr>
          <w:rFonts w:ascii="Arial" w:cs="Arial" w:eastAsia="Arial" w:hAnsi="Arial"/>
          <w:sz w:val="19"/>
          <w:szCs w:val="19"/>
        </w:rPr>
        <w:t xml:space="preserve">NetSuite, NetSuite Analytics Data Warehouse (NSAW), Microsoft Dynamics 365 Business Central, system architecture, real-time and batch integration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Automation &amp; AI: </w:t>
      </w:r>
      <w:r>
        <w:rPr>
          <w:rFonts w:ascii="Arial" w:cs="Arial" w:eastAsia="Arial" w:hAnsi="Arial"/>
          <w:sz w:val="19"/>
          <w:szCs w:val="19"/>
        </w:rPr>
        <w:t xml:space="preserve">UiPath (unattended and attended bots), AI-assisted development (Claude Code, parallel subagents), job scheduling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HTML, CSS, JavaScript, Material Design, responsive web design, web hosting and deployment</w:t>
      </w:r>
    </w:p>
    <w:p>
      <w:pPr>
        <w:spacing w:after="40" w:line="2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&amp; Practices: </w:t>
      </w:r>
      <w:r>
        <w:rPr>
          <w:rFonts w:ascii="Arial" w:cs="Arial" w:eastAsia="Arial" w:hAnsi="Arial"/>
          <w:sz w:val="19"/>
          <w:szCs w:val="19"/>
        </w:rPr>
        <w:t xml:space="preserve">Git, Agile, SIT / UAT support, technical documentation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WORK EXPERIENCE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Developer, eco-shop Malaysia</w:t>
      </w:r>
      <w:r>
        <w:rPr>
          <w:rFonts w:ascii="Arial" w:cs="Arial" w:eastAsia="Arial" w:hAnsi="Arial"/>
          <w:sz w:val="19"/>
          <w:szCs w:val="19"/>
        </w:rPr>
        <w:t xml:space="preserve">	Jul 2025 - Present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Segamat, Johor, Malaysia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Delivered ERP integration and automation for a multi-country NetSuite rollout, working with business users and ERP consultants from requirements through go-live and hypercare.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Supported technical go-live, keeping daily data stable and tallied between the new and legacy ERP; built multi-country ERP integrations with daily reconciliation.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Redesigned transaction document flows for 450+ outlets after high document volume broke NetSuite's GL impact calculation: moved routine outlet orders to a custom TO Request form feeding NSAW reporting, and converted daily shipments into standard TOs with direct fulfillment, batched at 500 item lines with outlet codes nested in each line's JSON.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Cut daily TO documents from 500+ to under 100; load-tested NetSuite with production data cloned across multiple locations.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Built an integration platform: split the core API into a shared class library and an API layer so all tools share one codebase, plus a developer portal for API user registration, reconciliation and monitoring.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Built a configurable API caller (a stored procedure supplies the request URL and body; OAuth 2.0 or TBA authentication and sync or async mode set by configuration), a poller for async results, and a job scheduler with retries, timeouts and run history that replaced Windows Task Scheduler.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Applied AI-assisted development: project context and coding conventions in markdown files, parallel subagents (one implements while the main session plans and reviews), and AI plugins for planning, workflows and UI design.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Resolved support tickets (user setup, permissions, approval workflows, access issues), worked with the vendor on custom features, and supported UiPath bots after go-live.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Information Technology Intern, eco-shop Malaysia</w:t>
      </w:r>
      <w:r>
        <w:rPr>
          <w:rFonts w:ascii="Arial" w:cs="Arial" w:eastAsia="Arial" w:hAnsi="Arial"/>
          <w:sz w:val="19"/>
          <w:szCs w:val="19"/>
        </w:rPr>
        <w:t xml:space="preserve">	Feb 2025 - Jul 2025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Jementah, Johor, Malaysia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Supported enterprise-wide digital transformation through API integration and RPA automation, connecting upstream ERP systems with WMS, B2B, POS and legacy ERP.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Designed and developed C# / .NET APIs (Entity Framework, SQL Server) for master and transactional data, including stock adjustments, transfer orders, purchase returns, inventory transfers, item fulfillment and shipment closures.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Built JSON request/response handling, token-based authentication and business rule validation across multiple regional ERP systems, supporting real-time REST integration and scheduled batch processing.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Created and optimized stored procedures and functions, including performance tuning for legacy ERP; implemented error logging and data recovery; wrote SQL scripts in SSMS for validation, reconciliation and reporting.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Developed UiPath unattended bots for scheduled production runs and attended bots for ad-hoc tasks, using modular components and resolving UI element conflicts so bots ran reliably across environments.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Supported SIT and UAT in an Agile team, used Git with structured branching, and documented API architecture, RPA workflows, technical SOPs and recovery procedures.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Freelance Web Developer, CGS International Securities Group</w:t>
      </w:r>
      <w:r>
        <w:rPr>
          <w:rFonts w:ascii="Arial" w:cs="Arial" w:eastAsia="Arial" w:hAnsi="Arial"/>
          <w:sz w:val="19"/>
          <w:szCs w:val="19"/>
        </w:rPr>
        <w:t xml:space="preserve">	Mar 2025 - May 2025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Malaysia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Designed and developed the official ASEAN Investment Challenge 2025 website (aseaninvestmentchallenge.com) with a responsive, user-friendly interface across all devices.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Implemented front-end design for event information and content updates; managed website hosting and deployment for reliable uptime and performance.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Worked closely with event organizers to reflect the brand identity.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Freelance Web Developer, FiLLiP Group</w:t>
      </w:r>
      <w:r>
        <w:rPr>
          <w:rFonts w:ascii="Arial" w:cs="Arial" w:eastAsia="Arial" w:hAnsi="Arial"/>
          <w:sz w:val="19"/>
          <w:szCs w:val="19"/>
        </w:rPr>
        <w:t xml:space="preserve">	Jan 2024 - Oct 2026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Kuala Lumpur, Malaysia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Developed the official company website for Fillip Sdn. Bhd. (fillip-group.com).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E-commerce Business Owner, Shopee and Lazada (ytlin2ndLifeTech)</w:t>
      </w:r>
      <w:r>
        <w:rPr>
          <w:rFonts w:ascii="Arial" w:cs="Arial" w:eastAsia="Arial" w:hAnsi="Arial"/>
          <w:sz w:val="19"/>
          <w:szCs w:val="19"/>
        </w:rPr>
        <w:t xml:space="preserve">	Nov 2017 - Sep 2026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Johor, Malaysia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Run and organize an online shop selling IT-based components and services.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Bachelor's Degree, Information Technology (Honours) in Software Systems Development</w:t>
      </w:r>
      <w:r>
        <w:rPr>
          <w:rFonts w:ascii="Arial" w:cs="Arial" w:eastAsia="Arial" w:hAnsi="Arial"/>
          <w:sz w:val="19"/>
          <w:szCs w:val="19"/>
        </w:rPr>
        <w:t xml:space="preserve">	Jun 2023 - Jun 2025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Tunku Abdul Rahman University of Management and Technology (TAR UMT), Johor Branch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CGPA 3.98; President's List: 202305, 202309, 202401, 202405, 202409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Diploma, Information Technology</w:t>
      </w:r>
      <w:r>
        <w:rPr>
          <w:rFonts w:ascii="Arial" w:cs="Arial" w:eastAsia="Arial" w:hAnsi="Arial"/>
          <w:sz w:val="19"/>
          <w:szCs w:val="19"/>
        </w:rPr>
        <w:t xml:space="preserve">	Jun 2021 - Jun 2023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Tunku Abdul Rahman University College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CGPA 3.87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AWARDS &amp; COMPETITIONS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First Runner Up, CodeCraft AI Integration Challenge (CCAIIC) 2024, TAR UMT (30 Nov 2024)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Second Runner-up, GPT Hero 2025 (Computing Category), TAR UMT Johor Branch (10 May 2025)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Ispark International Pitching Competition (2024), TAR UMT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Tech 4 Good Challenge (2024), Vitrox Academy and UTAR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CCNA: Enterprise Networking, Security, and Automation, Cisco Networking Academy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CCNA: Switching, Routing, and Wireless Essentials, Cisco Networking Academy (2024)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CCNA: Introduction to Networks, Cisco Networking Academy (2023)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AWS Academy Graduate: Cloud Architecting, Amazon Web Services Training and Certification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AWS Academy Cloud Foundations (2024)</w:t>
      </w:r>
    </w:p>
    <w:p>
      <w:pPr>
        <w:pStyle w:val="ListParagraph"/>
        <w:numPr>
          <w:ilvl w:val="0"/>
          <w:numId w:val="2"/>
        </w:numPr>
        <w:spacing w:after="30" w:line="255"/>
      </w:pPr>
      <w:r>
        <w:rPr>
          <w:rFonts w:ascii="Arial" w:cs="Arial" w:eastAsia="Arial" w:hAnsi="Arial"/>
          <w:sz w:val="19"/>
          <w:szCs w:val="19"/>
        </w:rPr>
        <w:t xml:space="preserve">AI Appreciate Badge (AI untuk Rakyat) and AI Aware Certificate, MyDigital and Intel (2024)</w:t>
      </w:r>
    </w:p>
    <w:p>
      <w:pPr>
        <w:pStyle w:val="Heading2"/>
        <w:keepNext/>
        <w:pBdr>
          <w:bottom w:val="single" w:color="1A3F6B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A3F6B"/>
          <w:sz w:val="21"/>
          <w:szCs w:val="21"/>
        </w:rPr>
        <w:t xml:space="preserve">LANGUAGES</w:t>
      </w:r>
    </w:p>
    <w:p>
      <w:r>
        <w:rPr>
          <w:rFonts w:ascii="Arial" w:cs="Arial" w:eastAsia="Arial" w:hAnsi="Arial"/>
          <w:sz w:val="19"/>
          <w:szCs w:val="19"/>
        </w:rPr>
        <w:t xml:space="preserve">Chinese (Native or Bilingual) | English (Professional Working) | Malay (Professional Working)</w:t>
      </w:r>
    </w:p>
    <w:sectPr>
      <w:pgSz w:w="11906" w:h="16838" w:orient="portrait"/>
      <w:pgMar w:top="740" w:right="850" w:bottom="74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3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Jian Lin - Software Developer Resume</dc:title>
  <dc:creator>Lee Jian Lin</dc:creator>
  <cp:lastModifiedBy>Un-named</cp:lastModifiedBy>
  <cp:revision>1</cp:revision>
  <dcterms:created xsi:type="dcterms:W3CDTF">2026-10-20T13:42:13.429Z</dcterms:created>
  <dcterms:modified xsi:type="dcterms:W3CDTF">2026-10-20T13:42:13.430Z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