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16" w:rsidRPr="00C61216" w:rsidRDefault="00C61216" w:rsidP="00C61216">
      <w:r w:rsidRPr="00C61216">
        <w:rPr>
          <w:b/>
          <w:bCs/>
        </w:rPr>
        <w:t>1. Major Governing Laws</w:t>
      </w:r>
      <w:r w:rsidRPr="00C61216">
        <w:br/>
        <w:t>1.1. The Employment Act, 2007</w:t>
      </w:r>
      <w:r w:rsidRPr="00C61216">
        <w:br/>
        <w:t xml:space="preserve">1.2. The </w:t>
      </w:r>
      <w:proofErr w:type="spellStart"/>
      <w:r w:rsidRPr="00C61216">
        <w:t>Labour</w:t>
      </w:r>
      <w:proofErr w:type="spellEnd"/>
      <w:r w:rsidRPr="00C61216">
        <w:t xml:space="preserve"> Institutions Act, 2007</w:t>
      </w:r>
      <w:r w:rsidRPr="00C61216">
        <w:br/>
        <w:t xml:space="preserve">1.3. The </w:t>
      </w:r>
      <w:proofErr w:type="spellStart"/>
      <w:r w:rsidRPr="00C61216">
        <w:t>Labour</w:t>
      </w:r>
      <w:proofErr w:type="spellEnd"/>
      <w:r w:rsidRPr="00C61216">
        <w:t xml:space="preserve"> Relations Act, 2007</w:t>
      </w:r>
      <w:r w:rsidRPr="00C61216">
        <w:br/>
        <w:t>1.4. The Occupational Safety and Health Act, 2007</w:t>
      </w:r>
      <w:r w:rsidRPr="00C61216">
        <w:br/>
        <w:t>1.5. The Work Injury Benefits Act, 2007</w:t>
      </w:r>
    </w:p>
    <w:p w:rsidR="00C61216" w:rsidRPr="00C61216" w:rsidRDefault="00C61216" w:rsidP="00C61216">
      <w:r w:rsidRPr="00C61216">
        <w:rPr>
          <w:b/>
          <w:bCs/>
        </w:rPr>
        <w:t>2. Probation Period</w:t>
      </w:r>
      <w:r w:rsidRPr="00C61216">
        <w:br/>
        <w:t>2.1. The maximum probation period is six months.</w:t>
      </w:r>
      <w:r w:rsidRPr="00C61216">
        <w:br/>
        <w:t>2.2. It can be extended for a further six months with the employee's agreement.</w:t>
      </w:r>
      <w:r w:rsidRPr="00C61216">
        <w:br/>
        <w:t>2.3. Termination during probation requires at least seven days' notice or payment of seven days' wages in lieu of notice.</w:t>
      </w:r>
    </w:p>
    <w:p w:rsidR="00C61216" w:rsidRPr="00C61216" w:rsidRDefault="00C61216" w:rsidP="00C61216">
      <w:r w:rsidRPr="00C61216">
        <w:rPr>
          <w:b/>
          <w:bCs/>
        </w:rPr>
        <w:t>3. Employee Leave</w:t>
      </w:r>
    </w:p>
    <w:p w:rsidR="00C61216" w:rsidRDefault="00C61216" w:rsidP="00C61216">
      <w:r>
        <w:t>*   **3.1. Annual Leave**</w:t>
      </w:r>
    </w:p>
    <w:p w:rsidR="00C61216" w:rsidRDefault="00C61216" w:rsidP="00C61216">
      <w:r>
        <w:t xml:space="preserve">    3.1.1. Entitlement: 21 working days with full pay after 12 months of service.</w:t>
      </w:r>
    </w:p>
    <w:p w:rsidR="00C61216" w:rsidRDefault="00C61216" w:rsidP="00C61216">
      <w:r>
        <w:t xml:space="preserve">    3.1.2. Pro-rated Leave: Upon termination, an employee gets at least one and three-quarter days for each completed month of service.</w:t>
      </w:r>
    </w:p>
    <w:p w:rsidR="00C61216" w:rsidRDefault="00C61216" w:rsidP="00C61216">
      <w:r>
        <w:t xml:space="preserve">    3.1.3. Compensation: Full pay is given during the leave period.</w:t>
      </w:r>
    </w:p>
    <w:p w:rsidR="00C61216" w:rsidRDefault="00C61216" w:rsidP="00C61216">
      <w:r>
        <w:t xml:space="preserve">    3.1.4. Leave Allowance: This is not required by law and is at the employer's discretion.</w:t>
      </w:r>
    </w:p>
    <w:p w:rsidR="00C61216" w:rsidRDefault="00C61216" w:rsidP="00C61216"/>
    <w:p w:rsidR="00C61216" w:rsidRDefault="00C61216" w:rsidP="00C61216">
      <w:r>
        <w:t>3.2. Sick Leave</w:t>
      </w:r>
    </w:p>
    <w:p w:rsidR="00C61216" w:rsidRDefault="00C61216" w:rsidP="00C61216">
      <w:r>
        <w:t xml:space="preserve">    3.2.1. Entitlement: Granted after 2 months of continuous service.</w:t>
      </w:r>
    </w:p>
    <w:p w:rsidR="00C61216" w:rsidRDefault="00C61216" w:rsidP="00C61216">
      <w:r>
        <w:t xml:space="preserve">    3.2.2. Duration: Up to 30 days with full pay, followed by up to 15 days with half pay in a 12-month period.</w:t>
      </w:r>
    </w:p>
    <w:p w:rsidR="00C61216" w:rsidRDefault="00C61216" w:rsidP="00C61216">
      <w:r>
        <w:t xml:space="preserve">    3.2.3. Procedure: An employee must provide a medical certificate from a doctor.</w:t>
      </w:r>
    </w:p>
    <w:p w:rsidR="00C61216" w:rsidRDefault="00C61216" w:rsidP="00C61216">
      <w:r>
        <w:t xml:space="preserve">    3.2.4. Termination: After this sick leave is used, an employer can terminate employment based on a medical report.</w:t>
      </w:r>
    </w:p>
    <w:p w:rsidR="00C61216" w:rsidRDefault="00C61216" w:rsidP="00C61216"/>
    <w:p w:rsidR="00C61216" w:rsidRDefault="00C61216" w:rsidP="00C61216">
      <w:r>
        <w:t>3.3. Maternity Leave</w:t>
      </w:r>
    </w:p>
    <w:p w:rsidR="00C61216" w:rsidRDefault="00C61216" w:rsidP="00C61216">
      <w:r>
        <w:t xml:space="preserve">    3.3.1. Entitlement: 3 months with full pay.</w:t>
      </w:r>
    </w:p>
    <w:p w:rsidR="00C61216" w:rsidRDefault="00C61216" w:rsidP="00C61216">
      <w:r>
        <w:t xml:space="preserve">    3.3.2. Right to Return: The employee has the right to return to her previous job or a suitable alternative.</w:t>
      </w:r>
    </w:p>
    <w:p w:rsidR="00C61216" w:rsidRDefault="00C61216" w:rsidP="00C61216">
      <w:r>
        <w:t xml:space="preserve">    3.3.3. Notice: The employee must give at least 7 days' written notice of her intention to take leave.</w:t>
      </w:r>
    </w:p>
    <w:p w:rsidR="00C61216" w:rsidRDefault="00C61216" w:rsidP="00C61216">
      <w:r>
        <w:t xml:space="preserve">    3.3.4. Compensation: Full pay during leave, and annual leave is not affected.</w:t>
      </w:r>
    </w:p>
    <w:p w:rsidR="00C61216" w:rsidRDefault="00C61216" w:rsidP="00C61216"/>
    <w:p w:rsidR="00C61216" w:rsidRDefault="00C61216" w:rsidP="00C61216">
      <w:r>
        <w:t>3.4. Paternity Leave</w:t>
      </w:r>
      <w:bookmarkStart w:id="0" w:name="_GoBack"/>
      <w:bookmarkEnd w:id="0"/>
    </w:p>
    <w:p w:rsidR="000C5CB3" w:rsidRDefault="00C61216" w:rsidP="00C61216">
      <w:r>
        <w:t xml:space="preserve">    3.4.1. Entitlement: 14 calendar days with full pay for a male employee whose wife has had a baby.</w:t>
      </w:r>
    </w:p>
    <w:p w:rsidR="00C61216" w:rsidRPr="00C61216" w:rsidRDefault="00C61216" w:rsidP="00C61216">
      <w:r w:rsidRPr="00C61216">
        <w:rPr>
          <w:b/>
          <w:bCs/>
        </w:rPr>
        <w:t>4. Public Holidays</w:t>
      </w:r>
      <w:r w:rsidRPr="00C61216">
        <w:br/>
        <w:t>4.1. Employees are entitled to paid rest on public holidays.</w:t>
      </w:r>
      <w:r w:rsidRPr="00C61216">
        <w:br/>
        <w:t>4.2. If an employee works on a public holiday, they must be paid at least double their normal hourly rate.</w:t>
      </w:r>
    </w:p>
    <w:p w:rsidR="00C61216" w:rsidRPr="00C61216" w:rsidRDefault="00C61216" w:rsidP="00C61216">
      <w:r w:rsidRPr="00C61216">
        <w:rPr>
          <w:b/>
          <w:bCs/>
        </w:rPr>
        <w:t>5. Working Hours and Overtime</w:t>
      </w:r>
      <w:r w:rsidRPr="00C61216">
        <w:br/>
        <w:t>5.1. The maximum working week is 48 hours.</w:t>
      </w:r>
      <w:r w:rsidRPr="00C61216">
        <w:br/>
        <w:t>5.2. Any extra hours are considered overtime.</w:t>
      </w:r>
      <w:r w:rsidRPr="00C61216">
        <w:br/>
        <w:t>5.3. Overtime Pay:</w:t>
      </w:r>
      <w:r w:rsidRPr="00C61216">
        <w:br/>
        <w:t>- 1.5 times the normal rate for overtime on normal working days.</w:t>
      </w:r>
      <w:r w:rsidRPr="00C61216">
        <w:br/>
        <w:t>- 2 times the normal rate for overtime on public holidays.</w:t>
      </w:r>
    </w:p>
    <w:p w:rsidR="00C61216" w:rsidRPr="00C61216" w:rsidRDefault="00C61216" w:rsidP="00C61216">
      <w:r w:rsidRPr="00C61216">
        <w:rPr>
          <w:b/>
          <w:bCs/>
        </w:rPr>
        <w:t>6. Training</w:t>
      </w:r>
      <w:r w:rsidRPr="00C61216">
        <w:br/>
        <w:t>6.1. The only mandatory training required by law is for Occupational Safety and Health.</w:t>
      </w:r>
    </w:p>
    <w:p w:rsidR="00C61216" w:rsidRPr="00C61216" w:rsidRDefault="00C61216" w:rsidP="00C61216">
      <w:r w:rsidRPr="00C61216">
        <w:rPr>
          <w:b/>
          <w:bCs/>
        </w:rPr>
        <w:t>7. Remuneration and Taxes</w:t>
      </w:r>
    </w:p>
    <w:p w:rsidR="00C61216" w:rsidRDefault="00C61216" w:rsidP="00C61216">
      <w:r>
        <w:t>7.1. Minimum Wage</w:t>
      </w:r>
    </w:p>
    <w:p w:rsidR="00C61216" w:rsidRDefault="00C61216" w:rsidP="00C61216">
      <w:r>
        <w:t xml:space="preserve">    7.1.1. The official figure is </w:t>
      </w:r>
      <w:proofErr w:type="spellStart"/>
      <w:r>
        <w:t>Ksh</w:t>
      </w:r>
      <w:proofErr w:type="spellEnd"/>
      <w:r>
        <w:t xml:space="preserve"> 6,000 per month, but this was set in 1984 and is generally outdated.</w:t>
      </w:r>
    </w:p>
    <w:p w:rsidR="00C61216" w:rsidRDefault="00C61216" w:rsidP="00C61216"/>
    <w:p w:rsidR="00C61216" w:rsidRDefault="00C61216" w:rsidP="00C61216">
      <w:r>
        <w:t>7.2. Income Tax (PAYE) for Residents**</w:t>
      </w:r>
    </w:p>
    <w:p w:rsidR="00C61216" w:rsidRDefault="00C61216" w:rsidP="00C61216">
      <w:r>
        <w:t xml:space="preserve">    7.2.1. Up to </w:t>
      </w:r>
      <w:proofErr w:type="spellStart"/>
      <w:r>
        <w:t>Ksh</w:t>
      </w:r>
      <w:proofErr w:type="spellEnd"/>
      <w:r>
        <w:t xml:space="preserve"> 235,000: 0%</w:t>
      </w:r>
    </w:p>
    <w:p w:rsidR="00C61216" w:rsidRDefault="00C61216" w:rsidP="00C61216">
      <w:r>
        <w:t xml:space="preserve">    7.2.2. </w:t>
      </w:r>
      <w:proofErr w:type="spellStart"/>
      <w:r>
        <w:t>Ksh</w:t>
      </w:r>
      <w:proofErr w:type="spellEnd"/>
      <w:r>
        <w:t xml:space="preserve"> 235,001 - 335,000: 10%</w:t>
      </w:r>
    </w:p>
    <w:p w:rsidR="00C61216" w:rsidRDefault="00C61216" w:rsidP="00C61216">
      <w:r>
        <w:t xml:space="preserve">    7.2.3. </w:t>
      </w:r>
      <w:proofErr w:type="spellStart"/>
      <w:r>
        <w:t>Ksh</w:t>
      </w:r>
      <w:proofErr w:type="spellEnd"/>
      <w:r>
        <w:t xml:space="preserve"> 335,001 - 410,000: 20%</w:t>
      </w:r>
    </w:p>
    <w:p w:rsidR="00C61216" w:rsidRDefault="00C61216" w:rsidP="00C61216">
      <w:r>
        <w:t xml:space="preserve">    7.2.4. Above </w:t>
      </w:r>
      <w:proofErr w:type="spellStart"/>
      <w:r>
        <w:t>Ksh</w:t>
      </w:r>
      <w:proofErr w:type="spellEnd"/>
      <w:r>
        <w:t xml:space="preserve"> 410,000: 30% (plus a fixed amount)</w:t>
      </w:r>
    </w:p>
    <w:p w:rsidR="00C61216" w:rsidRPr="00C61216" w:rsidRDefault="00C61216" w:rsidP="00C61216">
      <w:r w:rsidRPr="00C61216">
        <w:rPr>
          <w:b/>
          <w:bCs/>
        </w:rPr>
        <w:t>8. Statutory Benefits</w:t>
      </w:r>
      <w:r w:rsidRPr="00C61216">
        <w:br/>
        <w:t>8.1. Pension: The employee contributes 5% of gross pay, and the employer contributes 10%.</w:t>
      </w:r>
      <w:r w:rsidRPr="00C61216">
        <w:br/>
        <w:t>8.2. Medical: There is no mandatory medical scheme in Kenyan law.</w:t>
      </w:r>
    </w:p>
    <w:p w:rsidR="00C61216" w:rsidRPr="00C61216" w:rsidRDefault="00C61216" w:rsidP="00C61216">
      <w:r w:rsidRPr="00C61216">
        <w:rPr>
          <w:b/>
          <w:bCs/>
        </w:rPr>
        <w:t>9. Workplace Harassment and Discrimination</w:t>
      </w:r>
      <w:r w:rsidRPr="00C61216">
        <w:br/>
        <w:t>9.1. Discrimination based on race, sex, religion, disability, or HIV status is unlawful.</w:t>
      </w:r>
      <w:r w:rsidRPr="00C61216">
        <w:br/>
        <w:t>9.2. Sexual harassment is prohibited and can result in imprisonment.</w:t>
      </w:r>
      <w:r w:rsidRPr="00C61216">
        <w:br/>
        <w:t>9.3. Employers with more than 25 staff must have policies to prevent sexual harassment.</w:t>
      </w:r>
    </w:p>
    <w:p w:rsidR="00C61216" w:rsidRPr="00C61216" w:rsidRDefault="00C61216" w:rsidP="00C61216">
      <w:r w:rsidRPr="00C61216">
        <w:rPr>
          <w:b/>
          <w:bCs/>
        </w:rPr>
        <w:t>10. Retirement</w:t>
      </w:r>
      <w:r w:rsidRPr="00C61216">
        <w:br/>
        <w:t>10.1. The normal retirement age is 55 years, but this is a policy, not a strict legal requirement.</w:t>
      </w:r>
    </w:p>
    <w:p w:rsidR="00C61216" w:rsidRPr="00C61216" w:rsidRDefault="00C61216" w:rsidP="00C61216">
      <w:r w:rsidRPr="00C61216">
        <w:rPr>
          <w:b/>
          <w:bCs/>
        </w:rPr>
        <w:t>11. Termination of Employment</w:t>
      </w:r>
    </w:p>
    <w:p w:rsidR="00C61216" w:rsidRDefault="00C61216" w:rsidP="00C61216">
      <w:r>
        <w:lastRenderedPageBreak/>
        <w:t>11.1. Notice Periods</w:t>
      </w:r>
    </w:p>
    <w:p w:rsidR="00C61216" w:rsidRDefault="00C61216" w:rsidP="00C61216">
      <w:r>
        <w:t xml:space="preserve">    11.1.1. More than 6 months but less than 1 year: Not less than 2 weeks' notice.</w:t>
      </w:r>
    </w:p>
    <w:p w:rsidR="00C61216" w:rsidRDefault="00C61216" w:rsidP="00C61216">
      <w:r>
        <w:t xml:space="preserve">    11.1.2. More than 1 year but less than 5 years: Not less than 1 </w:t>
      </w:r>
      <w:proofErr w:type="spellStart"/>
      <w:r>
        <w:t>month's notice</w:t>
      </w:r>
      <w:proofErr w:type="spellEnd"/>
      <w:r>
        <w:t>.</w:t>
      </w:r>
    </w:p>
    <w:p w:rsidR="00C61216" w:rsidRDefault="00C61216" w:rsidP="00C61216">
      <w:r>
        <w:t xml:space="preserve">    11.1.3. 5 years to 10 years: Not less than 2 months' notice.</w:t>
      </w:r>
    </w:p>
    <w:p w:rsidR="00C61216" w:rsidRDefault="00C61216" w:rsidP="00C61216">
      <w:r>
        <w:t xml:space="preserve">    11.1.4. More than 10 years: Not less than 3 months' notice.</w:t>
      </w:r>
    </w:p>
    <w:p w:rsidR="00C61216" w:rsidRDefault="00C61216" w:rsidP="00C61216"/>
    <w:p w:rsidR="00C61216" w:rsidRDefault="00C61216" w:rsidP="00C61216">
      <w:r>
        <w:t>11.2. Dismissal</w:t>
      </w:r>
    </w:p>
    <w:p w:rsidR="00C61216" w:rsidRDefault="00C61216" w:rsidP="00C61216">
      <w:r>
        <w:t xml:space="preserve">    11.2.1. An employer can dismiss an employee without notice if the employee fundamentally breaches the contract.</w:t>
      </w:r>
    </w:p>
    <w:p w:rsidR="00C61216" w:rsidRDefault="00C61216" w:rsidP="00C61216">
      <w:r>
        <w:t xml:space="preserve">    11.2.2. The employer must prove the offense and give the employee a fair chance to defend themselves.</w:t>
      </w:r>
    </w:p>
    <w:p w:rsidR="00C61216" w:rsidRDefault="00C61216" w:rsidP="00C61216"/>
    <w:p w:rsidR="00C61216" w:rsidRDefault="00C61216" w:rsidP="00C61216">
      <w:r>
        <w:t>11.3. Redundancy/Layoff</w:t>
      </w:r>
    </w:p>
    <w:p w:rsidR="00C61216" w:rsidRDefault="00C61216" w:rsidP="00C61216">
      <w:r>
        <w:t xml:space="preserve">    11.3.1. The law does not specifically define redundancy, treating it as a form of termination.</w:t>
      </w:r>
    </w:p>
    <w:p w:rsidR="00C61216" w:rsidRDefault="00C61216" w:rsidP="00C61216">
      <w:r>
        <w:t xml:space="preserve">    11.3.2. An employee with at least 6 months of service is entitled to severance pay, which should be negotiated between the employer and employee.</w:t>
      </w:r>
    </w:p>
    <w:p w:rsidR="00C61216" w:rsidRDefault="00C61216" w:rsidP="00C61216">
      <w:pPr>
        <w:rPr>
          <w:b/>
          <w:bCs/>
        </w:rPr>
      </w:pPr>
      <w:r w:rsidRPr="00C61216">
        <w:rPr>
          <w:b/>
          <w:bCs/>
        </w:rPr>
        <w:t>12. Health, Safety, and Compensation</w:t>
      </w:r>
    </w:p>
    <w:p w:rsidR="00C61216" w:rsidRDefault="00C61216" w:rsidP="00C61216">
      <w:r>
        <w:t>12.1. General Safety</w:t>
      </w:r>
    </w:p>
    <w:p w:rsidR="00C61216" w:rsidRDefault="00C61216" w:rsidP="00C61216">
      <w:r>
        <w:t xml:space="preserve">    12.1.1. Regulated by the Occupational Safety and Health Act.</w:t>
      </w:r>
    </w:p>
    <w:p w:rsidR="00C61216" w:rsidRDefault="00C61216" w:rsidP="00C61216"/>
    <w:p w:rsidR="00C61216" w:rsidRDefault="00C61216" w:rsidP="00C61216">
      <w:r>
        <w:t>12.2</w:t>
      </w:r>
      <w:r>
        <w:t>. Injury or Death Compensation</w:t>
      </w:r>
    </w:p>
    <w:p w:rsidR="00C61216" w:rsidRDefault="00C61216" w:rsidP="00C61216">
      <w:r>
        <w:t xml:space="preserve">    12.2.1. Regulated by the Work Injury Benefits Act.</w:t>
      </w:r>
    </w:p>
    <w:p w:rsidR="00C61216" w:rsidRDefault="00C61216" w:rsidP="00C61216">
      <w:r>
        <w:t xml:space="preserve">    12.2.2. Employers must have insurance to cover workplace injuries.</w:t>
      </w:r>
    </w:p>
    <w:p w:rsidR="00C61216" w:rsidRDefault="00C61216" w:rsidP="00C61216">
      <w:r>
        <w:t xml:space="preserve">    12.2.3. Death Compensation: 60 months' salary.</w:t>
      </w:r>
    </w:p>
    <w:p w:rsidR="00C61216" w:rsidRDefault="00C61216" w:rsidP="00C61216">
      <w:r>
        <w:t xml:space="preserve">    12.2.4. Disability Compensation: Depends on the degree of disability as assessed by a doctor.</w:t>
      </w:r>
    </w:p>
    <w:sectPr w:rsidR="00C61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95087"/>
    <w:multiLevelType w:val="multilevel"/>
    <w:tmpl w:val="2ED2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216"/>
    <w:rsid w:val="000C5CB3"/>
    <w:rsid w:val="00314288"/>
    <w:rsid w:val="00C6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37EF"/>
  <w15:chartTrackingRefBased/>
  <w15:docId w15:val="{5A6386DE-E5A8-4253-B5AF-CFB911E1C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12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1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612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12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121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6121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1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2025-11-06T15:04:00Z</dcterms:created>
  <dcterms:modified xsi:type="dcterms:W3CDTF">2025-11-06T15:15:00Z</dcterms:modified>
</cp:coreProperties>
</file>