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t>市场数据服务</w:t>
      </w:r>
    </w:p>
    <w:p>
      <w:pPr>
        <w:pStyle w:val="3"/>
      </w:pPr>
      <w:r>
        <w:t>getExchangeSymbols</w:t>
      </w:r>
    </w:p>
    <w:p>
      <w:r>
        <w:t>获取交易所所有交易对信息 。</w:t>
      </w:r>
    </w:p>
    <w:tbl>
      <w:tblPr>
        <w:tblStyle w:val="13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2832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交易所</w:t>
            </w:r>
          </w:p>
        </w:tc>
        <w:tc>
          <w:tcPr>
            <w:tcW w:w="1217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实现</w:t>
            </w:r>
          </w:p>
        </w:tc>
        <w:tc>
          <w:tcPr>
            <w:tcW w:w="2832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测试类</w:t>
            </w:r>
          </w:p>
        </w:tc>
        <w:tc>
          <w:tcPr>
            <w:tcW w:w="3240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测试描述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火币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832" w:type="dxa"/>
          </w:tcPr>
          <w:p>
            <w:pPr>
              <w:rPr>
                <w:vertAlign w:val="baseline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  <w:shd w:val="clear" w:color="auto" w:fill="E8F2FE"/>
              </w:rPr>
              <w:t>HuobiPublicApiIntegration</w:t>
            </w:r>
            <w:r>
              <w:rPr>
                <w:rFonts w:hint="default" w:ascii="Monospace" w:hAnsi="Monospace" w:eastAsia="Monospace"/>
                <w:color w:val="000000"/>
                <w:sz w:val="20"/>
                <w:shd w:val="clear" w:color="auto" w:fill="E8F2FE"/>
              </w:rPr>
              <w:t>.</w:t>
            </w:r>
            <w:r>
              <w:rPr>
                <w:rFonts w:hint="default" w:ascii="Monospace" w:hAnsi="Monospace" w:eastAsia="Monospace"/>
                <w:color w:val="000000"/>
                <w:sz w:val="20"/>
                <w:shd w:val="clear" w:color="auto" w:fill="E8F2FE"/>
              </w:rPr>
              <w:t>getExchangeSymbolsTest</w:t>
            </w:r>
          </w:p>
        </w:tc>
        <w:tc>
          <w:tcPr>
            <w:tcW w:w="32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判断结果是否为null通过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判断结果集是否大于0通过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40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t xml:space="preserve"> </w:t>
      </w:r>
    </w:p>
    <w:p>
      <w:pPr>
        <w:pStyle w:val="3"/>
      </w:pPr>
      <w:r>
        <w:t>getTicker</w:t>
      </w:r>
    </w:p>
    <w:p>
      <w:r>
        <w:t>获取当前交易对的最新行情数据。</w:t>
      </w:r>
    </w:p>
    <w:tbl>
      <w:tblPr>
        <w:tblStyle w:val="13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2832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交易所</w:t>
            </w:r>
          </w:p>
        </w:tc>
        <w:tc>
          <w:tcPr>
            <w:tcW w:w="1217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实现</w:t>
            </w:r>
          </w:p>
        </w:tc>
        <w:tc>
          <w:tcPr>
            <w:tcW w:w="2832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测试类</w:t>
            </w:r>
          </w:p>
        </w:tc>
        <w:tc>
          <w:tcPr>
            <w:tcW w:w="3240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测试描述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火币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832" w:type="dxa"/>
          </w:tcPr>
          <w:p>
            <w:pPr>
              <w:rPr>
                <w:vertAlign w:val="baseline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  <w:shd w:val="clear" w:color="auto" w:fill="E8F2FE"/>
              </w:rPr>
              <w:t>HuobiPublicApiIntegration</w:t>
            </w:r>
            <w:r>
              <w:rPr>
                <w:rFonts w:hint="default" w:ascii="Monospace" w:hAnsi="Monospace" w:eastAsia="Monospace"/>
                <w:color w:val="000000"/>
                <w:sz w:val="20"/>
                <w:shd w:val="clear" w:color="auto" w:fill="E8F2FE"/>
              </w:rPr>
              <w:t>.</w:t>
            </w:r>
            <w:r>
              <w:rPr>
                <w:rFonts w:hint="default" w:ascii="Monospace" w:hAnsi="Monospace" w:eastAsia="Monospace"/>
                <w:color w:val="000000"/>
                <w:sz w:val="20"/>
                <w:shd w:val="clear" w:color="auto" w:fill="E8F2FE"/>
              </w:rPr>
              <w:t>getTickerTest</w:t>
            </w:r>
          </w:p>
        </w:tc>
        <w:tc>
          <w:tcPr>
            <w:tcW w:w="32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判断是否为NULL通过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判断买入价是否大于0通过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判断卖出价是否大于0通过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32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40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3"/>
      </w:pPr>
      <w:r>
        <w:t>getTickers</w:t>
      </w:r>
    </w:p>
    <w:p>
      <w:r>
        <w:t>获取所有交易对的行情数据。</w:t>
      </w:r>
    </w:p>
    <w:tbl>
      <w:tblPr>
        <w:tblStyle w:val="13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810"/>
        <w:gridCol w:w="2925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交易所</w:t>
            </w:r>
          </w:p>
        </w:tc>
        <w:tc>
          <w:tcPr>
            <w:tcW w:w="810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实现</w:t>
            </w:r>
          </w:p>
        </w:tc>
        <w:tc>
          <w:tcPr>
            <w:tcW w:w="2925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测试类</w:t>
            </w:r>
          </w:p>
        </w:tc>
        <w:tc>
          <w:tcPr>
            <w:tcW w:w="3900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测试描述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火币</w:t>
            </w: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925" w:type="dxa"/>
          </w:tcPr>
          <w:p>
            <w:pPr>
              <w:rPr>
                <w:vertAlign w:val="baseline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  <w:shd w:val="clear" w:color="auto" w:fill="D4D4D4"/>
              </w:rPr>
              <w:t>HuobiPublicApiIntegration</w:t>
            </w:r>
            <w:r>
              <w:rPr>
                <w:rFonts w:hint="default" w:ascii="Monospace" w:hAnsi="Monospace" w:eastAsia="Monospace"/>
                <w:color w:val="000000"/>
                <w:sz w:val="20"/>
                <w:shd w:val="clear" w:color="auto" w:fill="D4D4D4"/>
              </w:rPr>
              <w:t>.</w:t>
            </w:r>
            <w:r>
              <w:rPr>
                <w:rFonts w:hint="default" w:ascii="Monospace" w:hAnsi="Monospace" w:eastAsia="Monospace"/>
                <w:color w:val="000000"/>
                <w:sz w:val="20"/>
                <w:shd w:val="clear" w:color="auto" w:fill="E8F2FE"/>
              </w:rPr>
              <w:t>getTickersTest</w:t>
            </w:r>
          </w:p>
        </w:tc>
        <w:tc>
          <w:tcPr>
            <w:tcW w:w="3900" w:type="dxa"/>
          </w:tcPr>
          <w:p>
            <w:pPr>
              <w:ind w:left="200" w:hanging="200" w:hangingChars="100"/>
              <w:rPr>
                <w:rFonts w:hint="default" w:ascii="Monospace" w:hAnsi="Monospace" w:eastAsia="Monospace"/>
                <w:color w:val="2A76C6"/>
                <w:sz w:val="20"/>
                <w:u w:val="single"/>
              </w:rPr>
            </w:pPr>
            <w:r>
              <w:rPr>
                <w:rFonts w:hint="default" w:ascii="Monospace" w:hAnsi="Monospace" w:eastAsia="Monospace"/>
                <w:color w:val="2A76C6"/>
                <w:sz w:val="20"/>
                <w:u w:val="single"/>
              </w:rPr>
              <w:t>测试抛出</w:t>
            </w:r>
            <w:r>
              <w:rPr>
                <w:rFonts w:hint="default" w:ascii="Monospace" w:hAnsi="Monospace" w:eastAsia="Monospace"/>
                <w:color w:val="2A76C6"/>
                <w:sz w:val="20"/>
                <w:u w:val="single"/>
              </w:rPr>
              <w:t>未实现</w:t>
            </w:r>
            <w:r>
              <w:rPr>
                <w:rFonts w:hint="default" w:ascii="Monospace" w:hAnsi="Monospace" w:eastAsia="Monospace"/>
                <w:color w:val="2A76C6"/>
                <w:sz w:val="20"/>
                <w:u w:val="single"/>
              </w:rPr>
              <w:t>例外。</w:t>
            </w:r>
          </w:p>
          <w:p>
            <w:pPr>
              <w:ind w:left="200" w:hanging="200" w:hangingChars="100"/>
              <w:rPr>
                <w:vertAlign w:val="baseline"/>
              </w:rPr>
            </w:pPr>
            <w:r>
              <w:rPr>
                <w:rFonts w:hint="default" w:ascii="Monospace" w:hAnsi="Monospace" w:eastAsia="Monospace"/>
                <w:color w:val="2A76C6"/>
                <w:sz w:val="20"/>
                <w:u w:val="single"/>
              </w:rPr>
              <w:t>NotYetImplementedForExchangeException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9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9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9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9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9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9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9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9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9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9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9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9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9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900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pStyle w:val="3"/>
      </w:pPr>
      <w:r>
        <w:t>getOrderBook</w:t>
      </w:r>
    </w:p>
    <w:p>
      <w:r>
        <w:t>获取交易对的订单薄</w:t>
      </w:r>
    </w:p>
    <w:tbl>
      <w:tblPr>
        <w:tblStyle w:val="13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810"/>
        <w:gridCol w:w="2385"/>
        <w:gridCol w:w="4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交易所</w:t>
            </w:r>
          </w:p>
        </w:tc>
        <w:tc>
          <w:tcPr>
            <w:tcW w:w="810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实现</w:t>
            </w:r>
          </w:p>
        </w:tc>
        <w:tc>
          <w:tcPr>
            <w:tcW w:w="2385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测试类</w:t>
            </w:r>
          </w:p>
        </w:tc>
        <w:tc>
          <w:tcPr>
            <w:tcW w:w="4440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测试描述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火币</w:t>
            </w: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385" w:type="dxa"/>
          </w:tcPr>
          <w:p>
            <w:pPr>
              <w:rPr>
                <w:vertAlign w:val="baseline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  <w:shd w:val="clear" w:color="auto" w:fill="D4D4D4"/>
              </w:rPr>
              <w:t>HuobiPublicApiIntegration.</w:t>
            </w:r>
            <w:r>
              <w:rPr>
                <w:rFonts w:hint="default" w:ascii="Monospace" w:hAnsi="Monospace" w:eastAsia="Monospace"/>
                <w:color w:val="000000"/>
                <w:sz w:val="20"/>
                <w:shd w:val="clear" w:color="auto" w:fill="D4D4D4"/>
              </w:rPr>
              <w:t>getOrderBookTest</w:t>
            </w:r>
          </w:p>
        </w:tc>
        <w:tc>
          <w:tcPr>
            <w:tcW w:w="4440" w:type="dxa"/>
          </w:tcPr>
          <w:p>
            <w:pPr>
              <w:ind w:left="200" w:hanging="210" w:hangingChars="100"/>
              <w:rPr>
                <w:vertAlign w:val="baseline"/>
              </w:rPr>
            </w:pPr>
            <w:r>
              <w:rPr>
                <w:vertAlign w:val="baseline"/>
              </w:rPr>
              <w:t>测试参数测试ETH/BTC交易对的订单薄</w:t>
            </w:r>
          </w:p>
          <w:p>
            <w:pPr>
              <w:ind w:left="200" w:hanging="210" w:hangingChars="100"/>
              <w:rPr>
                <w:vertAlign w:val="baseline"/>
              </w:rPr>
            </w:pPr>
            <w:r>
              <w:rPr>
                <w:vertAlign w:val="baseline"/>
              </w:rPr>
              <w:t>测试订单薄中所有卖入订单不为NULL通过</w:t>
            </w:r>
          </w:p>
          <w:p>
            <w:pPr>
              <w:ind w:left="200" w:hanging="210" w:hangingChars="100"/>
              <w:rPr>
                <w:vertAlign w:val="baseline"/>
              </w:rPr>
            </w:pPr>
            <w:r>
              <w:rPr>
                <w:vertAlign w:val="baseline"/>
              </w:rPr>
              <w:t>测试订单薄中所有卖出订单不为NULL通过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8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4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8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4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8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4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8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4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8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4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8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4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8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440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3"/>
      </w:pPr>
      <w:r>
        <w:t>getTrades</w:t>
      </w:r>
    </w:p>
    <w:p>
      <w:pPr>
        <w:rPr>
          <w:rFonts w:hint="eastAsia"/>
        </w:rPr>
      </w:pPr>
      <w:r>
        <w:rPr>
          <w:rFonts w:hint="eastAsia"/>
        </w:rPr>
        <w:t>获取交易所</w:t>
      </w:r>
      <w:r>
        <w:rPr>
          <w:rFonts w:hint="default"/>
        </w:rPr>
        <w:t>当前交易对</w:t>
      </w:r>
      <w:bookmarkStart w:id="0" w:name="_GoBack"/>
      <w:bookmarkEnd w:id="0"/>
      <w:r>
        <w:rPr>
          <w:rFonts w:hint="eastAsia"/>
        </w:rPr>
        <w:t>最近执行的交易</w:t>
      </w:r>
    </w:p>
    <w:tbl>
      <w:tblPr>
        <w:tblStyle w:val="13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810"/>
        <w:gridCol w:w="2385"/>
        <w:gridCol w:w="4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交易所</w:t>
            </w:r>
          </w:p>
        </w:tc>
        <w:tc>
          <w:tcPr>
            <w:tcW w:w="810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实现</w:t>
            </w:r>
          </w:p>
        </w:tc>
        <w:tc>
          <w:tcPr>
            <w:tcW w:w="2385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测试类</w:t>
            </w:r>
          </w:p>
        </w:tc>
        <w:tc>
          <w:tcPr>
            <w:tcW w:w="4440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测试描述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火币</w:t>
            </w: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385" w:type="dxa"/>
          </w:tcPr>
          <w:p>
            <w:pPr>
              <w:rPr>
                <w:vertAlign w:val="baseline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  <w:shd w:val="clear" w:color="auto" w:fill="D4D4D4"/>
              </w:rPr>
              <w:t>HuobiPublicApiIntegration.</w:t>
            </w:r>
            <w:r>
              <w:rPr>
                <w:rFonts w:hint="default" w:ascii="Monospace" w:hAnsi="Monospace" w:eastAsia="Monospace"/>
                <w:color w:val="000000"/>
                <w:sz w:val="20"/>
                <w:shd w:val="clear" w:color="auto" w:fill="D4D4D4"/>
              </w:rPr>
              <w:t>getTradesTest</w:t>
            </w:r>
          </w:p>
        </w:tc>
        <w:tc>
          <w:tcPr>
            <w:tcW w:w="4440" w:type="dxa"/>
          </w:tcPr>
          <w:p>
            <w:pPr>
              <w:ind w:left="200" w:hanging="210" w:hangingChars="100"/>
              <w:rPr>
                <w:vertAlign w:val="baseline"/>
              </w:rPr>
            </w:pPr>
            <w:r>
              <w:rPr>
                <w:vertAlign w:val="baseline"/>
              </w:rPr>
              <w:t>测试参数测试ETH/BTC交易对</w:t>
            </w:r>
            <w:r>
              <w:rPr>
                <w:vertAlign w:val="baseline"/>
              </w:rPr>
              <w:t>执行的交易</w:t>
            </w:r>
          </w:p>
          <w:p>
            <w:pPr>
              <w:ind w:left="200" w:hanging="210" w:hangingChars="100"/>
              <w:rPr>
                <w:vertAlign w:val="baseline"/>
              </w:rPr>
            </w:pPr>
            <w:r>
              <w:rPr>
                <w:vertAlign w:val="baseline"/>
              </w:rPr>
              <w:t>测试</w:t>
            </w:r>
            <w:r>
              <w:rPr>
                <w:vertAlign w:val="baseline"/>
              </w:rPr>
              <w:t>交易明细</w:t>
            </w:r>
            <w:r>
              <w:rPr>
                <w:vertAlign w:val="baseline"/>
              </w:rPr>
              <w:t>不为NULL通过</w:t>
            </w:r>
          </w:p>
          <w:p>
            <w:pPr>
              <w:ind w:left="200" w:hanging="210" w:hangingChars="100"/>
              <w:rPr>
                <w:vertAlign w:val="baseline"/>
              </w:rPr>
            </w:pPr>
            <w:r>
              <w:rPr>
                <w:vertAlign w:val="baseline"/>
              </w:rPr>
              <w:t>测试</w:t>
            </w:r>
            <w:r>
              <w:rPr>
                <w:vertAlign w:val="baseline"/>
              </w:rPr>
              <w:t>交易明细数量大于0</w:t>
            </w:r>
            <w:r>
              <w:rPr>
                <w:vertAlign w:val="baseline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8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4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8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4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8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4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8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4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8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4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8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4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8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440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F661A6"/>
    <w:multiLevelType w:val="multilevel"/>
    <w:tmpl w:val="90F661A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BFDF5F"/>
    <w:rsid w:val="26BAC7DC"/>
    <w:rsid w:val="2BFFFE33"/>
    <w:rsid w:val="2DFFEEE8"/>
    <w:rsid w:val="2EB78A69"/>
    <w:rsid w:val="2FB5910D"/>
    <w:rsid w:val="2FFE40FA"/>
    <w:rsid w:val="449DEEF6"/>
    <w:rsid w:val="4A1947CF"/>
    <w:rsid w:val="5BFF1EA2"/>
    <w:rsid w:val="5C7954BE"/>
    <w:rsid w:val="666F19FA"/>
    <w:rsid w:val="6BC35A71"/>
    <w:rsid w:val="6F8F217B"/>
    <w:rsid w:val="6FBBABE8"/>
    <w:rsid w:val="775F6B8C"/>
    <w:rsid w:val="792EF6BC"/>
    <w:rsid w:val="7BBE60E9"/>
    <w:rsid w:val="7BED3A11"/>
    <w:rsid w:val="7EAA5E49"/>
    <w:rsid w:val="7EBFA29C"/>
    <w:rsid w:val="7FE772F9"/>
    <w:rsid w:val="7FFBE3E9"/>
    <w:rsid w:val="7FFDCB2F"/>
    <w:rsid w:val="9B7FACF5"/>
    <w:rsid w:val="B7F8D72C"/>
    <w:rsid w:val="BEDE2D05"/>
    <w:rsid w:val="CFF5BDB8"/>
    <w:rsid w:val="DBC7C7B8"/>
    <w:rsid w:val="DDDFC5CE"/>
    <w:rsid w:val="EE7B9FF8"/>
    <w:rsid w:val="F16FE11E"/>
    <w:rsid w:val="FBF790AF"/>
    <w:rsid w:val="FBFB9D0C"/>
    <w:rsid w:val="FDF60807"/>
    <w:rsid w:val="FDF7F91C"/>
    <w:rsid w:val="FEFFD554"/>
    <w:rsid w:val="FF5B631C"/>
    <w:rsid w:val="FFBCC3C2"/>
    <w:rsid w:val="FFDDCEC0"/>
    <w:rsid w:val="FFF7F286"/>
    <w:rsid w:val="FFFCA30D"/>
    <w:rsid w:val="FFFE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D3D3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root</cp:lastModifiedBy>
  <dcterms:modified xsi:type="dcterms:W3CDTF">2019-03-18T18:36:55Z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