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Calibri" w:hAnsi="Calibri"/>
          <w:b/>
          <w:sz w:val="24"/>
        </w:rPr>
        <w:t>Improved Comparable Sale No.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Comparable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Sale No. 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Type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Convenience Store / Gas Station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CAD ID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48758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Street Address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8760 Texas Highway 35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City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Van Vleck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Texas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County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Matagorda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20996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(Acres)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0.5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Gross Building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4036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Net Rentable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4036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to Building Ratio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5.20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Year Built/ Renovated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1975 / 2007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Date of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09/6/2024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Sales Price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$1,300,000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Unit Price ($/Net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$322.10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Unit Price ($/Gross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$322.10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Cap Rate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7.28%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NOI ($/Net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$23.46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Occupancy Rate at Time of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Colliers International - Appraisal Document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Recorded  Number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2024-4382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Grantor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Angeles Enterprises Inc.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Grantee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Moprin Enterprises LLC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Terms and Conditions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Cash at Settlement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Rights Conveyed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Fee Simple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Transactional Status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Recorded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Additional Comments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The property is currently Philip 66 Branded, with 2 MPDs and 4 fueling position, two USTs (one 12,000-gallon and one 6,000-gallon). A 1,025 SF fueling canopy. Instore features a 22-door walk-in cooler. Sale price includes real estate and FF&amp;E only.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/>
      <w:r>
        <w:rPr>
          <w:rFonts w:ascii="Calibri" w:hAnsi="Calibri"/>
          <w:b/>
          <w:sz w:val="24"/>
        </w:rPr>
        <w:t>Improved Comparable Sale No.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Comparable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Sale No. 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Type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Convenience Store / Gas Station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CAD ID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034-201-001-0001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Street Address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3490 Preston Ave.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City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Pasadena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Texas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County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Harris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43691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(Acres)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Gross Building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5400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Net Rentable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5400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to Building Ratio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8.09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Year Built/ Renovated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1996 / 2023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Date of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05/1/2023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Sales Price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$2,100,000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Unit Price ($/Net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$388.89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Unit Price ($/Gross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$388.89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Cap Rate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5.64%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NOI ($/Net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$27.18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Occupancy Rate at Time of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Colliers International - Appraiser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Recorded  Number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RP-2023-154754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Grantor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Ali Roshan, Inc.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Grantee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3490 Preston Real Estate, LLC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Terms and Conditions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Cash at Settlement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Rights Conveyed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Leased Fee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Transactional Status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Recorded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/>
      <w:r>
        <w:rPr>
          <w:rFonts w:ascii="Calibri" w:hAnsi="Calibri"/>
          <w:b/>
          <w:sz w:val="24"/>
        </w:rPr>
        <w:t>Improved Comparable Sale No.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Comparable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Sale No. 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Type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Convenience Store / Gas Station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CAD ID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047-191-000-0047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Street Address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12311 Bammel North Houston Rd.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City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Houston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Texas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County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Harris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72698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(Acres)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1.7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Gross Building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11180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Net Rentable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11180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to Building Ratio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6.50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Year Built/ Renovated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2019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Date of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01/10/2023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Sales Price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$5,476,000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Unit Price ($/Net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$489.80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Unit Price ($/Gross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$489.80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Cap Rate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6.63%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NOI ($/Net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$28.34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Occupancy Rate at Time of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Colliers International - Appraiser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Recorded  Number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RP-2023-9976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Grantor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Punjabi Sher Investors, LLC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Grantee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GRA-Bammel North LLC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Terms and Conditions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Cash at Settlement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Rights Conveyed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Leased Fee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Transactional Status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Recorded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Additional Comments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The facility is currently 75.8% occupied (53.5% owner occupied) and considered to be in excellent overall condition. The property features 5,980 square feet of convenience store space and 5,200 square feet of in-line retail space. The convenience store is operated under the Valero flag and is owner- operated. Two of the retail suites are leased to local tenants. The remaining retail space is vacant and in shell condition. Other features include a deli/kitchen located inside the c-store, 8 multi-product dispensers (MPDs) and a 4,840- square-foot fuel canopy. The property was acquired for a total consideration of $5,328,000 of which $78,000 was allocated to business value. At the time of sale the property was operating at below stabilized occupancy. We have estimated a lease-up cost of $226,000 to achieve stabilized occupancy resulting in an adjusted sale price of $5,476,000, or $489.80 per square foot for the real estate &amp; FF&amp;E.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/>
      <w:r>
        <w:rPr>
          <w:rFonts w:ascii="Calibri" w:hAnsi="Calibri"/>
          <w:b/>
          <w:sz w:val="24"/>
        </w:rPr>
        <w:t>Improved Comparable Sale No.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Comparable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Sale No. 4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Type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Convenience Store / Gas Station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CAD ID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139-490-001-0001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Street Address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5915 Mohawk St.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City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Houston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Texas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County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Harris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64120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(Acres)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1.5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Gross Building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9460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Net Rentable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9460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to Building Ratio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6.78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Year Built/ Renovated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2019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Date of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07/22/2022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Sales Price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$3,600,000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Unit Price ($/Net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$380.55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Unit Price ($/Gross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$380.55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Cap Rate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7.12%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NOI ($/Net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$27.10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Occupancy Rate at Time of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Colliers International - Appraisal Document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Recorded  Number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RP-2022-384247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Grantor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SHEIKHANI &amp; MAVANI GROUP LLC-SERIES.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Grantee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RAPS Properties LLC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Terms and Conditions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Cash at Settlement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Rights Conveyed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Leased Fee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Transactional Status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Recorded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Additional Comments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This is a multitenant retail center with a Chevron gas station. The property features 4 MPDs, a 3,000 SF fueling canopy, and one 30,000-gallon UST. The building features ±3,960 SF cstore, ±2,750 SF liquor store, and ±2,750 SF nail spa.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/>
      <w:r>
        <w:rPr>
          <w:rFonts w:ascii="Calibri" w:hAnsi="Calibri"/>
          <w:b/>
          <w:sz w:val="24"/>
        </w:rPr>
        <w:t>Improved Comparable Sale No.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Comparable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Sale No. 5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Type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Convenience Store / Gas Station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CAD ID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02051-007-0140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Street Address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1822 N Zarzmora St.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City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San Antonio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State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Texas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County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San Antonio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16117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Size (Acres)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0.4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Gross Building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4250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Net Rentable Area (SF)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4250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Land to Building Ratio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3.79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Year Built/ Renovated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1980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Date of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04/6/2022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Sales Price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$799,995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Unit Price ($/Net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$188.23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Unit Price ($/Gross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$188.23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Cap Rate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8.00%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NOI ($/Net SF)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$15.06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Occupancy Rate at Time of Sale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100.0%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Data Source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Colliers International - Seller's Broker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Recorded  Number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20220088948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Grantor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Perry Williams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Grantee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Hym Properties, LLC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Terms and Conditions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Cash at Settlement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Property Rights Conveyed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Leased Fee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Transactional Status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Recorded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sz w:val="18"/>
              </w:rPr>
              <w:t>Additional Comments</w:t>
            </w:r>
          </w:p>
        </w:tc>
        <w:tc>
          <w:tcPr>
            <w:tcW w:type="dxa" w:w="5472"/>
          </w:tcPr>
          <w:p>
            <w:r>
              <w:rPr>
                <w:rFonts w:ascii="Calibri" w:hAnsi="Calibri"/>
                <w:sz w:val="18"/>
              </w:rPr>
              <w:t>The property features a 2-MPD Citgo convenience store/gas station and two other retail spaces.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