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9986" w:type="dxa"/>
        <w:jc w:val="left"/>
        <w:tblInd w:w="5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13"/>
        <w:gridCol w:w="1618"/>
        <w:gridCol w:w="1350"/>
        <w:gridCol w:w="1077"/>
        <w:gridCol w:w="4228"/>
      </w:tblGrid>
      <w:tr>
        <w:trPr>
          <w:cnfStyle w:firstRow="1"/>
        </w:trPr>
        <w:tc>
          <w:tcPr>
            <w:tcW w:w="171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Dataset</w:t>
            </w:r>
          </w:p>
        </w:tc>
        <w:tc>
          <w:tcPr>
            <w:tcW w:w="16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Dataset code</w:t>
            </w:r>
          </w:p>
        </w:tc>
        <w:tc>
          <w:tcPr>
            <w:tcW w:w="13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Availability</w:t>
            </w:r>
          </w:p>
        </w:tc>
        <w:tc>
          <w:tcPr>
            <w:tcW w:w="107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Total sites</w:t>
            </w:r>
          </w:p>
        </w:tc>
        <w:tc>
          <w:tcPr>
            <w:tcW w:w="42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Citation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Breeding Bird Survey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BBS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2769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Pardieck et al. (2014)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Christmas Bird Count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CBC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Private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1999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National Audubon Society (2002)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Gentry's Forest Transects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Gentry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220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Phillips and Miller (2002)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Forest Inventory Analysis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10355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USDA Forest Service (2010)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Mammal Community D</w:t>
            </w:r>
            <w:r>
              <w:rPr/>
              <w:t>atabase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MCDB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103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Thibault et al. (2011)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 Butterfly Count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NABA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Private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400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North American Butterfly Assoc. (2009)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Actinopterygii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Actinopterygii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Reptilia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Reptilia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129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Amphibia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Amphibia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43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Coleoptera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Coleoptera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Arachnida</w:t>
            </w:r>
          </w:p>
        </w:tc>
        <w:tc>
          <w:tcPr>
            <w:tcW w:w="161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Arachnida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Public</w:t>
            </w:r>
          </w:p>
        </w:tc>
        <w:tc>
          <w:tcPr>
            <w:tcW w:w="107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25</w:t>
            </w:r>
          </w:p>
        </w:tc>
        <w:tc>
          <w:tcPr>
            <w:tcW w:w="42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Baldridge (2013)</w:t>
            </w:r>
          </w:p>
        </w:tc>
      </w:tr>
    </w:tbl>
    <w:p>
      <w:pPr>
        <w:pStyle w:val="Heading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>
    <w:name w:val="First Paragraph"/>
    <w:basedOn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LibreOffice/5.0.6.2$Linux_X86_64 LibreOffice_project/00m0$Build-2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2016-11-09T11:37:06Z</dcterms:created>
  <dc:language>en-US</dc:language>
  <dcterms:modified xsi:type="dcterms:W3CDTF">2016-11-15T09:25:36Z</dcterms:modified>
  <cp:revision>2</cp:revision>
</cp:coreProperties>
</file>