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2B8BC" w14:textId="491837C8" w:rsidR="000D7009" w:rsidRDefault="00000000">
      <w:pPr>
        <w:spacing w:after="60"/>
        <w:jc w:val="center"/>
        <w:rPr>
          <w:rFonts w:hint="eastAsia"/>
        </w:rPr>
      </w:pPr>
      <w:r>
        <w:rPr>
          <w:rFonts w:eastAsia="SimHei"/>
          <w:b/>
          <w:bCs/>
          <w:color w:val="1F4E79"/>
          <w:spacing w:val="80"/>
          <w:sz w:val="44"/>
          <w:szCs w:val="44"/>
        </w:rPr>
        <w:t xml:space="preserve">王　</w:t>
      </w:r>
      <w:r w:rsidR="00DB307F">
        <w:rPr>
          <w:rFonts w:eastAsia="SimHei" w:hint="eastAsia"/>
          <w:b/>
          <w:bCs/>
          <w:color w:val="1F4E79"/>
          <w:spacing w:val="80"/>
          <w:sz w:val="44"/>
          <w:szCs w:val="44"/>
        </w:rPr>
        <w:t>剑</w:t>
      </w:r>
    </w:p>
    <w:p w14:paraId="28C2792D" w14:textId="77777777" w:rsidR="000D7009" w:rsidRDefault="00000000">
      <w:pPr>
        <w:spacing w:after="80"/>
        <w:jc w:val="center"/>
      </w:pPr>
      <w:r>
        <w:rPr>
          <w:i/>
          <w:iCs/>
          <w:color w:val="595959"/>
        </w:rPr>
        <w:t>南洋理工大学</w:t>
      </w:r>
      <w:r>
        <w:rPr>
          <w:i/>
          <w:iCs/>
          <w:color w:val="595959"/>
        </w:rPr>
        <w:t>(NTU)</w:t>
      </w:r>
      <w:r>
        <w:rPr>
          <w:i/>
          <w:iCs/>
          <w:color w:val="595959"/>
        </w:rPr>
        <w:t>计算机科学博士候选人</w:t>
      </w:r>
      <w:r>
        <w:rPr>
          <w:i/>
          <w:iCs/>
          <w:color w:val="595959"/>
        </w:rPr>
        <w:t xml:space="preserve">  |  </w:t>
      </w:r>
      <w:r>
        <w:rPr>
          <w:i/>
          <w:iCs/>
          <w:color w:val="595959"/>
        </w:rPr>
        <w:t>软件工程</w:t>
      </w:r>
      <w:r>
        <w:rPr>
          <w:i/>
          <w:iCs/>
          <w:color w:val="595959"/>
        </w:rPr>
        <w:t xml:space="preserve"> · </w:t>
      </w:r>
      <w:r>
        <w:rPr>
          <w:i/>
          <w:iCs/>
          <w:color w:val="595959"/>
        </w:rPr>
        <w:t>大模型</w:t>
      </w:r>
      <w:r>
        <w:rPr>
          <w:i/>
          <w:iCs/>
          <w:color w:val="595959"/>
        </w:rPr>
        <w:t xml:space="preserve"> · </w:t>
      </w:r>
      <w:r>
        <w:rPr>
          <w:i/>
          <w:iCs/>
          <w:color w:val="595959"/>
        </w:rPr>
        <w:t>可信人工智能</w:t>
      </w:r>
    </w:p>
    <w:p w14:paraId="47AF88C4" w14:textId="77777777" w:rsidR="000D7009" w:rsidRDefault="00000000">
      <w:pPr>
        <w:spacing w:after="30"/>
        <w:jc w:val="center"/>
      </w:pPr>
      <w:r>
        <w:rPr>
          <w:sz w:val="20"/>
          <w:szCs w:val="20"/>
        </w:rPr>
        <w:t>南洋理工大学</w:t>
      </w:r>
      <w:r>
        <w:rPr>
          <w:sz w:val="20"/>
          <w:szCs w:val="20"/>
        </w:rPr>
        <w:t xml:space="preserve">  ·  </w:t>
      </w:r>
      <w:r>
        <w:rPr>
          <w:sz w:val="20"/>
          <w:szCs w:val="20"/>
        </w:rPr>
        <w:t>新加坡</w:t>
      </w:r>
      <w:r>
        <w:rPr>
          <w:sz w:val="20"/>
          <w:szCs w:val="20"/>
        </w:rPr>
        <w:t xml:space="preserve">  Nanyang Avenue 50, Block N4, 639798</w:t>
      </w:r>
    </w:p>
    <w:p w14:paraId="341EA3BE" w14:textId="5DC365D0" w:rsidR="000D7009" w:rsidRDefault="00000000">
      <w:pPr>
        <w:spacing w:after="200"/>
        <w:jc w:val="center"/>
      </w:pPr>
      <w:r>
        <w:rPr>
          <w:sz w:val="20"/>
          <w:szCs w:val="20"/>
        </w:rPr>
        <w:t>邮箱</w:t>
      </w:r>
      <w:r>
        <w:rPr>
          <w:sz w:val="20"/>
          <w:szCs w:val="20"/>
        </w:rPr>
        <w:t xml:space="preserve">: jian004@e.ntu.edu.sg  ·  </w:t>
      </w:r>
      <w:r>
        <w:rPr>
          <w:sz w:val="20"/>
          <w:szCs w:val="20"/>
        </w:rPr>
        <w:t>电话</w:t>
      </w:r>
      <w:r>
        <w:rPr>
          <w:sz w:val="20"/>
          <w:szCs w:val="20"/>
        </w:rPr>
        <w:t xml:space="preserve">: +65 8524 0603  ·  </w:t>
      </w:r>
      <w:hyperlink r:id="rId7" w:history="1">
        <w:r>
          <w:rPr>
            <w:color w:val="1F4E79"/>
            <w:sz w:val="20"/>
            <w:szCs w:val="20"/>
            <w:u w:val="single"/>
          </w:rPr>
          <w:t>wj2ai.com</w:t>
        </w:r>
      </w:hyperlink>
      <w:r>
        <w:rPr>
          <w:sz w:val="20"/>
          <w:szCs w:val="20"/>
        </w:rPr>
        <w:t xml:space="preserve">  ·  </w:t>
      </w:r>
      <w:hyperlink r:id="rId8" w:history="1">
        <w:r w:rsidR="00A666AE" w:rsidRPr="007F5135">
          <w:rPr>
            <w:rStyle w:val="Hyperlink"/>
            <w:sz w:val="20"/>
            <w:szCs w:val="20"/>
          </w:rPr>
          <w:t>Google Scholar</w:t>
        </w:r>
      </w:hyperlink>
      <w:r w:rsidR="00A666AE">
        <w:rPr>
          <w:sz w:val="20"/>
          <w:szCs w:val="20"/>
        </w:rPr>
        <w:t xml:space="preserve"> / </w:t>
      </w:r>
      <w:hyperlink r:id="rId9" w:history="1">
        <w:r w:rsidR="00A666AE" w:rsidRPr="007F5135">
          <w:rPr>
            <w:rStyle w:val="Hyperlink"/>
            <w:sz w:val="20"/>
            <w:szCs w:val="20"/>
          </w:rPr>
          <w:t>GitHub</w:t>
        </w:r>
      </w:hyperlink>
      <w:r w:rsidR="00A666AE">
        <w:rPr>
          <w:sz w:val="20"/>
          <w:szCs w:val="20"/>
        </w:rPr>
        <w:t xml:space="preserve"> / </w:t>
      </w:r>
      <w:hyperlink r:id="rId10" w:history="1">
        <w:r w:rsidR="00A666AE" w:rsidRPr="007F5135">
          <w:rPr>
            <w:rStyle w:val="Hyperlink"/>
            <w:sz w:val="20"/>
            <w:szCs w:val="20"/>
          </w:rPr>
          <w:t>ORCID</w:t>
        </w:r>
      </w:hyperlink>
    </w:p>
    <w:p w14:paraId="167C7004" w14:textId="77777777" w:rsidR="000D7009" w:rsidRDefault="00000000">
      <w:pPr>
        <w:pBdr>
          <w:bottom w:val="single" w:sz="6" w:space="2" w:color="1F4E79"/>
        </w:pBdr>
        <w:spacing w:before="240" w:after="100"/>
      </w:pPr>
      <w:r>
        <w:rPr>
          <w:rFonts w:eastAsia="SimHei"/>
          <w:b/>
          <w:bCs/>
          <w:color w:val="1F4E79"/>
          <w:spacing w:val="30"/>
          <w:sz w:val="26"/>
          <w:szCs w:val="26"/>
        </w:rPr>
        <w:t>个人信息</w:t>
      </w:r>
    </w:p>
    <w:p w14:paraId="3EE20193" w14:textId="77777777" w:rsidR="000D7009" w:rsidRDefault="00000000">
      <w:pPr>
        <w:spacing w:after="120"/>
      </w:pPr>
      <w:r>
        <w:rPr>
          <w:b/>
          <w:bCs/>
        </w:rPr>
        <w:t>出生年份</w:t>
      </w:r>
      <w:r>
        <w:rPr>
          <w:b/>
          <w:bCs/>
        </w:rPr>
        <w:t xml:space="preserve">: </w:t>
      </w:r>
      <w:r>
        <w:t xml:space="preserve">1988    </w:t>
      </w:r>
      <w:r>
        <w:rPr>
          <w:b/>
          <w:bCs/>
        </w:rPr>
        <w:t>性别</w:t>
      </w:r>
      <w:r>
        <w:rPr>
          <w:b/>
          <w:bCs/>
        </w:rPr>
        <w:t xml:space="preserve">: </w:t>
      </w:r>
      <w:r>
        <w:t>男</w:t>
      </w:r>
      <w:r>
        <w:t xml:space="preserve">    </w:t>
      </w:r>
      <w:r>
        <w:rPr>
          <w:b/>
          <w:bCs/>
        </w:rPr>
        <w:t>国籍</w:t>
      </w:r>
      <w:r>
        <w:rPr>
          <w:b/>
          <w:bCs/>
        </w:rPr>
        <w:t xml:space="preserve">: </w:t>
      </w:r>
      <w:r>
        <w:t>中国</w:t>
      </w:r>
      <w:r>
        <w:t xml:space="preserve">    </w:t>
      </w:r>
      <w:r>
        <w:rPr>
          <w:b/>
          <w:bCs/>
        </w:rPr>
        <w:t>目前所在地</w:t>
      </w:r>
      <w:r>
        <w:rPr>
          <w:b/>
          <w:bCs/>
        </w:rPr>
        <w:t xml:space="preserve">: </w:t>
      </w:r>
      <w:r>
        <w:t>新加坡</w:t>
      </w:r>
    </w:p>
    <w:p w14:paraId="7F63401C" w14:textId="77777777" w:rsidR="000D7009" w:rsidRDefault="00000000">
      <w:pPr>
        <w:pBdr>
          <w:bottom w:val="single" w:sz="6" w:space="2" w:color="1F4E79"/>
        </w:pBdr>
        <w:spacing w:before="240" w:after="100"/>
      </w:pPr>
      <w:r>
        <w:rPr>
          <w:rFonts w:eastAsia="SimHei"/>
          <w:b/>
          <w:bCs/>
          <w:color w:val="1F4E79"/>
          <w:spacing w:val="30"/>
          <w:sz w:val="26"/>
          <w:szCs w:val="26"/>
        </w:rPr>
        <w:t>研究方向</w:t>
      </w:r>
    </w:p>
    <w:p w14:paraId="2C441D26" w14:textId="77777777" w:rsidR="00EA717A" w:rsidRDefault="00EA717A" w:rsidP="00EA717A">
      <w:pPr>
        <w:spacing w:after="100"/>
        <w:jc w:val="both"/>
      </w:pPr>
      <w:r>
        <w:t>申请人长期从事</w:t>
      </w:r>
      <w:r>
        <w:t xml:space="preserve"> AI </w:t>
      </w:r>
      <w:r>
        <w:t>辅助编程的可信化研究</w:t>
      </w:r>
      <w:r>
        <w:t>,</w:t>
      </w:r>
      <w:r>
        <w:t>以</w:t>
      </w:r>
      <w:r>
        <w:t xml:space="preserve"> </w:t>
      </w:r>
      <w:r>
        <w:rPr>
          <w:b/>
          <w:bCs/>
        </w:rPr>
        <w:t>大语言模型</w:t>
      </w:r>
      <w:r>
        <w:rPr>
          <w:b/>
          <w:bCs/>
        </w:rPr>
        <w:t xml:space="preserve"> (LLMs) </w:t>
      </w:r>
      <w:r>
        <w:rPr>
          <w:b/>
          <w:bCs/>
        </w:rPr>
        <w:t>与检索增强方法</w:t>
      </w:r>
      <w:r>
        <w:t xml:space="preserve"> </w:t>
      </w:r>
      <w:r>
        <w:t>为核心驱动引擎</w:t>
      </w:r>
      <w:r>
        <w:t>,</w:t>
      </w:r>
      <w:r>
        <w:t>系统开展</w:t>
      </w:r>
      <w:r>
        <w:t xml:space="preserve"> </w:t>
      </w:r>
      <w:r>
        <w:rPr>
          <w:b/>
          <w:bCs/>
        </w:rPr>
        <w:t xml:space="preserve">AI </w:t>
      </w:r>
      <w:r>
        <w:rPr>
          <w:b/>
          <w:bCs/>
        </w:rPr>
        <w:t>生成代码检测</w:t>
      </w:r>
      <w:r>
        <w:t>、</w:t>
      </w:r>
      <w:r>
        <w:rPr>
          <w:b/>
          <w:bCs/>
        </w:rPr>
        <w:t>自动化程序修复</w:t>
      </w:r>
      <w:r>
        <w:t>、</w:t>
      </w:r>
      <w:r>
        <w:rPr>
          <w:b/>
          <w:bCs/>
        </w:rPr>
        <w:t>执行轨迹驱动的程序理解</w:t>
      </w:r>
      <w:r>
        <w:t xml:space="preserve"> </w:t>
      </w:r>
      <w:r>
        <w:t>三条互相支撑的研究主线</w:t>
      </w:r>
      <w:r>
        <w:t>;</w:t>
      </w:r>
      <w:r>
        <w:t>相关成果发表于</w:t>
      </w:r>
      <w:r>
        <w:t xml:space="preserve"> ASE</w:t>
      </w:r>
      <w:r>
        <w:t>、</w:t>
      </w:r>
      <w:r>
        <w:t>ISSRE</w:t>
      </w:r>
      <w:r>
        <w:t>、</w:t>
      </w:r>
      <w:r>
        <w:t>EMNLP</w:t>
      </w:r>
      <w:r>
        <w:t>、</w:t>
      </w:r>
      <w:r>
        <w:t>ICML</w:t>
      </w:r>
      <w:r>
        <w:t>、</w:t>
      </w:r>
      <w:proofErr w:type="spellStart"/>
      <w:r>
        <w:t>NeurIPS</w:t>
      </w:r>
      <w:proofErr w:type="spellEnd"/>
      <w:r>
        <w:t>、</w:t>
      </w:r>
      <w:r>
        <w:t>IJCAI</w:t>
      </w:r>
      <w:r>
        <w:t>、</w:t>
      </w:r>
      <w:r>
        <w:t xml:space="preserve">TOSEM </w:t>
      </w:r>
      <w:r>
        <w:t>等顶级会议与期刊。研究致力于推动</w:t>
      </w:r>
      <w:r>
        <w:t xml:space="preserve"> </w:t>
      </w:r>
      <w:r>
        <w:rPr>
          <w:b/>
          <w:bCs/>
          <w:i/>
          <w:iCs/>
        </w:rPr>
        <w:t>可信代码智能</w:t>
      </w:r>
      <w:r>
        <w:rPr>
          <w:b/>
          <w:bCs/>
          <w:i/>
          <w:iCs/>
        </w:rPr>
        <w:t xml:space="preserve"> (Trustworthy Code Intelligence)</w:t>
      </w:r>
      <w:r>
        <w:t xml:space="preserve"> </w:t>
      </w:r>
      <w:r>
        <w:t>的形成</w:t>
      </w:r>
      <w:r>
        <w:t>,</w:t>
      </w:r>
      <w:r>
        <w:t>提升现代软件系统的</w:t>
      </w:r>
      <w:r>
        <w:rPr>
          <w:i/>
          <w:iCs/>
        </w:rPr>
        <w:t>安全性、可靠性与可持续性</w:t>
      </w:r>
      <w:r>
        <w:rPr>
          <w:i/>
          <w:iCs/>
        </w:rPr>
        <w:t xml:space="preserve"> (security, reliability &amp; sustainability)</w:t>
      </w:r>
      <w:r>
        <w:t>,</w:t>
      </w:r>
      <w:r>
        <w:t>尤其聚焦安全攸关与持续演进软件生态中由</w:t>
      </w:r>
      <w:r>
        <w:t xml:space="preserve"> AI </w:t>
      </w:r>
      <w:r>
        <w:t>生成代码所引入的新型风险。在此基础上</w:t>
      </w:r>
      <w:r>
        <w:t>,</w:t>
      </w:r>
      <w:r>
        <w:t>下一阶段研究重心将延伸至</w:t>
      </w:r>
      <w:r>
        <w:t xml:space="preserve"> AI </w:t>
      </w:r>
      <w:r>
        <w:t>软件工程的前沿议题</w:t>
      </w:r>
      <w:r>
        <w:t>——</w:t>
      </w:r>
      <w:r>
        <w:rPr>
          <w:b/>
          <w:bCs/>
          <w:i/>
          <w:iCs/>
        </w:rPr>
        <w:t>长程任务</w:t>
      </w:r>
      <w:r>
        <w:rPr>
          <w:b/>
          <w:bCs/>
          <w:i/>
          <w:iCs/>
        </w:rPr>
        <w:t xml:space="preserve"> (Long-Horizon Reasoning)</w:t>
      </w:r>
      <w:r>
        <w:t>:</w:t>
      </w:r>
      <w:r>
        <w:t>让</w:t>
      </w:r>
      <w:r>
        <w:t xml:space="preserve"> AI </w:t>
      </w:r>
      <w:r>
        <w:t>在跨文件、多步骤、强依赖的真实软件维护场景中独立完成规划、试错与修复。未来希望在国内高校建立</w:t>
      </w:r>
      <w:r>
        <w:t xml:space="preserve"> </w:t>
      </w:r>
      <w:r>
        <w:rPr>
          <w:b/>
          <w:bCs/>
        </w:rPr>
        <w:t>软件工程</w:t>
      </w:r>
      <w:r>
        <w:rPr>
          <w:b/>
          <w:bCs/>
        </w:rPr>
        <w:t xml:space="preserve"> × </w:t>
      </w:r>
      <w:r>
        <w:rPr>
          <w:b/>
          <w:bCs/>
        </w:rPr>
        <w:t>可信人工智能</w:t>
      </w:r>
      <w:r>
        <w:t xml:space="preserve"> </w:t>
      </w:r>
      <w:r>
        <w:t>的研究与教学方向</w:t>
      </w:r>
      <w:r>
        <w:t>,</w:t>
      </w:r>
      <w:r>
        <w:t>培养既能熟练运用、也能严谨评估</w:t>
      </w:r>
      <w:r>
        <w:t xml:space="preserve"> AI </w:t>
      </w:r>
      <w:r>
        <w:t>辅助开发的新一代研究型人才。</w:t>
      </w:r>
    </w:p>
    <w:p w14:paraId="0AD688E6" w14:textId="77777777" w:rsidR="000D7009" w:rsidRDefault="00000000">
      <w:pPr>
        <w:pBdr>
          <w:bottom w:val="single" w:sz="6" w:space="2" w:color="1F4E79"/>
        </w:pBdr>
        <w:spacing w:before="240" w:after="100"/>
      </w:pPr>
      <w:r>
        <w:rPr>
          <w:rFonts w:eastAsia="SimHei"/>
          <w:b/>
          <w:bCs/>
          <w:color w:val="1F4E79"/>
          <w:spacing w:val="30"/>
          <w:sz w:val="26"/>
          <w:szCs w:val="26"/>
        </w:rPr>
        <w:t>教育背景</w:t>
      </w:r>
    </w:p>
    <w:p w14:paraId="634E97C0" w14:textId="4587E92A" w:rsidR="000D7009" w:rsidRDefault="00000000">
      <w:pPr>
        <w:tabs>
          <w:tab w:val="right" w:pos="9720"/>
        </w:tabs>
        <w:spacing w:after="30"/>
      </w:pPr>
      <w:r>
        <w:rPr>
          <w:b/>
          <w:bCs/>
        </w:rPr>
        <w:t>南洋理工大学</w:t>
      </w:r>
      <w:r>
        <w:rPr>
          <w:b/>
          <w:bCs/>
        </w:rPr>
        <w:t xml:space="preserve"> (NTU),</w:t>
      </w:r>
      <w:r>
        <w:rPr>
          <w:b/>
          <w:bCs/>
        </w:rPr>
        <w:t>新加坡</w:t>
      </w:r>
      <w:r>
        <w:rPr>
          <w:b/>
          <w:bCs/>
        </w:rPr>
        <w:t xml:space="preserve">  </w:t>
      </w:r>
      <w:r>
        <w:t>计算机科学博士</w:t>
      </w:r>
      <w:r>
        <w:t xml:space="preserve"> (</w:t>
      </w:r>
      <w:r>
        <w:t>在读</w:t>
      </w:r>
      <w:r>
        <w:t>)</w:t>
      </w:r>
      <w:r>
        <w:tab/>
      </w:r>
      <w:r w:rsidR="0076224B">
        <w:rPr>
          <w:i/>
          <w:iCs/>
        </w:rPr>
        <w:t>2021-08</w:t>
      </w:r>
      <w:r>
        <w:rPr>
          <w:i/>
          <w:iCs/>
        </w:rPr>
        <w:t xml:space="preserve">  –  2026</w:t>
      </w:r>
      <w:r w:rsidR="0076224B">
        <w:rPr>
          <w:i/>
          <w:iCs/>
        </w:rPr>
        <w:t>-05</w:t>
      </w:r>
    </w:p>
    <w:p w14:paraId="4F5EF544" w14:textId="6CDB5443" w:rsidR="000D7009" w:rsidRDefault="00000000" w:rsidP="00A666AE">
      <w:pPr>
        <w:spacing w:after="120"/>
        <w:ind w:left="360"/>
        <w:rPr>
          <w:rFonts w:hint="eastAsia"/>
        </w:rPr>
      </w:pPr>
      <w:r>
        <w:t>导师</w:t>
      </w:r>
      <w:r>
        <w:t xml:space="preserve">: </w:t>
      </w:r>
      <w:r>
        <w:rPr>
          <w:i/>
          <w:iCs/>
        </w:rPr>
        <w:t xml:space="preserve">Yi Li </w:t>
      </w:r>
      <w:r>
        <w:rPr>
          <w:i/>
          <w:iCs/>
        </w:rPr>
        <w:t>教授</w:t>
      </w:r>
      <w:r>
        <w:t xml:space="preserve">   |   </w:t>
      </w:r>
      <w:r>
        <w:t>论文</w:t>
      </w:r>
      <w:r>
        <w:t xml:space="preserve">: </w:t>
      </w:r>
      <w:r>
        <w:rPr>
          <w:i/>
          <w:iCs/>
        </w:rPr>
        <w:t>《从检测到修复</w:t>
      </w:r>
      <w:r>
        <w:rPr>
          <w:i/>
          <w:iCs/>
        </w:rPr>
        <w:t>:</w:t>
      </w:r>
      <w:r>
        <w:rPr>
          <w:i/>
          <w:iCs/>
        </w:rPr>
        <w:t>面向可靠</w:t>
      </w:r>
      <w:r>
        <w:rPr>
          <w:i/>
          <w:iCs/>
        </w:rPr>
        <w:t xml:space="preserve"> AI </w:t>
      </w:r>
      <w:r>
        <w:rPr>
          <w:i/>
          <w:iCs/>
        </w:rPr>
        <w:t>辅助编程的方法框架》</w:t>
      </w:r>
    </w:p>
    <w:p w14:paraId="08F41789" w14:textId="77777777" w:rsidR="000D7009" w:rsidRDefault="00000000">
      <w:pPr>
        <w:tabs>
          <w:tab w:val="right" w:pos="9720"/>
        </w:tabs>
        <w:spacing w:after="80"/>
      </w:pPr>
      <w:r>
        <w:rPr>
          <w:b/>
          <w:bCs/>
        </w:rPr>
        <w:t>天津大学</w:t>
      </w:r>
      <w:r>
        <w:rPr>
          <w:b/>
          <w:bCs/>
        </w:rPr>
        <w:t>,</w:t>
      </w:r>
      <w:r>
        <w:rPr>
          <w:b/>
          <w:bCs/>
        </w:rPr>
        <w:t>中国</w:t>
      </w:r>
      <w:r>
        <w:rPr>
          <w:b/>
          <w:bCs/>
        </w:rPr>
        <w:t xml:space="preserve">  </w:t>
      </w:r>
      <w:r>
        <w:t>软件工程学士</w:t>
      </w:r>
      <w:r>
        <w:t xml:space="preserve"> (</w:t>
      </w:r>
      <w:r>
        <w:t>工学学士</w:t>
      </w:r>
      <w:r>
        <w:t>)</w:t>
      </w:r>
      <w:r>
        <w:tab/>
      </w:r>
      <w:r>
        <w:rPr>
          <w:i/>
          <w:iCs/>
        </w:rPr>
        <w:t>2007  –  2011</w:t>
      </w:r>
    </w:p>
    <w:p w14:paraId="1737907B" w14:textId="77777777" w:rsidR="000D7009" w:rsidRDefault="00000000">
      <w:pPr>
        <w:pBdr>
          <w:bottom w:val="single" w:sz="6" w:space="2" w:color="1F4E79"/>
        </w:pBdr>
        <w:spacing w:before="240" w:after="100"/>
      </w:pPr>
      <w:r>
        <w:rPr>
          <w:rFonts w:eastAsia="SimHei"/>
          <w:b/>
          <w:bCs/>
          <w:color w:val="1F4E79"/>
          <w:spacing w:val="30"/>
          <w:sz w:val="26"/>
          <w:szCs w:val="26"/>
        </w:rPr>
        <w:t>代表性论文</w:t>
      </w:r>
    </w:p>
    <w:p w14:paraId="49AE6A84" w14:textId="77777777" w:rsidR="000D7009" w:rsidRDefault="00000000">
      <w:pPr>
        <w:spacing w:after="100"/>
      </w:pPr>
      <w:r>
        <w:rPr>
          <w:b/>
          <w:bCs/>
          <w:sz w:val="20"/>
          <w:szCs w:val="20"/>
        </w:rPr>
        <w:t>说明</w:t>
      </w:r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>本人姓名以加粗显示</w:t>
      </w:r>
      <w:r>
        <w:rPr>
          <w:sz w:val="20"/>
          <w:szCs w:val="20"/>
        </w:rPr>
        <w:t>;“</w:t>
      </w:r>
      <w:r>
        <w:rPr>
          <w:b/>
          <w:bCs/>
          <w:sz w:val="20"/>
          <w:szCs w:val="20"/>
        </w:rPr>
        <w:t>*</w:t>
      </w:r>
      <w:r>
        <w:rPr>
          <w:sz w:val="20"/>
          <w:szCs w:val="20"/>
        </w:rPr>
        <w:t xml:space="preserve">” </w:t>
      </w:r>
      <w:r>
        <w:rPr>
          <w:sz w:val="20"/>
          <w:szCs w:val="20"/>
        </w:rPr>
        <w:t>表示第一作者</w:t>
      </w:r>
      <w:r>
        <w:rPr>
          <w:sz w:val="20"/>
          <w:szCs w:val="20"/>
        </w:rPr>
        <w:t>(</w:t>
      </w:r>
      <w:r>
        <w:rPr>
          <w:sz w:val="20"/>
          <w:szCs w:val="20"/>
        </w:rPr>
        <w:t>共</w:t>
      </w:r>
      <w:r>
        <w:rPr>
          <w:sz w:val="20"/>
          <w:szCs w:val="20"/>
        </w:rPr>
        <w:t xml:space="preserve"> 4 </w:t>
      </w:r>
      <w:r>
        <w:rPr>
          <w:sz w:val="20"/>
          <w:szCs w:val="20"/>
        </w:rPr>
        <w:t>篇会议论文</w:t>
      </w:r>
      <w:r>
        <w:rPr>
          <w:sz w:val="20"/>
          <w:szCs w:val="20"/>
        </w:rPr>
        <w:t>);</w:t>
      </w:r>
      <w:r>
        <w:rPr>
          <w:sz w:val="20"/>
          <w:szCs w:val="20"/>
        </w:rPr>
        <w:t>括号内为</w:t>
      </w:r>
      <w:r>
        <w:rPr>
          <w:sz w:val="20"/>
          <w:szCs w:val="20"/>
        </w:rPr>
        <w:t xml:space="preserve"> CCF </w:t>
      </w:r>
      <w:r>
        <w:rPr>
          <w:sz w:val="20"/>
          <w:szCs w:val="20"/>
        </w:rPr>
        <w:t>推荐分级与</w:t>
      </w:r>
      <w:r>
        <w:rPr>
          <w:sz w:val="20"/>
          <w:szCs w:val="20"/>
        </w:rPr>
        <w:t xml:space="preserve"> CORE </w:t>
      </w:r>
      <w:r>
        <w:rPr>
          <w:sz w:val="20"/>
          <w:szCs w:val="20"/>
        </w:rPr>
        <w:t>排名。</w:t>
      </w:r>
    </w:p>
    <w:p w14:paraId="43392DC2" w14:textId="57BDB691" w:rsidR="000D7009" w:rsidRDefault="00000000">
      <w:pPr>
        <w:spacing w:after="80"/>
        <w:jc w:val="both"/>
      </w:pPr>
      <w:r>
        <w:rPr>
          <w:b/>
          <w:bCs/>
        </w:rPr>
        <w:t>论文产出概览</w:t>
      </w:r>
      <w:r>
        <w:rPr>
          <w:b/>
          <w:bCs/>
        </w:rPr>
        <w:t xml:space="preserve">: </w:t>
      </w:r>
      <w:r>
        <w:t xml:space="preserve">CCF-A </w:t>
      </w:r>
      <w:r>
        <w:t>类</w:t>
      </w:r>
      <w:r>
        <w:t xml:space="preserve"> </w:t>
      </w:r>
      <w:r>
        <w:rPr>
          <w:b/>
          <w:bCs/>
        </w:rPr>
        <w:t xml:space="preserve">7 </w:t>
      </w:r>
      <w:r>
        <w:rPr>
          <w:b/>
          <w:bCs/>
        </w:rPr>
        <w:t>篇</w:t>
      </w:r>
      <w:r>
        <w:t>(</w:t>
      </w:r>
      <w:r>
        <w:t>一作</w:t>
      </w:r>
      <w:r>
        <w:t xml:space="preserve"> 2 </w:t>
      </w:r>
      <w:r>
        <w:t>篇</w:t>
      </w:r>
      <w:r>
        <w:t>:ASE’25</w:t>
      </w:r>
      <w:r>
        <w:t>、</w:t>
      </w:r>
      <w:r>
        <w:t>ASE’24)</w:t>
      </w:r>
      <w:r>
        <w:t>、</w:t>
      </w:r>
      <w:r>
        <w:t xml:space="preserve">CCF-B </w:t>
      </w:r>
      <w:r>
        <w:t>类</w:t>
      </w:r>
      <w:r>
        <w:t xml:space="preserve"> </w:t>
      </w:r>
      <w:r>
        <w:rPr>
          <w:b/>
          <w:bCs/>
        </w:rPr>
        <w:t xml:space="preserve">3 </w:t>
      </w:r>
      <w:r>
        <w:rPr>
          <w:b/>
          <w:bCs/>
        </w:rPr>
        <w:t>篇</w:t>
      </w:r>
      <w:r>
        <w:t>(</w:t>
      </w:r>
      <w:r>
        <w:t>一作</w:t>
      </w:r>
      <w:r>
        <w:t xml:space="preserve"> 2 </w:t>
      </w:r>
      <w:r>
        <w:t>篇</w:t>
      </w:r>
      <w:r>
        <w:t>:EMNLP-Findings’25</w:t>
      </w:r>
      <w:r>
        <w:t>、</w:t>
      </w:r>
      <w:r>
        <w:t>ISSRE’24);</w:t>
      </w:r>
      <w:r>
        <w:t>一作论文贯穿</w:t>
      </w:r>
      <w:r>
        <w:t xml:space="preserve">“AI </w:t>
      </w:r>
      <w:r>
        <w:t>代码检测</w:t>
      </w:r>
      <w:r>
        <w:t>—</w:t>
      </w:r>
      <w:r w:rsidR="00A666AE">
        <w:rPr>
          <w:rFonts w:hint="eastAsia"/>
        </w:rPr>
        <w:t>检测后</w:t>
      </w:r>
      <w:r>
        <w:t>程序修复</w:t>
      </w:r>
      <w:r>
        <w:t>—</w:t>
      </w:r>
      <w:r w:rsidR="00A666AE">
        <w:rPr>
          <w:rFonts w:hint="eastAsia"/>
        </w:rPr>
        <w:t>困难修复下的</w:t>
      </w:r>
      <w:r>
        <w:t>执行语义</w:t>
      </w:r>
      <w:r w:rsidR="00A666AE">
        <w:rPr>
          <w:rFonts w:hint="eastAsia"/>
        </w:rPr>
        <w:t>探讨</w:t>
      </w:r>
      <w:r>
        <w:t>”</w:t>
      </w:r>
      <w:r>
        <w:t>研究主线。</w:t>
      </w:r>
    </w:p>
    <w:p w14:paraId="039D4339" w14:textId="77777777" w:rsidR="000D7009" w:rsidRDefault="00000000">
      <w:pPr>
        <w:spacing w:before="120" w:after="60"/>
      </w:pPr>
      <w:r>
        <w:rPr>
          <w:rFonts w:eastAsia="SimHei"/>
          <w:b/>
          <w:bCs/>
          <w:i/>
          <w:iCs/>
          <w:color w:val="1F4E79"/>
        </w:rPr>
        <w:t>国际会议论文</w:t>
      </w:r>
    </w:p>
    <w:p w14:paraId="432889B8" w14:textId="77777777" w:rsidR="000D700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Jian Wang*</w:t>
      </w:r>
      <w:r>
        <w:t xml:space="preserve">, Xiaofei Xie, Qiang Hu, </w:t>
      </w:r>
      <w:proofErr w:type="spellStart"/>
      <w:r>
        <w:t>Shangqing</w:t>
      </w:r>
      <w:proofErr w:type="spellEnd"/>
      <w:r>
        <w:t xml:space="preserve"> Liu, Jiongchi Yu, </w:t>
      </w:r>
      <w:proofErr w:type="spellStart"/>
      <w:r>
        <w:t>Jiaolong</w:t>
      </w:r>
      <w:proofErr w:type="spellEnd"/>
      <w:r>
        <w:t xml:space="preserve"> Kong, and Yi Li. “Defects4C: Benchmarking Large Language Model Repair Capability with C/C++ Bugs.” </w:t>
      </w:r>
      <w:r>
        <w:rPr>
          <w:i/>
          <w:iCs/>
        </w:rPr>
        <w:t>Proceedings of the 40th IEEE/ACM International Conference on Automated Software Engineering (ASE</w:t>
      </w:r>
      <w:proofErr w:type="gramStart"/>
      <w:r>
        <w:rPr>
          <w:i/>
          <w:iCs/>
        </w:rPr>
        <w:t>)</w:t>
      </w:r>
      <w:r>
        <w:t xml:space="preserve"> ,</w:t>
      </w:r>
      <w:proofErr w:type="gramEnd"/>
      <w:r>
        <w:t xml:space="preserve"> 2025. [CCF-A / CORE A*]</w:t>
      </w:r>
    </w:p>
    <w:p w14:paraId="05383189" w14:textId="77777777" w:rsidR="000D700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Jian Wang*</w:t>
      </w:r>
      <w:r>
        <w:t xml:space="preserve">, Xiaofei Xie, Qiang Hu, </w:t>
      </w:r>
      <w:proofErr w:type="spellStart"/>
      <w:r>
        <w:t>Shangqing</w:t>
      </w:r>
      <w:proofErr w:type="spellEnd"/>
      <w:r>
        <w:t xml:space="preserve"> Liu, and Yi Li. “Do Code Semantics Help? A Comprehensive Study on Execution Trace-Based Information for Code Large Language Models.” </w:t>
      </w:r>
      <w:r>
        <w:rPr>
          <w:i/>
          <w:iCs/>
        </w:rPr>
        <w:t xml:space="preserve">Findings of the Association for Computational Linguistics: </w:t>
      </w:r>
      <w:proofErr w:type="gramStart"/>
      <w:r>
        <w:rPr>
          <w:i/>
          <w:iCs/>
        </w:rPr>
        <w:t>EMNLP</w:t>
      </w:r>
      <w:r>
        <w:t xml:space="preserve"> ,</w:t>
      </w:r>
      <w:proofErr w:type="gramEnd"/>
      <w:r>
        <w:t xml:space="preserve"> 2025. [CCF-B / CORE A*]</w:t>
      </w:r>
    </w:p>
    <w:p w14:paraId="57D11881" w14:textId="77777777" w:rsidR="000D700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Jian Wang*</w:t>
      </w:r>
      <w:r>
        <w:t xml:space="preserve">, </w:t>
      </w:r>
      <w:proofErr w:type="spellStart"/>
      <w:r>
        <w:t>Shangqing</w:t>
      </w:r>
      <w:proofErr w:type="spellEnd"/>
      <w:r>
        <w:t xml:space="preserve"> Liu, Xiaofei Xie, and Yi Li. “An Empirical Study to Evaluate AIGC Detectors on Code Content.” </w:t>
      </w:r>
      <w:r>
        <w:rPr>
          <w:i/>
          <w:iCs/>
        </w:rPr>
        <w:t>Proceedings of the 39th IEEE/ACM International Conference on Automated Software Engineering (ASE</w:t>
      </w:r>
      <w:proofErr w:type="gramStart"/>
      <w:r>
        <w:rPr>
          <w:i/>
          <w:iCs/>
        </w:rPr>
        <w:t>)</w:t>
      </w:r>
      <w:r>
        <w:t xml:space="preserve"> ,</w:t>
      </w:r>
      <w:proofErr w:type="gramEnd"/>
      <w:r>
        <w:t xml:space="preserve"> 2024, pp. 844–856. [CCF-A / CORE A*]</w:t>
      </w:r>
    </w:p>
    <w:p w14:paraId="0BA5EE80" w14:textId="77777777" w:rsidR="000D700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Jian Wang*</w:t>
      </w:r>
      <w:r>
        <w:t xml:space="preserve">, </w:t>
      </w:r>
      <w:proofErr w:type="spellStart"/>
      <w:r>
        <w:t>Shangqing</w:t>
      </w:r>
      <w:proofErr w:type="spellEnd"/>
      <w:r>
        <w:t xml:space="preserve"> Liu, Xiaofei Xie, Jing Kai Siow, Kui Liu, and Yi Li. “RATCHET: Retrieval Augmented Transformer for Program Repair.” </w:t>
      </w:r>
      <w:r>
        <w:rPr>
          <w:i/>
          <w:iCs/>
        </w:rPr>
        <w:t>Proceedings of the 35th IEEE International Symposium on Software Reliability Engineering (ISSRE</w:t>
      </w:r>
      <w:proofErr w:type="gramStart"/>
      <w:r>
        <w:rPr>
          <w:i/>
          <w:iCs/>
        </w:rPr>
        <w:t>)</w:t>
      </w:r>
      <w:r>
        <w:t xml:space="preserve"> ,</w:t>
      </w:r>
      <w:proofErr w:type="gramEnd"/>
      <w:r>
        <w:t xml:space="preserve"> 2024, pp. 427–438. [CCF-B / CORE A]</w:t>
      </w:r>
    </w:p>
    <w:p w14:paraId="77BB4B9C" w14:textId="77777777" w:rsidR="000D700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Shangqing</w:t>
      </w:r>
      <w:proofErr w:type="spellEnd"/>
      <w:r>
        <w:t xml:space="preserve"> Liu, Wei Ma</w:t>
      </w:r>
      <w:r>
        <w:rPr>
          <w:b/>
          <w:bCs/>
        </w:rPr>
        <w:t>, Jian Wang</w:t>
      </w:r>
      <w:r>
        <w:t xml:space="preserve">, Xiaofei Xie, </w:t>
      </w:r>
      <w:proofErr w:type="spellStart"/>
      <w:r>
        <w:t>Ruitao</w:t>
      </w:r>
      <w:proofErr w:type="spellEnd"/>
      <w:r>
        <w:t xml:space="preserve"> Feng, and Yang Liu. “Enhancing Code Vulnerability Detection via Vulnerability-Preserving Data Augmentation.” </w:t>
      </w:r>
      <w:r>
        <w:rPr>
          <w:i/>
          <w:iCs/>
        </w:rPr>
        <w:t>Proceedings of the ACM SIGPLAN/SIGBED International Conference on Languages, Compilers, and Tools for Embedded Systems (LCTES</w:t>
      </w:r>
      <w:proofErr w:type="gramStart"/>
      <w:r>
        <w:rPr>
          <w:i/>
          <w:iCs/>
        </w:rPr>
        <w:t>)</w:t>
      </w:r>
      <w:r>
        <w:t xml:space="preserve"> ,</w:t>
      </w:r>
      <w:proofErr w:type="gramEnd"/>
      <w:r>
        <w:t xml:space="preserve"> 2024, pp. 166–177. [CCF-B / CORE A]</w:t>
      </w:r>
    </w:p>
    <w:p w14:paraId="675098D4" w14:textId="77777777" w:rsidR="000D7009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Xiaofei Xie, Wenbo Guo, Lei Ma, Wei Le</w:t>
      </w:r>
      <w:r>
        <w:rPr>
          <w:b/>
          <w:bCs/>
        </w:rPr>
        <w:t>, Jian Wang</w:t>
      </w:r>
      <w:r>
        <w:t xml:space="preserve">, </w:t>
      </w:r>
      <w:proofErr w:type="spellStart"/>
      <w:r>
        <w:t>Linjun</w:t>
      </w:r>
      <w:proofErr w:type="spellEnd"/>
      <w:r>
        <w:t xml:space="preserve"> Zhou, Yang Liu, and Xinyu Xing. “Automatic RNN Repair via Model-based Analysis.” </w:t>
      </w:r>
      <w:r>
        <w:rPr>
          <w:i/>
          <w:iCs/>
        </w:rPr>
        <w:t>Proceedings of the 38th International Conference on Machine Learning (ICML</w:t>
      </w:r>
      <w:proofErr w:type="gramStart"/>
      <w:r>
        <w:rPr>
          <w:i/>
          <w:iCs/>
        </w:rPr>
        <w:t>)</w:t>
      </w:r>
      <w:r>
        <w:t xml:space="preserve"> ,</w:t>
      </w:r>
      <w:proofErr w:type="gramEnd"/>
      <w:r>
        <w:t xml:space="preserve"> 2021. [CCF-A / CORE A*]</w:t>
      </w:r>
    </w:p>
    <w:p w14:paraId="1A03F248" w14:textId="77777777" w:rsidR="000D7009" w:rsidRDefault="00000000">
      <w:pPr>
        <w:pStyle w:val="ListParagraph"/>
        <w:numPr>
          <w:ilvl w:val="0"/>
          <w:numId w:val="2"/>
        </w:numPr>
        <w:spacing w:after="80"/>
      </w:pPr>
      <w:r>
        <w:t>Qing Guo, Felix Juefei-Xu, Xiaofei Xie, Lei Ma</w:t>
      </w:r>
      <w:r>
        <w:rPr>
          <w:b/>
          <w:bCs/>
        </w:rPr>
        <w:t>, Jian Wang</w:t>
      </w:r>
      <w:r>
        <w:t xml:space="preserve">, Bing Yu, Wei Feng, and Yang Liu. “Watch Out! Motion is Blurring the Vision of Your Deep Neural Networks.” </w:t>
      </w:r>
      <w:r>
        <w:rPr>
          <w:i/>
          <w:iCs/>
        </w:rPr>
        <w:t>Advances in Neural Information Processing Systems (</w:t>
      </w:r>
      <w:proofErr w:type="spellStart"/>
      <w:r>
        <w:rPr>
          <w:i/>
          <w:iCs/>
        </w:rPr>
        <w:t>NeurIPS</w:t>
      </w:r>
      <w:proofErr w:type="spellEnd"/>
      <w:proofErr w:type="gramStart"/>
      <w:r>
        <w:rPr>
          <w:i/>
          <w:iCs/>
        </w:rPr>
        <w:t>)</w:t>
      </w:r>
      <w:r>
        <w:t xml:space="preserve"> ,</w:t>
      </w:r>
      <w:proofErr w:type="gramEnd"/>
      <w:r>
        <w:t xml:space="preserve"> 2020. [CCF-A / CORE A*]</w:t>
      </w:r>
    </w:p>
    <w:p w14:paraId="247271E6" w14:textId="77777777" w:rsidR="000D7009" w:rsidRDefault="00000000">
      <w:pPr>
        <w:pStyle w:val="ListParagraph"/>
        <w:numPr>
          <w:ilvl w:val="0"/>
          <w:numId w:val="2"/>
        </w:numPr>
        <w:spacing w:after="80"/>
      </w:pPr>
      <w:r>
        <w:t>Run Wang, Felix Juefei-Xu, Lei Ma, Xiaofei Xie, Yihao Huang</w:t>
      </w:r>
      <w:r>
        <w:rPr>
          <w:b/>
          <w:bCs/>
        </w:rPr>
        <w:t>, Jian Wang</w:t>
      </w:r>
      <w:r>
        <w:t>, and Yang Liu. “</w:t>
      </w:r>
      <w:proofErr w:type="spellStart"/>
      <w:r>
        <w:t>FakeSpotter</w:t>
      </w:r>
      <w:proofErr w:type="spellEnd"/>
      <w:r>
        <w:t xml:space="preserve">: A Simple yet Robust Baseline for Spotting AI-Synthesized Fake Faces.” </w:t>
      </w:r>
      <w:r>
        <w:rPr>
          <w:i/>
          <w:iCs/>
        </w:rPr>
        <w:t>Proceedings of the 29th International Joint Conference on Artificial Intelligence (IJCAI</w:t>
      </w:r>
      <w:proofErr w:type="gramStart"/>
      <w:r>
        <w:rPr>
          <w:i/>
          <w:iCs/>
        </w:rPr>
        <w:t>)</w:t>
      </w:r>
      <w:r>
        <w:t xml:space="preserve"> ,</w:t>
      </w:r>
      <w:proofErr w:type="gramEnd"/>
      <w:r>
        <w:t xml:space="preserve"> 2020. [CCF-A / CORE A*]</w:t>
      </w:r>
    </w:p>
    <w:p w14:paraId="558851CE" w14:textId="77777777" w:rsidR="000D7009" w:rsidRDefault="00000000">
      <w:pPr>
        <w:spacing w:before="120" w:after="60"/>
      </w:pPr>
      <w:r>
        <w:rPr>
          <w:rFonts w:eastAsia="SimHei"/>
          <w:b/>
          <w:bCs/>
          <w:i/>
          <w:iCs/>
          <w:color w:val="1F4E79"/>
        </w:rPr>
        <w:t>国际期刊论文</w:t>
      </w:r>
    </w:p>
    <w:p w14:paraId="69B73016" w14:textId="77777777" w:rsidR="000D700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Tianlin</w:t>
      </w:r>
      <w:proofErr w:type="spellEnd"/>
      <w:r>
        <w:t xml:space="preserve"> Li, Xiaofei Xie</w:t>
      </w:r>
      <w:r>
        <w:rPr>
          <w:b/>
          <w:bCs/>
        </w:rPr>
        <w:t>, Jian Wang</w:t>
      </w:r>
      <w:r>
        <w:t xml:space="preserve">, Qing Guo, Aishan Liu, Lei Ma, and Yang Liu. “Faire: Repairing Fairness of Neural Networks via Neuron Condition Synthesis.” </w:t>
      </w:r>
      <w:r>
        <w:rPr>
          <w:i/>
          <w:iCs/>
        </w:rPr>
        <w:t>ACM Transactions on Software Engineering and Methodology (TOSEM</w:t>
      </w:r>
      <w:proofErr w:type="gramStart"/>
      <w:r>
        <w:rPr>
          <w:i/>
          <w:iCs/>
        </w:rPr>
        <w:t>)</w:t>
      </w:r>
      <w:r>
        <w:t xml:space="preserve"> ,</w:t>
      </w:r>
      <w:proofErr w:type="gramEnd"/>
      <w:r>
        <w:t xml:space="preserve"> vol. 33, no. 1, pp. 1–24, 2023. [CCF-A / CORE A*]</w:t>
      </w:r>
    </w:p>
    <w:p w14:paraId="33BCBD8B" w14:textId="77777777" w:rsidR="000D7009" w:rsidRDefault="00000000">
      <w:pPr>
        <w:pStyle w:val="ListParagraph"/>
        <w:numPr>
          <w:ilvl w:val="0"/>
          <w:numId w:val="2"/>
        </w:numPr>
        <w:spacing w:after="80"/>
      </w:pPr>
      <w:r>
        <w:t xml:space="preserve">Xiaofei Xie, </w:t>
      </w:r>
      <w:proofErr w:type="spellStart"/>
      <w:r>
        <w:t>Tianlin</w:t>
      </w:r>
      <w:proofErr w:type="spellEnd"/>
      <w:r>
        <w:t xml:space="preserve"> Li</w:t>
      </w:r>
      <w:r>
        <w:rPr>
          <w:b/>
          <w:bCs/>
        </w:rPr>
        <w:t>, Jian Wang</w:t>
      </w:r>
      <w:r>
        <w:t xml:space="preserve">, Lei Ma, Qing Guo, Felix Juefei-Xu, and Yang Liu. “NPC: Neuron Path Coverage via Characterizing Decision Logic of Deep Neural Networks.” </w:t>
      </w:r>
      <w:r>
        <w:rPr>
          <w:i/>
          <w:iCs/>
        </w:rPr>
        <w:t>ACM Transactions on Software Engineering and Methodology (TOSEM</w:t>
      </w:r>
      <w:proofErr w:type="gramStart"/>
      <w:r>
        <w:rPr>
          <w:i/>
          <w:iCs/>
        </w:rPr>
        <w:t>)</w:t>
      </w:r>
      <w:r>
        <w:t xml:space="preserve"> ,</w:t>
      </w:r>
      <w:proofErr w:type="gramEnd"/>
      <w:r>
        <w:t xml:space="preserve"> vol. 31, no. 3, art. 47, 2022. [CCF-A / CORE A*]</w:t>
      </w:r>
    </w:p>
    <w:p w14:paraId="6AC05981" w14:textId="77777777" w:rsidR="000D7009" w:rsidRDefault="00000000">
      <w:pPr>
        <w:pBdr>
          <w:bottom w:val="single" w:sz="6" w:space="2" w:color="1F4E79"/>
        </w:pBdr>
        <w:spacing w:before="240" w:after="100"/>
      </w:pPr>
      <w:r>
        <w:rPr>
          <w:rFonts w:eastAsia="SimHei"/>
          <w:b/>
          <w:bCs/>
          <w:color w:val="1F4E79"/>
          <w:spacing w:val="30"/>
          <w:sz w:val="26"/>
          <w:szCs w:val="26"/>
        </w:rPr>
        <w:t>科研经历</w:t>
      </w:r>
    </w:p>
    <w:p w14:paraId="7036AC29" w14:textId="77777777" w:rsidR="000D7009" w:rsidRDefault="00000000">
      <w:pPr>
        <w:tabs>
          <w:tab w:val="right" w:pos="9720"/>
        </w:tabs>
        <w:spacing w:before="100" w:after="20"/>
      </w:pPr>
      <w:r>
        <w:rPr>
          <w:b/>
          <w:bCs/>
        </w:rPr>
        <w:t>研究助理</w:t>
      </w:r>
      <w:r>
        <w:rPr>
          <w:b/>
          <w:bCs/>
        </w:rPr>
        <w:t xml:space="preserve"> (Research Assistant)</w:t>
      </w:r>
      <w:r>
        <w:t xml:space="preserve">  |  </w:t>
      </w:r>
      <w:r>
        <w:t>新加坡管理大学</w:t>
      </w:r>
      <w:r>
        <w:t xml:space="preserve"> (SMU), </w:t>
      </w:r>
      <w:r>
        <w:t>新加坡</w:t>
      </w:r>
      <w:r>
        <w:tab/>
      </w:r>
      <w:r>
        <w:rPr>
          <w:i/>
          <w:iCs/>
        </w:rPr>
        <w:t>2023</w:t>
      </w:r>
      <w:r>
        <w:rPr>
          <w:i/>
          <w:iCs/>
        </w:rPr>
        <w:t>年</w:t>
      </w:r>
      <w:r>
        <w:rPr>
          <w:i/>
          <w:iCs/>
        </w:rPr>
        <w:t>8</w:t>
      </w:r>
      <w:r>
        <w:rPr>
          <w:i/>
          <w:iCs/>
        </w:rPr>
        <w:t>月</w:t>
      </w:r>
      <w:r>
        <w:rPr>
          <w:i/>
          <w:iCs/>
        </w:rPr>
        <w:t xml:space="preserve">  –  </w:t>
      </w:r>
      <w:r>
        <w:rPr>
          <w:i/>
          <w:iCs/>
        </w:rPr>
        <w:t>至今</w:t>
      </w:r>
    </w:p>
    <w:p w14:paraId="7C779C39" w14:textId="77777777" w:rsidR="000D7009" w:rsidRDefault="00000000">
      <w:pPr>
        <w:pStyle w:val="ListParagraph"/>
        <w:numPr>
          <w:ilvl w:val="0"/>
          <w:numId w:val="3"/>
        </w:numPr>
        <w:spacing w:after="60"/>
      </w:pPr>
      <w:r>
        <w:t>以第一作者主导三项工作</w:t>
      </w:r>
      <w:r>
        <w:t>:Defects4C(</w:t>
      </w:r>
      <w:r>
        <w:t>面向</w:t>
      </w:r>
      <w:r>
        <w:t xml:space="preserve"> C/C++ </w:t>
      </w:r>
      <w:r>
        <w:t>的</w:t>
      </w:r>
      <w:r>
        <w:t xml:space="preserve"> LLM </w:t>
      </w:r>
      <w:r>
        <w:t>修复基准</w:t>
      </w:r>
      <w:r>
        <w:t>,ASE'25)</w:t>
      </w:r>
      <w:r>
        <w:t>、执行轨迹增强的代码大模型推理</w:t>
      </w:r>
      <w:r>
        <w:t>(EMNLP-Findings'25)</w:t>
      </w:r>
      <w:r>
        <w:t>、源代码场景下</w:t>
      </w:r>
      <w:r>
        <w:t xml:space="preserve"> AIGC </w:t>
      </w:r>
      <w:r>
        <w:t>检测器系统性评测</w:t>
      </w:r>
      <w:r>
        <w:t>(ASE'24)</w:t>
      </w:r>
      <w:r>
        <w:t>。</w:t>
      </w:r>
    </w:p>
    <w:p w14:paraId="13B1362A" w14:textId="77777777" w:rsidR="000D7009" w:rsidRDefault="00000000">
      <w:pPr>
        <w:pStyle w:val="ListParagraph"/>
        <w:numPr>
          <w:ilvl w:val="0"/>
          <w:numId w:val="3"/>
        </w:numPr>
        <w:spacing w:after="60"/>
      </w:pPr>
      <w:r>
        <w:t>提出检索增强</w:t>
      </w:r>
      <w:r>
        <w:t xml:space="preserve"> Transformer </w:t>
      </w:r>
      <w:r>
        <w:t>程序修复方法</w:t>
      </w:r>
      <w:r>
        <w:t xml:space="preserve"> RATCHET(ISSRE'24),</w:t>
      </w:r>
      <w:r>
        <w:t>融合神经与符号方法处理真实</w:t>
      </w:r>
      <w:r>
        <w:t xml:space="preserve"> bug </w:t>
      </w:r>
      <w:r>
        <w:t>修复任务。</w:t>
      </w:r>
    </w:p>
    <w:p w14:paraId="10779BB0" w14:textId="77777777" w:rsidR="000D7009" w:rsidRDefault="00000000">
      <w:pPr>
        <w:pStyle w:val="ListParagraph"/>
        <w:numPr>
          <w:ilvl w:val="0"/>
          <w:numId w:val="3"/>
        </w:numPr>
        <w:spacing w:after="60"/>
      </w:pPr>
      <w:r>
        <w:t>与工业伙伴协作开展安全攸关软件的可靠性研究</w:t>
      </w:r>
      <w:r>
        <w:t>;</w:t>
      </w:r>
      <w:r>
        <w:t>指导访问学生与初级博士生在基准设计与评估方法上的工作。</w:t>
      </w:r>
    </w:p>
    <w:p w14:paraId="579C6BC7" w14:textId="77777777" w:rsidR="000D7009" w:rsidRDefault="00000000">
      <w:pPr>
        <w:tabs>
          <w:tab w:val="right" w:pos="9720"/>
        </w:tabs>
        <w:spacing w:before="100" w:after="20"/>
      </w:pPr>
      <w:r>
        <w:rPr>
          <w:b/>
          <w:bCs/>
        </w:rPr>
        <w:t>研究助理</w:t>
      </w:r>
      <w:r>
        <w:rPr>
          <w:b/>
          <w:bCs/>
        </w:rPr>
        <w:t xml:space="preserve"> (Research Assistant)</w:t>
      </w:r>
      <w:r>
        <w:t xml:space="preserve">  |  </w:t>
      </w:r>
      <w:r>
        <w:t>南洋理工大学</w:t>
      </w:r>
      <w:r>
        <w:t xml:space="preserve"> (NTU), </w:t>
      </w:r>
      <w:r>
        <w:t>新加坡</w:t>
      </w:r>
      <w:r>
        <w:tab/>
      </w:r>
      <w:r>
        <w:rPr>
          <w:i/>
          <w:iCs/>
        </w:rPr>
        <w:t>2019</w:t>
      </w:r>
      <w:r>
        <w:rPr>
          <w:i/>
          <w:iCs/>
        </w:rPr>
        <w:t>年</w:t>
      </w:r>
      <w:r>
        <w:rPr>
          <w:i/>
          <w:iCs/>
        </w:rPr>
        <w:t>12</w:t>
      </w:r>
      <w:r>
        <w:rPr>
          <w:i/>
          <w:iCs/>
        </w:rPr>
        <w:t>月</w:t>
      </w:r>
      <w:r>
        <w:rPr>
          <w:i/>
          <w:iCs/>
        </w:rPr>
        <w:t xml:space="preserve">  –  2023</w:t>
      </w:r>
      <w:r>
        <w:rPr>
          <w:i/>
          <w:iCs/>
        </w:rPr>
        <w:t>年</w:t>
      </w:r>
      <w:r>
        <w:rPr>
          <w:i/>
          <w:iCs/>
        </w:rPr>
        <w:t>8</w:t>
      </w:r>
      <w:r>
        <w:rPr>
          <w:i/>
          <w:iCs/>
        </w:rPr>
        <w:t>月</w:t>
      </w:r>
    </w:p>
    <w:p w14:paraId="26DF9E04" w14:textId="77777777" w:rsidR="000D7009" w:rsidRDefault="00000000">
      <w:pPr>
        <w:pStyle w:val="ListParagraph"/>
        <w:numPr>
          <w:ilvl w:val="0"/>
          <w:numId w:val="3"/>
        </w:numPr>
        <w:spacing w:after="60"/>
      </w:pPr>
      <w:r>
        <w:t>深度学习系统的测试与安全方向研究</w:t>
      </w:r>
      <w:r>
        <w:t>,</w:t>
      </w:r>
      <w:r>
        <w:t>涵盖神经网络公平性修复</w:t>
      </w:r>
      <w:r>
        <w:t>(TOSEM'23)</w:t>
      </w:r>
      <w:r>
        <w:t>、神经元路径覆盖</w:t>
      </w:r>
      <w:r>
        <w:t>(TOSEM'22)</w:t>
      </w:r>
      <w:r>
        <w:t>、</w:t>
      </w:r>
      <w:r>
        <w:t xml:space="preserve">RNN </w:t>
      </w:r>
      <w:r>
        <w:t>修复</w:t>
      </w:r>
      <w:r>
        <w:t>(ICML'21)</w:t>
      </w:r>
      <w:r>
        <w:t>、对抗鲁棒性</w:t>
      </w:r>
      <w:r>
        <w:t>(NeurIPS'20)</w:t>
      </w:r>
      <w:r>
        <w:t>、合成媒体检测</w:t>
      </w:r>
      <w:r>
        <w:t>(IJCAI'20)</w:t>
      </w:r>
      <w:r>
        <w:t>。</w:t>
      </w:r>
    </w:p>
    <w:p w14:paraId="6BBDC86E" w14:textId="77777777" w:rsidR="000D7009" w:rsidRDefault="00000000">
      <w:pPr>
        <w:pStyle w:val="ListParagraph"/>
        <w:numPr>
          <w:ilvl w:val="0"/>
          <w:numId w:val="3"/>
        </w:numPr>
        <w:spacing w:after="60"/>
      </w:pPr>
      <w:r>
        <w:t xml:space="preserve">AI Singapore </w:t>
      </w:r>
      <w:r>
        <w:t>可信媒体挑战赛团队核心成员</w:t>
      </w:r>
      <w:r>
        <w:t>,</w:t>
      </w:r>
      <w:r>
        <w:t>设计深度伪造人脸、合成音频与口型不一致的混合检测模型</w:t>
      </w:r>
      <w:r>
        <w:t xml:space="preserve">,470 </w:t>
      </w:r>
      <w:r>
        <w:t>支国际队伍中获季军。</w:t>
      </w:r>
    </w:p>
    <w:p w14:paraId="6ABF2104" w14:textId="77777777" w:rsidR="000D7009" w:rsidRDefault="00000000">
      <w:pPr>
        <w:pBdr>
          <w:bottom w:val="single" w:sz="6" w:space="2" w:color="1F4E79"/>
        </w:pBdr>
        <w:spacing w:before="240" w:after="100"/>
      </w:pPr>
      <w:r>
        <w:rPr>
          <w:rFonts w:eastAsia="SimHei"/>
          <w:b/>
          <w:bCs/>
          <w:color w:val="1F4E79"/>
          <w:spacing w:val="30"/>
          <w:sz w:val="26"/>
          <w:szCs w:val="26"/>
        </w:rPr>
        <w:t>工业界经历</w:t>
      </w:r>
    </w:p>
    <w:p w14:paraId="41627670" w14:textId="77777777" w:rsidR="000D7009" w:rsidRDefault="00000000">
      <w:pPr>
        <w:tabs>
          <w:tab w:val="right" w:pos="9720"/>
        </w:tabs>
        <w:spacing w:before="100" w:after="20"/>
      </w:pPr>
      <w:r>
        <w:rPr>
          <w:b/>
          <w:bCs/>
        </w:rPr>
        <w:t>研究员</w:t>
      </w:r>
      <w:r>
        <w:t xml:space="preserve">  |  </w:t>
      </w:r>
      <w:r>
        <w:t>小米</w:t>
      </w:r>
      <w:r>
        <w:t xml:space="preserve"> AI </w:t>
      </w:r>
      <w:r>
        <w:t>实验室</w:t>
      </w:r>
      <w:r>
        <w:t xml:space="preserve">, </w:t>
      </w:r>
      <w:r>
        <w:t>北京</w:t>
      </w:r>
      <w:r>
        <w:tab/>
      </w:r>
      <w:r>
        <w:rPr>
          <w:i/>
          <w:iCs/>
        </w:rPr>
        <w:t>2017</w:t>
      </w:r>
      <w:r>
        <w:rPr>
          <w:i/>
          <w:iCs/>
        </w:rPr>
        <w:t>年</w:t>
      </w:r>
      <w:r>
        <w:rPr>
          <w:i/>
          <w:iCs/>
        </w:rPr>
        <w:t xml:space="preserve">  –  2019</w:t>
      </w:r>
      <w:r>
        <w:rPr>
          <w:i/>
          <w:iCs/>
        </w:rPr>
        <w:t>年</w:t>
      </w:r>
      <w:r>
        <w:rPr>
          <w:i/>
          <w:iCs/>
        </w:rPr>
        <w:t>12</w:t>
      </w:r>
      <w:r>
        <w:rPr>
          <w:i/>
          <w:iCs/>
        </w:rPr>
        <w:t>月</w:t>
      </w:r>
    </w:p>
    <w:p w14:paraId="7966744F" w14:textId="77777777" w:rsidR="000D7009" w:rsidRDefault="00000000">
      <w:pPr>
        <w:pStyle w:val="ListParagraph"/>
        <w:numPr>
          <w:ilvl w:val="0"/>
          <w:numId w:val="3"/>
        </w:numPr>
        <w:spacing w:after="60"/>
      </w:pPr>
      <w:r>
        <w:t>自主研发手机相机人像模式的多层级背景分割与虚化算法</w:t>
      </w:r>
      <w:r>
        <w:t xml:space="preserve"> (</w:t>
      </w:r>
      <w:r>
        <w:t>基于</w:t>
      </w:r>
      <w:r>
        <w:t xml:space="preserve"> GCN/GAN </w:t>
      </w:r>
      <w:r>
        <w:t>实现实时人像分割与多层景深合成</w:t>
      </w:r>
      <w:r>
        <w:t>),</w:t>
      </w:r>
      <w:r>
        <w:t>落地于红米手机系列与部分小米</w:t>
      </w:r>
      <w:r>
        <w:t xml:space="preserve"> 9 </w:t>
      </w:r>
      <w:r>
        <w:t>机型</w:t>
      </w:r>
      <w:r>
        <w:t>;</w:t>
      </w:r>
      <w:r>
        <w:t>参与针对印度市场用户体验的创新性专项优化。</w:t>
      </w:r>
    </w:p>
    <w:p w14:paraId="6A8901CB" w14:textId="77777777" w:rsidR="000D7009" w:rsidRDefault="00000000">
      <w:pPr>
        <w:pStyle w:val="ListParagraph"/>
        <w:numPr>
          <w:ilvl w:val="0"/>
          <w:numId w:val="3"/>
        </w:numPr>
        <w:spacing w:after="60"/>
      </w:pPr>
      <w:r>
        <w:t>该算法替代第三方美图</w:t>
      </w:r>
      <w:r>
        <w:t xml:space="preserve"> SDK,</w:t>
      </w:r>
      <w:r>
        <w:t>每年为公司节省约</w:t>
      </w:r>
      <w:r>
        <w:t xml:space="preserve"> 300 </w:t>
      </w:r>
      <w:r>
        <w:t>万元人民币授权费用</w:t>
      </w:r>
      <w:r>
        <w:t>,</w:t>
      </w:r>
      <w:r>
        <w:t>强化人像模式产品竞争力。</w:t>
      </w:r>
    </w:p>
    <w:p w14:paraId="2516B5C5" w14:textId="77777777" w:rsidR="000D7009" w:rsidRDefault="00000000">
      <w:pPr>
        <w:tabs>
          <w:tab w:val="right" w:pos="9720"/>
        </w:tabs>
        <w:spacing w:before="100" w:after="20"/>
      </w:pPr>
      <w:r>
        <w:rPr>
          <w:b/>
          <w:bCs/>
        </w:rPr>
        <w:t>后端工程师</w:t>
      </w:r>
      <w:r>
        <w:rPr>
          <w:b/>
          <w:bCs/>
        </w:rPr>
        <w:t xml:space="preserve"> / </w:t>
      </w:r>
      <w:r>
        <w:rPr>
          <w:b/>
          <w:bCs/>
        </w:rPr>
        <w:t>技术负责人</w:t>
      </w:r>
      <w:r>
        <w:t xml:space="preserve">  |  58 </w:t>
      </w:r>
      <w:r>
        <w:t>同城</w:t>
      </w:r>
      <w:r>
        <w:t xml:space="preserve">, </w:t>
      </w:r>
      <w:r>
        <w:t>北京</w:t>
      </w:r>
      <w:r>
        <w:tab/>
      </w:r>
      <w:r>
        <w:rPr>
          <w:i/>
          <w:iCs/>
        </w:rPr>
        <w:t>2011</w:t>
      </w:r>
      <w:r>
        <w:rPr>
          <w:i/>
          <w:iCs/>
        </w:rPr>
        <w:t>年</w:t>
      </w:r>
      <w:r>
        <w:rPr>
          <w:i/>
          <w:iCs/>
        </w:rPr>
        <w:t xml:space="preserve">  –  2017</w:t>
      </w:r>
      <w:r>
        <w:rPr>
          <w:i/>
          <w:iCs/>
        </w:rPr>
        <w:t>年</w:t>
      </w:r>
    </w:p>
    <w:p w14:paraId="7348050E" w14:textId="1BA7F500" w:rsidR="000D7009" w:rsidRDefault="00000000">
      <w:pPr>
        <w:pStyle w:val="ListParagraph"/>
        <w:numPr>
          <w:ilvl w:val="0"/>
          <w:numId w:val="3"/>
        </w:numPr>
        <w:spacing w:after="60"/>
      </w:pPr>
      <w:r>
        <w:t>带领</w:t>
      </w:r>
      <w:r>
        <w:t xml:space="preserve"> 7 </w:t>
      </w:r>
      <w:r>
        <w:t>人工程团队负责无线</w:t>
      </w:r>
      <w:r>
        <w:t xml:space="preserve"> </w:t>
      </w:r>
      <w:proofErr w:type="spellStart"/>
      <w:r w:rsidR="00DB307F">
        <w:rPr>
          <w:rFonts w:hint="eastAsia"/>
        </w:rPr>
        <w:t>Mobile</w:t>
      </w:r>
      <w:r>
        <w:t>Web</w:t>
      </w:r>
      <w:proofErr w:type="spellEnd"/>
      <w:r>
        <w:t xml:space="preserve"> </w:t>
      </w:r>
      <w:r>
        <w:t>业务线</w:t>
      </w:r>
      <w:r>
        <w:t>,</w:t>
      </w:r>
      <w:r>
        <w:t>月活用户超过</w:t>
      </w:r>
      <w:r>
        <w:t xml:space="preserve"> 1500 </w:t>
      </w:r>
      <w:r>
        <w:t>万</w:t>
      </w:r>
      <w:r>
        <w:t>,</w:t>
      </w:r>
      <w:r>
        <w:t>为公司主要营收业务之一</w:t>
      </w:r>
      <w:r>
        <w:t>;</w:t>
      </w:r>
      <w:r>
        <w:t>主导移动</w:t>
      </w:r>
      <w:r>
        <w:t xml:space="preserve"> App </w:t>
      </w:r>
      <w:r>
        <w:t>中间件研发</w:t>
      </w:r>
      <w:r w:rsidR="00DB307F">
        <w:rPr>
          <w:rFonts w:hint="eastAsia"/>
        </w:rPr>
        <w:t>支撑公司移动端业务化（</w:t>
      </w:r>
      <w:proofErr w:type="spellStart"/>
      <w:r w:rsidR="00DB307F">
        <w:rPr>
          <w:rFonts w:hint="eastAsia"/>
        </w:rPr>
        <w:t>Andriod</w:t>
      </w:r>
      <w:proofErr w:type="spellEnd"/>
      <w:r w:rsidR="00DB307F">
        <w:rPr>
          <w:rFonts w:hint="eastAsia"/>
        </w:rPr>
        <w:t>，</w:t>
      </w:r>
      <w:r w:rsidR="00DB307F">
        <w:rPr>
          <w:rFonts w:hint="eastAsia"/>
        </w:rPr>
        <w:t>IOS</w:t>
      </w:r>
      <w:r w:rsidR="00DB307F">
        <w:rPr>
          <w:rFonts w:hint="eastAsia"/>
        </w:rPr>
        <w:t>，</w:t>
      </w:r>
      <w:proofErr w:type="spellStart"/>
      <w:r w:rsidR="00DB307F">
        <w:t>Mobile</w:t>
      </w:r>
      <w:r w:rsidR="0076224B">
        <w:rPr>
          <w:rFonts w:hint="eastAsia"/>
        </w:rPr>
        <w:t>Web</w:t>
      </w:r>
      <w:proofErr w:type="spellEnd"/>
      <w:r w:rsidR="00DB307F">
        <w:rPr>
          <w:rFonts w:hint="eastAsia"/>
        </w:rPr>
        <w:t>）</w:t>
      </w:r>
      <w:r>
        <w:rPr>
          <w:rFonts w:hint="eastAsia"/>
        </w:rPr>
        <w:t>。</w:t>
      </w:r>
    </w:p>
    <w:p w14:paraId="2CF6D6A9" w14:textId="77777777" w:rsidR="000D7009" w:rsidRDefault="00000000">
      <w:pPr>
        <w:pBdr>
          <w:bottom w:val="single" w:sz="6" w:space="2" w:color="1F4E79"/>
        </w:pBdr>
        <w:spacing w:before="240" w:after="100"/>
      </w:pPr>
      <w:r>
        <w:rPr>
          <w:rFonts w:eastAsia="SimHei"/>
          <w:b/>
          <w:bCs/>
          <w:color w:val="1F4E79"/>
          <w:spacing w:val="30"/>
          <w:sz w:val="26"/>
          <w:szCs w:val="26"/>
        </w:rPr>
        <w:t>获奖荣誉</w:t>
      </w:r>
    </w:p>
    <w:p w14:paraId="1495CC84" w14:textId="77777777" w:rsidR="000D700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AI Singapore </w:t>
      </w:r>
      <w:r>
        <w:rPr>
          <w:b/>
          <w:bCs/>
        </w:rPr>
        <w:t>可信媒体挑战赛</w:t>
      </w:r>
      <w:r>
        <w:rPr>
          <w:b/>
          <w:bCs/>
        </w:rPr>
        <w:t xml:space="preserve"> </w:t>
      </w:r>
      <w:r>
        <w:rPr>
          <w:b/>
          <w:bCs/>
        </w:rPr>
        <w:t>全球季军</w:t>
      </w:r>
      <w:r>
        <w:rPr>
          <w:b/>
          <w:bCs/>
        </w:rPr>
        <w:t xml:space="preserve"> (</w:t>
      </w:r>
      <w:r>
        <w:rPr>
          <w:b/>
          <w:bCs/>
        </w:rPr>
        <w:t>排名</w:t>
      </w:r>
      <w:r>
        <w:rPr>
          <w:b/>
          <w:bCs/>
        </w:rPr>
        <w:t xml:space="preserve"> 3/470), 2022 </w:t>
      </w:r>
      <w:r>
        <w:rPr>
          <w:b/>
          <w:bCs/>
        </w:rPr>
        <w:t>年</w:t>
      </w:r>
    </w:p>
    <w:p w14:paraId="51D3A37E" w14:textId="77777777" w:rsidR="000D7009" w:rsidRDefault="00000000">
      <w:pPr>
        <w:spacing w:after="80"/>
        <w:ind w:left="540"/>
        <w:jc w:val="both"/>
      </w:pPr>
      <w:r>
        <w:t>全球</w:t>
      </w:r>
      <w:r>
        <w:t xml:space="preserve"> 470 </w:t>
      </w:r>
      <w:r>
        <w:t>支队伍参赛</w:t>
      </w:r>
      <w:r>
        <w:t>,</w:t>
      </w:r>
      <w:r>
        <w:t>团队构建了用于检测深度伪造人脸、合成音频与口型不一致的混合</w:t>
      </w:r>
      <w:r>
        <w:t xml:space="preserve"> AI </w:t>
      </w:r>
      <w:r>
        <w:t>模型</w:t>
      </w:r>
      <w:r>
        <w:t>,</w:t>
      </w:r>
      <w:r>
        <w:t>在亚太人种数据集上达到领先性能</w:t>
      </w:r>
      <w:r>
        <w:t>;</w:t>
      </w:r>
      <w:r>
        <w:t>受时任新加坡数码发展及新闻部部长</w:t>
      </w:r>
      <w:r>
        <w:t xml:space="preserve"> </w:t>
      </w:r>
      <w:proofErr w:type="spellStart"/>
      <w:r>
        <w:t>Mr</w:t>
      </w:r>
      <w:proofErr w:type="spellEnd"/>
      <w:r>
        <w:t xml:space="preserve"> Tan Kiat How </w:t>
      </w:r>
      <w:r>
        <w:t>接见。累计获主办方</w:t>
      </w:r>
      <w:r>
        <w:t xml:space="preserve"> </w:t>
      </w:r>
      <w:r>
        <w:rPr>
          <w:b/>
          <w:bCs/>
        </w:rPr>
        <w:t xml:space="preserve">60 </w:t>
      </w:r>
      <w:r>
        <w:rPr>
          <w:b/>
          <w:bCs/>
        </w:rPr>
        <w:t>万元人民币奖金</w:t>
      </w:r>
      <w:r>
        <w:t>(</w:t>
      </w:r>
      <w:r>
        <w:t>含个人奖金</w:t>
      </w:r>
      <w:r>
        <w:t xml:space="preserve"> 10 </w:t>
      </w:r>
      <w:r>
        <w:t>万元、所创立公司</w:t>
      </w:r>
      <w:r>
        <w:t xml:space="preserve"> VAISION </w:t>
      </w:r>
      <w:r>
        <w:t>启动资金</w:t>
      </w:r>
      <w:r>
        <w:t xml:space="preserve"> 50 </w:t>
      </w:r>
      <w:r>
        <w:t>万元</w:t>
      </w:r>
      <w:r>
        <w:t>)</w:t>
      </w:r>
      <w:r>
        <w:t>。</w:t>
      </w:r>
    </w:p>
    <w:p w14:paraId="471D40A3" w14:textId="77777777" w:rsidR="000D7009" w:rsidRDefault="00000000">
      <w:pPr>
        <w:pBdr>
          <w:bottom w:val="single" w:sz="6" w:space="2" w:color="1F4E79"/>
        </w:pBdr>
        <w:spacing w:before="240" w:after="100"/>
      </w:pPr>
      <w:r>
        <w:rPr>
          <w:rFonts w:eastAsia="SimHei"/>
          <w:b/>
          <w:bCs/>
          <w:color w:val="1F4E79"/>
          <w:spacing w:val="30"/>
          <w:sz w:val="26"/>
          <w:szCs w:val="26"/>
        </w:rPr>
        <w:lastRenderedPageBreak/>
        <w:t>成果应用与产业转化</w:t>
      </w:r>
    </w:p>
    <w:p w14:paraId="48459165" w14:textId="77777777" w:rsidR="000D7009" w:rsidRDefault="00000000">
      <w:pPr>
        <w:spacing w:after="100"/>
        <w:jc w:val="both"/>
      </w:pPr>
      <w:r>
        <w:t>作为技术负责人</w:t>
      </w:r>
      <w:r>
        <w:t>,</w:t>
      </w:r>
      <w:r>
        <w:t>将研究成果落地于多家新加坡政府机构、国家级科研项目与产业合作伙伴</w:t>
      </w:r>
      <w:r>
        <w:t>,</w:t>
      </w:r>
      <w:r>
        <w:t>具体包括</w:t>
      </w:r>
      <w:r>
        <w:t>:</w:t>
      </w:r>
    </w:p>
    <w:p w14:paraId="2FE7A3EA" w14:textId="77777777" w:rsidR="000D700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政府机构合作</w:t>
      </w:r>
      <w:r>
        <w:rPr>
          <w:b/>
          <w:bCs/>
        </w:rPr>
        <w:t xml:space="preserve">: </w:t>
      </w:r>
      <w:r>
        <w:t>技术成果应用于</w:t>
      </w:r>
      <w:r>
        <w:rPr>
          <w:b/>
          <w:bCs/>
        </w:rPr>
        <w:t>新加坡国防科学组织</w:t>
      </w:r>
      <w:r>
        <w:rPr>
          <w:b/>
          <w:bCs/>
        </w:rPr>
        <w:t>(DSO National Laboratories)</w:t>
      </w:r>
      <w:r>
        <w:t>、</w:t>
      </w:r>
      <w:r>
        <w:rPr>
          <w:b/>
          <w:bCs/>
        </w:rPr>
        <w:t>新加坡网络安全局</w:t>
      </w:r>
      <w:r>
        <w:rPr>
          <w:b/>
          <w:bCs/>
        </w:rPr>
        <w:t>(CSA)</w:t>
      </w:r>
      <w:r>
        <w:t>;</w:t>
      </w:r>
      <w:r>
        <w:t>应邀向</w:t>
      </w:r>
      <w:r>
        <w:t xml:space="preserve"> CSA </w:t>
      </w:r>
      <w:r>
        <w:t>与新加坡通讯及新闻部</w:t>
      </w:r>
      <w:r>
        <w:t>(MCI)</w:t>
      </w:r>
      <w:r>
        <w:t>作专项技术汇报。</w:t>
      </w:r>
    </w:p>
    <w:p w14:paraId="648801C7" w14:textId="77777777" w:rsidR="000D700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国家级项目</w:t>
      </w:r>
      <w:r>
        <w:rPr>
          <w:b/>
          <w:bCs/>
        </w:rPr>
        <w:t xml:space="preserve"> — </w:t>
      </w:r>
      <w:r>
        <w:rPr>
          <w:b/>
          <w:bCs/>
        </w:rPr>
        <w:t>可信</w:t>
      </w:r>
      <w:r>
        <w:rPr>
          <w:b/>
          <w:bCs/>
        </w:rPr>
        <w:t xml:space="preserve"> AI </w:t>
      </w:r>
      <w:r>
        <w:rPr>
          <w:b/>
          <w:bCs/>
        </w:rPr>
        <w:t>中心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TAICeN</w:t>
      </w:r>
      <w:proofErr w:type="spellEnd"/>
      <w:r>
        <w:t xml:space="preserve">: </w:t>
      </w:r>
      <w:r>
        <w:t>主导项目中的</w:t>
      </w:r>
      <w:r>
        <w:t xml:space="preserve"> </w:t>
      </w:r>
      <w:r>
        <w:rPr>
          <w:b/>
          <w:bCs/>
        </w:rPr>
        <w:t xml:space="preserve">AI </w:t>
      </w:r>
      <w:r>
        <w:rPr>
          <w:b/>
          <w:bCs/>
        </w:rPr>
        <w:t>生成代码检测</w:t>
      </w:r>
      <w:r>
        <w:rPr>
          <w:b/>
          <w:bCs/>
        </w:rPr>
        <w:t xml:space="preserve"> (AIGC-Code Detection)</w:t>
      </w:r>
      <w:r>
        <w:t xml:space="preserve"> </w:t>
      </w:r>
      <w:r>
        <w:t>技术线</w:t>
      </w:r>
      <w:r>
        <w:t>,</w:t>
      </w:r>
      <w:r>
        <w:t>提出业内首个面向源代码场景的</w:t>
      </w:r>
      <w:r>
        <w:t xml:space="preserve"> AIGC </w:t>
      </w:r>
      <w:r>
        <w:t>检测器系统性评测体系</w:t>
      </w:r>
      <w:r>
        <w:t xml:space="preserve"> (ASE 2024 </w:t>
      </w:r>
      <w:r>
        <w:t>一作论文</w:t>
      </w:r>
      <w:r>
        <w:t>),</w:t>
      </w:r>
      <w:r>
        <w:t>为新加坡可信</w:t>
      </w:r>
      <w:r>
        <w:t xml:space="preserve"> AI </w:t>
      </w:r>
      <w:r>
        <w:t>代码生态提供检测基线。</w:t>
      </w:r>
    </w:p>
    <w:p w14:paraId="50B90ADB" w14:textId="77777777" w:rsidR="000D700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国家级项目</w:t>
      </w:r>
      <w:r>
        <w:rPr>
          <w:b/>
          <w:bCs/>
        </w:rPr>
        <w:t xml:space="preserve"> — </w:t>
      </w:r>
      <w:r>
        <w:rPr>
          <w:b/>
          <w:bCs/>
        </w:rPr>
        <w:t>亿元级医疗信息安全研究项目</w:t>
      </w:r>
      <w:r>
        <w:rPr>
          <w:b/>
          <w:bCs/>
        </w:rPr>
        <w:t xml:space="preserve"> CREATE</w:t>
      </w:r>
      <w:r>
        <w:t xml:space="preserve">: </w:t>
      </w:r>
      <w:r>
        <w:t>主导面向医疗系统代码的</w:t>
      </w:r>
      <w:r>
        <w:t xml:space="preserve"> </w:t>
      </w:r>
      <w:r>
        <w:rPr>
          <w:b/>
          <w:bCs/>
        </w:rPr>
        <w:t>自动化程序修复</w:t>
      </w:r>
      <w:r>
        <w:rPr>
          <w:b/>
          <w:bCs/>
        </w:rPr>
        <w:t xml:space="preserve"> (Automated Program Repair)</w:t>
      </w:r>
      <w:r>
        <w:t xml:space="preserve"> </w:t>
      </w:r>
      <w:r>
        <w:t>技术研发</w:t>
      </w:r>
      <w:r>
        <w:t>,</w:t>
      </w:r>
      <w:r>
        <w:t>对应检索增强修复框架</w:t>
      </w:r>
      <w:r>
        <w:t xml:space="preserve"> RATCHET (ISSRE 2024 </w:t>
      </w:r>
      <w:r>
        <w:t>一作</w:t>
      </w:r>
      <w:r>
        <w:t>)</w:t>
      </w:r>
      <w:r>
        <w:t>与</w:t>
      </w:r>
      <w:r>
        <w:t xml:space="preserve"> LLM </w:t>
      </w:r>
      <w:r>
        <w:t>代码修复评测基准</w:t>
      </w:r>
      <w:r>
        <w:t xml:space="preserve"> Defects4C (ASE 2025 </w:t>
      </w:r>
      <w:r>
        <w:t>一作</w:t>
      </w:r>
      <w:r>
        <w:t>),</w:t>
      </w:r>
      <w:r>
        <w:t>为安全攸关的医疗软件提供修复基线。</w:t>
      </w:r>
    </w:p>
    <w:p w14:paraId="65E24C0C" w14:textId="77777777" w:rsidR="000D700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产业合作</w:t>
      </w:r>
      <w:r>
        <w:rPr>
          <w:b/>
          <w:bCs/>
        </w:rPr>
        <w:t xml:space="preserve"> — </w:t>
      </w:r>
      <w:proofErr w:type="spellStart"/>
      <w:r>
        <w:rPr>
          <w:b/>
          <w:bCs/>
        </w:rPr>
        <w:t>MetaTrust</w:t>
      </w:r>
      <w:proofErr w:type="spellEnd"/>
      <w:r>
        <w:t xml:space="preserve">: </w:t>
      </w:r>
      <w:r>
        <w:t>将</w:t>
      </w:r>
      <w:r>
        <w:t xml:space="preserve"> AI </w:t>
      </w:r>
      <w:r>
        <w:t>生成代码检测技术</w:t>
      </w:r>
      <w:r>
        <w:t xml:space="preserve"> (ASE 2024 </w:t>
      </w:r>
      <w:r>
        <w:t>一作</w:t>
      </w:r>
      <w:r>
        <w:t xml:space="preserve">) </w:t>
      </w:r>
      <w:r>
        <w:t>落地于</w:t>
      </w:r>
      <w:r>
        <w:t xml:space="preserve"> </w:t>
      </w:r>
      <w:proofErr w:type="spellStart"/>
      <w:r>
        <w:t>MetaTrust</w:t>
      </w:r>
      <w:proofErr w:type="spellEnd"/>
      <w:r>
        <w:t xml:space="preserve"> </w:t>
      </w:r>
      <w:r>
        <w:t>的</w:t>
      </w:r>
      <w:r>
        <w:t xml:space="preserve"> </w:t>
      </w:r>
      <w:r>
        <w:rPr>
          <w:b/>
          <w:bCs/>
        </w:rPr>
        <w:t>代码出处甄别</w:t>
      </w:r>
      <w:r>
        <w:rPr>
          <w:b/>
          <w:bCs/>
        </w:rPr>
        <w:t xml:space="preserve"> (Provenance Verification) </w:t>
      </w:r>
      <w:r>
        <w:rPr>
          <w:b/>
          <w:bCs/>
        </w:rPr>
        <w:t>与训练数据质量管控</w:t>
      </w:r>
      <w:r>
        <w:t xml:space="preserve"> </w:t>
      </w:r>
      <w:r>
        <w:t>业务场景</w:t>
      </w:r>
      <w:r>
        <w:t>,</w:t>
      </w:r>
      <w:r>
        <w:t>识别并过滤训练集中的</w:t>
      </w:r>
      <w:r>
        <w:t xml:space="preserve"> AI </w:t>
      </w:r>
      <w:r>
        <w:t>生成代码污染</w:t>
      </w:r>
      <w:r>
        <w:t>,</w:t>
      </w:r>
      <w:r>
        <w:t>提升企业代码资产的可信度。</w:t>
      </w:r>
    </w:p>
    <w:p w14:paraId="358C560E" w14:textId="77777777" w:rsidR="000D700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创业孵化</w:t>
      </w:r>
      <w:r>
        <w:rPr>
          <w:b/>
          <w:bCs/>
        </w:rPr>
        <w:t xml:space="preserve">: </w:t>
      </w:r>
      <w:r>
        <w:t>作为共同创始人参与创立</w:t>
      </w:r>
      <w:r>
        <w:t xml:space="preserve"> </w:t>
      </w:r>
      <w:r>
        <w:rPr>
          <w:b/>
          <w:bCs/>
        </w:rPr>
        <w:t>VAISION</w:t>
      </w:r>
      <w:r>
        <w:t>(</w:t>
      </w:r>
      <w:r>
        <w:t>可信</w:t>
      </w:r>
      <w:r>
        <w:t xml:space="preserve"> AI </w:t>
      </w:r>
      <w:r>
        <w:t>与代码安全方向</w:t>
      </w:r>
      <w:r>
        <w:t>);</w:t>
      </w:r>
      <w:r>
        <w:t>凭借</w:t>
      </w:r>
      <w:r>
        <w:t xml:space="preserve"> AISG </w:t>
      </w:r>
      <w:r>
        <w:t>季军</w:t>
      </w:r>
      <w:r>
        <w:t>,</w:t>
      </w:r>
      <w:r>
        <w:t>主办方注入</w:t>
      </w:r>
      <w:r>
        <w:t xml:space="preserve"> </w:t>
      </w:r>
      <w:r>
        <w:rPr>
          <w:b/>
          <w:bCs/>
        </w:rPr>
        <w:t xml:space="preserve">50 </w:t>
      </w:r>
      <w:r>
        <w:rPr>
          <w:b/>
          <w:bCs/>
        </w:rPr>
        <w:t>万元人民币启动资金</w:t>
      </w:r>
      <w:r>
        <w:t>。</w:t>
      </w:r>
    </w:p>
    <w:p w14:paraId="63CE2DED" w14:textId="77777777" w:rsidR="000D7009" w:rsidRDefault="00000000">
      <w:pPr>
        <w:pBdr>
          <w:bottom w:val="single" w:sz="6" w:space="2" w:color="1F4E79"/>
        </w:pBdr>
        <w:spacing w:before="240" w:after="100"/>
      </w:pPr>
      <w:r>
        <w:rPr>
          <w:rFonts w:eastAsia="SimHei"/>
          <w:b/>
          <w:bCs/>
          <w:color w:val="1F4E79"/>
          <w:spacing w:val="30"/>
          <w:sz w:val="26"/>
          <w:szCs w:val="26"/>
        </w:rPr>
        <w:t>承担科研项目</w:t>
      </w:r>
      <w:r>
        <w:rPr>
          <w:rFonts w:eastAsia="SimHei"/>
          <w:b/>
          <w:bCs/>
          <w:color w:val="1F4E79"/>
          <w:spacing w:val="30"/>
          <w:sz w:val="26"/>
          <w:szCs w:val="26"/>
        </w:rPr>
        <w:t xml:space="preserve"> (</w:t>
      </w:r>
      <w:r>
        <w:rPr>
          <w:rFonts w:eastAsia="SimHei"/>
          <w:b/>
          <w:bCs/>
          <w:color w:val="1F4E79"/>
          <w:spacing w:val="30"/>
          <w:sz w:val="26"/>
          <w:szCs w:val="26"/>
        </w:rPr>
        <w:t>基金来源</w:t>
      </w:r>
      <w:r>
        <w:rPr>
          <w:rFonts w:eastAsia="SimHei"/>
          <w:b/>
          <w:bCs/>
          <w:color w:val="1F4E79"/>
          <w:spacing w:val="30"/>
          <w:sz w:val="26"/>
          <w:szCs w:val="26"/>
        </w:rPr>
        <w:t>)</w:t>
      </w:r>
    </w:p>
    <w:p w14:paraId="77C4CAF0" w14:textId="465CE1C5" w:rsidR="000D7009" w:rsidRDefault="00000000">
      <w:pPr>
        <w:spacing w:after="60"/>
        <w:jc w:val="both"/>
      </w:pPr>
      <w:r>
        <w:rPr>
          <w:i/>
          <w:iCs/>
          <w:color w:val="595959"/>
          <w:sz w:val="20"/>
          <w:szCs w:val="20"/>
        </w:rPr>
        <w:t>以研究助理身份参与下列竞争性科研项目</w:t>
      </w:r>
      <w:r>
        <w:rPr>
          <w:i/>
          <w:iCs/>
          <w:color w:val="595959"/>
          <w:sz w:val="20"/>
          <w:szCs w:val="20"/>
        </w:rPr>
        <w:t>:</w:t>
      </w:r>
    </w:p>
    <w:p w14:paraId="4AD7D031" w14:textId="6766F054" w:rsidR="000D700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CRPO-GC1-NUS-001</w:t>
      </w:r>
      <w:r>
        <w:t xml:space="preserve"> — NRF &amp; CSA, Singapore (</w:t>
      </w:r>
      <w:proofErr w:type="spellStart"/>
      <w:r>
        <w:t>CyberSG</w:t>
      </w:r>
      <w:proofErr w:type="spellEnd"/>
      <w:r>
        <w:t xml:space="preserve"> R&amp;D </w:t>
      </w:r>
      <w:proofErr w:type="spellStart"/>
      <w:r>
        <w:t>Programme</w:t>
      </w:r>
      <w:proofErr w:type="spellEnd"/>
      <w:r>
        <w:t xml:space="preserve">); </w:t>
      </w:r>
      <w:r w:rsidRPr="0076224B">
        <w:t>[20</w:t>
      </w:r>
      <w:r w:rsidR="00DB307F" w:rsidRPr="0076224B">
        <w:t>24</w:t>
      </w:r>
      <w:r w:rsidRPr="0076224B">
        <w:t>––2</w:t>
      </w:r>
      <w:r w:rsidR="00DB307F" w:rsidRPr="0076224B">
        <w:t>027</w:t>
      </w:r>
      <w:r w:rsidRPr="0076224B">
        <w:t>]</w:t>
      </w:r>
    </w:p>
    <w:p w14:paraId="55A44DCD" w14:textId="48056389" w:rsidR="0076224B" w:rsidRDefault="0076224B" w:rsidP="0076224B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NCRP25-P04-TAICeN</w:t>
      </w:r>
      <w:r>
        <w:t xml:space="preserve"> — NRF &amp; CSA, Singapore (National Cybersecurity R&amp;D </w:t>
      </w:r>
      <w:proofErr w:type="spellStart"/>
      <w:r>
        <w:t>Programme</w:t>
      </w:r>
      <w:proofErr w:type="spellEnd"/>
      <w:r>
        <w:t xml:space="preserve">); </w:t>
      </w:r>
      <w:r w:rsidRPr="0076224B">
        <w:t>[2023––2025]</w:t>
      </w:r>
    </w:p>
    <w:p w14:paraId="3B8F420C" w14:textId="48B9C6C2" w:rsidR="000D700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I2301E0026</w:t>
      </w:r>
      <w:r>
        <w:t xml:space="preserve"> — RIE2025 IAF-ICP, A*STAR + Alibaba Group, Singapore; </w:t>
      </w:r>
      <w:r w:rsidRPr="0076224B">
        <w:t>[20</w:t>
      </w:r>
      <w:r w:rsidR="00DB307F" w:rsidRPr="0076224B">
        <w:t>21</w:t>
      </w:r>
      <w:r w:rsidRPr="0076224B">
        <w:t>––20</w:t>
      </w:r>
      <w:r w:rsidR="00DB307F" w:rsidRPr="0076224B">
        <w:t>23</w:t>
      </w:r>
      <w:r w:rsidRPr="0076224B">
        <w:t>]</w:t>
      </w:r>
    </w:p>
    <w:p w14:paraId="1CA08202" w14:textId="2FB07976" w:rsidR="0076224B" w:rsidRDefault="0076224B" w:rsidP="0076224B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RG12/23</w:t>
      </w:r>
      <w:r>
        <w:t xml:space="preserve"> — MOE Academic Research Fund Tier 1, Singapore; </w:t>
      </w:r>
      <w:r w:rsidRPr="0076224B">
        <w:t>[2019––2022]</w:t>
      </w:r>
    </w:p>
    <w:p w14:paraId="01E5A96B" w14:textId="77777777" w:rsidR="000D7009" w:rsidRDefault="00000000">
      <w:pPr>
        <w:pBdr>
          <w:bottom w:val="single" w:sz="6" w:space="2" w:color="1F4E79"/>
        </w:pBdr>
        <w:spacing w:before="240" w:after="100"/>
      </w:pPr>
      <w:r>
        <w:rPr>
          <w:rFonts w:eastAsia="SimHei"/>
          <w:b/>
          <w:bCs/>
          <w:color w:val="1F4E79"/>
          <w:spacing w:val="30"/>
          <w:sz w:val="26"/>
          <w:szCs w:val="26"/>
        </w:rPr>
        <w:t>学术报告与服务</w:t>
      </w:r>
    </w:p>
    <w:p w14:paraId="62A1264A" w14:textId="77777777" w:rsidR="000D7009" w:rsidRDefault="00000000">
      <w:pPr>
        <w:spacing w:before="40" w:after="40"/>
      </w:pPr>
      <w:r>
        <w:rPr>
          <w:rFonts w:eastAsia="SimHei"/>
          <w:b/>
          <w:bCs/>
          <w:i/>
          <w:iCs/>
          <w:color w:val="1F4E79"/>
        </w:rPr>
        <w:t>受邀会议报告</w:t>
      </w:r>
      <w:r>
        <w:rPr>
          <w:rFonts w:eastAsia="SimHei"/>
          <w:b/>
          <w:bCs/>
          <w:i/>
          <w:iCs/>
          <w:color w:val="1F4E79"/>
        </w:rPr>
        <w:t xml:space="preserve"> / Invited Talks</w:t>
      </w:r>
    </w:p>
    <w:p w14:paraId="2ADA9005" w14:textId="01E6F080" w:rsidR="000D7009" w:rsidRDefault="00000000" w:rsidP="00DB307F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ASE 2025</w:t>
      </w:r>
      <w:r>
        <w:t xml:space="preserve">  —  </w:t>
      </w:r>
      <w:r>
        <w:t>首尔</w:t>
      </w:r>
      <w:r>
        <w:t>,</w:t>
      </w:r>
      <w:r>
        <w:t>韩国。</w:t>
      </w:r>
      <w:r w:rsidRPr="00DB307F">
        <w:rPr>
          <w:b/>
          <w:bCs/>
        </w:rPr>
        <w:t>EMNLP 2025 Findings</w:t>
      </w:r>
      <w:r>
        <w:t xml:space="preserve">  —  </w:t>
      </w:r>
      <w:r>
        <w:t>苏州</w:t>
      </w:r>
      <w:r>
        <w:t>,</w:t>
      </w:r>
      <w:r>
        <w:t>中国。</w:t>
      </w:r>
      <w:r w:rsidRPr="00DB307F">
        <w:rPr>
          <w:b/>
          <w:bCs/>
        </w:rPr>
        <w:t>ISSRE 2024</w:t>
      </w:r>
      <w:r>
        <w:t xml:space="preserve">  —  </w:t>
      </w:r>
      <w:r>
        <w:t>筑波</w:t>
      </w:r>
      <w:r>
        <w:t>,</w:t>
      </w:r>
      <w:r>
        <w:t>日本。</w:t>
      </w:r>
    </w:p>
    <w:p w14:paraId="1DD3DA26" w14:textId="77777777" w:rsidR="000D7009" w:rsidRDefault="00000000">
      <w:pPr>
        <w:spacing w:before="80" w:after="40"/>
      </w:pPr>
      <w:r>
        <w:rPr>
          <w:rFonts w:eastAsia="SimHei"/>
          <w:b/>
          <w:bCs/>
          <w:i/>
          <w:iCs/>
          <w:color w:val="1F4E79"/>
        </w:rPr>
        <w:t>学术服务</w:t>
      </w:r>
      <w:r>
        <w:rPr>
          <w:rFonts w:eastAsia="SimHei"/>
          <w:b/>
          <w:bCs/>
          <w:i/>
          <w:iCs/>
          <w:color w:val="1F4E79"/>
        </w:rPr>
        <w:t xml:space="preserve"> / Professional Service</w:t>
      </w:r>
    </w:p>
    <w:p w14:paraId="26206A6A" w14:textId="2B2EA78F" w:rsidR="000D7009" w:rsidRDefault="00000000" w:rsidP="00DB307F">
      <w:pPr>
        <w:pStyle w:val="ListParagraph"/>
        <w:numPr>
          <w:ilvl w:val="0"/>
          <w:numId w:val="3"/>
        </w:numPr>
        <w:spacing w:after="60"/>
      </w:pPr>
      <w:r w:rsidRPr="00DB307F">
        <w:rPr>
          <w:b/>
          <w:bCs/>
        </w:rPr>
        <w:t>会议注册主席</w:t>
      </w:r>
      <w:r w:rsidRPr="00DB307F">
        <w:rPr>
          <w:b/>
          <w:bCs/>
        </w:rPr>
        <w:t xml:space="preserve"> (Registration Chair): </w:t>
      </w:r>
      <w:r>
        <w:t>ICECCS 2025</w:t>
      </w:r>
      <w:r>
        <w:t>、</w:t>
      </w:r>
      <w:r>
        <w:t>ATVA 2023</w:t>
      </w:r>
      <w:r>
        <w:t>、</w:t>
      </w:r>
      <w:r>
        <w:t>APSEC 2020</w:t>
      </w:r>
      <w:r>
        <w:t>、</w:t>
      </w:r>
      <w:proofErr w:type="spellStart"/>
      <w:r>
        <w:t>Internetware</w:t>
      </w:r>
      <w:proofErr w:type="spellEnd"/>
      <w:r>
        <w:t xml:space="preserve"> 2020 (</w:t>
      </w:r>
      <w:r>
        <w:t>均为</w:t>
      </w:r>
      <w:r>
        <w:t xml:space="preserve"> CCF-C </w:t>
      </w:r>
      <w:r>
        <w:t>类会议</w:t>
      </w:r>
      <w:r>
        <w:t>)</w:t>
      </w:r>
      <w:r>
        <w:t>。</w:t>
      </w:r>
      <w:r w:rsidR="00DB307F">
        <w:t xml:space="preserve"> </w:t>
      </w:r>
      <w:r w:rsidRPr="00DB307F">
        <w:rPr>
          <w:b/>
          <w:bCs/>
        </w:rPr>
        <w:t>外部评审</w:t>
      </w:r>
      <w:r w:rsidRPr="00DB307F">
        <w:rPr>
          <w:b/>
          <w:bCs/>
        </w:rPr>
        <w:t xml:space="preserve"> (External Reviewer): </w:t>
      </w:r>
      <w:proofErr w:type="spellStart"/>
      <w:r>
        <w:t>NeurIPS</w:t>
      </w:r>
      <w:proofErr w:type="spellEnd"/>
      <w:r>
        <w:t>。</w:t>
      </w:r>
    </w:p>
    <w:p w14:paraId="449F31E9" w14:textId="77777777" w:rsidR="000D7009" w:rsidRDefault="00000000">
      <w:pPr>
        <w:pBdr>
          <w:bottom w:val="single" w:sz="6" w:space="2" w:color="1F4E79"/>
        </w:pBdr>
        <w:spacing w:before="240" w:after="100"/>
      </w:pPr>
      <w:r>
        <w:rPr>
          <w:rFonts w:eastAsia="SimHei"/>
          <w:b/>
          <w:bCs/>
          <w:color w:val="1F4E79"/>
          <w:spacing w:val="30"/>
          <w:sz w:val="26"/>
          <w:szCs w:val="26"/>
        </w:rPr>
        <w:t>专业技能</w:t>
      </w:r>
    </w:p>
    <w:p w14:paraId="2A4A8379" w14:textId="529D4B8C" w:rsidR="000D7009" w:rsidRDefault="00000000">
      <w:pPr>
        <w:spacing w:after="40"/>
      </w:pPr>
      <w:r>
        <w:rPr>
          <w:b/>
          <w:bCs/>
        </w:rPr>
        <w:t>编程语言与</w:t>
      </w:r>
      <w:r>
        <w:rPr>
          <w:b/>
          <w:bCs/>
        </w:rPr>
        <w:t xml:space="preserve"> ML </w:t>
      </w:r>
      <w:r>
        <w:rPr>
          <w:b/>
          <w:bCs/>
        </w:rPr>
        <w:t>框架</w:t>
      </w:r>
      <w:r>
        <w:rPr>
          <w:b/>
          <w:bCs/>
        </w:rPr>
        <w:t xml:space="preserve">: </w:t>
      </w:r>
      <w:r>
        <w:t>Python</w:t>
      </w:r>
      <w:r>
        <w:t>、</w:t>
      </w:r>
      <w:r>
        <w:t>C/C++</w:t>
      </w:r>
      <w:r>
        <w:t>、</w:t>
      </w:r>
      <w:r>
        <w:t>JavaScript</w:t>
      </w:r>
      <w:r>
        <w:t>、</w:t>
      </w:r>
      <w:proofErr w:type="spellStart"/>
      <w:r>
        <w:t>Shell;PyTorch</w:t>
      </w:r>
      <w:proofErr w:type="spellEnd"/>
      <w:r>
        <w:t>、</w:t>
      </w:r>
      <w:proofErr w:type="spellStart"/>
      <w:r>
        <w:t>vLLM</w:t>
      </w:r>
      <w:proofErr w:type="spellEnd"/>
      <w:r>
        <w:t>。</w:t>
      </w:r>
    </w:p>
    <w:p w14:paraId="07A28BE8" w14:textId="1FF81953" w:rsidR="000D7009" w:rsidRDefault="00000000">
      <w:pPr>
        <w:spacing w:after="40"/>
      </w:pPr>
      <w:r>
        <w:rPr>
          <w:b/>
          <w:bCs/>
        </w:rPr>
        <w:t>程序分析与系统工程</w:t>
      </w:r>
      <w:r>
        <w:rPr>
          <w:b/>
          <w:bCs/>
        </w:rPr>
        <w:t xml:space="preserve">: </w:t>
      </w:r>
      <w:r>
        <w:t>LLVM/Clang</w:t>
      </w:r>
      <w:r>
        <w:t>、</w:t>
      </w:r>
      <w:r>
        <w:t>Tree-sitter</w:t>
      </w:r>
      <w:r>
        <w:t>、</w:t>
      </w:r>
      <w:r>
        <w:t xml:space="preserve">GDB </w:t>
      </w:r>
      <w:r>
        <w:t>动态执行轨迹采集</w:t>
      </w:r>
      <w:r>
        <w:t>;Docker</w:t>
      </w:r>
      <w:r>
        <w:t>、</w:t>
      </w:r>
      <w:r>
        <w:t>Linux</w:t>
      </w:r>
      <w:r>
        <w:t>、</w:t>
      </w:r>
      <w:r>
        <w:t>Git</w:t>
      </w:r>
      <w:r>
        <w:t>、分布式训练</w:t>
      </w:r>
      <w:r w:rsidR="00DB307F">
        <w:t>(SLURM+ 8xH200)</w:t>
      </w:r>
      <w:r>
        <w:t>、</w:t>
      </w:r>
      <w:r>
        <w:t xml:space="preserve">RESTful </w:t>
      </w:r>
      <w:r>
        <w:t>后端服务。</w:t>
      </w:r>
    </w:p>
    <w:p w14:paraId="01DDF9AF" w14:textId="77777777" w:rsidR="000D7009" w:rsidRDefault="00000000">
      <w:pPr>
        <w:spacing w:after="40"/>
      </w:pPr>
      <w:r>
        <w:rPr>
          <w:b/>
          <w:bCs/>
        </w:rPr>
        <w:t>语言能力</w:t>
      </w:r>
      <w:r>
        <w:rPr>
          <w:b/>
          <w:bCs/>
        </w:rPr>
        <w:t xml:space="preserve">: </w:t>
      </w:r>
      <w:r>
        <w:t>汉语</w:t>
      </w:r>
      <w:r>
        <w:t>(</w:t>
      </w:r>
      <w:r>
        <w:t>母语</w:t>
      </w:r>
      <w:r>
        <w:t>);</w:t>
      </w:r>
      <w:r>
        <w:t>英语</w:t>
      </w:r>
      <w:r>
        <w:t>(</w:t>
      </w:r>
      <w:r>
        <w:t>流利</w:t>
      </w:r>
      <w:r>
        <w:t>,</w:t>
      </w:r>
      <w:r>
        <w:t>可用于科研写作与教学</w:t>
      </w:r>
      <w:r>
        <w:t>)</w:t>
      </w:r>
      <w:r>
        <w:t>。</w:t>
      </w:r>
    </w:p>
    <w:p w14:paraId="3BC05D1B" w14:textId="77777777" w:rsidR="000D7009" w:rsidRDefault="00000000">
      <w:pPr>
        <w:pBdr>
          <w:bottom w:val="single" w:sz="6" w:space="2" w:color="1F4E79"/>
        </w:pBdr>
        <w:spacing w:before="240" w:after="100"/>
      </w:pPr>
      <w:r>
        <w:rPr>
          <w:rFonts w:eastAsia="SimHei"/>
          <w:b/>
          <w:bCs/>
          <w:color w:val="1F4E79"/>
          <w:spacing w:val="30"/>
          <w:sz w:val="26"/>
          <w:szCs w:val="26"/>
        </w:rPr>
        <w:t>拟申请人才项目</w:t>
      </w:r>
    </w:p>
    <w:p w14:paraId="5DC0A6EE" w14:textId="0831CE62" w:rsidR="000D7009" w:rsidRDefault="00000000">
      <w:pPr>
        <w:spacing w:after="100"/>
        <w:jc w:val="both"/>
        <w:rPr>
          <w:rFonts w:hint="eastAsia"/>
        </w:rPr>
      </w:pPr>
      <w:r>
        <w:t>拟申报方向包括</w:t>
      </w:r>
      <w:r>
        <w:t xml:space="preserve">: </w:t>
      </w:r>
      <w:r>
        <w:rPr>
          <w:b/>
          <w:bCs/>
        </w:rPr>
        <w:t>国家自然科学基金优秀青年科学基金项目</w:t>
      </w:r>
      <w:r>
        <w:rPr>
          <w:b/>
          <w:bCs/>
        </w:rPr>
        <w:t>(</w:t>
      </w:r>
      <w:r>
        <w:rPr>
          <w:b/>
          <w:bCs/>
        </w:rPr>
        <w:t>海外</w:t>
      </w:r>
      <w:r>
        <w:rPr>
          <w:b/>
          <w:bCs/>
        </w:rPr>
        <w:t>)</w:t>
      </w:r>
      <w:r>
        <w:rPr>
          <w:b/>
          <w:bCs/>
        </w:rPr>
        <w:t>、青年科学基金项目</w:t>
      </w:r>
      <w:r>
        <w:t>,</w:t>
      </w:r>
      <w:r>
        <w:t>以及目标院校所在省市的青年人才计划。</w:t>
      </w:r>
    </w:p>
    <w:p w14:paraId="42D0EC4D" w14:textId="77777777" w:rsidR="000D7009" w:rsidRDefault="00000000">
      <w:pPr>
        <w:pBdr>
          <w:bottom w:val="single" w:sz="6" w:space="2" w:color="1F4E79"/>
        </w:pBdr>
        <w:spacing w:before="240" w:after="100"/>
      </w:pPr>
      <w:r>
        <w:rPr>
          <w:rFonts w:eastAsia="SimHei"/>
          <w:b/>
          <w:bCs/>
          <w:color w:val="1F4E79"/>
          <w:spacing w:val="30"/>
          <w:sz w:val="26"/>
          <w:szCs w:val="26"/>
        </w:rPr>
        <w:t>推荐人</w:t>
      </w:r>
    </w:p>
    <w:p w14:paraId="640618C4" w14:textId="7BC2620E" w:rsidR="000D7009" w:rsidRDefault="00000000">
      <w:pPr>
        <w:spacing w:after="100"/>
      </w:pPr>
      <w:r>
        <w:rPr>
          <w:i/>
          <w:iCs/>
        </w:rPr>
        <w:t>可应要求提供。候选包括博士导师</w:t>
      </w:r>
      <w:r>
        <w:rPr>
          <w:i/>
          <w:iCs/>
        </w:rPr>
        <w:t xml:space="preserve"> Yi Li </w:t>
      </w:r>
      <w:r>
        <w:rPr>
          <w:i/>
          <w:iCs/>
        </w:rPr>
        <w:t>教授</w:t>
      </w:r>
      <w:r>
        <w:rPr>
          <w:i/>
          <w:iCs/>
        </w:rPr>
        <w:t>(NTU)</w:t>
      </w:r>
      <w:r>
        <w:rPr>
          <w:i/>
          <w:iCs/>
        </w:rPr>
        <w:t>、主要合作者</w:t>
      </w:r>
      <w:r>
        <w:rPr>
          <w:i/>
          <w:iCs/>
        </w:rPr>
        <w:t xml:space="preserve"> Xiaofei Xie </w:t>
      </w:r>
      <w:r>
        <w:rPr>
          <w:i/>
          <w:iCs/>
        </w:rPr>
        <w:t>教授</w:t>
      </w:r>
      <w:r>
        <w:rPr>
          <w:i/>
          <w:iCs/>
        </w:rPr>
        <w:t>(SMU)</w:t>
      </w:r>
      <w:r>
        <w:rPr>
          <w:i/>
          <w:iCs/>
        </w:rPr>
        <w:t>、</w:t>
      </w:r>
      <w:r w:rsidR="0076224B">
        <w:rPr>
          <w:rFonts w:hint="eastAsia"/>
          <w:i/>
          <w:iCs/>
        </w:rPr>
        <w:t>Yang Liu</w:t>
      </w:r>
      <w:r w:rsidR="0076224B">
        <w:rPr>
          <w:i/>
          <w:iCs/>
        </w:rPr>
        <w:t>教授</w:t>
      </w:r>
      <w:r w:rsidR="0076224B">
        <w:rPr>
          <w:i/>
          <w:iCs/>
        </w:rPr>
        <w:t>(</w:t>
      </w:r>
      <w:r w:rsidR="0076224B">
        <w:rPr>
          <w:rFonts w:hint="eastAsia"/>
          <w:i/>
          <w:iCs/>
        </w:rPr>
        <w:t>NTU</w:t>
      </w:r>
      <w:r w:rsidR="0076224B">
        <w:rPr>
          <w:i/>
          <w:iCs/>
        </w:rPr>
        <w:t>)</w:t>
      </w:r>
      <w:r w:rsidR="0076224B">
        <w:rPr>
          <w:i/>
          <w:iCs/>
        </w:rPr>
        <w:t>、</w:t>
      </w:r>
      <w:proofErr w:type="spellStart"/>
      <w:r w:rsidR="0076224B">
        <w:rPr>
          <w:rFonts w:hint="eastAsia"/>
          <w:i/>
          <w:iCs/>
        </w:rPr>
        <w:t>Tianwei</w:t>
      </w:r>
      <w:proofErr w:type="spellEnd"/>
      <w:r w:rsidR="0076224B">
        <w:rPr>
          <w:rFonts w:hint="eastAsia"/>
          <w:i/>
          <w:iCs/>
        </w:rPr>
        <w:t xml:space="preserve"> </w:t>
      </w:r>
      <w:r w:rsidR="0076224B">
        <w:rPr>
          <w:i/>
          <w:iCs/>
        </w:rPr>
        <w:t>Z</w:t>
      </w:r>
      <w:r w:rsidR="0076224B">
        <w:rPr>
          <w:rFonts w:hint="eastAsia"/>
          <w:i/>
          <w:iCs/>
        </w:rPr>
        <w:t>hang</w:t>
      </w:r>
      <w:r w:rsidR="0076224B">
        <w:rPr>
          <w:i/>
          <w:iCs/>
        </w:rPr>
        <w:t xml:space="preserve"> </w:t>
      </w:r>
      <w:r w:rsidR="0076224B">
        <w:rPr>
          <w:i/>
          <w:iCs/>
        </w:rPr>
        <w:t>教授</w:t>
      </w:r>
      <w:r w:rsidR="0076224B">
        <w:rPr>
          <w:i/>
          <w:iCs/>
        </w:rPr>
        <w:t>(</w:t>
      </w:r>
      <w:r w:rsidR="0076224B">
        <w:rPr>
          <w:i/>
          <w:iCs/>
        </w:rPr>
        <w:t>NTU</w:t>
      </w:r>
      <w:r w:rsidR="0076224B">
        <w:rPr>
          <w:i/>
          <w:iCs/>
        </w:rPr>
        <w:t>)</w:t>
      </w:r>
      <w:r w:rsidR="0076224B">
        <w:rPr>
          <w:i/>
          <w:iCs/>
        </w:rPr>
        <w:t>、</w:t>
      </w:r>
      <w:r w:rsidR="0076224B">
        <w:rPr>
          <w:i/>
          <w:iCs/>
        </w:rPr>
        <w:t>Lei</w:t>
      </w:r>
      <w:r w:rsidR="0076224B">
        <w:rPr>
          <w:i/>
          <w:iCs/>
        </w:rPr>
        <w:t xml:space="preserve"> </w:t>
      </w:r>
      <w:r w:rsidR="0076224B">
        <w:rPr>
          <w:i/>
          <w:iCs/>
        </w:rPr>
        <w:t>Ma</w:t>
      </w:r>
      <w:r w:rsidR="0076224B">
        <w:rPr>
          <w:i/>
          <w:iCs/>
        </w:rPr>
        <w:t xml:space="preserve"> </w:t>
      </w:r>
      <w:r w:rsidR="0076224B">
        <w:rPr>
          <w:i/>
          <w:iCs/>
        </w:rPr>
        <w:t>教授</w:t>
      </w:r>
      <w:r w:rsidR="0076224B">
        <w:rPr>
          <w:i/>
          <w:iCs/>
        </w:rPr>
        <w:t>(</w:t>
      </w:r>
      <w:r w:rsidR="0076224B">
        <w:rPr>
          <w:i/>
          <w:iCs/>
        </w:rPr>
        <w:t>Tokyo</w:t>
      </w:r>
      <w:r w:rsidR="0074494A">
        <w:rPr>
          <w:i/>
          <w:iCs/>
        </w:rPr>
        <w:t xml:space="preserve"> U</w:t>
      </w:r>
      <w:r w:rsidR="0076224B">
        <w:rPr>
          <w:i/>
          <w:iCs/>
        </w:rPr>
        <w:t>)</w:t>
      </w:r>
      <w:r>
        <w:rPr>
          <w:i/>
          <w:iCs/>
        </w:rPr>
        <w:t>。</w:t>
      </w:r>
    </w:p>
    <w:sectPr w:rsidR="000D7009">
      <w:headerReference w:type="even" r:id="rId11"/>
      <w:headerReference w:type="firs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26497" w14:textId="77777777" w:rsidR="00BD3512" w:rsidRDefault="00BD3512" w:rsidP="00DB307F">
      <w:r>
        <w:separator/>
      </w:r>
    </w:p>
  </w:endnote>
  <w:endnote w:type="continuationSeparator" w:id="0">
    <w:p w14:paraId="30B71A49" w14:textId="77777777" w:rsidR="00BD3512" w:rsidRDefault="00BD3512" w:rsidP="00DB3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E2DB9" w14:textId="77777777" w:rsidR="00BD3512" w:rsidRDefault="00BD3512" w:rsidP="00DB307F">
      <w:r>
        <w:separator/>
      </w:r>
    </w:p>
  </w:footnote>
  <w:footnote w:type="continuationSeparator" w:id="0">
    <w:p w14:paraId="04E0E4D8" w14:textId="77777777" w:rsidR="00BD3512" w:rsidRDefault="00BD3512" w:rsidP="00DB30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94F71" w14:textId="4E414C90" w:rsidR="00DB307F" w:rsidRDefault="00DB307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232221" wp14:editId="31AD401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4770" cy="314325"/>
              <wp:effectExtent l="0" t="0" r="11430" b="3175"/>
              <wp:wrapNone/>
              <wp:docPr id="689048379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477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542753" w14:textId="79755F7C" w:rsidR="00DB307F" w:rsidRPr="00DB307F" w:rsidRDefault="00DB307F" w:rsidP="00DB307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B30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3222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5.1pt;height:24.7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rlmyCgIAABYEAAAOAAAAZHJzL2Uyb0RvYy54bWysU8Fu2zAMvQ/YPwi6L3aSdt2MOEXWIsOA&#13;&#10;oC2QFj0rshQbkERBUmJnXz9KtpOt62nYRaZJ6pF8fFrcdlqRo3C+AVPS6SSnRBgOVWP2JX15Xn/6&#13;&#10;QokPzFRMgRElPQlPb5cfPyxaW4gZ1KAq4QiCGF+0tqR1CLbIMs9roZmfgBUGgxKcZgF/3T6rHGsR&#13;&#10;XatsluefsxZcZR1w4T167/sgXSZ8KQUPj1J6EYgqKfYW0unSuYtntlywYu+YrRs+tMH+oQvNGoNF&#13;&#10;z1D3LDBycM1fULrhDjzIMOGgM5Cy4SLNgNNM8zfTbGtmRZoFyfH2TJP/f7D84bi1T46E7ht0uMBI&#13;&#10;SGt94dEZ5+mk0/GLnRKMI4WnM22iC4THS/P51c0NhjjG5tOr+ew6wmSX29b58F2AJtEoqcO1JLbY&#13;&#10;ceNDnzqmxGIG1o1SaTXK/OFAzOjJLi1GK3S7buh7B9UJx3HQb9pbvm6w5ob58MQcrhbbRLmGRzyk&#13;&#10;grakMFiU1OB+vueP+cg4RilpUSolNahlStQPg5uIqkrG9Gt+neOfG9270TAHfQcowCm+BcuTGfOC&#13;&#10;Gk3pQL+ikFexEIaY4ViupGE070KvWXwIXKxWKQkFZFnYmK3lETryFEl87l6ZswPTAXf0AKOOWPGG&#13;&#10;8D433vR2dQhIe9pG5LQncqAaxZf2OTyUqO7f/1PW5TkvfwEAAP//AwBQSwMEFAAGAAgAAAAhAALZ&#13;&#10;m9LeAAAACQEAAA8AAABkcnMvZG93bnJldi54bWxMj8FOwzAQRO9I/QdrK3GjjiOCII1TVa166K20&#13;&#10;wNmNlyQQr6PYbUO/noULXEZajWZ2XrEYXSfOOITWkwY1S0AgVd62VGt4OWzuHkGEaMiazhNq+MIA&#13;&#10;i3JyU5jc+gs943kfa8ElFHKjoYmxz6UMVYPOhJnvkdh794Mzkc+hlnYwFy53nUyT5EE60xJ/aEyP&#13;&#10;qwarz/3JaWizpY8KX7ebjzenvLruttl1p/XtdFzPWZZzEBHH+JeAHwbeDyUPO/oT2SA6DUwTf5W9&#13;&#10;VCUpiKOG+6cMZFnI/wTlNwAAAP//AwBQSwECLQAUAAYACAAAACEAtoM4kv4AAADhAQAAEwAAAAAA&#13;&#10;AAAAAAAAAAAAAAAAW0NvbnRlbnRfVHlwZXNdLnhtbFBLAQItABQABgAIAAAAIQA4/SH/1gAAAJQB&#13;&#10;AAALAAAAAAAAAAAAAAAAAC8BAABfcmVscy8ucmVsc1BLAQItABQABgAIAAAAIQBhrlmyCgIAABYE&#13;&#10;AAAOAAAAAAAAAAAAAAAAAC4CAABkcnMvZTJvRG9jLnhtbFBLAQItABQABgAIAAAAIQAC2ZvS3gAA&#13;&#10;AAkBAAAPAAAAAAAAAAAAAAAAAGQEAABkcnMvZG93bnJldi54bWxQSwUGAAAAAAQABADzAAAAbwUA&#13;&#10;AAAA&#13;&#10;" filled="f" stroked="f">
              <v:fill o:detectmouseclick="t"/>
              <v:textbox style="mso-fit-shape-to-text:t" inset="0,15pt,0,0">
                <w:txbxContent>
                  <w:p w14:paraId="2A542753" w14:textId="79755F7C" w:rsidR="00DB307F" w:rsidRPr="00DB307F" w:rsidRDefault="00DB307F" w:rsidP="00DB307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B307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2E178" w14:textId="02179CA4" w:rsidR="00DB307F" w:rsidRDefault="00DB307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E0E797" wp14:editId="34B4549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4770" cy="314325"/>
              <wp:effectExtent l="0" t="0" r="11430" b="3175"/>
              <wp:wrapNone/>
              <wp:docPr id="1129300607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477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D57438" w14:textId="18D883FA" w:rsidR="00DB307F" w:rsidRPr="00DB307F" w:rsidRDefault="00DB307F" w:rsidP="00DB307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B30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E0E7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SMU Classification: Restricted" style="position:absolute;margin-left:0;margin-top:0;width:105.1pt;height:24.7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Xd18DQIAAB0EAAAOAAAAZHJzL2Uyb0RvYy54bWysU8Fu2zAMvQ/YPwi6L7aTdu2MOEXWIsOA&#13;&#10;oC2QDj0rshQbkERBUmJnXz9KjpOu22nYRaZJ6pF8fJrf9VqRg3C+BVPRYpJTIgyHujW7iv54WX26&#13;&#10;pcQHZmqmwIiKHoWnd4uPH+adLcUUGlC1cARBjC87W9EmBFtmmeeN0MxPwAqDQQlOs4C/bpfVjnWI&#13;&#10;rlU2zfPPWQeutg648B69D0OQLhK+lIKHJym9CERVFHsL6XTp3MYzW8xZuXPMNi0/tcH+oQvNWoNF&#13;&#10;z1APLDCyd+0fULrlDjzIMOGgM5Cy5SLNgNMU+btpNg2zIs2C5Hh7psn/P1j+eNjYZ0dC/xV6XGAk&#13;&#10;pLO+9OiM8/TS6fjFTgnGkcLjmTbRB8Ljpdns6uYGQxxjs+JqNr2OMNnltnU+fBOgSTQq6nAtiS12&#13;&#10;WPswpI4psZiBVatUWo0yvzkQM3qyS4vRCv22J239pv0t1EecysGwcG/5qsXSa+bDM3O4YewWVRue&#13;&#10;8JAKuorCyaKkAffzb/6Yj8RjlJIOFVNRg5KmRH03uJAormQUX/LrHP/c6N6Ohtnre0AdFvgkLE9m&#13;&#10;zAtqNKUD/Yp6XsZCGGKGY7mKhtG8D4N08T1wsVymJNSRZWFtNpZH6EhX5PKlf2XOnggPuKpHGOXE&#13;&#10;yne8D7nxprfLfUD201IitQORJ8ZRg2mtp/cSRf72P2VdXvXiFwAAAP//AwBQSwMEFAAGAAgAAAAh&#13;&#10;AALZm9LeAAAACQEAAA8AAABkcnMvZG93bnJldi54bWxMj8FOwzAQRO9I/QdrK3GjjiOCII1TVa16&#13;&#10;6K20wNmNlyQQr6PYbUO/noULXEZajWZ2XrEYXSfOOITWkwY1S0AgVd62VGt4OWzuHkGEaMiazhNq&#13;&#10;+MIAi3JyU5jc+gs943kfa8ElFHKjoYmxz6UMVYPOhJnvkdh794Mzkc+hlnYwFy53nUyT5EE60xJ/&#13;&#10;aEyPqwarz/3JaWizpY8KX7ebjzenvLruttl1p/XtdFzPWZZzEBHH+JeAHwbeDyUPO/oT2SA6DUwT&#13;&#10;f5W9VCUpiKOG+6cMZFnI/wTlNwAAAP//AwBQSwECLQAUAAYACAAAACEAtoM4kv4AAADhAQAAEwAA&#13;&#10;AAAAAAAAAAAAAAAAAAAAW0NvbnRlbnRfVHlwZXNdLnhtbFBLAQItABQABgAIAAAAIQA4/SH/1gAA&#13;&#10;AJQBAAALAAAAAAAAAAAAAAAAAC8BAABfcmVscy8ucmVsc1BLAQItABQABgAIAAAAIQCOXd18DQIA&#13;&#10;AB0EAAAOAAAAAAAAAAAAAAAAAC4CAABkcnMvZTJvRG9jLnhtbFBLAQItABQABgAIAAAAIQAC2ZvS&#13;&#10;3gAAAAkBAAAPAAAAAAAAAAAAAAAAAGcEAABkcnMvZG93bnJldi54bWxQSwUGAAAAAAQABADzAAAA&#13;&#10;cgUAAAAA&#13;&#10;" filled="f" stroked="f">
              <v:fill o:detectmouseclick="t"/>
              <v:textbox style="mso-fit-shape-to-text:t" inset="0,15pt,0,0">
                <w:txbxContent>
                  <w:p w14:paraId="75D57438" w14:textId="18D883FA" w:rsidR="00DB307F" w:rsidRPr="00DB307F" w:rsidRDefault="00DB307F" w:rsidP="00DB307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B307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74BEC"/>
    <w:multiLevelType w:val="hybridMultilevel"/>
    <w:tmpl w:val="D4B6DE7A"/>
    <w:lvl w:ilvl="0" w:tplc="6816A6B2">
      <w:start w:val="1"/>
      <w:numFmt w:val="bullet"/>
      <w:lvlText w:val="●"/>
      <w:lvlJc w:val="left"/>
      <w:pPr>
        <w:ind w:left="720" w:hanging="360"/>
      </w:pPr>
    </w:lvl>
    <w:lvl w:ilvl="1" w:tplc="A862235E">
      <w:start w:val="1"/>
      <w:numFmt w:val="bullet"/>
      <w:lvlText w:val="○"/>
      <w:lvlJc w:val="left"/>
      <w:pPr>
        <w:ind w:left="1440" w:hanging="360"/>
      </w:pPr>
    </w:lvl>
    <w:lvl w:ilvl="2" w:tplc="1B841654">
      <w:start w:val="1"/>
      <w:numFmt w:val="bullet"/>
      <w:lvlText w:val="■"/>
      <w:lvlJc w:val="left"/>
      <w:pPr>
        <w:ind w:left="2160" w:hanging="360"/>
      </w:pPr>
    </w:lvl>
    <w:lvl w:ilvl="3" w:tplc="E926F1DA">
      <w:start w:val="1"/>
      <w:numFmt w:val="bullet"/>
      <w:lvlText w:val="●"/>
      <w:lvlJc w:val="left"/>
      <w:pPr>
        <w:ind w:left="2880" w:hanging="360"/>
      </w:pPr>
    </w:lvl>
    <w:lvl w:ilvl="4" w:tplc="D048E29A">
      <w:start w:val="1"/>
      <w:numFmt w:val="bullet"/>
      <w:lvlText w:val="○"/>
      <w:lvlJc w:val="left"/>
      <w:pPr>
        <w:ind w:left="3600" w:hanging="360"/>
      </w:pPr>
    </w:lvl>
    <w:lvl w:ilvl="5" w:tplc="B6B49B30">
      <w:start w:val="1"/>
      <w:numFmt w:val="bullet"/>
      <w:lvlText w:val="■"/>
      <w:lvlJc w:val="left"/>
      <w:pPr>
        <w:ind w:left="4320" w:hanging="360"/>
      </w:pPr>
    </w:lvl>
    <w:lvl w:ilvl="6" w:tplc="ECF884E8">
      <w:start w:val="1"/>
      <w:numFmt w:val="bullet"/>
      <w:lvlText w:val="●"/>
      <w:lvlJc w:val="left"/>
      <w:pPr>
        <w:ind w:left="5040" w:hanging="360"/>
      </w:pPr>
    </w:lvl>
    <w:lvl w:ilvl="7" w:tplc="315A99FC">
      <w:start w:val="1"/>
      <w:numFmt w:val="bullet"/>
      <w:lvlText w:val="●"/>
      <w:lvlJc w:val="left"/>
      <w:pPr>
        <w:ind w:left="5760" w:hanging="360"/>
      </w:pPr>
    </w:lvl>
    <w:lvl w:ilvl="8" w:tplc="DE9215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9C0BEE"/>
    <w:multiLevelType w:val="hybridMultilevel"/>
    <w:tmpl w:val="C82A9DE0"/>
    <w:lvl w:ilvl="0" w:tplc="09D47616">
      <w:start w:val="1"/>
      <w:numFmt w:val="decimal"/>
      <w:lvlText w:val="[%1]"/>
      <w:lvlJc w:val="left"/>
      <w:pPr>
        <w:ind w:left="540" w:hanging="540"/>
      </w:pPr>
    </w:lvl>
    <w:lvl w:ilvl="1" w:tplc="A29CE8E4">
      <w:numFmt w:val="decimal"/>
      <w:lvlText w:val=""/>
      <w:lvlJc w:val="left"/>
    </w:lvl>
    <w:lvl w:ilvl="2" w:tplc="1ED053C8">
      <w:numFmt w:val="decimal"/>
      <w:lvlText w:val=""/>
      <w:lvlJc w:val="left"/>
    </w:lvl>
    <w:lvl w:ilvl="3" w:tplc="B94403CC">
      <w:numFmt w:val="decimal"/>
      <w:lvlText w:val=""/>
      <w:lvlJc w:val="left"/>
    </w:lvl>
    <w:lvl w:ilvl="4" w:tplc="23F4D192">
      <w:numFmt w:val="decimal"/>
      <w:lvlText w:val=""/>
      <w:lvlJc w:val="left"/>
    </w:lvl>
    <w:lvl w:ilvl="5" w:tplc="562C2CE4">
      <w:numFmt w:val="decimal"/>
      <w:lvlText w:val=""/>
      <w:lvlJc w:val="left"/>
    </w:lvl>
    <w:lvl w:ilvl="6" w:tplc="90A23614">
      <w:numFmt w:val="decimal"/>
      <w:lvlText w:val=""/>
      <w:lvlJc w:val="left"/>
    </w:lvl>
    <w:lvl w:ilvl="7" w:tplc="2898C4CE">
      <w:numFmt w:val="decimal"/>
      <w:lvlText w:val=""/>
      <w:lvlJc w:val="left"/>
    </w:lvl>
    <w:lvl w:ilvl="8" w:tplc="BFFA792C">
      <w:numFmt w:val="decimal"/>
      <w:lvlText w:val=""/>
      <w:lvlJc w:val="left"/>
    </w:lvl>
  </w:abstractNum>
  <w:abstractNum w:abstractNumId="2" w15:restartNumberingAfterBreak="0">
    <w:nsid w:val="50BD1D0B"/>
    <w:multiLevelType w:val="hybridMultilevel"/>
    <w:tmpl w:val="E1622C14"/>
    <w:lvl w:ilvl="0" w:tplc="57CA4DDC">
      <w:start w:val="1"/>
      <w:numFmt w:val="bullet"/>
      <w:lvlText w:val="•"/>
      <w:lvlJc w:val="left"/>
      <w:pPr>
        <w:ind w:left="360" w:hanging="220"/>
      </w:pPr>
    </w:lvl>
    <w:lvl w:ilvl="1" w:tplc="6DC46B08">
      <w:numFmt w:val="decimal"/>
      <w:lvlText w:val=""/>
      <w:lvlJc w:val="left"/>
    </w:lvl>
    <w:lvl w:ilvl="2" w:tplc="9D181DCC">
      <w:numFmt w:val="decimal"/>
      <w:lvlText w:val=""/>
      <w:lvlJc w:val="left"/>
    </w:lvl>
    <w:lvl w:ilvl="3" w:tplc="88BAB71E">
      <w:numFmt w:val="decimal"/>
      <w:lvlText w:val=""/>
      <w:lvlJc w:val="left"/>
    </w:lvl>
    <w:lvl w:ilvl="4" w:tplc="AE686D56">
      <w:numFmt w:val="decimal"/>
      <w:lvlText w:val=""/>
      <w:lvlJc w:val="left"/>
    </w:lvl>
    <w:lvl w:ilvl="5" w:tplc="DFB6C28C">
      <w:numFmt w:val="decimal"/>
      <w:lvlText w:val=""/>
      <w:lvlJc w:val="left"/>
    </w:lvl>
    <w:lvl w:ilvl="6" w:tplc="F72ABAA0">
      <w:numFmt w:val="decimal"/>
      <w:lvlText w:val=""/>
      <w:lvlJc w:val="left"/>
    </w:lvl>
    <w:lvl w:ilvl="7" w:tplc="085ACAAA">
      <w:numFmt w:val="decimal"/>
      <w:lvlText w:val=""/>
      <w:lvlJc w:val="left"/>
    </w:lvl>
    <w:lvl w:ilvl="8" w:tplc="71E85FE6">
      <w:numFmt w:val="decimal"/>
      <w:lvlText w:val=""/>
      <w:lvlJc w:val="left"/>
    </w:lvl>
  </w:abstractNum>
  <w:num w:numId="1" w16cid:durableId="2102987925">
    <w:abstractNumId w:val="0"/>
    <w:lvlOverride w:ilvl="0">
      <w:startOverride w:val="1"/>
    </w:lvlOverride>
  </w:num>
  <w:num w:numId="2" w16cid:durableId="769280679">
    <w:abstractNumId w:val="1"/>
    <w:lvlOverride w:ilvl="0">
      <w:startOverride w:val="1"/>
    </w:lvlOverride>
  </w:num>
  <w:num w:numId="3" w16cid:durableId="5740545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009"/>
    <w:rsid w:val="000D7009"/>
    <w:rsid w:val="001D37DE"/>
    <w:rsid w:val="00220241"/>
    <w:rsid w:val="0074494A"/>
    <w:rsid w:val="0076224B"/>
    <w:rsid w:val="009C2537"/>
    <w:rsid w:val="00A666AE"/>
    <w:rsid w:val="00BD3512"/>
    <w:rsid w:val="00DB307F"/>
    <w:rsid w:val="00EA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1E2D3"/>
  <w15:docId w15:val="{F211BFF3-C128-4942-859F-E3AF52196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30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307F"/>
  </w:style>
  <w:style w:type="paragraph" w:styleId="Footer">
    <w:name w:val="footer"/>
    <w:basedOn w:val="Normal"/>
    <w:link w:val="FooterChar"/>
    <w:uiPriority w:val="99"/>
    <w:unhideWhenUsed/>
    <w:rsid w:val="009C25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GAe_mJUAAAAJ&amp;hl=e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j2ai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orcid.org/0000-0002-0393-370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ianwang-nt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王健 — 个人简历</vt:lpstr>
    </vt:vector>
  </TitlesOfParts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王健 — 个人简历</dc:title>
  <dc:creator>Jian Wang</dc:creator>
  <cp:lastModifiedBy>WANG Jian</cp:lastModifiedBy>
  <cp:revision>3</cp:revision>
  <cp:lastPrinted>2026-05-18T07:35:00Z</cp:lastPrinted>
  <dcterms:created xsi:type="dcterms:W3CDTF">2026-05-18T07:35:00Z</dcterms:created>
  <dcterms:modified xsi:type="dcterms:W3CDTF">2026-05-18T07:42:00Z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434fc27f,29120b3b,5ac3fff3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SMU Classification: Restricted</vt:lpwstr>
  </property>
</Properties>
</file>