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7835" w14:textId="68712A69" w:rsidR="00245081" w:rsidRPr="00245081" w:rsidRDefault="00245081" w:rsidP="00DE7D2E">
      <w:pPr>
        <w:jc w:val="both"/>
        <w:rPr>
          <w:b/>
          <w:bCs/>
        </w:rPr>
      </w:pPr>
      <w:r w:rsidRPr="00245081">
        <w:rPr>
          <w:b/>
          <w:bCs/>
        </w:rPr>
        <w:t>Deepfakes: Navigating the New Frontier of Digital Deception</w:t>
      </w:r>
    </w:p>
    <w:p w14:paraId="4D727D53" w14:textId="2391A83A" w:rsidR="00245081" w:rsidRPr="00245081" w:rsidRDefault="00324252" w:rsidP="00DE7D2E">
      <w:pPr>
        <w:jc w:val="both"/>
      </w:pPr>
      <w:r w:rsidRPr="00324252">
        <w:t xml:space="preserve">Today's advanced digital age means that reality and fiction are more difficult to distinguish than ever before. One of the most </w:t>
      </w:r>
      <w:r>
        <w:t>striking</w:t>
      </w:r>
      <w:r w:rsidRPr="00324252">
        <w:t xml:space="preserve"> expressions of this trend is deepfakes—overwhelmingly realistic yet entirely fabricated media material created by means of an artificial intelligence (AI).</w:t>
      </w:r>
      <w:r w:rsidR="00000000">
        <w:pict w14:anchorId="7C8F041A">
          <v:rect id="_x0000_i1025" style="width:0;height:1.5pt" o:hralign="center" o:hrstd="t" o:hr="t" fillcolor="#a0a0a0" stroked="f"/>
        </w:pict>
      </w:r>
    </w:p>
    <w:p w14:paraId="3C3EBA56" w14:textId="2B1AA609" w:rsidR="00245081" w:rsidRPr="00245081" w:rsidRDefault="00245081" w:rsidP="00DE7D2E">
      <w:pPr>
        <w:jc w:val="both"/>
        <w:rPr>
          <w:b/>
          <w:bCs/>
        </w:rPr>
      </w:pPr>
      <w:r w:rsidRPr="00245081">
        <w:rPr>
          <w:b/>
          <w:bCs/>
        </w:rPr>
        <w:t>What Are Deepfakes?</w:t>
      </w:r>
    </w:p>
    <w:p w14:paraId="460F5AE4" w14:textId="6374D9E0" w:rsidR="00245081" w:rsidRDefault="00245081" w:rsidP="00DE7D2E">
      <w:pPr>
        <w:jc w:val="center"/>
      </w:pPr>
      <w:r>
        <w:rPr>
          <w:noProof/>
        </w:rPr>
        <w:drawing>
          <wp:inline distT="0" distB="0" distL="0" distR="0" wp14:anchorId="750D9EEA" wp14:editId="649ED6B9">
            <wp:extent cx="3000375" cy="4707647"/>
            <wp:effectExtent l="0" t="0" r="0" b="0"/>
            <wp:docPr id="1901222905" name="Picture 4" descr="Illustrated chart discussing how deepfakes are created and some common examples, including face-swap ap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llustrated chart discussing how deepfakes are created and some common examples, including face-swap app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57" cy="47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F1E6" w14:textId="77777777" w:rsidR="00324252" w:rsidRDefault="00324252" w:rsidP="00DE7D2E">
      <w:pPr>
        <w:jc w:val="both"/>
      </w:pPr>
      <w:r w:rsidRPr="00324252">
        <w:t>Deepfakes are artificially produced media—video, photos, or audio recordings—manipulated or created by means of AI algorithms, most notably by applying techniques of deep learning. "Deepfake" is a blend of "deep learning" and "fake" that signifies the basis and application of the technology.</w:t>
      </w:r>
      <w:r>
        <w:t xml:space="preserve"> </w:t>
      </w:r>
    </w:p>
    <w:p w14:paraId="25AB2597" w14:textId="5D1EE09B" w:rsidR="00245081" w:rsidRPr="00245081" w:rsidRDefault="00324252" w:rsidP="00DE7D2E">
      <w:pPr>
        <w:jc w:val="both"/>
      </w:pPr>
      <w:r w:rsidRPr="00324252">
        <w:t xml:space="preserve">These computer tools can put pre-recorded images and videos on top of source material, making them appear realistic looking with people seemingly saying or doing something they didn't. </w:t>
      </w:r>
      <w:r>
        <w:t>D</w:t>
      </w:r>
      <w:r w:rsidRPr="00324252">
        <w:t>eepfakes are created utilizing computer programs that make them nearly impossible to distinguish from original materials</w:t>
      </w:r>
      <w:r w:rsidR="00245081" w:rsidRPr="00245081">
        <w:t xml:space="preserve">. </w:t>
      </w:r>
      <w:r w:rsidR="00DE7D2E" w:rsidRPr="00245081">
        <w:t xml:space="preserve"> </w:t>
      </w:r>
    </w:p>
    <w:p w14:paraId="31CDDE6F" w14:textId="77777777" w:rsidR="00245081" w:rsidRPr="00245081" w:rsidRDefault="00000000" w:rsidP="00DE7D2E">
      <w:pPr>
        <w:jc w:val="both"/>
      </w:pPr>
      <w:r>
        <w:pict w14:anchorId="159D6078">
          <v:rect id="_x0000_i1026" style="width:0;height:1.5pt" o:hralign="center" o:hrstd="t" o:hr="t" fillcolor="#a0a0a0" stroked="f"/>
        </w:pict>
      </w:r>
    </w:p>
    <w:p w14:paraId="14EA0679" w14:textId="77777777" w:rsidR="00DE7D2E" w:rsidRPr="00DE7D2E" w:rsidRDefault="00DE7D2E" w:rsidP="00DE7D2E">
      <w:pPr>
        <w:jc w:val="both"/>
        <w:rPr>
          <w:b/>
          <w:bCs/>
        </w:rPr>
      </w:pPr>
      <w:r w:rsidRPr="00DE7D2E">
        <w:rPr>
          <w:b/>
          <w:bCs/>
        </w:rPr>
        <w:lastRenderedPageBreak/>
        <w:t>How Are Deepfakes Made?</w:t>
      </w:r>
    </w:p>
    <w:p w14:paraId="340812D9" w14:textId="45DEE05B" w:rsidR="00DE7D2E" w:rsidRPr="00DE7D2E" w:rsidRDefault="00324252" w:rsidP="00DE7D2E">
      <w:pPr>
        <w:jc w:val="both"/>
      </w:pPr>
      <w:r w:rsidRPr="00324252">
        <w:t>Deepfakes are produced with the use of artificial intelligence, in this case by a method referred to as deep learning. Two neural networks, one which generates images (the generator) and one that examines them (the discriminator), compete against one another in a Generative Adversarial Network (GAN). The system gets better at making very realistic videos, audio recordings, or photos that are copies of real individuals over a long period.</w:t>
      </w:r>
    </w:p>
    <w:p w14:paraId="379F79DA" w14:textId="63BBA0EA" w:rsidR="00DE7D2E" w:rsidRDefault="00000000" w:rsidP="00DE7D2E">
      <w:pPr>
        <w:jc w:val="both"/>
        <w:rPr>
          <w:rFonts w:ascii="Segoe UI Emoji" w:hAnsi="Segoe UI Emoji" w:cs="Segoe UI Emoji"/>
          <w:b/>
          <w:bCs/>
        </w:rPr>
      </w:pPr>
      <w:r>
        <w:pict w14:anchorId="73CEE888">
          <v:rect id="_x0000_i1027" style="width:0;height:1.5pt" o:hralign="center" o:hrstd="t" o:hr="t" fillcolor="#a0a0a0" stroked="f"/>
        </w:pict>
      </w:r>
    </w:p>
    <w:p w14:paraId="41DB143A" w14:textId="12410F4C" w:rsidR="00245081" w:rsidRPr="00245081" w:rsidRDefault="00245081" w:rsidP="00DE7D2E">
      <w:pPr>
        <w:jc w:val="both"/>
        <w:rPr>
          <w:b/>
          <w:bCs/>
        </w:rPr>
      </w:pPr>
      <w:r w:rsidRPr="00245081">
        <w:rPr>
          <w:b/>
          <w:bCs/>
        </w:rPr>
        <w:t>Why Are Deepfakes Concerning?</w:t>
      </w:r>
    </w:p>
    <w:p w14:paraId="6A821C63" w14:textId="77777777" w:rsidR="00DE7D2E" w:rsidRDefault="00DE7D2E" w:rsidP="00DE7D2E">
      <w:pPr>
        <w:jc w:val="center"/>
      </w:pPr>
      <w:r>
        <w:rPr>
          <w:noProof/>
        </w:rPr>
        <w:drawing>
          <wp:inline distT="0" distB="0" distL="0" distR="0" wp14:anchorId="5D63E40D" wp14:editId="1AF27225">
            <wp:extent cx="4128302" cy="2724150"/>
            <wp:effectExtent l="0" t="0" r="5715" b="0"/>
            <wp:docPr id="790461641" name="Picture 1" descr="Illicit uses of deepfake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llicit uses of deepfake techn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32" cy="275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7FB5" w14:textId="4F7AA84E" w:rsidR="00DE7D2E" w:rsidRPr="00DE7D2E" w:rsidRDefault="00324252" w:rsidP="00DE7D2E">
      <w:pPr>
        <w:jc w:val="both"/>
      </w:pPr>
      <w:r w:rsidRPr="00324252">
        <w:t>Deepfakes pose serious risks because they can realistically impersonate actual individuals. Some of the key concerns are</w:t>
      </w:r>
      <w:r w:rsidR="00DE7D2E" w:rsidRPr="00DE7D2E">
        <w:t>:</w:t>
      </w:r>
    </w:p>
    <w:p w14:paraId="2562061E" w14:textId="77777777" w:rsidR="00DE7D2E" w:rsidRPr="00DE7D2E" w:rsidRDefault="00DE7D2E" w:rsidP="00DE7D2E">
      <w:pPr>
        <w:numPr>
          <w:ilvl w:val="0"/>
          <w:numId w:val="5"/>
        </w:numPr>
        <w:jc w:val="both"/>
      </w:pPr>
      <w:r w:rsidRPr="00DE7D2E">
        <w:rPr>
          <w:b/>
          <w:bCs/>
        </w:rPr>
        <w:t>Scams and Hoaxes</w:t>
      </w:r>
      <w:r w:rsidRPr="00DE7D2E">
        <w:t>: Cybercriminals can create fake videos of executives confessing to crimes, potentially damaging reputations and stock prices.</w:t>
      </w:r>
    </w:p>
    <w:p w14:paraId="3C916BB0" w14:textId="77777777" w:rsidR="00DE7D2E" w:rsidRPr="00DE7D2E" w:rsidRDefault="00DE7D2E" w:rsidP="00DE7D2E">
      <w:pPr>
        <w:numPr>
          <w:ilvl w:val="0"/>
          <w:numId w:val="5"/>
        </w:numPr>
        <w:jc w:val="both"/>
      </w:pPr>
      <w:r w:rsidRPr="00DE7D2E">
        <w:rPr>
          <w:b/>
          <w:bCs/>
        </w:rPr>
        <w:t>Nonconsensual Content</w:t>
      </w:r>
      <w:r w:rsidRPr="00DE7D2E">
        <w:t>: Most deepfakes online are used in explicit content targeting celebrities without consent.</w:t>
      </w:r>
    </w:p>
    <w:p w14:paraId="31DD2105" w14:textId="77777777" w:rsidR="00DE7D2E" w:rsidRPr="00DE7D2E" w:rsidRDefault="00DE7D2E" w:rsidP="00DE7D2E">
      <w:pPr>
        <w:numPr>
          <w:ilvl w:val="0"/>
          <w:numId w:val="5"/>
        </w:numPr>
        <w:jc w:val="both"/>
      </w:pPr>
      <w:r w:rsidRPr="00DE7D2E">
        <w:rPr>
          <w:b/>
          <w:bCs/>
        </w:rPr>
        <w:t>Election Manipulation</w:t>
      </w:r>
      <w:r w:rsidRPr="00DE7D2E">
        <w:t>: Fake political statements from leaders can mislead voters and influence public opinion.</w:t>
      </w:r>
    </w:p>
    <w:p w14:paraId="0B488DBE" w14:textId="77777777" w:rsidR="00DE7D2E" w:rsidRPr="00DE7D2E" w:rsidRDefault="00DE7D2E" w:rsidP="00DE7D2E">
      <w:pPr>
        <w:numPr>
          <w:ilvl w:val="0"/>
          <w:numId w:val="5"/>
        </w:numPr>
        <w:jc w:val="both"/>
      </w:pPr>
      <w:r w:rsidRPr="00DE7D2E">
        <w:rPr>
          <w:b/>
          <w:bCs/>
        </w:rPr>
        <w:t>Social Engineering</w:t>
      </w:r>
      <w:r w:rsidRPr="00DE7D2E">
        <w:t>: Audio deepfakes have been used to trick people into transferring money, believing they were talking to a trusted superior.</w:t>
      </w:r>
    </w:p>
    <w:p w14:paraId="79726C17" w14:textId="77777777" w:rsidR="00DE7D2E" w:rsidRPr="00DE7D2E" w:rsidRDefault="00DE7D2E" w:rsidP="00DE7D2E">
      <w:pPr>
        <w:numPr>
          <w:ilvl w:val="0"/>
          <w:numId w:val="5"/>
        </w:numPr>
        <w:jc w:val="both"/>
      </w:pPr>
      <w:r w:rsidRPr="00DE7D2E">
        <w:rPr>
          <w:b/>
          <w:bCs/>
        </w:rPr>
        <w:t>Disinformation</w:t>
      </w:r>
      <w:r w:rsidRPr="00DE7D2E">
        <w:t>: Deepfakes can spread false narratives, like conspiracy theories, that undermine trust in media.</w:t>
      </w:r>
    </w:p>
    <w:p w14:paraId="6562A807" w14:textId="2DA5BFA5" w:rsidR="00245081" w:rsidRDefault="00DE7D2E" w:rsidP="00DE7D2E">
      <w:pPr>
        <w:numPr>
          <w:ilvl w:val="0"/>
          <w:numId w:val="5"/>
        </w:numPr>
        <w:jc w:val="both"/>
      </w:pPr>
      <w:r w:rsidRPr="00DE7D2E">
        <w:rPr>
          <w:b/>
          <w:bCs/>
        </w:rPr>
        <w:t>Identity Theft</w:t>
      </w:r>
      <w:r w:rsidRPr="00DE7D2E">
        <w:t>: Fake voices and visuals can be used to impersonate individuals and commit fraud.</w:t>
      </w:r>
    </w:p>
    <w:p w14:paraId="742BFDEE" w14:textId="77777777" w:rsidR="00245081" w:rsidRDefault="00000000" w:rsidP="00DE7D2E">
      <w:pPr>
        <w:jc w:val="both"/>
      </w:pPr>
      <w:r>
        <w:lastRenderedPageBreak/>
        <w:pict w14:anchorId="518A9B5B">
          <v:rect id="_x0000_i1028" style="width:0;height:1.5pt" o:hralign="center" o:hrstd="t" o:hr="t" fillcolor="#a0a0a0" stroked="f"/>
        </w:pict>
      </w:r>
    </w:p>
    <w:p w14:paraId="2A463FDC" w14:textId="77777777" w:rsidR="00DE7D2E" w:rsidRPr="00DE7D2E" w:rsidRDefault="00DE7D2E" w:rsidP="00DE7D2E">
      <w:pPr>
        <w:jc w:val="both"/>
        <w:rPr>
          <w:b/>
          <w:bCs/>
        </w:rPr>
      </w:pPr>
      <w:r w:rsidRPr="00DE7D2E">
        <w:rPr>
          <w:b/>
          <w:bCs/>
        </w:rPr>
        <w:t>Acceptable Uses of Deepfake Technology</w:t>
      </w:r>
    </w:p>
    <w:p w14:paraId="640C9FA1" w14:textId="7C8BEC2E" w:rsidR="00DE7D2E" w:rsidRPr="00DE7D2E" w:rsidRDefault="00324252" w:rsidP="00DE7D2E">
      <w:pPr>
        <w:jc w:val="both"/>
      </w:pPr>
      <w:r w:rsidRPr="00324252">
        <w:t>Though deepfakes tend to evoke ethical and security concerns, there are a variety of permissible and positive applications for the technology with proper disclosure. These include</w:t>
      </w:r>
      <w:r w:rsidR="00DE7D2E" w:rsidRPr="00DE7D2E">
        <w:t>:</w:t>
      </w:r>
    </w:p>
    <w:p w14:paraId="5354D2FB" w14:textId="77777777" w:rsidR="00DE7D2E" w:rsidRPr="00DE7D2E" w:rsidRDefault="00DE7D2E" w:rsidP="00DE7D2E">
      <w:pPr>
        <w:numPr>
          <w:ilvl w:val="0"/>
          <w:numId w:val="8"/>
        </w:numPr>
        <w:jc w:val="both"/>
      </w:pPr>
      <w:r w:rsidRPr="00DE7D2E">
        <w:rPr>
          <w:b/>
          <w:bCs/>
        </w:rPr>
        <w:t>Parody and Satire</w:t>
      </w:r>
      <w:r w:rsidRPr="00DE7D2E">
        <w:t>: Creators have used deepfakes to produce humorous or satirical content, especially in political or entertainment settings.</w:t>
      </w:r>
    </w:p>
    <w:p w14:paraId="782ECBCF" w14:textId="77777777" w:rsidR="00DE7D2E" w:rsidRPr="00DE7D2E" w:rsidRDefault="00DE7D2E" w:rsidP="00DE7D2E">
      <w:pPr>
        <w:numPr>
          <w:ilvl w:val="0"/>
          <w:numId w:val="8"/>
        </w:numPr>
        <w:jc w:val="both"/>
      </w:pPr>
      <w:r w:rsidRPr="00DE7D2E">
        <w:rPr>
          <w:b/>
          <w:bCs/>
        </w:rPr>
        <w:t>Tech Demonstrations</w:t>
      </w:r>
      <w:r w:rsidRPr="00DE7D2E">
        <w:t>: Developers and news outlets employ deepfakes to showcase advancements in AI and video manipulation.</w:t>
      </w:r>
    </w:p>
    <w:p w14:paraId="364DC23B" w14:textId="77777777" w:rsidR="00DE7D2E" w:rsidRPr="00DE7D2E" w:rsidRDefault="00DE7D2E" w:rsidP="00DE7D2E">
      <w:pPr>
        <w:numPr>
          <w:ilvl w:val="0"/>
          <w:numId w:val="8"/>
        </w:numPr>
        <w:jc w:val="both"/>
      </w:pPr>
      <w:r w:rsidRPr="00DE7D2E">
        <w:rPr>
          <w:b/>
          <w:bCs/>
        </w:rPr>
        <w:t>Historical Recreation</w:t>
      </w:r>
      <w:r w:rsidRPr="00DE7D2E">
        <w:t>: Enthusiasts and educators use deepfakes to animate historical figures or simulate historical events for educational purposes.</w:t>
      </w:r>
    </w:p>
    <w:p w14:paraId="602118FD" w14:textId="77777777" w:rsidR="00DE7D2E" w:rsidRPr="00DE7D2E" w:rsidRDefault="00DE7D2E" w:rsidP="00DE7D2E">
      <w:pPr>
        <w:numPr>
          <w:ilvl w:val="0"/>
          <w:numId w:val="8"/>
        </w:numPr>
        <w:jc w:val="both"/>
      </w:pPr>
      <w:r w:rsidRPr="00DE7D2E">
        <w:rPr>
          <w:b/>
          <w:bCs/>
        </w:rPr>
        <w:t>Creative Simulations</w:t>
      </w:r>
      <w:r w:rsidRPr="00DE7D2E">
        <w:t xml:space="preserve">: </w:t>
      </w:r>
      <w:proofErr w:type="gramStart"/>
      <w:r w:rsidRPr="00DE7D2E">
        <w:t>Artists</w:t>
      </w:r>
      <w:proofErr w:type="gramEnd"/>
      <w:r w:rsidRPr="00DE7D2E">
        <w:t xml:space="preserve"> leverage deepfakes to reimagine modern media in older styles or fictional settings, creating engaging visual narratives.</w:t>
      </w:r>
    </w:p>
    <w:p w14:paraId="3B297349" w14:textId="51E5EDDB" w:rsidR="00DE7D2E" w:rsidRPr="00245081" w:rsidRDefault="00000000" w:rsidP="00DE7D2E">
      <w:pPr>
        <w:jc w:val="both"/>
      </w:pPr>
      <w:r>
        <w:pict w14:anchorId="40387B7B">
          <v:rect id="_x0000_i1029" style="width:0;height:1.5pt" o:hralign="center" o:hrstd="t" o:hr="t" fillcolor="#a0a0a0" stroked="f"/>
        </w:pict>
      </w:r>
    </w:p>
    <w:p w14:paraId="56B97C5A" w14:textId="3D3680C6" w:rsidR="00245081" w:rsidRPr="00245081" w:rsidRDefault="00245081" w:rsidP="00DE7D2E">
      <w:pPr>
        <w:jc w:val="both"/>
        <w:rPr>
          <w:b/>
          <w:bCs/>
        </w:rPr>
      </w:pPr>
      <w:r w:rsidRPr="00245081">
        <w:rPr>
          <w:b/>
          <w:bCs/>
        </w:rPr>
        <w:t>Spotting a Deepfake: Tips for the Public</w:t>
      </w:r>
    </w:p>
    <w:p w14:paraId="4E75BF84" w14:textId="77777777" w:rsidR="00DE7D2E" w:rsidRDefault="00DE7D2E" w:rsidP="00DE7D2E">
      <w:pPr>
        <w:jc w:val="center"/>
      </w:pPr>
      <w:r>
        <w:rPr>
          <w:noProof/>
        </w:rPr>
        <w:drawing>
          <wp:inline distT="0" distB="0" distL="0" distR="0" wp14:anchorId="6B8E536F" wp14:editId="5874FBF3">
            <wp:extent cx="3153410" cy="4418128"/>
            <wp:effectExtent l="0" t="0" r="8890" b="1905"/>
            <wp:docPr id="468852592" name="Picture 2" descr="Illustration of a deepfaked images with examples of how to spot a deepfake, including audio and visual clu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llustration of a deepfaked images with examples of how to spot a deepfake, including audio and visual clu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32" cy="445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B523" w14:textId="4925E958" w:rsidR="00DE7D2E" w:rsidRPr="00DE7D2E" w:rsidRDefault="00DE7D2E" w:rsidP="00DE7D2E">
      <w:pPr>
        <w:jc w:val="both"/>
      </w:pPr>
      <w:r w:rsidRPr="00DE7D2E">
        <w:lastRenderedPageBreak/>
        <w:t>While deepfakes can be highly convincing, there are several telltale signs:</w:t>
      </w:r>
    </w:p>
    <w:p w14:paraId="5205CB8B" w14:textId="77777777" w:rsidR="00DE7D2E" w:rsidRPr="00DE7D2E" w:rsidRDefault="00DE7D2E" w:rsidP="00DE7D2E">
      <w:pPr>
        <w:numPr>
          <w:ilvl w:val="0"/>
          <w:numId w:val="6"/>
        </w:numPr>
        <w:jc w:val="both"/>
      </w:pPr>
      <w:r w:rsidRPr="00DE7D2E">
        <w:rPr>
          <w:b/>
          <w:bCs/>
        </w:rPr>
        <w:t>Unnatural Movements</w:t>
      </w:r>
      <w:r w:rsidRPr="00DE7D2E">
        <w:t>: Look for awkward facial expressions, jerky motions, or inconsistent blinking.</w:t>
      </w:r>
    </w:p>
    <w:p w14:paraId="435E6671" w14:textId="77777777" w:rsidR="00DE7D2E" w:rsidRPr="00DE7D2E" w:rsidRDefault="00DE7D2E" w:rsidP="00DE7D2E">
      <w:pPr>
        <w:numPr>
          <w:ilvl w:val="0"/>
          <w:numId w:val="6"/>
        </w:numPr>
        <w:jc w:val="both"/>
      </w:pPr>
      <w:r w:rsidRPr="00DE7D2E">
        <w:rPr>
          <w:b/>
          <w:bCs/>
        </w:rPr>
        <w:t>Mismatched Features</w:t>
      </w:r>
      <w:r w:rsidRPr="00DE7D2E">
        <w:t>: Misaligned facial features or poor lip-syncing are major clues.</w:t>
      </w:r>
    </w:p>
    <w:p w14:paraId="178CD9D1" w14:textId="77777777" w:rsidR="00DE7D2E" w:rsidRPr="00DE7D2E" w:rsidRDefault="00DE7D2E" w:rsidP="00DE7D2E">
      <w:pPr>
        <w:numPr>
          <w:ilvl w:val="0"/>
          <w:numId w:val="6"/>
        </w:numPr>
        <w:jc w:val="both"/>
      </w:pPr>
      <w:r w:rsidRPr="00DE7D2E">
        <w:rPr>
          <w:b/>
          <w:bCs/>
        </w:rPr>
        <w:t>Visual Errors</w:t>
      </w:r>
      <w:r w:rsidRPr="00DE7D2E">
        <w:t>: Watch out for odd lighting, blurry edges, unrealistic hair, and skin discoloration.</w:t>
      </w:r>
    </w:p>
    <w:p w14:paraId="118CD576" w14:textId="77777777" w:rsidR="00DE7D2E" w:rsidRPr="00DE7D2E" w:rsidRDefault="00DE7D2E" w:rsidP="00DE7D2E">
      <w:pPr>
        <w:numPr>
          <w:ilvl w:val="0"/>
          <w:numId w:val="6"/>
        </w:numPr>
        <w:jc w:val="both"/>
      </w:pPr>
      <w:r w:rsidRPr="00DE7D2E">
        <w:rPr>
          <w:b/>
          <w:bCs/>
        </w:rPr>
        <w:t>Audio Issues</w:t>
      </w:r>
      <w:r w:rsidRPr="00DE7D2E">
        <w:t>: Robotic voices or misaligned audio with the lips can signal a deepfake.</w:t>
      </w:r>
    </w:p>
    <w:p w14:paraId="44A3CF19" w14:textId="72A82F31" w:rsidR="00245081" w:rsidRPr="00245081" w:rsidRDefault="00DE7D2E" w:rsidP="00DE7D2E">
      <w:pPr>
        <w:numPr>
          <w:ilvl w:val="0"/>
          <w:numId w:val="6"/>
        </w:numPr>
        <w:jc w:val="both"/>
      </w:pPr>
      <w:r w:rsidRPr="00DE7D2E">
        <w:rPr>
          <w:b/>
          <w:bCs/>
        </w:rPr>
        <w:t>Zoom In</w:t>
      </w:r>
      <w:r w:rsidRPr="00DE7D2E">
        <w:t>: Slowing down the video or viewing it on a larger screen may help reveal subtle inconsistencies</w:t>
      </w:r>
      <w:r w:rsidR="00245081" w:rsidRPr="00245081">
        <w:t>.</w:t>
      </w:r>
      <w:r w:rsidR="00245081" w:rsidRPr="00245081">
        <w:rPr>
          <w:rFonts w:ascii="Arial" w:hAnsi="Arial" w:cs="Arial"/>
        </w:rPr>
        <w:t>​</w:t>
      </w:r>
    </w:p>
    <w:p w14:paraId="29524FC6" w14:textId="17A4A4E2" w:rsidR="00245081" w:rsidRPr="00245081" w:rsidRDefault="00000000" w:rsidP="00DE7D2E">
      <w:pPr>
        <w:jc w:val="both"/>
      </w:pPr>
      <w:r>
        <w:pict w14:anchorId="4D76E200">
          <v:rect id="_x0000_i1030" style="width:0;height:1.5pt" o:hralign="center" o:hrstd="t" o:hr="t" fillcolor="#a0a0a0" stroked="f"/>
        </w:pict>
      </w:r>
    </w:p>
    <w:p w14:paraId="55CB2D61" w14:textId="385614D1" w:rsidR="00245081" w:rsidRPr="00245081" w:rsidRDefault="00245081" w:rsidP="00DE7D2E">
      <w:pPr>
        <w:jc w:val="both"/>
        <w:rPr>
          <w:b/>
          <w:bCs/>
        </w:rPr>
      </w:pPr>
      <w:r w:rsidRPr="00245081">
        <w:rPr>
          <w:b/>
          <w:bCs/>
        </w:rPr>
        <w:t>Protecting Yourself Against Deepfakes</w:t>
      </w:r>
    </w:p>
    <w:p w14:paraId="2BA15695" w14:textId="77777777" w:rsidR="00DE7D2E" w:rsidRDefault="00DE7D2E" w:rsidP="00DE7D2E">
      <w:pPr>
        <w:jc w:val="center"/>
      </w:pPr>
      <w:r>
        <w:rPr>
          <w:noProof/>
        </w:rPr>
        <w:drawing>
          <wp:inline distT="0" distB="0" distL="0" distR="0" wp14:anchorId="3AC70DBF" wp14:editId="01672B43">
            <wp:extent cx="2435878" cy="2847975"/>
            <wp:effectExtent l="0" t="0" r="2540" b="0"/>
            <wp:docPr id="1169151379" name="Picture 3" descr="Chart with icons covering information on how you can protect yourself from deepfak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art with icons covering information on how you can protect yourself from deepfak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26" cy="285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8D0D" w14:textId="6DF358C4" w:rsidR="00DE7D2E" w:rsidRPr="00DE7D2E" w:rsidRDefault="00DE7D2E" w:rsidP="00DE7D2E">
      <w:pPr>
        <w:jc w:val="both"/>
      </w:pPr>
      <w:r w:rsidRPr="00DE7D2E">
        <w:t>To guard against the misuse of your identity through deepfakes:</w:t>
      </w:r>
    </w:p>
    <w:p w14:paraId="1D1D0869" w14:textId="77777777" w:rsidR="00DE7D2E" w:rsidRPr="00DE7D2E" w:rsidRDefault="00DE7D2E" w:rsidP="00DE7D2E">
      <w:pPr>
        <w:numPr>
          <w:ilvl w:val="0"/>
          <w:numId w:val="7"/>
        </w:numPr>
        <w:jc w:val="both"/>
      </w:pPr>
      <w:r w:rsidRPr="00DE7D2E">
        <w:t>Limit how many personal photos and videos you share online.</w:t>
      </w:r>
    </w:p>
    <w:p w14:paraId="7DD87211" w14:textId="77777777" w:rsidR="00DE7D2E" w:rsidRPr="00DE7D2E" w:rsidRDefault="00DE7D2E" w:rsidP="00DE7D2E">
      <w:pPr>
        <w:numPr>
          <w:ilvl w:val="0"/>
          <w:numId w:val="7"/>
        </w:numPr>
        <w:jc w:val="both"/>
      </w:pPr>
      <w:r w:rsidRPr="00DE7D2E">
        <w:t>Set your social media accounts to private.</w:t>
      </w:r>
    </w:p>
    <w:p w14:paraId="739CF2C7" w14:textId="77777777" w:rsidR="00DE7D2E" w:rsidRPr="00DE7D2E" w:rsidRDefault="00DE7D2E" w:rsidP="00DE7D2E">
      <w:pPr>
        <w:numPr>
          <w:ilvl w:val="0"/>
          <w:numId w:val="7"/>
        </w:numPr>
        <w:jc w:val="both"/>
      </w:pPr>
      <w:r w:rsidRPr="00DE7D2E">
        <w:t>Use a VPN for safer internet browsing.</w:t>
      </w:r>
    </w:p>
    <w:p w14:paraId="671ABF31" w14:textId="77777777" w:rsidR="00DE7D2E" w:rsidRPr="00DE7D2E" w:rsidRDefault="00DE7D2E" w:rsidP="00DE7D2E">
      <w:pPr>
        <w:numPr>
          <w:ilvl w:val="0"/>
          <w:numId w:val="7"/>
        </w:numPr>
        <w:jc w:val="both"/>
      </w:pPr>
      <w:r w:rsidRPr="00DE7D2E">
        <w:t>Install and maintain antivirus or malware protection.</w:t>
      </w:r>
    </w:p>
    <w:p w14:paraId="0825A13B" w14:textId="77777777" w:rsidR="00DE7D2E" w:rsidRPr="00DE7D2E" w:rsidRDefault="00DE7D2E" w:rsidP="00DE7D2E">
      <w:pPr>
        <w:numPr>
          <w:ilvl w:val="0"/>
          <w:numId w:val="7"/>
        </w:numPr>
        <w:jc w:val="both"/>
      </w:pPr>
      <w:r w:rsidRPr="00DE7D2E">
        <w:t>Set up a family “code word” for verification during emergencies.</w:t>
      </w:r>
    </w:p>
    <w:p w14:paraId="6B33EA6C" w14:textId="58F2063F" w:rsidR="00DE7D2E" w:rsidRDefault="00DE7D2E" w:rsidP="00DE7D2E">
      <w:pPr>
        <w:numPr>
          <w:ilvl w:val="0"/>
          <w:numId w:val="7"/>
        </w:numPr>
        <w:jc w:val="both"/>
      </w:pPr>
      <w:r w:rsidRPr="00DE7D2E">
        <w:t>Conduct sensitive or financial transactions in person when possible.</w:t>
      </w:r>
    </w:p>
    <w:p w14:paraId="46F8A808" w14:textId="77777777" w:rsidR="00A906C4" w:rsidRPr="00245081" w:rsidRDefault="00000000" w:rsidP="00A906C4">
      <w:pPr>
        <w:jc w:val="both"/>
      </w:pPr>
      <w:r>
        <w:lastRenderedPageBreak/>
        <w:pict w14:anchorId="017D8234">
          <v:rect id="_x0000_i1031" style="width:0;height:1.5pt" o:hralign="center" o:hrstd="t" o:hr="t" fillcolor="#a0a0a0" stroked="f"/>
        </w:pict>
      </w:r>
    </w:p>
    <w:p w14:paraId="4C531C04" w14:textId="263BE391" w:rsidR="00A906C4" w:rsidRDefault="00A906C4" w:rsidP="00A906C4">
      <w:pPr>
        <w:jc w:val="both"/>
        <w:rPr>
          <w:b/>
          <w:bCs/>
        </w:rPr>
      </w:pPr>
      <w:r>
        <w:rPr>
          <w:b/>
          <w:bCs/>
        </w:rPr>
        <w:t>References</w:t>
      </w:r>
    </w:p>
    <w:p w14:paraId="63F46D4B" w14:textId="34E9C369" w:rsidR="00A906C4" w:rsidRDefault="00A906C4" w:rsidP="00A906C4">
      <w:pPr>
        <w:jc w:val="both"/>
      </w:pPr>
      <w:hyperlink r:id="rId9" w:history="1">
        <w:r w:rsidRPr="00D36F5C">
          <w:rPr>
            <w:rStyle w:val="Hyperlink"/>
          </w:rPr>
          <w:t>https://us.norton.com/blog/emerging-threats/what-are-deepfakes</w:t>
        </w:r>
      </w:hyperlink>
    </w:p>
    <w:p w14:paraId="2C56B167" w14:textId="6887F610" w:rsidR="00A906C4" w:rsidRDefault="00A906C4" w:rsidP="00A906C4">
      <w:pPr>
        <w:jc w:val="both"/>
      </w:pPr>
      <w:hyperlink r:id="rId10" w:history="1">
        <w:r w:rsidRPr="00D36F5C">
          <w:rPr>
            <w:rStyle w:val="Hyperlink"/>
          </w:rPr>
          <w:t>https://www.fortinet.com/resources/cyberglossary/deepfake</w:t>
        </w:r>
      </w:hyperlink>
    </w:p>
    <w:p w14:paraId="0314D249" w14:textId="77777777" w:rsidR="00A906C4" w:rsidRPr="00A906C4" w:rsidRDefault="00A906C4" w:rsidP="00A906C4">
      <w:pPr>
        <w:jc w:val="both"/>
      </w:pPr>
    </w:p>
    <w:p w14:paraId="3339812F" w14:textId="77777777" w:rsidR="00A906C4" w:rsidRDefault="00A906C4" w:rsidP="00A906C4">
      <w:pPr>
        <w:jc w:val="both"/>
      </w:pPr>
    </w:p>
    <w:sectPr w:rsidR="00A9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C6CBD"/>
    <w:multiLevelType w:val="multilevel"/>
    <w:tmpl w:val="BBA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075FE"/>
    <w:multiLevelType w:val="multilevel"/>
    <w:tmpl w:val="C350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26F5B"/>
    <w:multiLevelType w:val="multilevel"/>
    <w:tmpl w:val="734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C23CC"/>
    <w:multiLevelType w:val="multilevel"/>
    <w:tmpl w:val="EA6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5031A"/>
    <w:multiLevelType w:val="multilevel"/>
    <w:tmpl w:val="6CF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05EEA"/>
    <w:multiLevelType w:val="multilevel"/>
    <w:tmpl w:val="E33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F216B"/>
    <w:multiLevelType w:val="multilevel"/>
    <w:tmpl w:val="6B0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B7371"/>
    <w:multiLevelType w:val="multilevel"/>
    <w:tmpl w:val="F53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732910">
    <w:abstractNumId w:val="3"/>
  </w:num>
  <w:num w:numId="2" w16cid:durableId="711420344">
    <w:abstractNumId w:val="4"/>
  </w:num>
  <w:num w:numId="3" w16cid:durableId="1718580134">
    <w:abstractNumId w:val="6"/>
  </w:num>
  <w:num w:numId="4" w16cid:durableId="254947647">
    <w:abstractNumId w:val="1"/>
  </w:num>
  <w:num w:numId="5" w16cid:durableId="2044138111">
    <w:abstractNumId w:val="7"/>
  </w:num>
  <w:num w:numId="6" w16cid:durableId="386952442">
    <w:abstractNumId w:val="0"/>
  </w:num>
  <w:num w:numId="7" w16cid:durableId="953364486">
    <w:abstractNumId w:val="2"/>
  </w:num>
  <w:num w:numId="8" w16cid:durableId="840511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81"/>
    <w:rsid w:val="0016179F"/>
    <w:rsid w:val="00173C14"/>
    <w:rsid w:val="00245081"/>
    <w:rsid w:val="00324252"/>
    <w:rsid w:val="0074656E"/>
    <w:rsid w:val="008C254D"/>
    <w:rsid w:val="00A906C4"/>
    <w:rsid w:val="00B21555"/>
    <w:rsid w:val="00CC6A71"/>
    <w:rsid w:val="00D40567"/>
    <w:rsid w:val="00DE7D2E"/>
    <w:rsid w:val="00F1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55E0"/>
  <w15:chartTrackingRefBased/>
  <w15:docId w15:val="{A0C7CC73-7612-4912-BB76-C0206163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C4"/>
  </w:style>
  <w:style w:type="paragraph" w:styleId="Heading1">
    <w:name w:val="heading 1"/>
    <w:basedOn w:val="Normal"/>
    <w:next w:val="Normal"/>
    <w:link w:val="Heading1Char"/>
    <w:uiPriority w:val="9"/>
    <w:qFormat/>
    <w:rsid w:val="0024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0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08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7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ortinet.com/resources/cyberglossary/deepf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.norton.com/blog/emerging-threats/what-are-deepfak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2025-04-24T17:59:00Z</dcterms:created>
  <dcterms:modified xsi:type="dcterms:W3CDTF">2025-04-24T17:59:00Z</dcterms:modified>
</cp:coreProperties>
</file>