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080A4" w14:textId="77777777" w:rsidR="00EE6B5C" w:rsidRPr="00E2246A" w:rsidRDefault="00EE6B5C" w:rsidP="00EE6B5C">
      <w:pPr>
        <w:rPr>
          <w:b/>
          <w:bCs/>
          <w:noProof/>
        </w:rPr>
      </w:pPr>
      <w:r w:rsidRPr="00E2246A">
        <w:rPr>
          <w:b/>
          <w:bCs/>
          <w:noProof/>
        </w:rPr>
        <w:t>Protecting Seniors from Cyber Scams in Malaysia</w:t>
      </w:r>
    </w:p>
    <w:p w14:paraId="4E898B7A" w14:textId="35180336" w:rsidR="00E2246A" w:rsidRDefault="00E2246A" w:rsidP="00E2246A">
      <w:pPr>
        <w:rPr>
          <w:noProof/>
        </w:rPr>
      </w:pPr>
      <w:r w:rsidRPr="00E2246A">
        <w:rPr>
          <w:noProof/>
        </w:rPr>
        <w:t>Today's digital era has made cyber scams much more sophisticated, with these cases targeting society's most vulnerable group: the elderly. In Malaysia, as more elderly become active online to maintain communication with relatives or manage their finances, they're also vulnerable to becoming cyber fraud victims.</w:t>
      </w:r>
    </w:p>
    <w:p w14:paraId="73A892C6" w14:textId="7EDD77ED" w:rsidR="00E2246A" w:rsidRPr="00E2246A" w:rsidRDefault="00000000" w:rsidP="00E2246A">
      <w:pPr>
        <w:rPr>
          <w:noProof/>
        </w:rPr>
      </w:pPr>
      <w:r>
        <w:rPr>
          <w:noProof/>
        </w:rPr>
        <w:pict w14:anchorId="2513ACEB">
          <v:rect id="_x0000_i1025" style="width:0;height:1.5pt" o:hralign="center" o:hrstd="t" o:hr="t" fillcolor="#a0a0a0" stroked="f"/>
        </w:pict>
      </w:r>
    </w:p>
    <w:p w14:paraId="0DB8B2D9" w14:textId="6D7D17BE" w:rsidR="00E2246A" w:rsidRPr="00E2246A" w:rsidRDefault="00E2246A" w:rsidP="00E2246A">
      <w:pPr>
        <w:rPr>
          <w:b/>
          <w:bCs/>
          <w:noProof/>
        </w:rPr>
      </w:pPr>
      <w:r w:rsidRPr="00E2246A">
        <w:rPr>
          <w:b/>
          <w:bCs/>
          <w:noProof/>
        </w:rPr>
        <w:t>Why Are Seniors in Malaysia More Vulnerable?</w:t>
      </w:r>
    </w:p>
    <w:p w14:paraId="352D9F57" w14:textId="32469836" w:rsidR="00E2246A" w:rsidRDefault="00E2246A" w:rsidP="00E2246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94A0DA8" wp14:editId="44FAC707">
            <wp:extent cx="3876675" cy="3816115"/>
            <wp:effectExtent l="0" t="0" r="0" b="0"/>
            <wp:docPr id="1124971752" name="Picture 2" descr="A Senior's Guide to Financial Scams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enior's Guide to Financial Scams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327" cy="38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1D50D" w14:textId="7F0CEFE4" w:rsidR="00E2246A" w:rsidRPr="00E2246A" w:rsidRDefault="00E2246A" w:rsidP="00E2246A">
      <w:pPr>
        <w:rPr>
          <w:noProof/>
        </w:rPr>
      </w:pPr>
      <w:r w:rsidRPr="00E2246A">
        <w:rPr>
          <w:noProof/>
        </w:rPr>
        <w:t>The elderly are commonly targeted by a mix of health, emotional, and technological reasons. From cyber security awareness reports, the below-listed reasons make elderly people a special target:</w:t>
      </w:r>
    </w:p>
    <w:p w14:paraId="1E46F944" w14:textId="77777777" w:rsidR="00E2246A" w:rsidRPr="00E2246A" w:rsidRDefault="00E2246A" w:rsidP="00E2246A">
      <w:pPr>
        <w:numPr>
          <w:ilvl w:val="0"/>
          <w:numId w:val="1"/>
        </w:numPr>
        <w:rPr>
          <w:noProof/>
        </w:rPr>
      </w:pPr>
      <w:r w:rsidRPr="00E2246A">
        <w:rPr>
          <w:b/>
          <w:bCs/>
          <w:noProof/>
        </w:rPr>
        <w:t>Declining Health</w:t>
      </w:r>
      <w:r w:rsidRPr="00E2246A">
        <w:rPr>
          <w:noProof/>
        </w:rPr>
        <w:t>: Illness or cognitive decline can reduce judgment, making it easier for scammers to manipulate seniors.</w:t>
      </w:r>
    </w:p>
    <w:p w14:paraId="23D55942" w14:textId="77777777" w:rsidR="00E2246A" w:rsidRPr="00E2246A" w:rsidRDefault="00E2246A" w:rsidP="00E2246A">
      <w:pPr>
        <w:numPr>
          <w:ilvl w:val="0"/>
          <w:numId w:val="1"/>
        </w:numPr>
        <w:rPr>
          <w:noProof/>
        </w:rPr>
      </w:pPr>
      <w:r w:rsidRPr="00E2246A">
        <w:rPr>
          <w:b/>
          <w:bCs/>
          <w:noProof/>
        </w:rPr>
        <w:t>Loneliness</w:t>
      </w:r>
      <w:r w:rsidRPr="00E2246A">
        <w:rPr>
          <w:noProof/>
        </w:rPr>
        <w:t>: Many seniors live alone or are isolated, leading them to trust strangers more easily — especially online “friends.”</w:t>
      </w:r>
    </w:p>
    <w:p w14:paraId="4ACE0242" w14:textId="77777777" w:rsidR="00E2246A" w:rsidRPr="00E2246A" w:rsidRDefault="00E2246A" w:rsidP="00E2246A">
      <w:pPr>
        <w:numPr>
          <w:ilvl w:val="0"/>
          <w:numId w:val="1"/>
        </w:numPr>
        <w:rPr>
          <w:noProof/>
        </w:rPr>
      </w:pPr>
      <w:r w:rsidRPr="00E2246A">
        <w:rPr>
          <w:b/>
          <w:bCs/>
          <w:noProof/>
        </w:rPr>
        <w:t>Financial Assets</w:t>
      </w:r>
      <w:r w:rsidRPr="00E2246A">
        <w:rPr>
          <w:noProof/>
        </w:rPr>
        <w:t>: Seniors are perceived as having significant savings, making them attractive targets.</w:t>
      </w:r>
    </w:p>
    <w:p w14:paraId="5C396A2D" w14:textId="77777777" w:rsidR="00E2246A" w:rsidRPr="00E2246A" w:rsidRDefault="00E2246A" w:rsidP="00E2246A">
      <w:pPr>
        <w:numPr>
          <w:ilvl w:val="0"/>
          <w:numId w:val="1"/>
        </w:numPr>
        <w:rPr>
          <w:noProof/>
        </w:rPr>
      </w:pPr>
      <w:r w:rsidRPr="00E2246A">
        <w:rPr>
          <w:b/>
          <w:bCs/>
          <w:noProof/>
        </w:rPr>
        <w:t>Lack of Tech Savviness</w:t>
      </w:r>
      <w:r w:rsidRPr="00E2246A">
        <w:rPr>
          <w:noProof/>
        </w:rPr>
        <w:t>: Older adults may struggle with identifying phishing emails, scam calls, or fake websites.</w:t>
      </w:r>
    </w:p>
    <w:p w14:paraId="5E1D037F" w14:textId="3F22A302" w:rsidR="00E2246A" w:rsidRDefault="00000000" w:rsidP="00E2246A">
      <w:pPr>
        <w:rPr>
          <w:rFonts w:ascii="Segoe UI Emoji" w:hAnsi="Segoe UI Emoji" w:cs="Segoe UI Emoji"/>
          <w:b/>
          <w:bCs/>
          <w:noProof/>
        </w:rPr>
      </w:pPr>
      <w:r>
        <w:rPr>
          <w:noProof/>
        </w:rPr>
        <w:lastRenderedPageBreak/>
        <w:pict w14:anchorId="1A1BFF6C">
          <v:rect id="_x0000_i1026" style="width:0;height:1.5pt" o:hralign="center" o:hrstd="t" o:hr="t" fillcolor="#a0a0a0" stroked="f"/>
        </w:pict>
      </w:r>
    </w:p>
    <w:p w14:paraId="21AB3623" w14:textId="2C552E2B" w:rsidR="00E2246A" w:rsidRPr="00E2246A" w:rsidRDefault="00E2246A" w:rsidP="00E2246A">
      <w:pPr>
        <w:rPr>
          <w:b/>
          <w:bCs/>
          <w:noProof/>
        </w:rPr>
      </w:pPr>
      <w:r w:rsidRPr="00E2246A">
        <w:rPr>
          <w:b/>
          <w:bCs/>
          <w:noProof/>
        </w:rPr>
        <w:t>The Reality of Cyber Scams in Malaysia</w:t>
      </w:r>
    </w:p>
    <w:p w14:paraId="4048A4DF" w14:textId="43694AD5" w:rsidR="00E2246A" w:rsidRPr="00E2246A" w:rsidRDefault="00E2246A" w:rsidP="00E2246A">
      <w:pPr>
        <w:rPr>
          <w:noProof/>
        </w:rPr>
      </w:pPr>
      <w:r w:rsidRPr="00E2246A">
        <w:rPr>
          <w:noProof/>
        </w:rPr>
        <w:t xml:space="preserve">The </w:t>
      </w:r>
      <w:r w:rsidRPr="00E2246A">
        <w:rPr>
          <w:b/>
          <w:bCs/>
          <w:noProof/>
        </w:rPr>
        <w:t xml:space="preserve">Royal Malaysia Police (PDRM) </w:t>
      </w:r>
      <w:r w:rsidRPr="00E2246A">
        <w:rPr>
          <w:noProof/>
        </w:rPr>
        <w:t>and</w:t>
      </w:r>
      <w:r w:rsidRPr="00E2246A">
        <w:rPr>
          <w:b/>
          <w:bCs/>
          <w:noProof/>
        </w:rPr>
        <w:t xml:space="preserve"> CyberSecurity Malaysia</w:t>
      </w:r>
      <w:r w:rsidRPr="00E2246A">
        <w:rPr>
          <w:noProof/>
        </w:rPr>
        <w:t xml:space="preserve"> have reported an uptick in online scam cases targeting elderly Malaysians. These involve:</w:t>
      </w:r>
    </w:p>
    <w:p w14:paraId="3DE9D5C7" w14:textId="77777777" w:rsidR="00E2246A" w:rsidRPr="00E2246A" w:rsidRDefault="00E2246A" w:rsidP="00E2246A">
      <w:pPr>
        <w:numPr>
          <w:ilvl w:val="0"/>
          <w:numId w:val="2"/>
        </w:numPr>
        <w:rPr>
          <w:noProof/>
        </w:rPr>
      </w:pPr>
      <w:r w:rsidRPr="00E2246A">
        <w:rPr>
          <w:b/>
          <w:bCs/>
          <w:noProof/>
        </w:rPr>
        <w:t>Phone Scams (“Macau Scams”)</w:t>
      </w:r>
      <w:r w:rsidRPr="00E2246A">
        <w:rPr>
          <w:noProof/>
        </w:rPr>
        <w:t xml:space="preserve"> where scammers pose as bank officers or law enforcement.</w:t>
      </w:r>
    </w:p>
    <w:p w14:paraId="4EBB1A2B" w14:textId="77777777" w:rsidR="00E2246A" w:rsidRPr="00E2246A" w:rsidRDefault="00E2246A" w:rsidP="00E2246A">
      <w:pPr>
        <w:numPr>
          <w:ilvl w:val="0"/>
          <w:numId w:val="2"/>
        </w:numPr>
        <w:rPr>
          <w:noProof/>
        </w:rPr>
      </w:pPr>
      <w:r w:rsidRPr="00E2246A">
        <w:rPr>
          <w:b/>
          <w:bCs/>
          <w:noProof/>
        </w:rPr>
        <w:t>Investment Scams</w:t>
      </w:r>
      <w:r w:rsidRPr="00E2246A">
        <w:rPr>
          <w:noProof/>
        </w:rPr>
        <w:t xml:space="preserve"> that promise unrealistic returns.</w:t>
      </w:r>
    </w:p>
    <w:p w14:paraId="7AE7CC84" w14:textId="77777777" w:rsidR="00E2246A" w:rsidRPr="00E2246A" w:rsidRDefault="00E2246A" w:rsidP="00E2246A">
      <w:pPr>
        <w:numPr>
          <w:ilvl w:val="0"/>
          <w:numId w:val="2"/>
        </w:numPr>
        <w:rPr>
          <w:noProof/>
        </w:rPr>
      </w:pPr>
      <w:r w:rsidRPr="00E2246A">
        <w:rPr>
          <w:b/>
          <w:bCs/>
          <w:noProof/>
        </w:rPr>
        <w:t>Romance Scams</w:t>
      </w:r>
      <w:r w:rsidRPr="00E2246A">
        <w:rPr>
          <w:noProof/>
        </w:rPr>
        <w:t xml:space="preserve"> via Facebook or messaging apps.</w:t>
      </w:r>
    </w:p>
    <w:p w14:paraId="299DEF8C" w14:textId="77777777" w:rsidR="00E2246A" w:rsidRPr="00E2246A" w:rsidRDefault="00E2246A" w:rsidP="00E2246A">
      <w:pPr>
        <w:numPr>
          <w:ilvl w:val="0"/>
          <w:numId w:val="2"/>
        </w:numPr>
        <w:rPr>
          <w:noProof/>
        </w:rPr>
      </w:pPr>
      <w:r w:rsidRPr="00E2246A">
        <w:rPr>
          <w:b/>
          <w:bCs/>
          <w:noProof/>
        </w:rPr>
        <w:t>Phishing Scams</w:t>
      </w:r>
      <w:r w:rsidRPr="00E2246A">
        <w:rPr>
          <w:noProof/>
        </w:rPr>
        <w:t xml:space="preserve"> through fake emails impersonating government or financial institutions.</w:t>
      </w:r>
    </w:p>
    <w:p w14:paraId="2AFB909F" w14:textId="06A3167F" w:rsidR="00E2246A" w:rsidRDefault="00E2246A" w:rsidP="00E2246A">
      <w:pPr>
        <w:rPr>
          <w:noProof/>
        </w:rPr>
      </w:pPr>
      <w:r w:rsidRPr="00E2246A">
        <w:rPr>
          <w:noProof/>
        </w:rPr>
        <w:t xml:space="preserve">Between January and August 2024, 1,916 elderly Malaysians aged 61 and above fell victim to online scams, resulting in </w:t>
      </w:r>
      <w:r>
        <w:rPr>
          <w:noProof/>
        </w:rPr>
        <w:t xml:space="preserve">a loss of </w:t>
      </w:r>
      <w:r w:rsidRPr="00E2246A">
        <w:rPr>
          <w:b/>
          <w:bCs/>
          <w:noProof/>
        </w:rPr>
        <w:t>RM255 million</w:t>
      </w:r>
      <w:r w:rsidRPr="00E2246A">
        <w:rPr>
          <w:noProof/>
        </w:rPr>
        <w:t xml:space="preserve"> </w:t>
      </w:r>
      <w:r>
        <w:rPr>
          <w:noProof/>
        </w:rPr>
        <w:t>in total</w:t>
      </w:r>
      <w:r w:rsidRPr="00E2246A">
        <w:rPr>
          <w:noProof/>
        </w:rPr>
        <w:t xml:space="preserve">, as reported by the </w:t>
      </w:r>
      <w:r w:rsidRPr="00E2246A">
        <w:rPr>
          <w:b/>
          <w:bCs/>
          <w:noProof/>
        </w:rPr>
        <w:t>Bukit Aman Commercial Crime Investigation Department</w:t>
      </w:r>
      <w:r w:rsidRPr="00E2246A">
        <w:rPr>
          <w:noProof/>
        </w:rPr>
        <w:t>.</w:t>
      </w:r>
    </w:p>
    <w:p w14:paraId="0DD832EA" w14:textId="5AB9AE0C" w:rsidR="00E2246A" w:rsidRPr="00E2246A" w:rsidRDefault="00000000" w:rsidP="00E2246A">
      <w:pPr>
        <w:rPr>
          <w:noProof/>
        </w:rPr>
      </w:pPr>
      <w:r>
        <w:rPr>
          <w:noProof/>
        </w:rPr>
        <w:pict w14:anchorId="3A25E472">
          <v:rect id="_x0000_i1027" style="width:0;height:1.5pt" o:hralign="center" o:hrstd="t" o:hr="t" fillcolor="#a0a0a0" stroked="f"/>
        </w:pict>
      </w:r>
    </w:p>
    <w:p w14:paraId="0FE7F789" w14:textId="77777777" w:rsidR="00E2246A" w:rsidRPr="00E2246A" w:rsidRDefault="00E2246A" w:rsidP="00E2246A">
      <w:pPr>
        <w:rPr>
          <w:b/>
          <w:bCs/>
          <w:noProof/>
        </w:rPr>
      </w:pPr>
      <w:r w:rsidRPr="00E2246A">
        <w:rPr>
          <w:rFonts w:ascii="Segoe UI Emoji" w:hAnsi="Segoe UI Emoji" w:cs="Segoe UI Emoji"/>
          <w:b/>
          <w:bCs/>
          <w:noProof/>
        </w:rPr>
        <w:t>🧠</w:t>
      </w:r>
      <w:r w:rsidRPr="00E2246A">
        <w:rPr>
          <w:b/>
          <w:bCs/>
          <w:noProof/>
        </w:rPr>
        <w:t xml:space="preserve"> Awareness and Prevention: What Can You Do?</w:t>
      </w:r>
    </w:p>
    <w:p w14:paraId="674BFB1F" w14:textId="68EDBC2F" w:rsidR="00E2246A" w:rsidRDefault="00E2246A" w:rsidP="00E2246A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35954CF" wp14:editId="257C1972">
            <wp:extent cx="4189027" cy="4319905"/>
            <wp:effectExtent l="0" t="0" r="2540" b="4445"/>
            <wp:docPr id="197546000" name="Picture 1" descr="Senior Scams: The Complete Guid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nior Scams: The Complete Guide ..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426" cy="432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FF918" w14:textId="5C168728" w:rsidR="00E2246A" w:rsidRPr="00E2246A" w:rsidRDefault="00E2246A" w:rsidP="00E2246A">
      <w:pPr>
        <w:rPr>
          <w:noProof/>
        </w:rPr>
      </w:pPr>
      <w:r w:rsidRPr="00E2246A">
        <w:rPr>
          <w:noProof/>
        </w:rPr>
        <w:lastRenderedPageBreak/>
        <w:t xml:space="preserve">Here are </w:t>
      </w:r>
      <w:r w:rsidRPr="00E2246A">
        <w:rPr>
          <w:b/>
          <w:bCs/>
          <w:noProof/>
        </w:rPr>
        <w:t>practical tips</w:t>
      </w:r>
      <w:r w:rsidRPr="00E2246A">
        <w:rPr>
          <w:noProof/>
        </w:rPr>
        <w:t xml:space="preserve"> families and caregivers can take to protect elderly loved ones:</w:t>
      </w:r>
    </w:p>
    <w:p w14:paraId="6CD3DBA4" w14:textId="77777777" w:rsidR="00E2246A" w:rsidRPr="00E2246A" w:rsidRDefault="00E2246A" w:rsidP="00E2246A">
      <w:pPr>
        <w:numPr>
          <w:ilvl w:val="0"/>
          <w:numId w:val="3"/>
        </w:numPr>
        <w:rPr>
          <w:noProof/>
        </w:rPr>
      </w:pPr>
      <w:r w:rsidRPr="00E2246A">
        <w:rPr>
          <w:b/>
          <w:bCs/>
          <w:noProof/>
        </w:rPr>
        <w:t>Separate Bank Accounts</w:t>
      </w:r>
      <w:r w:rsidRPr="00E2246A">
        <w:rPr>
          <w:noProof/>
        </w:rPr>
        <w:t>: Limit potential losses by maintaining accounts with minimal balances for online transactions.</w:t>
      </w:r>
    </w:p>
    <w:p w14:paraId="169E1F30" w14:textId="77777777" w:rsidR="00E2246A" w:rsidRPr="00E2246A" w:rsidRDefault="00E2246A" w:rsidP="00E2246A">
      <w:pPr>
        <w:numPr>
          <w:ilvl w:val="0"/>
          <w:numId w:val="3"/>
        </w:numPr>
        <w:rPr>
          <w:noProof/>
        </w:rPr>
      </w:pPr>
      <w:r w:rsidRPr="00E2246A">
        <w:rPr>
          <w:b/>
          <w:bCs/>
          <w:noProof/>
        </w:rPr>
        <w:t>Shred Personal Documents</w:t>
      </w:r>
      <w:r w:rsidRPr="00E2246A">
        <w:rPr>
          <w:noProof/>
        </w:rPr>
        <w:t>: Discard old receipts, credit card slips, and personal documents securely.</w:t>
      </w:r>
    </w:p>
    <w:p w14:paraId="4B1F2A9C" w14:textId="77777777" w:rsidR="00E2246A" w:rsidRPr="00E2246A" w:rsidRDefault="00E2246A" w:rsidP="00E2246A">
      <w:pPr>
        <w:numPr>
          <w:ilvl w:val="0"/>
          <w:numId w:val="3"/>
        </w:numPr>
        <w:rPr>
          <w:noProof/>
        </w:rPr>
      </w:pPr>
      <w:r w:rsidRPr="00E2246A">
        <w:rPr>
          <w:b/>
          <w:bCs/>
          <w:noProof/>
        </w:rPr>
        <w:t>Privacy Settings</w:t>
      </w:r>
      <w:r w:rsidRPr="00E2246A">
        <w:rPr>
          <w:noProof/>
        </w:rPr>
        <w:t xml:space="preserve">: Help seniors set their </w:t>
      </w:r>
      <w:r w:rsidRPr="00E2246A">
        <w:rPr>
          <w:b/>
          <w:bCs/>
          <w:noProof/>
        </w:rPr>
        <w:t>Facebook, Instagram, and WhatsApp</w:t>
      </w:r>
      <w:r w:rsidRPr="00E2246A">
        <w:rPr>
          <w:noProof/>
        </w:rPr>
        <w:t xml:space="preserve"> settings to private.</w:t>
      </w:r>
    </w:p>
    <w:p w14:paraId="05B28907" w14:textId="77777777" w:rsidR="00E2246A" w:rsidRPr="00E2246A" w:rsidRDefault="00E2246A" w:rsidP="00E2246A">
      <w:pPr>
        <w:numPr>
          <w:ilvl w:val="0"/>
          <w:numId w:val="3"/>
        </w:numPr>
        <w:rPr>
          <w:noProof/>
        </w:rPr>
      </w:pPr>
      <w:r w:rsidRPr="00E2246A">
        <w:rPr>
          <w:b/>
          <w:bCs/>
          <w:noProof/>
        </w:rPr>
        <w:t>Involve Trusted Contacts</w:t>
      </w:r>
      <w:r w:rsidRPr="00E2246A">
        <w:rPr>
          <w:noProof/>
        </w:rPr>
        <w:t>: Have at least one or two family members regularly verify bank or transaction activities.</w:t>
      </w:r>
    </w:p>
    <w:p w14:paraId="2D3F89AA" w14:textId="77777777" w:rsidR="00E2246A" w:rsidRPr="00E2246A" w:rsidRDefault="00E2246A" w:rsidP="00E2246A">
      <w:pPr>
        <w:numPr>
          <w:ilvl w:val="0"/>
          <w:numId w:val="3"/>
        </w:numPr>
        <w:rPr>
          <w:noProof/>
        </w:rPr>
      </w:pPr>
      <w:r w:rsidRPr="00E2246A">
        <w:rPr>
          <w:b/>
          <w:bCs/>
          <w:noProof/>
        </w:rPr>
        <w:t>Hire Legitimate Caregivers</w:t>
      </w:r>
      <w:r w:rsidRPr="00E2246A">
        <w:rPr>
          <w:noProof/>
        </w:rPr>
        <w:t>: Use registered and reputable agencies when hiring help at home.</w:t>
      </w:r>
    </w:p>
    <w:p w14:paraId="79911A78" w14:textId="77777777" w:rsidR="00E2246A" w:rsidRPr="00E2246A" w:rsidRDefault="00E2246A" w:rsidP="00E2246A">
      <w:pPr>
        <w:numPr>
          <w:ilvl w:val="0"/>
          <w:numId w:val="3"/>
        </w:numPr>
        <w:rPr>
          <w:noProof/>
        </w:rPr>
      </w:pPr>
      <w:r w:rsidRPr="00E2246A">
        <w:rPr>
          <w:b/>
          <w:bCs/>
          <w:noProof/>
        </w:rPr>
        <w:t>Build Trust</w:t>
      </w:r>
      <w:r w:rsidRPr="00E2246A">
        <w:rPr>
          <w:noProof/>
        </w:rPr>
        <w:t>: Talk to seniors frequently. If they trust you, they’re more likely to ask before engaging in suspicious interactions.</w:t>
      </w:r>
    </w:p>
    <w:p w14:paraId="4346DCF6" w14:textId="24123D4A" w:rsidR="00E2246A" w:rsidRDefault="00000000" w:rsidP="00E2246A">
      <w:pPr>
        <w:rPr>
          <w:rFonts w:ascii="Segoe UI Emoji" w:hAnsi="Segoe UI Emoji" w:cs="Segoe UI Emoji"/>
          <w:b/>
          <w:bCs/>
          <w:noProof/>
        </w:rPr>
      </w:pPr>
      <w:r>
        <w:rPr>
          <w:noProof/>
        </w:rPr>
        <w:pict w14:anchorId="1097A143">
          <v:rect id="_x0000_i1028" style="width:0;height:1.5pt" o:hralign="center" o:hrstd="t" o:hr="t" fillcolor="#a0a0a0" stroked="f"/>
        </w:pict>
      </w:r>
    </w:p>
    <w:p w14:paraId="4EB15405" w14:textId="3E519FAF" w:rsidR="00E2246A" w:rsidRPr="00E2246A" w:rsidRDefault="00E2246A" w:rsidP="00E2246A">
      <w:pPr>
        <w:rPr>
          <w:b/>
          <w:bCs/>
          <w:noProof/>
        </w:rPr>
      </w:pPr>
      <w:r w:rsidRPr="00E2246A">
        <w:rPr>
          <w:b/>
          <w:bCs/>
          <w:noProof/>
        </w:rPr>
        <w:t>Real Stories, Real Lessons</w:t>
      </w:r>
    </w:p>
    <w:p w14:paraId="03F12959" w14:textId="6949550D" w:rsidR="00E2246A" w:rsidRDefault="00673E16" w:rsidP="00E2246A">
      <w:pPr>
        <w:rPr>
          <w:noProof/>
        </w:rPr>
      </w:pPr>
      <w:r w:rsidRPr="00673E16">
        <w:rPr>
          <w:b/>
          <w:bCs/>
          <w:noProof/>
        </w:rPr>
        <w:t>RM552.5</w:t>
      </w:r>
      <w:r>
        <w:rPr>
          <w:b/>
          <w:bCs/>
          <w:noProof/>
        </w:rPr>
        <w:t xml:space="preserve"> million</w:t>
      </w:r>
      <w:r w:rsidRPr="00673E16">
        <w:rPr>
          <w:b/>
          <w:bCs/>
          <w:noProof/>
        </w:rPr>
        <w:t xml:space="preserve"> in loss by senior citizens (2021–2023): The Royal Malaysia Police (PDRM) </w:t>
      </w:r>
      <w:r w:rsidRPr="00673E16">
        <w:rPr>
          <w:noProof/>
        </w:rPr>
        <w:t>reported that 6.4% of scam victims were senior citizens, while they bore 20% of total loss, totaling</w:t>
      </w:r>
      <w:r w:rsidRPr="00673E16">
        <w:rPr>
          <w:b/>
          <w:bCs/>
          <w:noProof/>
        </w:rPr>
        <w:t xml:space="preserve"> RM2.7 billion</w:t>
      </w:r>
      <w:r w:rsidRPr="00673E16">
        <w:rPr>
          <w:noProof/>
        </w:rPr>
        <w:t>, during this time</w:t>
      </w:r>
      <w:r w:rsidR="00E2246A" w:rsidRPr="00E2246A">
        <w:rPr>
          <w:noProof/>
        </w:rPr>
        <w:t>.</w:t>
      </w:r>
    </w:p>
    <w:p w14:paraId="7F3752FE" w14:textId="074CD0A2" w:rsidR="00673E16" w:rsidRDefault="00673E16" w:rsidP="00E2246A">
      <w:pPr>
        <w:rPr>
          <w:noProof/>
        </w:rPr>
      </w:pPr>
      <w:r w:rsidRPr="00673E16">
        <w:rPr>
          <w:b/>
          <w:bCs/>
          <w:noProof/>
        </w:rPr>
        <w:t xml:space="preserve">RM780 million lost by victims </w:t>
      </w:r>
      <w:r>
        <w:rPr>
          <w:b/>
          <w:bCs/>
          <w:noProof/>
        </w:rPr>
        <w:t>above age</w:t>
      </w:r>
      <w:r w:rsidRPr="00673E16">
        <w:rPr>
          <w:b/>
          <w:bCs/>
          <w:noProof/>
        </w:rPr>
        <w:t xml:space="preserve"> 50 </w:t>
      </w:r>
      <w:r>
        <w:rPr>
          <w:b/>
          <w:bCs/>
          <w:noProof/>
        </w:rPr>
        <w:t>i</w:t>
      </w:r>
      <w:r w:rsidRPr="00673E16">
        <w:rPr>
          <w:b/>
          <w:bCs/>
          <w:noProof/>
        </w:rPr>
        <w:t>n 2024:</w:t>
      </w:r>
      <w:r>
        <w:rPr>
          <w:noProof/>
        </w:rPr>
        <w:t xml:space="preserve"> T</w:t>
      </w:r>
      <w:r w:rsidRPr="00673E16">
        <w:rPr>
          <w:noProof/>
        </w:rPr>
        <w:t xml:space="preserve">he most affected group in cyber fraud cases was people over age 50, with 54% of the total loss amounting to </w:t>
      </w:r>
      <w:r w:rsidRPr="00673E16">
        <w:rPr>
          <w:b/>
          <w:bCs/>
          <w:noProof/>
        </w:rPr>
        <w:t>RM1.45 billion</w:t>
      </w:r>
      <w:r w:rsidRPr="00673E16">
        <w:rPr>
          <w:noProof/>
        </w:rPr>
        <w:t xml:space="preserve"> reported as at December 15, 2024</w:t>
      </w:r>
      <w:r>
        <w:rPr>
          <w:noProof/>
        </w:rPr>
        <w:t>.</w:t>
      </w:r>
    </w:p>
    <w:p w14:paraId="3FF60D2B" w14:textId="5ECD0E67" w:rsidR="00E2246A" w:rsidRPr="00E2246A" w:rsidRDefault="00000000" w:rsidP="00E2246A">
      <w:pPr>
        <w:rPr>
          <w:noProof/>
        </w:rPr>
      </w:pPr>
      <w:r>
        <w:rPr>
          <w:noProof/>
        </w:rPr>
        <w:pict w14:anchorId="5D63F579">
          <v:rect id="_x0000_i1029" style="width:0;height:1.5pt" o:hralign="center" o:hrstd="t" o:hr="t" fillcolor="#a0a0a0" stroked="f"/>
        </w:pict>
      </w:r>
    </w:p>
    <w:p w14:paraId="55CBF387" w14:textId="02258272" w:rsidR="00E2246A" w:rsidRPr="00E2246A" w:rsidRDefault="00E2246A" w:rsidP="00E2246A">
      <w:pPr>
        <w:rPr>
          <w:b/>
          <w:bCs/>
          <w:noProof/>
        </w:rPr>
      </w:pPr>
      <w:r w:rsidRPr="00E2246A">
        <w:rPr>
          <w:b/>
          <w:bCs/>
          <w:noProof/>
        </w:rPr>
        <w:t>Government &amp; NGO Efforts</w:t>
      </w:r>
    </w:p>
    <w:p w14:paraId="0C4A64BA" w14:textId="7EA2E8E6" w:rsidR="00E2246A" w:rsidRPr="00E2246A" w:rsidRDefault="00E2246A" w:rsidP="00E2246A">
      <w:pPr>
        <w:rPr>
          <w:noProof/>
        </w:rPr>
      </w:pPr>
      <w:r w:rsidRPr="00E2246A">
        <w:rPr>
          <w:noProof/>
        </w:rPr>
        <w:t>To combat this issue, initiatives like measures such as</w:t>
      </w:r>
      <w:r w:rsidRPr="00E2246A">
        <w:rPr>
          <w:b/>
          <w:bCs/>
          <w:noProof/>
        </w:rPr>
        <w:t xml:space="preserve"> CyberSAFE Malaysia, Klik Dengan Bijak (Click Wisely), </w:t>
      </w:r>
      <w:r w:rsidRPr="00E2246A">
        <w:rPr>
          <w:noProof/>
        </w:rPr>
        <w:t>and campaigns conducted by</w:t>
      </w:r>
      <w:r w:rsidRPr="00E2246A">
        <w:rPr>
          <w:b/>
          <w:bCs/>
          <w:noProof/>
        </w:rPr>
        <w:t xml:space="preserve"> MCMC </w:t>
      </w:r>
      <w:r w:rsidRPr="00E2246A">
        <w:rPr>
          <w:noProof/>
        </w:rPr>
        <w:t>with the objective to promote online fraud awareness, especially among senior citizens. Free seminars and hotline services such as</w:t>
      </w:r>
      <w:r w:rsidRPr="00E2246A">
        <w:rPr>
          <w:b/>
          <w:bCs/>
          <w:noProof/>
        </w:rPr>
        <w:t xml:space="preserve"> CCID Scam Response Center (03-26101559/1599) </w:t>
      </w:r>
      <w:r w:rsidRPr="00E2246A">
        <w:rPr>
          <w:noProof/>
        </w:rPr>
        <w:t>are also provided.</w:t>
      </w:r>
    </w:p>
    <w:p w14:paraId="1D06EF84" w14:textId="77777777" w:rsidR="00E2246A" w:rsidRPr="00E2246A" w:rsidRDefault="00000000" w:rsidP="00E2246A">
      <w:pPr>
        <w:rPr>
          <w:noProof/>
        </w:rPr>
      </w:pPr>
      <w:r>
        <w:rPr>
          <w:noProof/>
        </w:rPr>
        <w:pict w14:anchorId="39F35E60">
          <v:rect id="_x0000_i1030" style="width:0;height:1.5pt" o:hralign="center" o:hrstd="t" o:hr="t" fillcolor="#a0a0a0" stroked="f"/>
        </w:pict>
      </w:r>
    </w:p>
    <w:p w14:paraId="2E1F5A6B" w14:textId="3D0A2855" w:rsidR="00E2246A" w:rsidRPr="00E2246A" w:rsidRDefault="00E2246A" w:rsidP="00E2246A">
      <w:pPr>
        <w:rPr>
          <w:b/>
          <w:bCs/>
          <w:noProof/>
        </w:rPr>
      </w:pPr>
      <w:r w:rsidRPr="00E2246A">
        <w:rPr>
          <w:b/>
          <w:bCs/>
          <w:noProof/>
        </w:rPr>
        <w:t>Conclusion</w:t>
      </w:r>
    </w:p>
    <w:p w14:paraId="3F6485BF" w14:textId="2961A680" w:rsidR="00E2246A" w:rsidRDefault="00E2246A" w:rsidP="00E2246A">
      <w:pPr>
        <w:rPr>
          <w:noProof/>
        </w:rPr>
      </w:pPr>
      <w:r w:rsidRPr="00E2246A">
        <w:rPr>
          <w:noProof/>
        </w:rPr>
        <w:t xml:space="preserve">Protecting Malaysian elders from cyber fraud is everybody's responsibility. Regardless of whether you're a community leader, a member of a family, or a tech-savvy youth, </w:t>
      </w:r>
      <w:r w:rsidRPr="00E2246A">
        <w:rPr>
          <w:b/>
          <w:bCs/>
          <w:noProof/>
        </w:rPr>
        <w:t>a mere conversation may save an individual from becoming a victim</w:t>
      </w:r>
      <w:r w:rsidRPr="00E2246A">
        <w:rPr>
          <w:noProof/>
        </w:rPr>
        <w:t>.</w:t>
      </w:r>
      <w:r w:rsidRPr="00E2246A">
        <w:rPr>
          <w:noProof/>
        </w:rPr>
        <w:br/>
      </w:r>
      <w:r w:rsidRPr="00E2246A">
        <w:rPr>
          <w:b/>
          <w:bCs/>
          <w:noProof/>
        </w:rPr>
        <w:lastRenderedPageBreak/>
        <w:t>Remember</w:t>
      </w:r>
      <w:r w:rsidRPr="00E2246A">
        <w:rPr>
          <w:noProof/>
        </w:rPr>
        <w:t>: Prevention and constant support are essential in ensuring our elderly are safe online.</w:t>
      </w:r>
    </w:p>
    <w:p w14:paraId="0D435A5A" w14:textId="77777777" w:rsidR="00673E16" w:rsidRPr="00E2246A" w:rsidRDefault="00000000" w:rsidP="00673E16">
      <w:pPr>
        <w:rPr>
          <w:noProof/>
        </w:rPr>
      </w:pPr>
      <w:r>
        <w:rPr>
          <w:noProof/>
        </w:rPr>
        <w:pict w14:anchorId="776C353D">
          <v:rect id="_x0000_i1031" style="width:0;height:1.5pt" o:hralign="center" o:hrstd="t" o:hr="t" fillcolor="#a0a0a0" stroked="f"/>
        </w:pict>
      </w:r>
    </w:p>
    <w:p w14:paraId="6237F1FC" w14:textId="2C7AB738" w:rsidR="00673E16" w:rsidRPr="00E2246A" w:rsidRDefault="00673E16" w:rsidP="00E2246A">
      <w:pPr>
        <w:rPr>
          <w:b/>
          <w:bCs/>
          <w:noProof/>
        </w:rPr>
      </w:pPr>
      <w:r>
        <w:rPr>
          <w:b/>
          <w:bCs/>
          <w:noProof/>
        </w:rPr>
        <w:t>References</w:t>
      </w:r>
    </w:p>
    <w:p w14:paraId="7AA25C40" w14:textId="6FCE0052" w:rsidR="00EF73EF" w:rsidRDefault="00673E16">
      <w:pPr>
        <w:rPr>
          <w:noProof/>
        </w:rPr>
      </w:pPr>
      <w:hyperlink r:id="rId7" w:history="1">
        <w:r w:rsidRPr="00B15DAE">
          <w:rPr>
            <w:rStyle w:val="Hyperlink"/>
            <w:noProof/>
          </w:rPr>
          <w:t>https://www.malay.news/bukit-aman-elderly-online-scam-victims-lose-rm255m-as-fraud-cases-surge-in-2024</w:t>
        </w:r>
      </w:hyperlink>
    </w:p>
    <w:p w14:paraId="6C6A752E" w14:textId="7E683E14" w:rsidR="00673E16" w:rsidRDefault="00673E16">
      <w:pPr>
        <w:rPr>
          <w:noProof/>
        </w:rPr>
      </w:pPr>
      <w:hyperlink r:id="rId8" w:history="1">
        <w:r w:rsidRPr="00B15DAE">
          <w:rPr>
            <w:rStyle w:val="Hyperlink"/>
            <w:noProof/>
          </w:rPr>
          <w:t>https://www.thestar.com.my/news/nation/2024/05/27/bukit-aman-senior-citizens-made-up-20-of-rm27bil-lost-to-scams-in-2021-2023-period</w:t>
        </w:r>
      </w:hyperlink>
    </w:p>
    <w:p w14:paraId="465B4F70" w14:textId="45EA0378" w:rsidR="00673E16" w:rsidRDefault="00673E16">
      <w:pPr>
        <w:rPr>
          <w:noProof/>
        </w:rPr>
      </w:pPr>
      <w:hyperlink r:id="rId9" w:history="1">
        <w:r w:rsidRPr="00B15DAE">
          <w:rPr>
            <w:rStyle w:val="Hyperlink"/>
            <w:noProof/>
          </w:rPr>
          <w:t>https://themalaysianreserve.com/2024/12/18/victims-aged-50-and-above-suffer-highest-losses-in-online-fraud-cases-ccid</w:t>
        </w:r>
      </w:hyperlink>
    </w:p>
    <w:p w14:paraId="5F3E8C30" w14:textId="77777777" w:rsidR="00673E16" w:rsidRDefault="00673E16">
      <w:pPr>
        <w:rPr>
          <w:noProof/>
        </w:rPr>
      </w:pPr>
    </w:p>
    <w:p w14:paraId="4728EF77" w14:textId="39991715" w:rsidR="00EF73EF" w:rsidRDefault="00EF73EF">
      <w:pPr>
        <w:rPr>
          <w:noProof/>
        </w:rPr>
      </w:pPr>
    </w:p>
    <w:p w14:paraId="6CDB47A3" w14:textId="33DDB932" w:rsidR="00CC6A71" w:rsidRDefault="00CC6A71"/>
    <w:p w14:paraId="01F45D22" w14:textId="206EC924" w:rsidR="00EF73EF" w:rsidRDefault="00EF73EF"/>
    <w:sectPr w:rsidR="00EF73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4B489D"/>
    <w:multiLevelType w:val="multilevel"/>
    <w:tmpl w:val="FECA3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6625B5"/>
    <w:multiLevelType w:val="multilevel"/>
    <w:tmpl w:val="A6DCD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410FE5"/>
    <w:multiLevelType w:val="multilevel"/>
    <w:tmpl w:val="E4B8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306324">
    <w:abstractNumId w:val="2"/>
  </w:num>
  <w:num w:numId="2" w16cid:durableId="1459908956">
    <w:abstractNumId w:val="0"/>
  </w:num>
  <w:num w:numId="3" w16cid:durableId="16792385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3EF"/>
    <w:rsid w:val="0016179F"/>
    <w:rsid w:val="00173C14"/>
    <w:rsid w:val="002E0016"/>
    <w:rsid w:val="00673E16"/>
    <w:rsid w:val="00802E1E"/>
    <w:rsid w:val="00CC6A71"/>
    <w:rsid w:val="00E2246A"/>
    <w:rsid w:val="00EE6B5C"/>
    <w:rsid w:val="00EF73EF"/>
    <w:rsid w:val="00F14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B1B2B"/>
  <w15:chartTrackingRefBased/>
  <w15:docId w15:val="{8777646F-BE7E-4AE4-87B0-20C58633C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E16"/>
  </w:style>
  <w:style w:type="paragraph" w:styleId="Heading1">
    <w:name w:val="heading 1"/>
    <w:basedOn w:val="Normal"/>
    <w:next w:val="Normal"/>
    <w:link w:val="Heading1Char"/>
    <w:uiPriority w:val="9"/>
    <w:qFormat/>
    <w:rsid w:val="00EF73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73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73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73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73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73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73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73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73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73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73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73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73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73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73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73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73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73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73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73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73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73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73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73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73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73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73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73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73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73E1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3E1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73E1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37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hestar.com.my/news/nation/2024/05/27/bukit-aman-senior-citizens-made-up-20-of-rm27bil-lost-to-scams-in-2021-2023-perio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lay.news/bukit-aman-elderly-online-scam-victims-lose-rm255m-as-fraud-cases-surge-in-20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hemalaysianreserve.com/2024/12/18/victims-aged-50-and-above-suffer-highest-losses-in-online-fraud-cases-cc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2025-04-24T17:59:00Z</dcterms:created>
  <dcterms:modified xsi:type="dcterms:W3CDTF">2025-04-24T17:59:00Z</dcterms:modified>
</cp:coreProperties>
</file>