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Modified by docx4j 11.4.9 (Apache licensed) using REFERENCE JAXB in Microsoft Java 17.0.17 on Windows 11 -->
    <w:p>
      <w:pPr>
        <w:pStyle w:val="ParagraphTextBody"/>
      </w:pPr>
      <w:r>
        <w:t xml:space="preserve">欢迎开启 Spring Boot 学习之旅！Spring Boot 是当前 Java 领域最受欢迎的微服务与后端开发框架，其核心理念是 </w:t>
      </w:r>
      <w:r>
        <w:rPr>
          <w:rStyle w:val="StrongEmphasis"/>
        </w:rPr>
        <w:t>“约定优于配置”（Convention over Configuration）</w:t>
      </w:r>
      <w:r>
        <w:t>，旨在帮助你以最少的配置快速构建出独立、生产级的 Spring 应用。</w:t>
      </w:r>
    </w:p>
    <w:p>
      <w:pPr>
        <w:pStyle w:val="ParagraphTextBody"/>
      </w:pPr>
      <w:r>
        <w:t xml:space="preserve">这是一份为你准备的 </w:t>
      </w:r>
      <w:r>
        <w:rPr>
          <w:rStyle w:val="StrongEmphasis"/>
        </w:rPr>
        <w:t>Spring Boot 基础学习指南</w:t>
      </w:r>
      <w:r>
        <w:t>，希望能帮助你理清学习脉络，轻松上手：</w:t>
      </w:r>
    </w:p>
    <w:bookmarkStart w:name="1-学习前置准备prerequisites" w:id="1"/>
    <w:bookmarkEnd w:id="1"/>
    <w:p>
      <w:pPr>
        <w:pStyle w:val="Heading3"/>
      </w:pPr>
      <w:r>
        <w:t>1. 学习前置准备（Prerequisites）</w:t>
      </w:r>
    </w:p>
    <w:p>
      <w:pPr>
        <w:pStyle w:val="ParagraphTextBody"/>
      </w:pPr>
      <w:r>
        <w:t>在深入学习 Spring Boot 之前，建议你先掌握以下基础知识：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Java 基础：</w:t>
      </w:r>
      <w:r>
        <w:t xml:space="preserve"> 面向对象编程、集合框架、异常处理、泛型基础。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构建工具：</w:t>
      </w:r>
      <w:r>
        <w:t xml:space="preserve"> 熟悉 </w:t>
      </w:r>
      <w:r>
        <w:rPr>
          <w:rStyle w:val="StrongEmphasis"/>
        </w:rPr>
        <w:t>Maven</w:t>
      </w:r>
      <w:r>
        <w:t xml:space="preserve"> 或 </w:t>
      </w:r>
      <w:r>
        <w:rPr>
          <w:rStyle w:val="StrongEmphasis"/>
        </w:rPr>
        <w:t>Gradle</w:t>
      </w:r>
      <w:r>
        <w:t xml:space="preserve"> 的基本使用，例如如何引入依赖、如何打包项目。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Web 基础：</w:t>
      </w:r>
      <w:r>
        <w:t xml:space="preserve"> 了解 HTTP 协议的基本方法（GET、POST 等）以及 JSON 数据格式。</w:t>
      </w:r>
    </w:p>
    <w:bookmarkStart w:name="2-spring-boot-的三大核心特性" w:id="2"/>
    <w:bookmarkEnd w:id="2"/>
    <w:p>
      <w:pPr>
        <w:pStyle w:val="Heading3"/>
      </w:pPr>
      <w:r>
        <w:t>2. Spring Boot 的三大核心特性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自动配置（Auto-Configuration）：</w:t>
      </w:r>
      <w:r>
        <w:t xml:space="preserve"> Spring Boot 会根据你引入的依赖自动完成 Spring 框架的配置。例如，引入 </w:t>
      </w:r>
      <w:r>
        <w:rPr>
          <w:rStyle w:val="SourceText"/>
        </w:rPr>
        <w:t>spring-boot-starter-web</w:t>
      </w:r>
      <w:r>
        <w:t xml:space="preserve"> 后，它会自动配置内嵌的 Tomcat 和 Spring MVC。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起步依赖（Starters）：</w:t>
      </w:r>
      <w:r>
        <w:t xml:space="preserve"> 提供一系列“开箱即用”的依赖包，无需手动管理第三方库的版本。只需引入一个 Starter，相关依赖便会自动集成。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内嵌服务器：</w:t>
      </w:r>
      <w:r>
        <w:t xml:space="preserve"> 内置了 Tomcat、Jetty 等 Web 服务器，你可以直接通过 </w:t>
      </w:r>
      <w:r>
        <w:rPr>
          <w:rStyle w:val="SourceText"/>
        </w:rPr>
        <w:t>main</w:t>
      </w:r>
      <w:r>
        <w:t xml:space="preserve"> 方法启动应用，无需将项目打包为 WAR 文件再部署到外部服务器。</w:t>
      </w:r>
    </w:p>
    <w:p>
      <w:pPr>
        <w:pStyle w:val="HorizontalLine"/>
      </w:pPr>
      <w:r/>
    </w:p>
    <w:bookmarkStart w:name="3-基础学习路线图逐步实战" w:id="3"/>
    <w:bookmarkEnd w:id="3"/>
    <w:p>
      <w:pPr>
        <w:pStyle w:val="Heading3"/>
      </w:pPr>
      <w:r>
        <w:t>3. 基础学习路线图（逐步实战）</w:t>
      </w:r>
    </w:p>
    <w:p>
      <w:pPr>
        <w:pStyle w:val="ParagraphTextBody"/>
      </w:pPr>
      <w:r>
        <w:t>建议你按照以下步骤动手实践，</w:t>
      </w:r>
      <w:r>
        <w:rPr>
          <w:rStyle w:val="StrongEmphasis"/>
        </w:rPr>
        <w:t>边写代码边理解</w:t>
      </w:r>
      <w:r>
        <w:t>：</w:t>
      </w:r>
    </w:p>
    <w:p>
      <w:pPr>
        <w:pStyle w:val="ParagraphTextBody"/>
      </w:pPr>
      <w:r>
        <w:rPr>
          <w:rStyle w:val="StrongEmphasis"/>
        </w:rPr>
        <w:t>第一步：环境搭建与项目初始化</w:t>
      </w:r>
    </w:p>
    <w:p>
      <w:pPr>
        <w:pStyle w:val="ListBullet"/>
        <w:numPr>
          <w:ilvl w:val="0"/>
          <w:numId w:val="2"/>
        </w:numPr>
      </w:pPr>
      <w:r>
        <w:t>安装 JDK（推荐 Java 17 及以上）和 IDE（推荐 IntelliJ IDEA）。</w:t>
      </w:r>
    </w:p>
    <w:p>
      <w:pPr>
        <w:pStyle w:val="ListBullet"/>
        <w:numPr>
          <w:ilvl w:val="0"/>
          <w:numId w:val="2"/>
        </w:numPr>
      </w:pPr>
      <w:r>
        <w:t xml:space="preserve">学习使用 </w:t>
      </w:r>
      <w:hyperlink r:id="rId3">
        <w:r>
          <w:rPr>
            <w:rStyle w:val="Hyperlink"/>
          </w:rPr>
          <w:t>Spring Initializr</w:t>
        </w:r>
      </w:hyperlink>
      <w:r>
        <w:t xml:space="preserve"> 快速生成一个包含 Web 依赖的基础项目。</w:t>
      </w:r>
    </w:p>
    <w:p>
      <w:pPr>
        <w:pStyle w:val="ParagraphTextBody"/>
      </w:pPr>
      <w:r>
        <w:rPr>
          <w:rStyle w:val="StrongEmphasis"/>
        </w:rPr>
        <w:t>第二步：编写第一个 “Hello World” 程序</w:t>
      </w:r>
      <w:r>
        <w:t xml:space="preserve"> </w:t>
      </w:r>
      <w:r>
        <w:t xml:space="preserve">了解核心注解 </w:t>
      </w:r>
      <w:r>
        <w:rPr>
          <w:rStyle w:val="SourceText"/>
        </w:rPr>
        <w:t>@SpringBootApplication</w:t>
      </w:r>
      <w:r>
        <w:t>，并编写一个简单的 REST 接口。</w:t>
      </w:r>
    </w:p>
    <w:p>
      <w:pPr>
        <w:pStyle w:val="Normal"/>
        <w:spacing w:before="0" w:after="0" w:line="240" w:lineRule="exact"/>
      </w:pPr>
    </w:p>
    <w:p>
      <w:pPr>
        <w:pStyle w:val="PreformattedText"/>
        <w:spacing w:before="0" w:after="0"/>
      </w:pPr>
      <w:r>
        <w:t>import org.springframework.boot.SpringApplication;</w:t>
      </w:r>
      <w:r>
        <w:br/>
      </w:r>
      <w:r>
        <w:t>import org.springframework.boot.autoconfigure.SpringBootApplication;</w:t>
      </w:r>
      <w:r>
        <w:br/>
      </w:r>
      <w:r>
        <w:t>import org.springframework.web.bind.annotation.GetMapping;</w:t>
      </w:r>
      <w:r>
        <w:br/>
      </w:r>
      <w:r>
        <w:t>import org.springframework.web.bind.annotation.RestController;</w:t>
      </w:r>
      <w:r>
        <w:br/>
      </w:r>
      <w:r>
        <w:t/>
      </w:r>
      <w:r>
        <w:br/>
      </w:r>
      <w:r>
        <w:t>@SpringBootApplication</w:t>
      </w:r>
      <w:r>
        <w:br/>
      </w:r>
      <w:r>
        <w:t>@RestController</w:t>
      </w:r>
      <w:r>
        <w:br/>
      </w:r>
      <w:r>
        <w:t>public class MyFirstApplication {</w:t>
      </w:r>
      <w:r>
        <w:br/>
      </w:r>
      <w:r>
        <w:t/>
      </w:r>
      <w:r>
        <w:br/>
      </w:r>
      <w:r>
        <w:t xml:space="preserve">    public static void main(String[] args) {</w:t>
      </w:r>
      <w:r>
        <w:br/>
      </w:r>
      <w:r>
        <w:t xml:space="preserve">        SpringApplication.run(MyFirstApplication.class, args);</w:t>
      </w:r>
      <w:r>
        <w:br/>
      </w:r>
      <w:r>
        <w:t xml:space="preserve">    }</w:t>
      </w:r>
      <w:r>
        <w:br/>
      </w:r>
      <w:r>
        <w:t/>
      </w:r>
      <w:r>
        <w:br/>
      </w:r>
      <w:r>
        <w:t xml:space="preserve">    @GetMapping("/hello")</w:t>
      </w:r>
      <w:r>
        <w:br/>
      </w:r>
      <w:r>
        <w:t xml:space="preserve">    public String sayHello() {</w:t>
      </w:r>
      <w:r>
        <w:br/>
      </w:r>
      <w:r>
        <w:t xml:space="preserve">        return "Hello, Spring Boot!";</w:t>
      </w:r>
      <w:r>
        <w:br/>
      </w:r>
      <w:r>
        <w:t xml:space="preserve">    }</w:t>
      </w:r>
      <w:r>
        <w:br/>
      </w:r>
      <w:r>
        <w:t>}</w:t>
      </w:r>
    </w:p>
    <w:p>
      <w:pPr>
        <w:pStyle w:val="Normal"/>
        <w:spacing w:before="0" w:after="0" w:line="240" w:lineRule="exact"/>
      </w:pPr>
    </w:p>
    <w:p>
      <w:pPr>
        <w:pStyle w:val="ParagraphTextBody"/>
      </w:pPr>
      <w:r>
        <w:t xml:space="preserve">（运行该类，访问 </w:t>
      </w:r>
      <w:r>
        <w:rPr>
          <w:rStyle w:val="SourceText"/>
        </w:rPr>
        <w:t>http://localhost:8080/hello</w:t>
      </w:r>
      <w:r>
        <w:t xml:space="preserve"> 即可查看结果。）</w:t>
      </w:r>
    </w:p>
    <w:p>
      <w:pPr>
        <w:pStyle w:val="ParagraphTextBody"/>
      </w:pPr>
      <w:r>
        <w:rPr>
          <w:rStyle w:val="StrongEmphasis"/>
        </w:rPr>
        <w:t>第三步：理解配置文件</w:t>
      </w:r>
    </w:p>
    <w:p>
      <w:pPr>
        <w:pStyle w:val="ListBullet"/>
        <w:numPr>
          <w:ilvl w:val="0"/>
          <w:numId w:val="2"/>
        </w:numPr>
      </w:pPr>
      <w:r>
        <w:t xml:space="preserve">学习 </w:t>
      </w:r>
      <w:r>
        <w:rPr>
          <w:rStyle w:val="SourceText"/>
        </w:rPr>
        <w:t>application.properties</w:t>
      </w:r>
      <w:r>
        <w:t xml:space="preserve"> 或 </w:t>
      </w:r>
      <w:r>
        <w:rPr>
          <w:rStyle w:val="SourceText"/>
        </w:rPr>
        <w:t>application.yml</w:t>
      </w:r>
      <w:r>
        <w:t xml:space="preserve"> 的基本语法。</w:t>
      </w:r>
    </w:p>
    <w:p>
      <w:pPr>
        <w:pStyle w:val="ListBullet"/>
        <w:numPr>
          <w:ilvl w:val="0"/>
          <w:numId w:val="2"/>
        </w:numPr>
      </w:pPr>
      <w:r>
        <w:t xml:space="preserve">掌握如何配置服务器端口（如 </w:t>
      </w:r>
      <w:r>
        <w:rPr>
          <w:rStyle w:val="SourceText"/>
        </w:rPr>
        <w:t>server.port</w:t>
      </w:r>
      <w:r>
        <w:t>）。</w:t>
      </w:r>
    </w:p>
    <w:p>
      <w:pPr>
        <w:pStyle w:val="ListBullet"/>
        <w:numPr>
          <w:ilvl w:val="0"/>
          <w:numId w:val="2"/>
        </w:numPr>
      </w:pPr>
      <w:r>
        <w:t xml:space="preserve">了解如何使用 </w:t>
      </w:r>
      <w:r>
        <w:rPr>
          <w:rStyle w:val="SourceText"/>
        </w:rPr>
        <w:t>@Value</w:t>
      </w:r>
      <w:r>
        <w:t xml:space="preserve"> 或 </w:t>
      </w:r>
      <w:r>
        <w:rPr>
          <w:rStyle w:val="SourceText"/>
        </w:rPr>
        <w:t>@ConfigurationProperties</w:t>
      </w:r>
      <w:r>
        <w:t xml:space="preserve"> 读取自定义配置。</w:t>
      </w:r>
    </w:p>
    <w:p>
      <w:pPr>
        <w:pStyle w:val="ParagraphTextBody"/>
      </w:pPr>
      <w:r>
        <w:rPr>
          <w:rStyle w:val="StrongEmphasis"/>
        </w:rPr>
        <w:t>第四步：构建 RESTful API</w:t>
      </w:r>
    </w:p>
    <w:p>
      <w:pPr>
        <w:pStyle w:val="ListBullet"/>
        <w:numPr>
          <w:ilvl w:val="0"/>
          <w:numId w:val="2"/>
        </w:numPr>
      </w:pPr>
      <w:r>
        <w:t>熟悉常用注解：</w:t>
      </w:r>
      <w:r>
        <w:rPr>
          <w:rStyle w:val="SourceText"/>
        </w:rPr>
        <w:t>@RestController</w:t>
      </w:r>
      <w:r>
        <w:t>、</w:t>
      </w:r>
      <w:r>
        <w:rPr>
          <w:rStyle w:val="SourceText"/>
        </w:rPr>
        <w:t>@RequestMapping</w:t>
      </w:r>
      <w:r>
        <w:t>、</w:t>
      </w:r>
      <w:r>
        <w:rPr>
          <w:rStyle w:val="SourceText"/>
        </w:rPr>
        <w:t>@GetMapping</w:t>
      </w:r>
      <w:r>
        <w:t>、</w:t>
      </w:r>
      <w:r>
        <w:rPr>
          <w:rStyle w:val="SourceText"/>
        </w:rPr>
        <w:t>@PostMapping</w:t>
      </w:r>
      <w:r>
        <w:t xml:space="preserve"> 等。</w:t>
      </w:r>
    </w:p>
    <w:p>
      <w:pPr>
        <w:pStyle w:val="ListBullet"/>
        <w:numPr>
          <w:ilvl w:val="0"/>
          <w:numId w:val="2"/>
        </w:numPr>
      </w:pPr>
      <w:r>
        <w:t>学习接收各类参数：</w:t>
      </w:r>
      <w:r>
        <w:rPr>
          <w:rStyle w:val="SourceText"/>
        </w:rPr>
        <w:t>@RequestParam</w:t>
      </w:r>
      <w:r>
        <w:t>（查询参数）、</w:t>
      </w:r>
      <w:r>
        <w:rPr>
          <w:rStyle w:val="SourceText"/>
        </w:rPr>
        <w:t>@PathVariable</w:t>
      </w:r>
      <w:r>
        <w:t>（路径参数）、</w:t>
      </w:r>
      <w:r>
        <w:rPr>
          <w:rStyle w:val="SourceText"/>
        </w:rPr>
        <w:t>@RequestBody</w:t>
      </w:r>
      <w:r>
        <w:t>（JSON 请求体）。</w:t>
      </w:r>
    </w:p>
    <w:p>
      <w:pPr>
        <w:pStyle w:val="ParagraphTextBody"/>
      </w:pPr>
      <w:r>
        <w:rPr>
          <w:rStyle w:val="StrongEmphasis"/>
        </w:rPr>
        <w:t>第五步：数据库连接与操作</w:t>
      </w:r>
    </w:p>
    <w:p>
      <w:pPr>
        <w:pStyle w:val="ListBullet"/>
        <w:numPr>
          <w:ilvl w:val="0"/>
          <w:numId w:val="2"/>
        </w:numPr>
      </w:pPr>
      <w:r>
        <w:t xml:space="preserve">学习引入 </w:t>
      </w:r>
      <w:r>
        <w:rPr>
          <w:rStyle w:val="SourceText"/>
        </w:rPr>
        <w:t>spring-boot-starter-data-jpa</w:t>
      </w:r>
      <w:r>
        <w:t xml:space="preserve"> 或 </w:t>
      </w:r>
      <w:r>
        <w:rPr>
          <w:rStyle w:val="SourceText"/>
        </w:rPr>
        <w:t>mybatis-spring-boot-starter</w:t>
      </w:r>
      <w:r>
        <w:t>。</w:t>
      </w:r>
    </w:p>
    <w:p>
      <w:pPr>
        <w:pStyle w:val="ListBullet"/>
        <w:numPr>
          <w:ilvl w:val="0"/>
          <w:numId w:val="2"/>
        </w:numPr>
      </w:pPr>
      <w:r>
        <w:t>配置 MySQL/PostgreSQL 数据库连接。</w:t>
      </w:r>
    </w:p>
    <w:p>
      <w:pPr>
        <w:pStyle w:val="ListBullet"/>
        <w:numPr>
          <w:ilvl w:val="0"/>
          <w:numId w:val="2"/>
        </w:numPr>
      </w:pPr>
      <w:r>
        <w:t>实现基础的 CRUD（增删改查）功能。</w:t>
      </w:r>
      <w:r>
        <w:t xml:space="preserve"> </w:t>
      </w:r>
      <w:r>
        <w:rPr>
          <w:rStyle w:val="SourceText"/>
        </w:rPr>
        <w:t>[00:27]</w:t>
      </w:r>
    </w:p>
    <w:p>
      <w:pPr>
        <w:pStyle w:val="ParagraphTextBody"/>
      </w:pPr>
      <w:r>
        <w:rPr>
          <w:rStyle w:val="StrongEmphasis"/>
        </w:rPr>
        <w:t>接下来该做什么？</w:t>
      </w:r>
      <w:r>
        <w:t xml:space="preserve"> </w:t>
      </w:r>
      <w:r>
        <w:t>学习 Spring Boot 的最佳方式就是动手实践。</w:t>
      </w:r>
      <w:r>
        <w:rPr>
          <w:rStyle w:val="StrongEmphasis"/>
        </w:rPr>
        <w:t>请问你是否已经配置好 Java 和 Maven 的开发环境？或者你更希望从某个具体功能开始入手，比如编写接口或连接数据库？</w:t>
      </w:r>
    </w:p>
    <w:sectPr>
      <w:type w:val="nextPage"/>
      <w:pgSz w:w="12240" w:h="15840"/>
      <w:pgMar w:top="1134" w:right="1134" w:bottom="1134" w:left="1134" w:header="0" w:footer="0" w:gutter="0"/>
      <w:pgNumType w:fmt="decimal"/>
      <w:formProt w:val="false"/>
      <w:textDirection w:val="lrTb"/>
      <w:docGrid w:type="default" w:linePitch="240" w:charSpace="429496115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none"/>
      <w:pStyle w:val="Heading1"/>
      <w:suff w:val="nothing"/>
      <w:lvlText w:val=""/>
      <w:lvlJc w:val="left"/>
      <w:pPr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SimSun" w:cs="Lucida Sans"/>
        <w:sz w:val="24"/>
        <w:szCs w:val="24"/>
        <w:lang w:val="en-CA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false"/>
      <w:jc w:val="left"/>
    </w:pPr>
    <w:rPr>
      <w:rFonts w:ascii="Calibri" w:hAnsi="Calibri" w:eastAsia="Calibri" w:cs="Times New Roman"/>
      <w:color w:val="00000A"/>
      <w:sz w:val="24"/>
      <w:szCs w:val="24"/>
      <w:lang w:val="en-CA" w:eastAsia="zh-CN" w:bidi="hi-IN"/>
    </w:rPr>
  </w:style>
  <w:style w:type="paragraph" w:styleId="Default">
    <w:name w:val="Default"/>
    <w:basedOn w:val="Normal"/>
    <w:qFormat/>
    <w:pPr/>
    <w:rPr/>
  </w:style>
  <w:style w:type="paragraph" w:styleId="BodyText">
    <w:name w:val="Body Text"/>
    <w:basedOn w:val="Normal"/>
    <w:qFormat/>
    <w:pPr/>
    <w:rPr/>
  </w:style>
  <w:style w:type="paragraph" w:styleId="Heading">
    <w:name w:val="Heading"/>
    <w:basedOn w:val="Normal"/>
    <w:qFormat/>
    <w:pPr/>
    <w:rPr/>
  </w:style>
  <w:style w:type="paragraph" w:styleId="Heading1">
    <w:name w:val="Heading 1"/>
    <w:basedOn w:val="Heading"/>
    <w:qFormat/>
    <w:pPr>
      <w:numPr>
        <w:ilvl w:val="0"/>
        <w:numId w:val="1"/>
      </w:numPr>
      <w:pBdr>
        <w:bottom w:val="single" w:color="000001" w:sz="2" w:space="1"/>
      </w:pBdr>
      <w:bidi w:val="false"/>
      <w:spacing w:before="240" w:after="120"/>
      <w:jc w:val="left"/>
      <w:outlineLvl w:val="0"/>
    </w:pPr>
    <w:rPr>
      <w:b/>
      <w:bCs/>
      <w:sz w:val="48"/>
      <w:szCs w:val="48"/>
    </w:rPr>
  </w:style>
  <w:style w:type="paragraph" w:styleId="Heading2">
    <w:name w:val="Heading 2"/>
    <w:basedOn w:val="Heading"/>
    <w:qFormat/>
    <w:pPr>
      <w:numPr>
        <w:ilvl w:val="1"/>
        <w:numId w:val="1"/>
      </w:numPr>
      <w:pBdr>
        <w:bottom w:val="single" w:color="000001" w:sz="2" w:space="1"/>
      </w:pBdr>
      <w:bidi w:val="false"/>
      <w:spacing w:before="200" w:after="120"/>
      <w:jc w:val="left"/>
      <w:outlineLvl w:val="1"/>
    </w:pPr>
    <w:rPr>
      <w:b/>
      <w:bCs/>
      <w:sz w:val="42"/>
      <w:szCs w:val="4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140" w:after="120"/>
      <w:outlineLvl w:val="2"/>
    </w:pPr>
    <w:rPr>
      <w:b/>
      <w:bCs/>
      <w:sz w:val="36"/>
      <w:szCs w:val="36"/>
    </w:rPr>
  </w:style>
  <w:style w:type="paragraph" w:styleId="Heading4">
    <w:name w:val="Heading 4"/>
    <w:basedOn w:val="Heading"/>
    <w:qFormat/>
    <w:pPr>
      <w:numPr>
        <w:ilvl w:val="3"/>
        <w:numId w:val="1"/>
      </w:numPr>
      <w:spacing w:before="120" w:after="120"/>
      <w:outlineLvl w:val="3"/>
    </w:pPr>
    <w:rPr>
      <w:b/>
      <w:bCs/>
      <w:sz w:val="30"/>
      <w:szCs w:val="30"/>
    </w:rPr>
  </w:style>
  <w:style w:type="paragraph" w:styleId="Heading5">
    <w:name w:val="Heading 5"/>
    <w:basedOn w:val="Heading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qFormat/>
    <w:pPr>
      <w:numPr>
        <w:ilvl w:val="5"/>
        <w:numId w:val="1"/>
      </w:numPr>
      <w:bidi w:val="false"/>
      <w:spacing w:before="60" w:after="60"/>
      <w:outlineLvl w:val="5"/>
    </w:pPr>
    <w:rPr>
      <w:b/>
      <w:bCs w:val="false"/>
      <w:i/>
      <w:color w:val="666666"/>
      <w:sz w:val="24"/>
      <w:szCs w:val="24"/>
    </w:rPr>
  </w:style>
  <w:style w:type="paragraph" w:styleId="TOCHeading">
    <w:name w:val="TOC Heading"/>
    <w:basedOn w:val="Heading3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uperscript">
    <w:name w:val="Superscript"/>
    <w:qFormat/>
    <w:rPr>
      <w:position w:val="8"/>
      <w:sz w:val="19"/>
    </w:rPr>
  </w:style>
  <w:style w:type="character" w:styleId="Subscript">
    <w:name w:val="Subscript"/>
    <w:qFormat/>
    <w:rPr>
      <w:position w:val="-4"/>
      <w:sz w:val="19"/>
    </w:rPr>
  </w:style>
  <w:style w:type="character" w:styleId="Strikethrough">
    <w:name w:val="Strikethrough"/>
    <w:qFormat/>
    <w:rPr>
      <w:strike/>
    </w:rPr>
  </w:style>
  <w:style w:type="character" w:styleId="Underlined">
    <w:name w:val="Underlined"/>
    <w:qFormat/>
    <w:rPr>
      <w:u w:val="single"/>
    </w:rPr>
  </w:style>
  <w:style w:type="character" w:styleId="SourceText">
    <w:name w:val="Source Text"/>
    <w:qFormat/>
    <w:rPr>
      <w:rFonts w:ascii="Courier New" w:hAnsi="Courier New" w:eastAsia="Courier New" w:cs="Liberation Mono"/>
      <w:color w:val="BB002F"/>
      <w:bdr w:val="single" w:color="EEC5E1" w:sz="2" w:space="1" w:frame="true"/>
      <w:shd w:val="clear" w:color="auto" w:fill="FFF8E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SimSun" w:cs="Lucida Sans"/>
      <w:sz w:val="28"/>
      <w:szCs w:val="28"/>
    </w:rPr>
  </w:style>
  <w:style w:type="paragraph" w:styleId="BodyText">
    <w:name w:val="Body Text"/>
    <w:basedOn w:val="Normal"/>
    <w:pPr>
      <w:bidi w:val="false"/>
      <w:spacing w:before="0" w:after="0" w:line="288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qFormat/>
    <w:pPr>
      <w:suppressLineNumbers/>
      <w:pBdr>
        <w:bottom w:val="single" w:color="808080" w:sz="6" w:space="0"/>
      </w:pBdr>
      <w:bidi w:val="false"/>
      <w:spacing w:before="0" w:after="283"/>
      <w:jc w:val="left"/>
    </w:pPr>
    <w:rPr>
      <w:sz w:val="12"/>
      <w:szCs w:val="12"/>
    </w:rPr>
  </w:style>
  <w:style w:type="paragraph" w:styleId="Quotations">
    <w:name w:val="Quotations"/>
    <w:basedOn w:val="Normal"/>
    <w:qFormat/>
    <w:pPr>
      <w:pBdr>
        <w:left w:val="single" w:color="CCCCCC" w:sz="16" w:space="9"/>
      </w:pBdr>
      <w:bidi w:val="false"/>
      <w:spacing w:before="140" w:after="140"/>
      <w:ind w:left="240" w:right="0" w:hanging="0"/>
      <w:jc w:val="left"/>
    </w:pPr>
    <w:rPr>
      <w:color w:val="666666"/>
    </w:rPr>
  </w:style>
  <w:style w:type="paragraph" w:styleId="AsideBlock">
    <w:name w:val="AsideBlock"/>
    <w:basedOn w:val="Normal"/>
    <w:qFormat/>
    <w:pPr>
      <w:pBdr>
        <w:left w:val="single" w:color="3366FF" w:sz="16" w:space="9"/>
      </w:pBdr>
      <w:bidi w:val="false"/>
      <w:spacing w:before="140" w:after="140"/>
      <w:ind w:left="240" w:right="0" w:hanging="0"/>
      <w:jc w:val="left"/>
    </w:pPr>
    <w:rPr/>
  </w:style>
  <w:style w:type="paragraph" w:styleId="PreformattedText">
    <w:name w:val="Preformatted Text"/>
    <w:basedOn w:val="Normal"/>
    <w:qFormat/>
    <w:pPr>
      <w:pBdr>
        <w:top w:val="single" w:color="B2B2B2" w:sz="2" w:space="1"/>
        <w:left w:val="single" w:color="B2B2B2" w:sz="2" w:space="1"/>
        <w:bottom w:val="single" w:color="B2B2B2" w:sz="2" w:space="1"/>
        <w:right w:val="single" w:color="B2B2B2" w:sz="2" w:space="1"/>
      </w:pBdr>
      <w:shd w:val="clear" w:fill="EEEEEE"/>
      <w:bidi w:val="false"/>
      <w:spacing w:before="240" w:after="240"/>
      <w:contextualSpacing/>
      <w:jc w:val="left"/>
    </w:pPr>
    <w:rPr>
      <w:rFonts w:ascii="Courier New" w:hAnsi="Courier New" w:eastAsia="Courier New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shd w:val="clear" w:fill="DDDDDD"/>
      <w:bidi w:val="false"/>
      <w:jc w:val="center"/>
    </w:pPr>
    <w:rPr>
      <w:b/>
      <w:bCs w:val="false"/>
    </w:rPr>
  </w:style>
  <w:style w:type="paragraph" w:styleId="TableCaption">
    <w:name w:val="Table Caption"/>
    <w:basedOn w:val="TableContents"/>
    <w:qFormat/>
    <w:pPr>
      <w:suppressLineNumbers/>
      <w:spacing w:before="240" w:after="240"/>
      <w:jc w:val="left"/>
    </w:pPr>
    <w:rPr>
      <w:b/>
      <w:bCs w:val="true"/>
    </w:rPr>
  </w:style>
  <w:style w:type="paragraph" w:styleId="ParagraphTextBody">
    <w:name w:val="Paragraph Text Body"/>
    <w:basedOn w:val="BodyText"/>
    <w:qFormat/>
    <w:pPr>
      <w:bidi w:val="false"/>
      <w:spacing w:before="240" w:after="120"/>
    </w:pPr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unhideWhenUsed/>
    <w:rPr>
      <w:vertAlign w:val="superscript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ootnote">
    <w:name w:val="Footnote Text"/>
    <w:basedOn w:val="Normal"/>
    <w:pPr>
      <w:suppressLineNumbers/>
      <w:ind w:left="240" w:hanging="2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1E75"/>
    <w:rPr>
      <w:color w:val="0366D6" w:themeColor="hyperlink"/>
      <w:u w:val="single"/>
    </w:rPr>
  </w:style>
  <w:style w:type="paragraph" w:styleId="ListNumber">
    <w:name w:val="List Number"/>
    <w:basedOn w:val="Normal"/>
    <w:uiPriority w:val="99"/>
    <w:semiHidden/>
    <w:unhideWhenUsed/>
    <w:qFormat/>
    <w:rsid w:val="00400E20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C31C4B"/>
    <w:pPr>
      <w:numPr>
        <w:numId w:val="2"/>
      </w:numPr>
      <w:contextualSpacing/>
    </w:pPr>
  </w:style>
  <w:style w:type="character" w:styleId="DefaultParagraphFont" w:default="true">
    <w:name w:val="Default Paragraph Font"/>
  </w:style>
</w:styles>
</file>

<file path=word/_rels/document.xml.rels><?xml version="1.0" encoding="UTF-8" standalone="yes"?>
<Relationships xmlns="http://schemas.openxmlformats.org/package/2006/relationships">
    <Relationship Target="numbering.xml" Type="http://schemas.openxmlformats.org/officeDocument/2006/relationships/numbering" Id="rId2"/>
    <Relationship Target="styles.xml" Type="http://schemas.openxmlformats.org/officeDocument/2006/relationships/styles" Id="rId1"/>
    <Relationship TargetMode="External" Target="https://start.spring.io/" Type="http://schemas.openxmlformats.org/officeDocument/2006/relationships/hyperlink" Id="rId3"/>
</Relationships>

</file>