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5731510" cy="1326515"/>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510" cy="13265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4552950" cy="26384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529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const int sensorpin = A0;</w:t>
      </w:r>
    </w:p>
    <w:p w:rsidR="00000000" w:rsidDel="00000000" w:rsidP="00000000" w:rsidRDefault="00000000" w:rsidRPr="00000000" w14:paraId="00000004">
      <w:pPr>
        <w:rPr/>
      </w:pPr>
      <w:r w:rsidDel="00000000" w:rsidR="00000000" w:rsidRPr="00000000">
        <w:rPr>
          <w:rtl w:val="0"/>
        </w:rPr>
        <w:t xml:space="preserve">void setup()</w:t>
      </w:r>
    </w:p>
    <w:p w:rsidR="00000000" w:rsidDel="00000000" w:rsidP="00000000" w:rsidRDefault="00000000" w:rsidRPr="00000000" w14:paraId="00000005">
      <w:pPr>
        <w:rPr/>
      </w:pPr>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serial.begin(9600);</w:t>
      </w:r>
    </w:p>
    <w:p w:rsidR="00000000" w:rsidDel="00000000" w:rsidP="00000000" w:rsidRDefault="00000000" w:rsidRPr="00000000" w14:paraId="00000007">
      <w:pPr>
        <w:rPr/>
      </w:pPr>
      <w:r w:rsidDel="00000000" w:rsidR="00000000" w:rsidRPr="00000000">
        <w:rPr>
          <w:rtl w:val="0"/>
        </w:rPr>
        <w:t xml:space="preserve">pinmode(2, output);</w:t>
      </w:r>
    </w:p>
    <w:p w:rsidR="00000000" w:rsidDel="00000000" w:rsidP="00000000" w:rsidRDefault="00000000" w:rsidRPr="00000000" w14:paraId="00000008">
      <w:pPr>
        <w:rPr/>
      </w:pPr>
      <w:r w:rsidDel="00000000" w:rsidR="00000000" w:rsidRPr="00000000">
        <w:rPr>
          <w:rtl w:val="0"/>
        </w:rPr>
        <w:t xml:space="preserve">digitalwrite(LOW);</w:t>
      </w:r>
    </w:p>
    <w:p w:rsidR="00000000" w:rsidDel="00000000" w:rsidP="00000000" w:rsidRDefault="00000000" w:rsidRPr="00000000" w14:paraId="00000009">
      <w:pPr>
        <w:rPr/>
      </w:pPr>
      <w:r w:rsidDel="00000000" w:rsidR="00000000" w:rsidRPr="00000000">
        <w:rPr>
          <w:rtl w:val="0"/>
        </w:rPr>
        <w:t xml:space="preserve">pinmode(3, output);</w:t>
      </w:r>
    </w:p>
    <w:p w:rsidR="00000000" w:rsidDel="00000000" w:rsidP="00000000" w:rsidRDefault="00000000" w:rsidRPr="00000000" w14:paraId="0000000A">
      <w:pPr>
        <w:rPr/>
      </w:pPr>
      <w:r w:rsidDel="00000000" w:rsidR="00000000" w:rsidRPr="00000000">
        <w:rPr>
          <w:rtl w:val="0"/>
        </w:rPr>
        <w:t xml:space="preserve">digitalwrite(LOW);</w:t>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void loop()</w:t>
      </w:r>
    </w:p>
    <w:p w:rsidR="00000000" w:rsidDel="00000000" w:rsidP="00000000" w:rsidRDefault="00000000" w:rsidRPr="00000000" w14:paraId="0000000D">
      <w:pPr>
        <w:rPr/>
      </w:pP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sensorTem = analogRead(sensorpin);</w:t>
      </w:r>
    </w:p>
    <w:p w:rsidR="00000000" w:rsidDel="00000000" w:rsidP="00000000" w:rsidRDefault="00000000" w:rsidRPr="00000000" w14:paraId="0000000F">
      <w:pPr>
        <w:rPr/>
      </w:pPr>
      <w:r w:rsidDel="00000000" w:rsidR="00000000" w:rsidRPr="00000000">
        <w:rPr>
          <w:rtl w:val="0"/>
        </w:rPr>
        <w:t xml:space="preserve">float voltage = (sensorTem / 1023) * 5;</w:t>
      </w:r>
    </w:p>
    <w:p w:rsidR="00000000" w:rsidDel="00000000" w:rsidP="00000000" w:rsidRDefault="00000000" w:rsidRPr="00000000" w14:paraId="00000010">
      <w:pPr>
        <w:rPr/>
      </w:pPr>
      <w:r w:rsidDel="00000000" w:rsidR="00000000" w:rsidRPr="00000000">
        <w:rPr>
          <w:rtl w:val="0"/>
        </w:rPr>
        <w:t xml:space="preserve">float tem = (voltage - .5) * 100;</w:t>
      </w:r>
    </w:p>
    <w:p w:rsidR="00000000" w:rsidDel="00000000" w:rsidP="00000000" w:rsidRDefault="00000000" w:rsidRPr="00000000" w14:paraId="00000011">
      <w:pPr>
        <w:rPr/>
      </w:pPr>
      <w:r w:rsidDel="00000000" w:rsidR="00000000" w:rsidRPr="00000000">
        <w:rPr>
          <w:rtl w:val="0"/>
        </w:rPr>
        <w:t xml:space="preserve">if(tem &lt; 20)</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digitalwrite(2, High);</w:t>
      </w:r>
    </w:p>
    <w:p w:rsidR="00000000" w:rsidDel="00000000" w:rsidP="00000000" w:rsidRDefault="00000000" w:rsidRPr="00000000" w14:paraId="00000014">
      <w:pPr>
        <w:rPr/>
      </w:pPr>
      <w:r w:rsidDel="00000000" w:rsidR="00000000" w:rsidRPr="00000000">
        <w:rPr>
          <w:rtl w:val="0"/>
        </w:rPr>
        <w:t xml:space="preserve">digitalwrite(3, Low);</w:t>
      </w:r>
    </w:p>
    <w:p w:rsidR="00000000" w:rsidDel="00000000" w:rsidP="00000000" w:rsidRDefault="00000000" w:rsidRPr="00000000" w14:paraId="00000015">
      <w:pPr>
        <w:rPr/>
      </w:pP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else</w:t>
      </w:r>
    </w:p>
    <w:p w:rsidR="00000000" w:rsidDel="00000000" w:rsidP="00000000" w:rsidRDefault="00000000" w:rsidRPr="00000000" w14:paraId="00000017">
      <w:pPr>
        <w:rPr/>
      </w:pP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digitalwrite(2, Low);</w:t>
      </w:r>
    </w:p>
    <w:p w:rsidR="00000000" w:rsidDel="00000000" w:rsidP="00000000" w:rsidRDefault="00000000" w:rsidRPr="00000000" w14:paraId="00000019">
      <w:pPr>
        <w:rPr/>
      </w:pPr>
      <w:r w:rsidDel="00000000" w:rsidR="00000000" w:rsidRPr="00000000">
        <w:rPr>
          <w:rtl w:val="0"/>
        </w:rPr>
        <w:t xml:space="preserve">digitalwrite(3, High);</w:t>
      </w:r>
    </w:p>
    <w:p w:rsidR="00000000" w:rsidDel="00000000" w:rsidP="00000000" w:rsidRDefault="00000000" w:rsidRPr="00000000" w14:paraId="0000001A">
      <w:pPr>
        <w:rPr/>
      </w:pP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rtl w:val="0"/>
        </w:rPr>
        <w:t xml:space="preserve">delay(10000);</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drawing>
          <wp:inline distB="0" distT="0" distL="0" distR="0">
            <wp:extent cx="5731510" cy="174371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510" cy="17437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3467100" cy="244792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671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3448050" cy="40005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48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3486150" cy="3971925"/>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486150" cy="3971925"/>
                    </a:xfrm>
                    <a:prstGeom prst="rect"/>
                    <a:ln/>
                  </pic:spPr>
                </pic:pic>
              </a:graphicData>
            </a:graphic>
          </wp:inline>
        </w:drawing>
      </w:r>
      <w:r w:rsidDel="00000000" w:rsidR="00000000" w:rsidRPr="00000000">
        <w:rPr/>
        <w:drawing>
          <wp:inline distB="0" distT="0" distL="0" distR="0">
            <wp:extent cx="3514725" cy="18288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14725" cy="1828800"/>
                    </a:xfrm>
                    <a:prstGeom prst="rect"/>
                    <a:ln/>
                  </pic:spPr>
                </pic:pic>
              </a:graphicData>
            </a:graphic>
          </wp:inline>
        </w:drawing>
      </w:r>
      <w:r w:rsidDel="00000000" w:rsidR="00000000" w:rsidRPr="00000000">
        <w:rPr/>
        <w:drawing>
          <wp:inline distB="0" distT="0" distL="0" distR="0">
            <wp:extent cx="3790950" cy="2962275"/>
            <wp:effectExtent b="0" l="0" r="0" t="0"/>
            <wp:docPr id="1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7909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731510" cy="4314190"/>
            <wp:effectExtent b="0" l="0" r="0" t="0"/>
            <wp:docPr id="1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510" cy="43141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variable to hold sensor value</w:t>
      </w:r>
    </w:p>
    <w:p w:rsidR="00000000" w:rsidDel="00000000" w:rsidP="00000000" w:rsidRDefault="00000000" w:rsidRPr="00000000" w14:paraId="00000023">
      <w:pPr>
        <w:rPr/>
      </w:pPr>
      <w:r w:rsidDel="00000000" w:rsidR="00000000" w:rsidRPr="00000000">
        <w:rPr>
          <w:rtl w:val="0"/>
        </w:rPr>
        <w:t xml:space="preserve">int sensorValue;</w:t>
      </w:r>
    </w:p>
    <w:p w:rsidR="00000000" w:rsidDel="00000000" w:rsidP="00000000" w:rsidRDefault="00000000" w:rsidRPr="00000000" w14:paraId="00000024">
      <w:pPr>
        <w:rPr/>
      </w:pPr>
      <w:r w:rsidDel="00000000" w:rsidR="00000000" w:rsidRPr="00000000">
        <w:rPr>
          <w:rtl w:val="0"/>
        </w:rPr>
        <w:t xml:space="preserve">// variable to calibrate low value</w:t>
      </w:r>
    </w:p>
    <w:p w:rsidR="00000000" w:rsidDel="00000000" w:rsidP="00000000" w:rsidRDefault="00000000" w:rsidRPr="00000000" w14:paraId="00000025">
      <w:pPr>
        <w:rPr/>
      </w:pPr>
      <w:r w:rsidDel="00000000" w:rsidR="00000000" w:rsidRPr="00000000">
        <w:rPr>
          <w:rtl w:val="0"/>
        </w:rPr>
        <w:t xml:space="preserve">int sensorLow = 1023;</w:t>
      </w:r>
    </w:p>
    <w:p w:rsidR="00000000" w:rsidDel="00000000" w:rsidP="00000000" w:rsidRDefault="00000000" w:rsidRPr="00000000" w14:paraId="00000026">
      <w:pPr>
        <w:rPr/>
      </w:pPr>
      <w:r w:rsidDel="00000000" w:rsidR="00000000" w:rsidRPr="00000000">
        <w:rPr>
          <w:rtl w:val="0"/>
        </w:rPr>
        <w:t xml:space="preserve">// variable to calibrate high value</w:t>
      </w:r>
    </w:p>
    <w:p w:rsidR="00000000" w:rsidDel="00000000" w:rsidP="00000000" w:rsidRDefault="00000000" w:rsidRPr="00000000" w14:paraId="00000027">
      <w:pPr>
        <w:rPr/>
      </w:pPr>
      <w:r w:rsidDel="00000000" w:rsidR="00000000" w:rsidRPr="00000000">
        <w:rPr>
          <w:rtl w:val="0"/>
        </w:rPr>
        <w:t xml:space="preserve">int sensorHigh = 0;</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void setup() {</w:t>
      </w:r>
    </w:p>
    <w:p w:rsidR="00000000" w:rsidDel="00000000" w:rsidP="00000000" w:rsidRDefault="00000000" w:rsidRPr="00000000" w14:paraId="0000002A">
      <w:pPr>
        <w:rPr/>
      </w:pPr>
      <w:r w:rsidDel="00000000" w:rsidR="00000000" w:rsidRPr="00000000">
        <w:rPr>
          <w:rtl w:val="0"/>
        </w:rPr>
        <w:t xml:space="preserve">pinMode(ledPin, OUTPUT);</w:t>
      </w:r>
    </w:p>
    <w:p w:rsidR="00000000" w:rsidDel="00000000" w:rsidP="00000000" w:rsidRDefault="00000000" w:rsidRPr="00000000" w14:paraId="0000002B">
      <w:pPr>
        <w:rPr/>
      </w:pPr>
      <w:r w:rsidDel="00000000" w:rsidR="00000000" w:rsidRPr="00000000">
        <w:rPr>
          <w:rtl w:val="0"/>
        </w:rPr>
        <w:t xml:space="preserve">digitalWrite(ledPin, HIGH);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  // calibrate for the first five seconds after program runs</w:t>
      </w:r>
    </w:p>
    <w:p w:rsidR="00000000" w:rsidDel="00000000" w:rsidP="00000000" w:rsidRDefault="00000000" w:rsidRPr="00000000" w14:paraId="0000002E">
      <w:pPr>
        <w:rPr/>
      </w:pPr>
      <w:r w:rsidDel="00000000" w:rsidR="00000000" w:rsidRPr="00000000">
        <w:rPr>
          <w:rtl w:val="0"/>
        </w:rPr>
        <w:t xml:space="preserve">  while (millis() &lt; 5000) {</w:t>
      </w:r>
    </w:p>
    <w:p w:rsidR="00000000" w:rsidDel="00000000" w:rsidP="00000000" w:rsidRDefault="00000000" w:rsidRPr="00000000" w14:paraId="0000002F">
      <w:pPr>
        <w:rPr/>
      </w:pPr>
      <w:r w:rsidDel="00000000" w:rsidR="00000000" w:rsidRPr="00000000">
        <w:rPr>
          <w:rtl w:val="0"/>
        </w:rPr>
        <w:tab/>
        <w:t xml:space="preserve">// record the maximum sensor value</w:t>
      </w:r>
    </w:p>
    <w:p w:rsidR="00000000" w:rsidDel="00000000" w:rsidP="00000000" w:rsidRDefault="00000000" w:rsidRPr="00000000" w14:paraId="00000030">
      <w:pPr>
        <w:rPr/>
      </w:pPr>
      <w:r w:rsidDel="00000000" w:rsidR="00000000" w:rsidRPr="00000000">
        <w:rPr>
          <w:rtl w:val="0"/>
        </w:rPr>
        <w:tab/>
        <w:t xml:space="preserve">sensorValue = analogRead(A0);</w:t>
      </w:r>
    </w:p>
    <w:p w:rsidR="00000000" w:rsidDel="00000000" w:rsidP="00000000" w:rsidRDefault="00000000" w:rsidRPr="00000000" w14:paraId="00000031">
      <w:pPr>
        <w:rPr/>
      </w:pPr>
      <w:r w:rsidDel="00000000" w:rsidR="00000000" w:rsidRPr="00000000">
        <w:rPr>
          <w:rtl w:val="0"/>
        </w:rPr>
        <w:tab/>
        <w:t xml:space="preserve">if (sensorValue &gt; sensorHigh) {</w:t>
      </w:r>
    </w:p>
    <w:p w:rsidR="00000000" w:rsidDel="00000000" w:rsidP="00000000" w:rsidRDefault="00000000" w:rsidRPr="00000000" w14:paraId="00000032">
      <w:pPr>
        <w:rPr/>
      </w:pPr>
      <w:r w:rsidDel="00000000" w:rsidR="00000000" w:rsidRPr="00000000">
        <w:rPr>
          <w:rtl w:val="0"/>
        </w:rPr>
        <w:t xml:space="preserve">  </w:t>
        <w:tab/>
        <w:t xml:space="preserve">sensorHigh = sensorValue;</w:t>
      </w:r>
    </w:p>
    <w:p w:rsidR="00000000" w:rsidDel="00000000" w:rsidP="00000000" w:rsidRDefault="00000000" w:rsidRPr="00000000" w14:paraId="00000033">
      <w:pPr>
        <w:rPr/>
      </w:pPr>
      <w:r w:rsidDel="00000000" w:rsidR="00000000" w:rsidRPr="00000000">
        <w:rPr>
          <w:rtl w:val="0"/>
        </w:rPr>
        <w:tab/>
        <w:t xml:space="preserve">}</w:t>
      </w:r>
    </w:p>
    <w:p w:rsidR="00000000" w:rsidDel="00000000" w:rsidP="00000000" w:rsidRDefault="00000000" w:rsidRPr="00000000" w14:paraId="00000034">
      <w:pPr>
        <w:rPr/>
      </w:pPr>
      <w:r w:rsidDel="00000000" w:rsidR="00000000" w:rsidRPr="00000000">
        <w:rPr>
          <w:rtl w:val="0"/>
        </w:rPr>
        <w:tab/>
        <w:t xml:space="preserve">// record the minimum sensor value</w:t>
      </w:r>
    </w:p>
    <w:p w:rsidR="00000000" w:rsidDel="00000000" w:rsidP="00000000" w:rsidRDefault="00000000" w:rsidRPr="00000000" w14:paraId="00000035">
      <w:pPr>
        <w:rPr/>
      </w:pPr>
      <w:r w:rsidDel="00000000" w:rsidR="00000000" w:rsidRPr="00000000">
        <w:rPr>
          <w:rtl w:val="0"/>
        </w:rPr>
        <w:tab/>
        <w:t xml:space="preserve">if (sensorValue &lt; sensorLow) {</w:t>
      </w:r>
    </w:p>
    <w:p w:rsidR="00000000" w:rsidDel="00000000" w:rsidP="00000000" w:rsidRDefault="00000000" w:rsidRPr="00000000" w14:paraId="00000036">
      <w:pPr>
        <w:rPr/>
      </w:pPr>
      <w:r w:rsidDel="00000000" w:rsidR="00000000" w:rsidRPr="00000000">
        <w:rPr>
          <w:rtl w:val="0"/>
        </w:rPr>
        <w:t xml:space="preserve">  </w:t>
        <w:tab/>
        <w:t xml:space="preserve">sensorLow = sensorValue;</w:t>
      </w:r>
    </w:p>
    <w:p w:rsidR="00000000" w:rsidDel="00000000" w:rsidP="00000000" w:rsidRDefault="00000000" w:rsidRPr="00000000" w14:paraId="00000037">
      <w:pPr>
        <w:rPr/>
      </w:pPr>
      <w:r w:rsidDel="00000000" w:rsidR="00000000" w:rsidRPr="00000000">
        <w:rPr>
          <w:rtl w:val="0"/>
        </w:rPr>
        <w:tab/>
        <w:t xml:space="preserve">}</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void loop() {</w:t>
      </w:r>
    </w:p>
    <w:p w:rsidR="00000000" w:rsidDel="00000000" w:rsidP="00000000" w:rsidRDefault="00000000" w:rsidRPr="00000000" w14:paraId="0000003D">
      <w:pPr>
        <w:rPr>
          <w:color w:val="ff0000"/>
        </w:rPr>
      </w:pPr>
      <w:r w:rsidDel="00000000" w:rsidR="00000000" w:rsidRPr="00000000">
        <w:rPr>
          <w:color w:val="ff0000"/>
          <w:rtl w:val="0"/>
        </w:rPr>
        <w:t xml:space="preserve">  //read the input from A0 and store it in a variable</w:t>
      </w:r>
    </w:p>
    <w:p w:rsidR="00000000" w:rsidDel="00000000" w:rsidP="00000000" w:rsidRDefault="00000000" w:rsidRPr="00000000" w14:paraId="0000003E">
      <w:pPr>
        <w:rPr>
          <w:color w:val="ff0000"/>
        </w:rPr>
      </w:pPr>
      <w:r w:rsidDel="00000000" w:rsidR="00000000" w:rsidRPr="00000000">
        <w:rPr>
          <w:color w:val="ff0000"/>
          <w:rtl w:val="0"/>
        </w:rPr>
        <w:t xml:space="preserve">  sensorValue = analogRead(A0);</w:t>
      </w:r>
    </w:p>
    <w:p w:rsidR="00000000" w:rsidDel="00000000" w:rsidP="00000000" w:rsidRDefault="00000000" w:rsidRPr="00000000" w14:paraId="0000003F">
      <w:pPr>
        <w:rPr>
          <w:color w:val="ff0000"/>
        </w:rPr>
      </w:pPr>
      <w:r w:rsidDel="00000000" w:rsidR="00000000" w:rsidRPr="00000000">
        <w:rPr>
          <w:color w:val="ff0000"/>
          <w:rtl w:val="0"/>
        </w:rPr>
        <w:t xml:space="preserve"> </w:t>
      </w:r>
    </w:p>
    <w:p w:rsidR="00000000" w:rsidDel="00000000" w:rsidP="00000000" w:rsidRDefault="00000000" w:rsidRPr="00000000" w14:paraId="00000040">
      <w:pPr>
        <w:rPr>
          <w:color w:val="ff0000"/>
        </w:rPr>
      </w:pPr>
      <w:r w:rsidDel="00000000" w:rsidR="00000000" w:rsidRPr="00000000">
        <w:rPr>
          <w:color w:val="ff0000"/>
          <w:rtl w:val="0"/>
        </w:rPr>
        <w:t xml:space="preserve">  // map the sensor values to a wide range of pitches</w:t>
      </w:r>
    </w:p>
    <w:p w:rsidR="00000000" w:rsidDel="00000000" w:rsidP="00000000" w:rsidRDefault="00000000" w:rsidRPr="00000000" w14:paraId="00000041">
      <w:pPr>
        <w:rPr>
          <w:color w:val="ff0000"/>
        </w:rPr>
      </w:pPr>
      <w:r w:rsidDel="00000000" w:rsidR="00000000" w:rsidRPr="00000000">
        <w:rPr>
          <w:color w:val="ff0000"/>
          <w:rtl w:val="0"/>
        </w:rPr>
        <w:t xml:space="preserve">  int pitch = map(sensorValue, sensorLow, sensorHigh, 50, 4000);</w:t>
      </w:r>
    </w:p>
    <w:p w:rsidR="00000000" w:rsidDel="00000000" w:rsidP="00000000" w:rsidRDefault="00000000" w:rsidRPr="00000000" w14:paraId="00000042">
      <w:pPr>
        <w:rPr>
          <w:color w:val="ff0000"/>
        </w:rPr>
      </w:pPr>
      <w:r w:rsidDel="00000000" w:rsidR="00000000" w:rsidRPr="00000000">
        <w:rPr>
          <w:color w:val="ff0000"/>
          <w:rtl w:val="0"/>
        </w:rPr>
        <w:t xml:space="preserve"> </w:t>
      </w:r>
    </w:p>
    <w:p w:rsidR="00000000" w:rsidDel="00000000" w:rsidP="00000000" w:rsidRDefault="00000000" w:rsidRPr="00000000" w14:paraId="00000043">
      <w:pPr>
        <w:rPr>
          <w:color w:val="ff0000"/>
        </w:rPr>
      </w:pPr>
      <w:r w:rsidDel="00000000" w:rsidR="00000000" w:rsidRPr="00000000">
        <w:rPr>
          <w:color w:val="ff0000"/>
          <w:rtl w:val="0"/>
        </w:rPr>
        <w:t xml:space="preserve">  // play the tone for 20 ms on pin 8</w:t>
      </w:r>
    </w:p>
    <w:p w:rsidR="00000000" w:rsidDel="00000000" w:rsidP="00000000" w:rsidRDefault="00000000" w:rsidRPr="00000000" w14:paraId="00000044">
      <w:pPr>
        <w:rPr>
          <w:color w:val="ff0000"/>
        </w:rPr>
      </w:pPr>
      <w:r w:rsidDel="00000000" w:rsidR="00000000" w:rsidRPr="00000000">
        <w:rPr>
          <w:color w:val="ff0000"/>
          <w:rtl w:val="0"/>
        </w:rPr>
        <w:t xml:space="preserve">  tone(8, pitch, 20);</w:t>
      </w:r>
    </w:p>
    <w:p w:rsidR="00000000" w:rsidDel="00000000" w:rsidP="00000000" w:rsidRDefault="00000000" w:rsidRPr="00000000" w14:paraId="00000045">
      <w:pPr>
        <w:rPr>
          <w:color w:val="ff0000"/>
        </w:rPr>
      </w:pPr>
      <w:r w:rsidDel="00000000" w:rsidR="00000000" w:rsidRPr="00000000">
        <w:rPr>
          <w:color w:val="ff0000"/>
          <w:rtl w:val="0"/>
        </w:rPr>
        <w:t xml:space="preserve"> </w:t>
      </w:r>
    </w:p>
    <w:p w:rsidR="00000000" w:rsidDel="00000000" w:rsidP="00000000" w:rsidRDefault="00000000" w:rsidRPr="00000000" w14:paraId="00000046">
      <w:pPr>
        <w:rPr>
          <w:color w:val="ff0000"/>
        </w:rPr>
      </w:pPr>
      <w:r w:rsidDel="00000000" w:rsidR="00000000" w:rsidRPr="00000000">
        <w:rPr>
          <w:color w:val="ff0000"/>
          <w:rtl w:val="0"/>
        </w:rPr>
        <w:t xml:space="preserve">  // wait for a moment</w:t>
      </w:r>
    </w:p>
    <w:p w:rsidR="00000000" w:rsidDel="00000000" w:rsidP="00000000" w:rsidRDefault="00000000" w:rsidRPr="00000000" w14:paraId="00000047">
      <w:pPr>
        <w:rPr>
          <w:color w:val="ff0000"/>
        </w:rPr>
      </w:pPr>
      <w:r w:rsidDel="00000000" w:rsidR="00000000" w:rsidRPr="00000000">
        <w:rPr>
          <w:color w:val="ff0000"/>
          <w:rtl w:val="0"/>
        </w:rPr>
        <w:t xml:space="preserve">  delay(10);</w:t>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5731510" cy="4808220"/>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510" cy="480822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drawing>
          <wp:inline distB="0" distT="0" distL="0" distR="0">
            <wp:extent cx="5731510" cy="1223645"/>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12236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bookmarkStart w:colFirst="0" w:colLast="0" w:name="_gjdgxs" w:id="0"/>
      <w:bookmarkEnd w:id="0"/>
      <w:r w:rsidDel="00000000" w:rsidR="00000000" w:rsidRPr="00000000">
        <w:rPr>
          <w:rtl w:val="0"/>
        </w:rPr>
        <w:t xml:space="preserve">???? 2016的唯一一个不一样</w:t>
      </w:r>
    </w:p>
    <w:p w:rsidR="00000000" w:rsidDel="00000000" w:rsidP="00000000" w:rsidRDefault="00000000" w:rsidRPr="00000000" w14:paraId="0000004E">
      <w:pPr>
        <w:rPr/>
      </w:pPr>
      <w:r w:rsidDel="00000000" w:rsidR="00000000" w:rsidRPr="00000000">
        <w:rPr/>
        <w:drawing>
          <wp:inline distB="0" distT="0" distL="0" distR="0">
            <wp:extent cx="5731510" cy="1731645"/>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510" cy="17316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hyperlink r:id="rId18">
        <w:r w:rsidDel="00000000" w:rsidR="00000000" w:rsidRPr="00000000">
          <w:rPr>
            <w:color w:val="0563c1"/>
            <w:u w:val="single"/>
            <w:rtl w:val="0"/>
          </w:rPr>
          <w:t xml:space="preserve">https://zhidao.baidu.com/question/146287178</w:t>
        </w:r>
      </w:hyperlink>
      <w:r w:rsidDel="00000000" w:rsidR="00000000" w:rsidRPr="00000000">
        <w:rPr>
          <w:rtl w:val="0"/>
        </w:rPr>
      </w:r>
    </w:p>
    <w:p w:rsidR="00000000" w:rsidDel="00000000" w:rsidP="00000000" w:rsidRDefault="00000000" w:rsidRPr="00000000" w14:paraId="00000050">
      <w:pPr>
        <w:rPr>
          <w:rFonts w:ascii="Arial" w:cs="Arial" w:eastAsia="Arial" w:hAnsi="Arial"/>
          <w:color w:val="2e3033"/>
          <w:sz w:val="21"/>
          <w:szCs w:val="21"/>
          <w:highlight w:val="white"/>
        </w:rPr>
      </w:pPr>
      <w:r w:rsidDel="00000000" w:rsidR="00000000" w:rsidRPr="00000000">
        <w:rPr>
          <w:rFonts w:ascii="Arial" w:cs="Arial" w:eastAsia="Arial" w:hAnsi="Arial"/>
          <w:color w:val="2e3033"/>
          <w:sz w:val="21"/>
          <w:szCs w:val="21"/>
          <w:highlight w:val="white"/>
          <w:rtl w:val="0"/>
        </w:rPr>
        <w:t xml:space="preserve">Radio Frequency Identification (RFID) technology, also known as Radio Frequency Identification (RFID), is a communication technology that USES Radio signals to identify specific targets and read and write related data, without the need to establish mechanical or optical contact between the Identification system and specific targets.</w:t>
      </w:r>
    </w:p>
    <w:p w:rsidR="00000000" w:rsidDel="00000000" w:rsidP="00000000" w:rsidRDefault="00000000" w:rsidRPr="00000000" w14:paraId="00000051">
      <w:pPr>
        <w:rPr>
          <w:rFonts w:ascii="Arial" w:cs="Arial" w:eastAsia="Arial" w:hAnsi="Arial"/>
          <w:color w:val="2e3033"/>
          <w:sz w:val="21"/>
          <w:szCs w:val="21"/>
          <w:highlight w:val="white"/>
        </w:rPr>
      </w:pPr>
      <w:r w:rsidDel="00000000" w:rsidR="00000000" w:rsidRPr="00000000">
        <w:rPr>
          <w:rFonts w:ascii="Arial" w:cs="Arial" w:eastAsia="Arial" w:hAnsi="Arial"/>
          <w:color w:val="2e3033"/>
          <w:sz w:val="21"/>
          <w:szCs w:val="21"/>
          <w:highlight w:val="white"/>
          <w:rtl w:val="0"/>
        </w:rPr>
        <w:t xml:space="preserve">Rf, generally microwave, 1-100ghz, suitable for short distance identification communication.</w:t>
      </w:r>
    </w:p>
    <w:p w:rsidR="00000000" w:rsidDel="00000000" w:rsidP="00000000" w:rsidRDefault="00000000" w:rsidRPr="00000000" w14:paraId="00000052">
      <w:pPr>
        <w:rPr>
          <w:rFonts w:ascii="Arial" w:cs="Arial" w:eastAsia="Arial" w:hAnsi="Arial"/>
          <w:color w:val="2e3033"/>
          <w:sz w:val="21"/>
          <w:szCs w:val="21"/>
          <w:highlight w:val="white"/>
        </w:rPr>
      </w:pPr>
      <w:r w:rsidDel="00000000" w:rsidR="00000000" w:rsidRPr="00000000">
        <w:rPr>
          <w:rtl w:val="0"/>
        </w:rPr>
      </w:r>
    </w:p>
    <w:p w:rsidR="00000000" w:rsidDel="00000000" w:rsidP="00000000" w:rsidRDefault="00000000" w:rsidRPr="00000000" w14:paraId="00000053">
      <w:pPr>
        <w:rPr>
          <w:rFonts w:ascii="Arial" w:cs="Arial" w:eastAsia="Arial" w:hAnsi="Arial"/>
          <w:color w:val="2e3033"/>
          <w:sz w:val="21"/>
          <w:szCs w:val="21"/>
          <w:highlight w:val="white"/>
        </w:rPr>
      </w:pPr>
      <w:r w:rsidDel="00000000" w:rsidR="00000000" w:rsidRPr="00000000">
        <w:rPr>
          <w:rFonts w:ascii="Arial" w:cs="Arial" w:eastAsia="Arial" w:hAnsi="Arial"/>
          <w:color w:val="2e3033"/>
          <w:sz w:val="21"/>
          <w:szCs w:val="21"/>
          <w:highlight w:val="white"/>
          <w:rtl w:val="0"/>
        </w:rPr>
        <w:t xml:space="preserve">ZigBee is a low power LAN protocol based on IEEE802.15.4 standard. According to international standards, ZigBee technology is a short-range, low-power wireless communication technology.</w:t>
      </w:r>
    </w:p>
    <w:p w:rsidR="00000000" w:rsidDel="00000000" w:rsidP="00000000" w:rsidRDefault="00000000" w:rsidRPr="00000000" w14:paraId="00000054">
      <w:pPr>
        <w:rPr>
          <w:rFonts w:ascii="Arial" w:cs="Arial" w:eastAsia="Arial" w:hAnsi="Arial"/>
          <w:color w:val="2e3033"/>
          <w:sz w:val="21"/>
          <w:szCs w:val="21"/>
          <w:highlight w:val="white"/>
        </w:rPr>
      </w:pPr>
      <w:r w:rsidDel="00000000" w:rsidR="00000000" w:rsidRPr="00000000">
        <w:rPr>
          <w:rFonts w:ascii="Arial" w:cs="Arial" w:eastAsia="Arial" w:hAnsi="Arial"/>
          <w:color w:val="2e3033"/>
          <w:sz w:val="21"/>
          <w:szCs w:val="21"/>
          <w:highlight w:val="white"/>
          <w:rtl w:val="0"/>
        </w:rPr>
        <w:t xml:space="preserve">It is characterized by short range, low complexity, self - organization, low power consumption and low data rate. Mainly suitable for automatic control and remote control field</w:t>
      </w:r>
    </w:p>
    <w:p w:rsidR="00000000" w:rsidDel="00000000" w:rsidP="00000000" w:rsidRDefault="00000000" w:rsidRPr="00000000" w14:paraId="00000055">
      <w:pPr>
        <w:rPr>
          <w:rFonts w:ascii="Arial" w:cs="Arial" w:eastAsia="Arial" w:hAnsi="Arial"/>
          <w:color w:val="2e3033"/>
          <w:sz w:val="21"/>
          <w:szCs w:val="21"/>
          <w:highlight w:val="white"/>
        </w:rPr>
      </w:pPr>
      <w:r w:rsidDel="00000000" w:rsidR="00000000" w:rsidRPr="00000000">
        <w:rPr>
          <w:rtl w:val="0"/>
        </w:rPr>
      </w:r>
    </w:p>
    <w:p w:rsidR="00000000" w:rsidDel="00000000" w:rsidP="00000000" w:rsidRDefault="00000000" w:rsidRPr="00000000" w14:paraId="00000056">
      <w:pPr>
        <w:rPr>
          <w:rFonts w:ascii="Arial" w:cs="Arial" w:eastAsia="Arial" w:hAnsi="Arial"/>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WiFi</w:t>
      </w:r>
      <w:r w:rsidDel="00000000" w:rsidR="00000000" w:rsidRPr="00000000">
        <w:rPr>
          <w:rFonts w:ascii="Arial" w:cs="Arial" w:eastAsia="Arial" w:hAnsi="Arial"/>
          <w:color w:val="222222"/>
          <w:sz w:val="24"/>
          <w:szCs w:val="24"/>
          <w:highlight w:val="white"/>
          <w:rtl w:val="0"/>
        </w:rPr>
        <w:t xml:space="preserve"> is a technology that uses radio waves to provide network connectivity.</w:t>
      </w:r>
    </w:p>
    <w:p w:rsidR="00000000" w:rsidDel="00000000" w:rsidP="00000000" w:rsidRDefault="00000000" w:rsidRPr="00000000" w14:paraId="00000057">
      <w:pPr>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very high speed.</w:t>
      </w:r>
    </w:p>
    <w:p w:rsidR="00000000" w:rsidDel="00000000" w:rsidP="00000000" w:rsidRDefault="00000000" w:rsidRPr="00000000" w14:paraId="00000058">
      <w:pPr>
        <w:rPr>
          <w:rFonts w:ascii="Arial" w:cs="Arial" w:eastAsia="Arial" w:hAnsi="Arial"/>
          <w:color w:val="2e3033"/>
          <w:sz w:val="21"/>
          <w:szCs w:val="21"/>
          <w:highlight w:val="white"/>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0" distT="0" distL="0" distR="0">
            <wp:extent cx="5731510" cy="2474595"/>
            <wp:effectExtent b="0" l="0" r="0" t="0"/>
            <wp:docPr id="1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510" cy="247459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t>
      </w:r>
    </w:p>
    <w:p w:rsidR="00000000" w:rsidDel="00000000" w:rsidP="00000000" w:rsidRDefault="00000000" w:rsidRPr="00000000" w14:paraId="0000005B">
      <w:pPr>
        <w:rPr/>
      </w:pPr>
      <w:r w:rsidDel="00000000" w:rsidR="00000000" w:rsidRPr="00000000">
        <w:rPr/>
        <w:drawing>
          <wp:inline distB="0" distT="0" distL="0" distR="0">
            <wp:extent cx="5731510" cy="614045"/>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510" cy="6140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Temboo</w:t>
      </w:r>
      <w:r w:rsidDel="00000000" w:rsidR="00000000" w:rsidRPr="00000000">
        <w:rPr>
          <w:rFonts w:ascii="Arial" w:cs="Arial" w:eastAsia="Arial" w:hAnsi="Arial"/>
          <w:color w:val="222222"/>
          <w:highlight w:val="white"/>
          <w:rtl w:val="0"/>
        </w:rPr>
        <w:t xml:space="preserve"> is a scalable, fault-tolerant environment for running and managing smart code snippets that we call Choreos. Choreos can call APIs, simplify the OAuth process, send email messages, perform encoding, update databases, and lots more.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5731510" cy="648335"/>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510" cy="64833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
        </w:numPr>
        <w:spacing w:after="0" w:before="28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You'll need a Google account. If you don't already have one, you can sign up </w:t>
      </w:r>
      <w:hyperlink r:id="rId22">
        <w:r w:rsidDel="00000000" w:rsidR="00000000" w:rsidRPr="00000000">
          <w:rPr>
            <w:rFonts w:ascii="Trebuchet MS" w:cs="Trebuchet MS" w:eastAsia="Trebuchet MS" w:hAnsi="Trebuchet MS"/>
            <w:color w:val="2bb5e9"/>
            <w:sz w:val="18"/>
            <w:szCs w:val="18"/>
            <w:u w:val="single"/>
            <w:rtl w:val="0"/>
          </w:rPr>
          <w:t xml:space="preserve">here</w:t>
        </w:r>
      </w:hyperlink>
      <w:r w:rsidDel="00000000" w:rsidR="00000000" w:rsidRPr="00000000">
        <w:rPr>
          <w:rFonts w:ascii="Trebuchet MS" w:cs="Trebuchet MS" w:eastAsia="Trebuchet MS" w:hAnsi="Trebuchet MS"/>
          <w:color w:val="666666"/>
          <w:sz w:val="18"/>
          <w:szCs w:val="18"/>
          <w:rtl w:val="0"/>
        </w:rPr>
        <w:t xml:space="preserve">.</w:t>
      </w:r>
    </w:p>
    <w:p w:rsidR="00000000" w:rsidDel="00000000" w:rsidP="00000000" w:rsidRDefault="00000000" w:rsidRPr="00000000" w14:paraId="00000060">
      <w:pPr>
        <w:numPr>
          <w:ilvl w:val="0"/>
          <w:numId w:val="2"/>
        </w:numPr>
        <w:spacing w:after="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Login to </w:t>
      </w:r>
      <w:hyperlink r:id="rId23">
        <w:r w:rsidDel="00000000" w:rsidR="00000000" w:rsidRPr="00000000">
          <w:rPr>
            <w:rFonts w:ascii="Trebuchet MS" w:cs="Trebuchet MS" w:eastAsia="Trebuchet MS" w:hAnsi="Trebuchet MS"/>
            <w:color w:val="2bb5e9"/>
            <w:sz w:val="18"/>
            <w:szCs w:val="18"/>
            <w:u w:val="single"/>
            <w:rtl w:val="0"/>
          </w:rPr>
          <w:t xml:space="preserve">Google's Developer Console</w:t>
        </w:r>
      </w:hyperlink>
      <w:r w:rsidDel="00000000" w:rsidR="00000000" w:rsidRPr="00000000">
        <w:rPr>
          <w:rFonts w:ascii="Trebuchet MS" w:cs="Trebuchet MS" w:eastAsia="Trebuchet MS" w:hAnsi="Trebuchet MS"/>
          <w:color w:val="666666"/>
          <w:sz w:val="18"/>
          <w:szCs w:val="18"/>
          <w:rtl w:val="0"/>
        </w:rPr>
        <w:t xml:space="preserve">, and create a new </w:t>
      </w:r>
      <w:r w:rsidDel="00000000" w:rsidR="00000000" w:rsidRPr="00000000">
        <w:rPr>
          <w:rFonts w:ascii="Trebuchet MS" w:cs="Trebuchet MS" w:eastAsia="Trebuchet MS" w:hAnsi="Trebuchet MS"/>
          <w:b w:val="1"/>
          <w:color w:val="666666"/>
          <w:sz w:val="18"/>
          <w:szCs w:val="18"/>
          <w:rtl w:val="0"/>
        </w:rPr>
        <w:t xml:space="preserve">Project</w:t>
      </w:r>
      <w:r w:rsidDel="00000000" w:rsidR="00000000" w:rsidRPr="00000000">
        <w:rPr>
          <w:rFonts w:ascii="Trebuchet MS" w:cs="Trebuchet MS" w:eastAsia="Trebuchet MS" w:hAnsi="Trebuchet MS"/>
          <w:color w:val="666666"/>
          <w:sz w:val="18"/>
          <w:szCs w:val="18"/>
          <w:rtl w:val="0"/>
        </w:rPr>
        <w:t xml:space="preserve"> if you haven't done so already.</w:t>
      </w:r>
    </w:p>
    <w:p w:rsidR="00000000" w:rsidDel="00000000" w:rsidP="00000000" w:rsidRDefault="00000000" w:rsidRPr="00000000" w14:paraId="00000061">
      <w:pPr>
        <w:numPr>
          <w:ilvl w:val="0"/>
          <w:numId w:val="2"/>
        </w:numPr>
        <w:spacing w:after="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Using the </w:t>
      </w:r>
      <w:hyperlink r:id="rId24">
        <w:r w:rsidDel="00000000" w:rsidR="00000000" w:rsidRPr="00000000">
          <w:rPr>
            <w:rFonts w:ascii="Trebuchet MS" w:cs="Trebuchet MS" w:eastAsia="Trebuchet MS" w:hAnsi="Trebuchet MS"/>
            <w:color w:val="2bb5e9"/>
            <w:sz w:val="18"/>
            <w:szCs w:val="18"/>
            <w:u w:val="single"/>
            <w:rtl w:val="0"/>
          </w:rPr>
          <w:t xml:space="preserve">API Manager</w:t>
        </w:r>
      </w:hyperlink>
      <w:r w:rsidDel="00000000" w:rsidR="00000000" w:rsidRPr="00000000">
        <w:rPr>
          <w:rFonts w:ascii="Trebuchet MS" w:cs="Trebuchet MS" w:eastAsia="Trebuchet MS" w:hAnsi="Trebuchet MS"/>
          <w:color w:val="666666"/>
          <w:sz w:val="18"/>
          <w:szCs w:val="18"/>
          <w:rtl w:val="0"/>
        </w:rPr>
        <w:t xml:space="preserve">, make sure you've enabled API Access for the API you want to use in the </w:t>
      </w:r>
      <w:r w:rsidDel="00000000" w:rsidR="00000000" w:rsidRPr="00000000">
        <w:rPr>
          <w:rFonts w:ascii="Trebuchet MS" w:cs="Trebuchet MS" w:eastAsia="Trebuchet MS" w:hAnsi="Trebuchet MS"/>
          <w:b w:val="1"/>
          <w:color w:val="666666"/>
          <w:sz w:val="18"/>
          <w:szCs w:val="18"/>
          <w:rtl w:val="0"/>
        </w:rPr>
        <w:t xml:space="preserve">Overview</w:t>
      </w:r>
      <w:r w:rsidDel="00000000" w:rsidR="00000000" w:rsidRPr="00000000">
        <w:rPr>
          <w:rFonts w:ascii="Trebuchet MS" w:cs="Trebuchet MS" w:eastAsia="Trebuchet MS" w:hAnsi="Trebuchet MS"/>
          <w:color w:val="666666"/>
          <w:sz w:val="18"/>
          <w:szCs w:val="18"/>
          <w:rtl w:val="0"/>
        </w:rPr>
        <w:t xml:space="preserve"> tab.</w:t>
      </w:r>
    </w:p>
    <w:p w:rsidR="00000000" w:rsidDel="00000000" w:rsidP="00000000" w:rsidRDefault="00000000" w:rsidRPr="00000000" w14:paraId="00000062">
      <w:pPr>
        <w:numPr>
          <w:ilvl w:val="0"/>
          <w:numId w:val="2"/>
        </w:numPr>
        <w:spacing w:after="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Under the </w:t>
      </w:r>
      <w:r w:rsidDel="00000000" w:rsidR="00000000" w:rsidRPr="00000000">
        <w:rPr>
          <w:rFonts w:ascii="Trebuchet MS" w:cs="Trebuchet MS" w:eastAsia="Trebuchet MS" w:hAnsi="Trebuchet MS"/>
          <w:b w:val="1"/>
          <w:color w:val="666666"/>
          <w:sz w:val="18"/>
          <w:szCs w:val="18"/>
          <w:rtl w:val="0"/>
        </w:rPr>
        <w:t xml:space="preserve">Credentials</w:t>
      </w:r>
      <w:r w:rsidDel="00000000" w:rsidR="00000000" w:rsidRPr="00000000">
        <w:rPr>
          <w:rFonts w:ascii="Trebuchet MS" w:cs="Trebuchet MS" w:eastAsia="Trebuchet MS" w:hAnsi="Trebuchet MS"/>
          <w:color w:val="666666"/>
          <w:sz w:val="18"/>
          <w:szCs w:val="18"/>
          <w:rtl w:val="0"/>
        </w:rPr>
        <w:t xml:space="preserve"> tab, create a new </w:t>
      </w:r>
      <w:r w:rsidDel="00000000" w:rsidR="00000000" w:rsidRPr="00000000">
        <w:rPr>
          <w:rFonts w:ascii="Trebuchet MS" w:cs="Trebuchet MS" w:eastAsia="Trebuchet MS" w:hAnsi="Trebuchet MS"/>
          <w:b w:val="1"/>
          <w:color w:val="666666"/>
          <w:sz w:val="18"/>
          <w:szCs w:val="18"/>
          <w:rtl w:val="0"/>
        </w:rPr>
        <w:t xml:space="preserve">Client ID</w:t>
      </w:r>
      <w:r w:rsidDel="00000000" w:rsidR="00000000" w:rsidRPr="00000000">
        <w:rPr>
          <w:rFonts w:ascii="Trebuchet MS" w:cs="Trebuchet MS" w:eastAsia="Trebuchet MS" w:hAnsi="Trebuchet MS"/>
          <w:color w:val="666666"/>
          <w:sz w:val="18"/>
          <w:szCs w:val="18"/>
          <w:rtl w:val="0"/>
        </w:rPr>
        <w:t xml:space="preserve"> and specify </w:t>
      </w:r>
      <w:r w:rsidDel="00000000" w:rsidR="00000000" w:rsidRPr="00000000">
        <w:rPr>
          <w:rFonts w:ascii="Trebuchet MS" w:cs="Trebuchet MS" w:eastAsia="Trebuchet MS" w:hAnsi="Trebuchet MS"/>
          <w:b w:val="1"/>
          <w:color w:val="666666"/>
          <w:sz w:val="18"/>
          <w:szCs w:val="18"/>
          <w:rtl w:val="0"/>
        </w:rPr>
        <w:t xml:space="preserve">Web application</w:t>
      </w:r>
      <w:r w:rsidDel="00000000" w:rsidR="00000000" w:rsidRPr="00000000">
        <w:rPr>
          <w:rFonts w:ascii="Trebuchet MS" w:cs="Trebuchet MS" w:eastAsia="Trebuchet MS" w:hAnsi="Trebuchet MS"/>
          <w:color w:val="666666"/>
          <w:sz w:val="18"/>
          <w:szCs w:val="18"/>
          <w:rtl w:val="0"/>
        </w:rPr>
        <w:t xml:space="preserve"> for the Application Type.</w:t>
      </w:r>
    </w:p>
    <w:p w:rsidR="00000000" w:rsidDel="00000000" w:rsidP="00000000" w:rsidRDefault="00000000" w:rsidRPr="00000000" w14:paraId="00000063">
      <w:pPr>
        <w:numPr>
          <w:ilvl w:val="0"/>
          <w:numId w:val="2"/>
        </w:numPr>
        <w:spacing w:after="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When configuring the </w:t>
      </w:r>
      <w:r w:rsidDel="00000000" w:rsidR="00000000" w:rsidRPr="00000000">
        <w:rPr>
          <w:rFonts w:ascii="Trebuchet MS" w:cs="Trebuchet MS" w:eastAsia="Trebuchet MS" w:hAnsi="Trebuchet MS"/>
          <w:b w:val="1"/>
          <w:color w:val="666666"/>
          <w:sz w:val="18"/>
          <w:szCs w:val="18"/>
          <w:rtl w:val="0"/>
        </w:rPr>
        <w:t xml:space="preserve">Consent Screen</w:t>
      </w:r>
      <w:r w:rsidDel="00000000" w:rsidR="00000000" w:rsidRPr="00000000">
        <w:rPr>
          <w:rFonts w:ascii="Trebuchet MS" w:cs="Trebuchet MS" w:eastAsia="Trebuchet MS" w:hAnsi="Trebuchet MS"/>
          <w:color w:val="666666"/>
          <w:sz w:val="18"/>
          <w:szCs w:val="18"/>
          <w:rtl w:val="0"/>
        </w:rPr>
        <w:t xml:space="preserve">, make sure you fill out the </w:t>
      </w:r>
      <w:r w:rsidDel="00000000" w:rsidR="00000000" w:rsidRPr="00000000">
        <w:rPr>
          <w:rFonts w:ascii="Trebuchet MS" w:cs="Trebuchet MS" w:eastAsia="Trebuchet MS" w:hAnsi="Trebuchet MS"/>
          <w:b w:val="1"/>
          <w:color w:val="666666"/>
          <w:sz w:val="18"/>
          <w:szCs w:val="18"/>
          <w:rtl w:val="0"/>
        </w:rPr>
        <w:t xml:space="preserve">Email Address</w:t>
      </w:r>
      <w:r w:rsidDel="00000000" w:rsidR="00000000" w:rsidRPr="00000000">
        <w:rPr>
          <w:rFonts w:ascii="Trebuchet MS" w:cs="Trebuchet MS" w:eastAsia="Trebuchet MS" w:hAnsi="Trebuchet MS"/>
          <w:color w:val="666666"/>
          <w:sz w:val="18"/>
          <w:szCs w:val="18"/>
          <w:rtl w:val="0"/>
        </w:rPr>
        <w:t xml:space="preserve"> and </w:t>
      </w:r>
      <w:r w:rsidDel="00000000" w:rsidR="00000000" w:rsidRPr="00000000">
        <w:rPr>
          <w:rFonts w:ascii="Trebuchet MS" w:cs="Trebuchet MS" w:eastAsia="Trebuchet MS" w:hAnsi="Trebuchet MS"/>
          <w:b w:val="1"/>
          <w:color w:val="666666"/>
          <w:sz w:val="18"/>
          <w:szCs w:val="18"/>
          <w:rtl w:val="0"/>
        </w:rPr>
        <w:t xml:space="preserve">Product Name</w:t>
      </w:r>
      <w:r w:rsidDel="00000000" w:rsidR="00000000" w:rsidRPr="00000000">
        <w:rPr>
          <w:rFonts w:ascii="Trebuchet MS" w:cs="Trebuchet MS" w:eastAsia="Trebuchet MS" w:hAnsi="Trebuchet MS"/>
          <w:color w:val="666666"/>
          <w:sz w:val="18"/>
          <w:szCs w:val="18"/>
          <w:rtl w:val="0"/>
        </w:rPr>
        <w:t xml:space="preserve"> fields.</w:t>
      </w:r>
    </w:p>
    <w:p w:rsidR="00000000" w:rsidDel="00000000" w:rsidP="00000000" w:rsidRDefault="00000000" w:rsidRPr="00000000" w14:paraId="00000064">
      <w:pPr>
        <w:numPr>
          <w:ilvl w:val="0"/>
          <w:numId w:val="2"/>
        </w:numPr>
        <w:spacing w:after="28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Save the Consent screen details. Specify this callback URL as the </w:t>
      </w:r>
      <w:r w:rsidDel="00000000" w:rsidR="00000000" w:rsidRPr="00000000">
        <w:rPr>
          <w:rFonts w:ascii="Trebuchet MS" w:cs="Trebuchet MS" w:eastAsia="Trebuchet MS" w:hAnsi="Trebuchet MS"/>
          <w:b w:val="1"/>
          <w:color w:val="666666"/>
          <w:sz w:val="18"/>
          <w:szCs w:val="18"/>
          <w:rtl w:val="0"/>
        </w:rPr>
        <w:t xml:space="preserve">Authorized Redirect URI</w:t>
      </w:r>
      <w:r w:rsidDel="00000000" w:rsidR="00000000" w:rsidRPr="00000000">
        <w:rPr>
          <w:rFonts w:ascii="Trebuchet MS" w:cs="Trebuchet MS" w:eastAsia="Trebuchet MS" w:hAnsi="Trebuchet MS"/>
          <w:color w:val="666666"/>
          <w:sz w:val="18"/>
          <w:szCs w:val="18"/>
          <w:rtl w:val="0"/>
        </w:rPr>
        <w:t xml:space="preserve">:</w:t>
      </w:r>
    </w:p>
    <w:p w:rsidR="00000000" w:rsidDel="00000000" w:rsidP="00000000" w:rsidRDefault="00000000" w:rsidRPr="00000000" w14:paraId="00000065">
      <w:pPr>
        <w:keepNext w:val="0"/>
        <w:keepLines w:val="0"/>
        <w:widowControl w:val="1"/>
        <w:pBdr>
          <w:top w:color="cccccc" w:space="8" w:sz="6" w:val="single"/>
          <w:left w:color="cccccc" w:space="8" w:sz="6" w:val="single"/>
          <w:bottom w:color="cccccc" w:space="8" w:sz="6" w:val="single"/>
          <w:right w:color="cccccc" w:space="8" w:sz="6" w:val="single"/>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0" w:right="0" w:firstLine="0"/>
        <w:jc w:val="left"/>
        <w:rPr>
          <w:rFonts w:ascii="Arial" w:cs="Arial" w:eastAsia="Arial" w:hAnsi="Arial"/>
          <w:b w:val="0"/>
          <w:i w:val="0"/>
          <w:smallCaps w:val="0"/>
          <w:strike w:val="0"/>
          <w:color w:val="666666"/>
          <w:sz w:val="18"/>
          <w:szCs w:val="18"/>
          <w:u w:val="none"/>
          <w:shd w:fill="auto" w:val="clear"/>
          <w:vertAlign w:val="baseline"/>
        </w:rPr>
      </w:pPr>
      <w:r w:rsidDel="00000000" w:rsidR="00000000" w:rsidRPr="00000000">
        <w:rPr>
          <w:rFonts w:ascii="Arial" w:cs="Arial" w:eastAsia="Arial" w:hAnsi="Arial"/>
          <w:b w:val="0"/>
          <w:i w:val="0"/>
          <w:smallCaps w:val="0"/>
          <w:strike w:val="0"/>
          <w:color w:val="333333"/>
          <w:sz w:val="18"/>
          <w:szCs w:val="18"/>
          <w:u w:val="none"/>
          <w:shd w:fill="auto" w:val="clear"/>
          <w:vertAlign w:val="baseline"/>
          <w:rtl w:val="0"/>
        </w:rPr>
        <w:t xml:space="preserve">https:</w:t>
      </w:r>
      <w:r w:rsidDel="00000000" w:rsidR="00000000" w:rsidRPr="00000000">
        <w:rPr>
          <w:rFonts w:ascii="Arial" w:cs="Arial" w:eastAsia="Arial" w:hAnsi="Arial"/>
          <w:b w:val="0"/>
          <w:i w:val="0"/>
          <w:smallCaps w:val="0"/>
          <w:strike w:val="0"/>
          <w:color w:val="777777"/>
          <w:sz w:val="18"/>
          <w:szCs w:val="18"/>
          <w:u w:val="none"/>
          <w:shd w:fill="auto" w:val="clear"/>
          <w:vertAlign w:val="baseline"/>
          <w:rtl w:val="0"/>
        </w:rPr>
        <w:t xml:space="preserve">//{Your Temboo Account Name}.temboolive.com/callback/google</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t xml:space="preserve">SELECT ALL</w:t>
      </w:r>
      <w:r w:rsidDel="00000000" w:rsidR="00000000" w:rsidRPr="00000000">
        <w:rPr>
          <w:rtl w:val="0"/>
        </w:rPr>
      </w:r>
    </w:p>
    <w:p w:rsidR="00000000" w:rsidDel="00000000" w:rsidP="00000000" w:rsidRDefault="00000000" w:rsidRPr="00000000" w14:paraId="00000067">
      <w:pPr>
        <w:numPr>
          <w:ilvl w:val="0"/>
          <w:numId w:val="3"/>
        </w:numPr>
        <w:spacing w:after="0" w:before="28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Run the </w:t>
      </w:r>
      <w:hyperlink r:id="rId25">
        <w:r w:rsidDel="00000000" w:rsidR="00000000" w:rsidRPr="00000000">
          <w:rPr>
            <w:rFonts w:ascii="Trebuchet MS" w:cs="Trebuchet MS" w:eastAsia="Trebuchet MS" w:hAnsi="Trebuchet MS"/>
            <w:color w:val="2bb5e9"/>
            <w:sz w:val="18"/>
            <w:szCs w:val="18"/>
            <w:u w:val="single"/>
            <w:rtl w:val="0"/>
          </w:rPr>
          <w:t xml:space="preserve">Google &gt; OAuth &gt; InitializeOAuth</w:t>
        </w:r>
      </w:hyperlink>
      <w:r w:rsidDel="00000000" w:rsidR="00000000" w:rsidRPr="00000000">
        <w:rPr>
          <w:rFonts w:ascii="Trebuchet MS" w:cs="Trebuchet MS" w:eastAsia="Trebuchet MS" w:hAnsi="Trebuchet MS"/>
          <w:color w:val="666666"/>
          <w:sz w:val="18"/>
          <w:szCs w:val="18"/>
          <w:rtl w:val="0"/>
        </w:rPr>
        <w:t xml:space="preserve"> Choreo, specifying the Client ID from the app you registered at Google and the appropriate Scope.</w:t>
      </w:r>
    </w:p>
    <w:p w:rsidR="00000000" w:rsidDel="00000000" w:rsidP="00000000" w:rsidRDefault="00000000" w:rsidRPr="00000000" w14:paraId="00000068">
      <w:pPr>
        <w:numPr>
          <w:ilvl w:val="0"/>
          <w:numId w:val="3"/>
        </w:numPr>
        <w:spacing w:after="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Open a new web browser, navigate to the authorization URL returned by the InitializeOAuth Choreo, and click "Accept" to grant the app access to your Google account.</w:t>
      </w:r>
    </w:p>
    <w:p w:rsidR="00000000" w:rsidDel="00000000" w:rsidP="00000000" w:rsidRDefault="00000000" w:rsidRPr="00000000" w14:paraId="00000069">
      <w:pPr>
        <w:numPr>
          <w:ilvl w:val="0"/>
          <w:numId w:val="3"/>
        </w:numPr>
        <w:spacing w:after="280" w:before="0" w:line="240" w:lineRule="auto"/>
        <w:ind w:left="720" w:hanging="360"/>
        <w:rPr>
          <w:color w:val="666666"/>
        </w:rPr>
      </w:pPr>
      <w:r w:rsidDel="00000000" w:rsidR="00000000" w:rsidRPr="00000000">
        <w:rPr>
          <w:rFonts w:ascii="Trebuchet MS" w:cs="Trebuchet MS" w:eastAsia="Trebuchet MS" w:hAnsi="Trebuchet MS"/>
          <w:color w:val="666666"/>
          <w:sz w:val="18"/>
          <w:szCs w:val="18"/>
          <w:rtl w:val="0"/>
        </w:rPr>
        <w:t xml:space="preserve">Run the </w:t>
      </w:r>
      <w:hyperlink r:id="rId26">
        <w:r w:rsidDel="00000000" w:rsidR="00000000" w:rsidRPr="00000000">
          <w:rPr>
            <w:rFonts w:ascii="Trebuchet MS" w:cs="Trebuchet MS" w:eastAsia="Trebuchet MS" w:hAnsi="Trebuchet MS"/>
            <w:color w:val="2bb5e9"/>
            <w:sz w:val="18"/>
            <w:szCs w:val="18"/>
            <w:u w:val="single"/>
            <w:rtl w:val="0"/>
          </w:rPr>
          <w:t xml:space="preserve">Google &gt; OAuth &gt; FinalizeOAuth</w:t>
        </w:r>
      </w:hyperlink>
      <w:r w:rsidDel="00000000" w:rsidR="00000000" w:rsidRPr="00000000">
        <w:rPr>
          <w:rFonts w:ascii="Trebuchet MS" w:cs="Trebuchet MS" w:eastAsia="Trebuchet MS" w:hAnsi="Trebuchet MS"/>
          <w:color w:val="666666"/>
          <w:sz w:val="18"/>
          <w:szCs w:val="18"/>
          <w:rtl w:val="0"/>
        </w:rPr>
        <w:t xml:space="preserve"> Choreo, specifying the callback ID returned earlier by the InitializeOAuth Choreo. This process will return a Refresh Token which can be used along with the Client ID and Client Secret to authenticate with Google.</w:t>
        <w:tab/>
        <w:tab/>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1"/>
        </w:numPr>
        <w:spacing w:after="0" w:afterAutospacing="0"/>
        <w:ind w:left="720" w:hanging="360"/>
        <w:rPr>
          <w:u w:val="none"/>
        </w:rPr>
      </w:pPr>
      <w:r w:rsidDel="00000000" w:rsidR="00000000" w:rsidRPr="00000000">
        <w:rPr>
          <w:rtl w:val="0"/>
        </w:rPr>
        <w:t xml:space="preserve">login to google’s developer console to create new project</w:t>
      </w:r>
    </w:p>
    <w:p w:rsidR="00000000" w:rsidDel="00000000" w:rsidP="00000000" w:rsidRDefault="00000000" w:rsidRPr="00000000" w14:paraId="0000006C">
      <w:pPr>
        <w:numPr>
          <w:ilvl w:val="0"/>
          <w:numId w:val="1"/>
        </w:numPr>
        <w:spacing w:after="0" w:afterAutospacing="0"/>
        <w:ind w:left="720" w:hanging="360"/>
        <w:rPr>
          <w:u w:val="none"/>
        </w:rPr>
      </w:pPr>
      <w:r w:rsidDel="00000000" w:rsidR="00000000" w:rsidRPr="00000000">
        <w:rPr>
          <w:rtl w:val="0"/>
        </w:rPr>
        <w:t xml:space="preserve">use API manager to enable google spreadsheet api access</w:t>
      </w:r>
    </w:p>
    <w:p w:rsidR="00000000" w:rsidDel="00000000" w:rsidP="00000000" w:rsidRDefault="00000000" w:rsidRPr="00000000" w14:paraId="0000006D">
      <w:pPr>
        <w:numPr>
          <w:ilvl w:val="0"/>
          <w:numId w:val="1"/>
        </w:numPr>
        <w:spacing w:after="0" w:afterAutospacing="0"/>
        <w:ind w:left="720" w:hanging="360"/>
        <w:rPr>
          <w:u w:val="none"/>
        </w:rPr>
      </w:pPr>
      <w:r w:rsidDel="00000000" w:rsidR="00000000" w:rsidRPr="00000000">
        <w:rPr>
          <w:rtl w:val="0"/>
        </w:rPr>
        <w:t xml:space="preserve">create new client id and specify web application</w:t>
      </w:r>
    </w:p>
    <w:p w:rsidR="00000000" w:rsidDel="00000000" w:rsidP="00000000" w:rsidRDefault="00000000" w:rsidRPr="00000000" w14:paraId="0000006E">
      <w:pPr>
        <w:numPr>
          <w:ilvl w:val="0"/>
          <w:numId w:val="1"/>
        </w:numPr>
        <w:spacing w:after="0" w:afterAutospacing="0"/>
        <w:ind w:left="720" w:hanging="360"/>
        <w:rPr>
          <w:u w:val="none"/>
        </w:rPr>
      </w:pPr>
      <w:r w:rsidDel="00000000" w:rsidR="00000000" w:rsidRPr="00000000">
        <w:rPr>
          <w:rtl w:val="0"/>
        </w:rPr>
        <w:t xml:space="preserve">run initializeOauth choreo with client id and spreadsheet scope</w:t>
      </w:r>
    </w:p>
    <w:p w:rsidR="00000000" w:rsidDel="00000000" w:rsidP="00000000" w:rsidRDefault="00000000" w:rsidRPr="00000000" w14:paraId="0000006F">
      <w:pPr>
        <w:numPr>
          <w:ilvl w:val="0"/>
          <w:numId w:val="1"/>
        </w:numPr>
        <w:spacing w:after="0" w:afterAutospacing="0"/>
        <w:ind w:left="720" w:hanging="360"/>
        <w:rPr>
          <w:u w:val="none"/>
        </w:rPr>
      </w:pPr>
      <w:r w:rsidDel="00000000" w:rsidR="00000000" w:rsidRPr="00000000">
        <w:rPr>
          <w:rtl w:val="0"/>
        </w:rPr>
        <w:t xml:space="preserve">run finalizeOauth choreo with client id, client secret and call back id.</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download source code</w:t>
      </w:r>
    </w:p>
    <w:p w:rsidR="00000000" w:rsidDel="00000000" w:rsidP="00000000" w:rsidRDefault="00000000" w:rsidRPr="00000000" w14:paraId="00000071">
      <w:pPr>
        <w:rPr/>
      </w:pPr>
      <w:r w:rsidDel="00000000" w:rsidR="00000000" w:rsidRPr="00000000">
        <w:rPr/>
        <w:drawing>
          <wp:inline distB="0" distT="0" distL="0" distR="0">
            <wp:extent cx="5731510" cy="817245"/>
            <wp:effectExtent b="0" l="0" r="0" t="0"/>
            <wp:docPr id="2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4448175" cy="1657350"/>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481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Invoke the temboo client and set temboo account credentials.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5731510" cy="1289050"/>
            <wp:effectExtent b="0" l="0" r="0" t="0"/>
            <wp:docPr id="2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51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change values of temperature, brightness, humidity and potentiometer to string and insert data in to spreadsheet which name is “object” in google drive.</w:t>
      </w:r>
    </w:p>
    <w:p w:rsidR="00000000" w:rsidDel="00000000" w:rsidP="00000000" w:rsidRDefault="00000000" w:rsidRPr="00000000" w14:paraId="00000078">
      <w:pPr>
        <w:rPr/>
      </w:pPr>
      <w:r w:rsidDel="00000000" w:rsidR="00000000" w:rsidRPr="00000000">
        <w:rPr/>
        <w:drawing>
          <wp:inline distB="0" distT="0" distL="0" distR="0">
            <wp:extent cx="5467350" cy="19431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4673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2571750" cy="523875"/>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5717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4324350" cy="904875"/>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3243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Use for loop to insert data 12 times, each interval time is 5 mins, so total is 1 hour.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731510" cy="524510"/>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510" cy="5245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Transistor - A three legged device that can operate as an electronic switch. Useful for controlling high current/high voltage components like</w:t>
      </w:r>
    </w:p>
    <w:p w:rsidR="00000000" w:rsidDel="00000000" w:rsidP="00000000" w:rsidRDefault="00000000" w:rsidRPr="00000000" w14:paraId="00000080">
      <w:pPr>
        <w:rPr/>
      </w:pPr>
      <w:r w:rsidDel="00000000" w:rsidR="00000000" w:rsidRPr="00000000">
        <w:rPr>
          <w:rtl w:val="0"/>
        </w:rPr>
        <w:t xml:space="preserve">motors. One pin connects to ground, another</w:t>
      </w:r>
    </w:p>
    <w:p w:rsidR="00000000" w:rsidDel="00000000" w:rsidP="00000000" w:rsidRDefault="00000000" w:rsidRPr="00000000" w14:paraId="00000081">
      <w:pPr>
        <w:rPr/>
      </w:pPr>
      <w:r w:rsidDel="00000000" w:rsidR="00000000" w:rsidRPr="00000000">
        <w:rPr>
          <w:rtl w:val="0"/>
        </w:rPr>
        <w:t xml:space="preserve">to the component being controlled, and the</w:t>
      </w:r>
    </w:p>
    <w:p w:rsidR="00000000" w:rsidDel="00000000" w:rsidP="00000000" w:rsidRDefault="00000000" w:rsidRPr="00000000" w14:paraId="00000082">
      <w:pPr>
        <w:rPr/>
      </w:pPr>
      <w:r w:rsidDel="00000000" w:rsidR="00000000" w:rsidRPr="00000000">
        <w:rPr>
          <w:rtl w:val="0"/>
        </w:rPr>
        <w:t xml:space="preserve">third connects to the Arduino. When the com-</w:t>
      </w:r>
    </w:p>
    <w:p w:rsidR="00000000" w:rsidDel="00000000" w:rsidP="00000000" w:rsidRDefault="00000000" w:rsidRPr="00000000" w14:paraId="00000083">
      <w:pPr>
        <w:rPr/>
      </w:pPr>
      <w:r w:rsidDel="00000000" w:rsidR="00000000" w:rsidRPr="00000000">
        <w:rPr>
          <w:rtl w:val="0"/>
        </w:rPr>
        <w:t xml:space="preserve">ponent receives voltage on the pin connected</w:t>
      </w:r>
    </w:p>
    <w:p w:rsidR="00000000" w:rsidDel="00000000" w:rsidP="00000000" w:rsidRDefault="00000000" w:rsidRPr="00000000" w14:paraId="00000084">
      <w:pPr>
        <w:rPr/>
      </w:pPr>
      <w:r w:rsidDel="00000000" w:rsidR="00000000" w:rsidRPr="00000000">
        <w:rPr>
          <w:rtl w:val="0"/>
        </w:rPr>
        <w:t xml:space="preserve">to an Arduino, it closes the circuit between the</w:t>
      </w:r>
    </w:p>
    <w:p w:rsidR="00000000" w:rsidDel="00000000" w:rsidP="00000000" w:rsidRDefault="00000000" w:rsidRPr="00000000" w14:paraId="00000085">
      <w:pPr>
        <w:rPr/>
      </w:pPr>
      <w:r w:rsidDel="00000000" w:rsidR="00000000" w:rsidRPr="00000000">
        <w:rPr>
          <w:rtl w:val="0"/>
        </w:rPr>
        <w:t xml:space="preserve">ground and the other component.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5731510" cy="633730"/>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510" cy="6337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0" distT="0" distL="0" distR="0">
            <wp:extent cx="5731510" cy="3385820"/>
            <wp:effectExtent b="0" l="0" r="0" t="0"/>
            <wp:docPr id="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510" cy="33858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731510" cy="331724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510" cy="33172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0" distT="0" distL="0" distR="0">
            <wp:extent cx="5731510" cy="1334770"/>
            <wp:effectExtent b="0" l="0" r="0" t="0"/>
            <wp:docPr id="9"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1510" cy="1334770"/>
                    </a:xfrm>
                    <a:prstGeom prst="rect"/>
                    <a:ln/>
                  </pic:spPr>
                </pic:pic>
              </a:graphicData>
            </a:graphic>
          </wp:inline>
        </w:drawing>
      </w:r>
      <w:r w:rsidDel="00000000" w:rsidR="00000000" w:rsidRPr="00000000">
        <w:rPr/>
        <w:drawing>
          <wp:inline distB="114300" distT="114300" distL="114300" distR="114300">
            <wp:extent cx="3562350" cy="2819400"/>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5623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2809875" cy="1733550"/>
            <wp:effectExtent b="0" l="0" r="0" t="0"/>
            <wp:docPr id="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809875" cy="1733550"/>
                    </a:xfrm>
                    <a:prstGeom prst="rect"/>
                    <a:ln/>
                  </pic:spPr>
                </pic:pic>
              </a:graphicData>
            </a:graphic>
          </wp:inline>
        </w:drawing>
      </w: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rebuchet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hyperlink" Target="https://accounts.google.com/NewAccount" TargetMode="External"/><Relationship Id="rId21" Type="http://schemas.openxmlformats.org/officeDocument/2006/relationships/image" Target="media/image27.png"/><Relationship Id="rId24" Type="http://schemas.openxmlformats.org/officeDocument/2006/relationships/hyperlink" Target="https://console.developers.google.com/apis/library" TargetMode="External"/><Relationship Id="rId23" Type="http://schemas.openxmlformats.org/officeDocument/2006/relationships/hyperlink" Target="https://console.developers.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temboo.com/library/Library/Google/OAuth/FinalizeOAuth/" TargetMode="External"/><Relationship Id="rId25" Type="http://schemas.openxmlformats.org/officeDocument/2006/relationships/hyperlink" Target="https://www.temboo.com/library/Library/Google/OAuth/InitializeOAuth/" TargetMode="External"/><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26.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image" Target="media/image28.png"/><Relationship Id="rId35" Type="http://schemas.openxmlformats.org/officeDocument/2006/relationships/image" Target="media/image16.png"/><Relationship Id="rId12" Type="http://schemas.openxmlformats.org/officeDocument/2006/relationships/image" Target="media/image5.png"/><Relationship Id="rId34" Type="http://schemas.openxmlformats.org/officeDocument/2006/relationships/image" Target="media/image8.png"/><Relationship Id="rId15" Type="http://schemas.openxmlformats.org/officeDocument/2006/relationships/image" Target="media/image18.png"/><Relationship Id="rId37" Type="http://schemas.openxmlformats.org/officeDocument/2006/relationships/image" Target="media/image2.png"/><Relationship Id="rId14" Type="http://schemas.openxmlformats.org/officeDocument/2006/relationships/image" Target="media/image22.png"/><Relationship Id="rId36" Type="http://schemas.openxmlformats.org/officeDocument/2006/relationships/image" Target="media/image6.png"/><Relationship Id="rId17" Type="http://schemas.openxmlformats.org/officeDocument/2006/relationships/image" Target="media/image19.png"/><Relationship Id="rId39" Type="http://schemas.openxmlformats.org/officeDocument/2006/relationships/image" Target="media/image4.png"/><Relationship Id="rId16" Type="http://schemas.openxmlformats.org/officeDocument/2006/relationships/image" Target="media/image10.png"/><Relationship Id="rId38"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hyperlink" Target="https://zhidao.baidu.com/question/1462871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