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299" w:rsidRPr="008220AD" w:rsidRDefault="001437D4" w:rsidP="00551299">
      <w:pPr>
        <w:jc w:val="center"/>
        <w:rPr>
          <w:b/>
          <w:sz w:val="28"/>
          <w:szCs w:val="28"/>
        </w:rPr>
      </w:pPr>
      <w:r w:rsidRPr="008220AD">
        <w:rPr>
          <w:rFonts w:hint="eastAsia"/>
          <w:b/>
          <w:sz w:val="28"/>
          <w:szCs w:val="28"/>
        </w:rPr>
        <w:t>真实</w:t>
      </w:r>
      <w:r w:rsidR="00551299" w:rsidRPr="008220AD">
        <w:rPr>
          <w:rFonts w:hint="eastAsia"/>
          <w:b/>
          <w:sz w:val="28"/>
          <w:szCs w:val="28"/>
        </w:rPr>
        <w:t>基因组组装结果比较</w:t>
      </w:r>
    </w:p>
    <w:p w:rsidR="008220AD" w:rsidRPr="008220AD" w:rsidRDefault="008220AD" w:rsidP="008220AD">
      <w:pPr>
        <w:spacing w:line="360" w:lineRule="auto"/>
        <w:ind w:firstLineChars="200" w:firstLine="420"/>
        <w:rPr>
          <w:rFonts w:hint="eastAsia"/>
        </w:rPr>
      </w:pPr>
      <w:r w:rsidRPr="008220AD">
        <w:rPr>
          <w:rFonts w:hint="eastAsia"/>
        </w:rPr>
        <w:t>使用相同的原始数据，分别用新旧版本的过滤程序进行过滤，后续用相同的程序进行组装。</w:t>
      </w:r>
    </w:p>
    <w:p w:rsidR="00FD0031" w:rsidRPr="00EC34D5" w:rsidRDefault="001549AA" w:rsidP="001549AA">
      <w:pPr>
        <w:pStyle w:val="a5"/>
        <w:numPr>
          <w:ilvl w:val="0"/>
          <w:numId w:val="1"/>
        </w:numPr>
        <w:ind w:firstLineChars="0"/>
        <w:rPr>
          <w:b/>
        </w:rPr>
      </w:pPr>
      <w:r w:rsidRPr="00EC34D5">
        <w:rPr>
          <w:rFonts w:hint="eastAsia"/>
          <w:b/>
        </w:rPr>
        <w:t>数据过滤结果比较</w:t>
      </w:r>
    </w:p>
    <w:p w:rsidR="007474C5" w:rsidRPr="007474C5" w:rsidRDefault="001549AA" w:rsidP="008220AD">
      <w:pPr>
        <w:pStyle w:val="a6"/>
        <w:keepNext w:val="0"/>
        <w:spacing w:beforeLines="100" w:afterLines="50" w:line="400" w:lineRule="exact"/>
        <w:jc w:val="center"/>
        <w:rPr>
          <w:rFonts w:ascii="黑体" w:eastAsia="黑体" w:hAnsi="黑体"/>
          <w:b/>
          <w:sz w:val="18"/>
          <w:szCs w:val="18"/>
        </w:rPr>
      </w:pPr>
      <w:bookmarkStart w:id="0" w:name="_Toc272513584"/>
      <w:r w:rsidRPr="00836898">
        <w:rPr>
          <w:rFonts w:ascii="黑体" w:eastAsia="黑体" w:hAnsi="黑体" w:hint="eastAsia"/>
          <w:b/>
          <w:sz w:val="18"/>
          <w:szCs w:val="18"/>
        </w:rPr>
        <w:t xml:space="preserve">表 </w:t>
      </w:r>
      <w:r w:rsidRPr="00836898">
        <w:rPr>
          <w:rFonts w:ascii="黑体" w:eastAsia="黑体" w:hAnsi="黑体"/>
          <w:b/>
          <w:sz w:val="18"/>
          <w:szCs w:val="18"/>
        </w:rPr>
        <w:t>1</w:t>
      </w:r>
      <w:r>
        <w:rPr>
          <w:rFonts w:ascii="黑体" w:eastAsia="黑体" w:hAnsi="黑体" w:hint="eastAsia"/>
          <w:b/>
          <w:sz w:val="18"/>
          <w:szCs w:val="18"/>
        </w:rPr>
        <w:t xml:space="preserve">-1 </w:t>
      </w:r>
      <w:r w:rsidR="001437D4" w:rsidRPr="001437D4">
        <w:rPr>
          <w:rFonts w:hint="eastAsia"/>
          <w:b/>
          <w:sz w:val="18"/>
          <w:szCs w:val="18"/>
        </w:rPr>
        <w:t>新版本过滤程序</w:t>
      </w:r>
      <w:r w:rsidR="007474C5">
        <w:rPr>
          <w:rFonts w:ascii="黑体" w:eastAsia="黑体" w:hAnsi="黑体" w:hint="eastAsia"/>
          <w:b/>
          <w:sz w:val="18"/>
          <w:szCs w:val="18"/>
        </w:rPr>
        <w:t>数据量</w:t>
      </w:r>
      <w:r w:rsidRPr="00836898">
        <w:rPr>
          <w:rFonts w:ascii="黑体" w:eastAsia="黑体" w:hAnsi="黑体" w:hint="eastAsia"/>
          <w:b/>
          <w:sz w:val="18"/>
          <w:szCs w:val="18"/>
        </w:rPr>
        <w:t>统计</w:t>
      </w:r>
      <w:bookmarkEnd w:id="0"/>
      <w:r w:rsidRPr="00836898">
        <w:rPr>
          <w:rFonts w:ascii="黑体" w:eastAsia="黑体" w:hAnsi="黑体" w:hint="eastAsia"/>
          <w:b/>
          <w:sz w:val="18"/>
          <w:szCs w:val="18"/>
        </w:rPr>
        <w:t>表</w:t>
      </w:r>
    </w:p>
    <w:tbl>
      <w:tblPr>
        <w:tblStyle w:val="a7"/>
        <w:tblW w:w="0" w:type="auto"/>
        <w:tblLook w:val="04A0"/>
      </w:tblPr>
      <w:tblGrid>
        <w:gridCol w:w="2258"/>
        <w:gridCol w:w="1015"/>
        <w:gridCol w:w="1072"/>
        <w:gridCol w:w="1151"/>
        <w:gridCol w:w="801"/>
        <w:gridCol w:w="1072"/>
        <w:gridCol w:w="1153"/>
      </w:tblGrid>
      <w:tr w:rsidR="001437D4" w:rsidTr="001437D4">
        <w:tc>
          <w:tcPr>
            <w:tcW w:w="2258" w:type="dxa"/>
          </w:tcPr>
          <w:p w:rsidR="001437D4" w:rsidRDefault="001437D4" w:rsidP="00B70984">
            <w:r w:rsidRPr="00850D29">
              <w:rPr>
                <w:rFonts w:ascii="Calibri" w:eastAsia="宋体" w:hAnsi="Calibri" w:cs="Times New Roman"/>
                <w:b/>
                <w:sz w:val="18"/>
                <w:szCs w:val="18"/>
              </w:rPr>
              <w:t>Libraries</w:t>
            </w:r>
          </w:p>
        </w:tc>
        <w:tc>
          <w:tcPr>
            <w:tcW w:w="1024" w:type="dxa"/>
          </w:tcPr>
          <w:p w:rsidR="001437D4" w:rsidRDefault="001437D4" w:rsidP="00B70984">
            <w:r w:rsidRPr="00850D29">
              <w:rPr>
                <w:rFonts w:ascii="Calibri" w:eastAsia="宋体" w:hAnsi="Calibri" w:cs="Times New Roman"/>
                <w:b/>
                <w:sz w:val="18"/>
                <w:szCs w:val="18"/>
              </w:rPr>
              <w:t>Insert Size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bp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:rsidR="001437D4" w:rsidRDefault="001437D4" w:rsidP="007474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rFonts w:hint="eastAsia"/>
                <w:b/>
                <w:sz w:val="18"/>
                <w:szCs w:val="18"/>
              </w:rPr>
              <w:t>aw</w:t>
            </w:r>
          </w:p>
          <w:p w:rsidR="001437D4" w:rsidRDefault="001437D4" w:rsidP="007474C5">
            <w:r>
              <w:rPr>
                <w:rFonts w:hint="eastAsia"/>
                <w:b/>
                <w:sz w:val="18"/>
                <w:szCs w:val="18"/>
              </w:rPr>
              <w:t xml:space="preserve"> reads(M)</w:t>
            </w:r>
          </w:p>
        </w:tc>
        <w:tc>
          <w:tcPr>
            <w:tcW w:w="1157" w:type="dxa"/>
          </w:tcPr>
          <w:p w:rsidR="001437D4" w:rsidRDefault="001437D4" w:rsidP="007474C5">
            <w:pPr>
              <w:snapToGrid w:val="0"/>
              <w:ind w:firstLineChars="200" w:firstLine="36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rFonts w:hint="eastAsia"/>
                <w:b/>
                <w:sz w:val="18"/>
                <w:szCs w:val="18"/>
              </w:rPr>
              <w:t>aw</w:t>
            </w:r>
          </w:p>
          <w:p w:rsidR="001437D4" w:rsidRDefault="001437D4" w:rsidP="007474C5">
            <w:r>
              <w:rPr>
                <w:rFonts w:hint="eastAsia"/>
                <w:b/>
                <w:sz w:val="18"/>
                <w:szCs w:val="18"/>
              </w:rPr>
              <w:t xml:space="preserve"> bases</w:t>
            </w: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Mb</w:t>
            </w:r>
            <w:r w:rsidRPr="00850D29">
              <w:rPr>
                <w:rFonts w:ascii="Calibri" w:eastAsia="宋体" w:hAnsi="Calibri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64" w:type="dxa"/>
            <w:vAlign w:val="center"/>
          </w:tcPr>
          <w:p w:rsidR="001437D4" w:rsidRDefault="001437D4" w:rsidP="001437D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adapter</w:t>
            </w:r>
          </w:p>
          <w:p w:rsidR="001437D4" w:rsidRDefault="001437D4" w:rsidP="001437D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(%)</w:t>
            </w:r>
          </w:p>
        </w:tc>
        <w:tc>
          <w:tcPr>
            <w:tcW w:w="1080" w:type="dxa"/>
          </w:tcPr>
          <w:p w:rsidR="001437D4" w:rsidRDefault="001437D4" w:rsidP="007474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usable</w:t>
            </w:r>
          </w:p>
          <w:p w:rsidR="001437D4" w:rsidRDefault="001437D4" w:rsidP="007474C5">
            <w:r>
              <w:rPr>
                <w:rFonts w:hint="eastAsia"/>
                <w:b/>
                <w:sz w:val="18"/>
                <w:szCs w:val="18"/>
              </w:rPr>
              <w:t xml:space="preserve"> reads(M)</w:t>
            </w:r>
          </w:p>
        </w:tc>
        <w:tc>
          <w:tcPr>
            <w:tcW w:w="1159" w:type="dxa"/>
          </w:tcPr>
          <w:p w:rsidR="001437D4" w:rsidRDefault="001437D4" w:rsidP="007474C5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usable</w:t>
            </w:r>
          </w:p>
          <w:p w:rsidR="001437D4" w:rsidRDefault="001437D4" w:rsidP="007474C5">
            <w:r>
              <w:rPr>
                <w:rFonts w:hint="eastAsia"/>
                <w:b/>
                <w:sz w:val="18"/>
                <w:szCs w:val="18"/>
              </w:rPr>
              <w:t xml:space="preserve"> bases(Mb)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B70984">
            <w:r w:rsidRPr="00B454B2">
              <w:t>CERqqxDBHDCAAPEI-12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200</w:t>
            </w:r>
          </w:p>
        </w:tc>
        <w:tc>
          <w:tcPr>
            <w:tcW w:w="1080" w:type="dxa"/>
          </w:tcPr>
          <w:p w:rsidR="001437D4" w:rsidRDefault="001437D4" w:rsidP="00B70984">
            <w:r>
              <w:rPr>
                <w:rFonts w:hint="eastAsia"/>
              </w:rPr>
              <w:t>74.61</w:t>
            </w:r>
          </w:p>
        </w:tc>
        <w:tc>
          <w:tcPr>
            <w:tcW w:w="1157" w:type="dxa"/>
          </w:tcPr>
          <w:p w:rsidR="001437D4" w:rsidRDefault="001437D4" w:rsidP="00B70984">
            <w:r>
              <w:rPr>
                <w:rFonts w:hint="eastAsia"/>
              </w:rPr>
              <w:t>7461.34</w:t>
            </w:r>
          </w:p>
        </w:tc>
        <w:tc>
          <w:tcPr>
            <w:tcW w:w="764" w:type="dxa"/>
          </w:tcPr>
          <w:p w:rsidR="001437D4" w:rsidRPr="00CE70BD" w:rsidRDefault="001437D4" w:rsidP="001437D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  <w:sz w:val="22"/>
              </w:rPr>
              <w:t>0.18</w:t>
            </w:r>
          </w:p>
        </w:tc>
        <w:tc>
          <w:tcPr>
            <w:tcW w:w="1080" w:type="dxa"/>
          </w:tcPr>
          <w:p w:rsidR="001437D4" w:rsidRDefault="001437D4" w:rsidP="00B70984">
            <w:r>
              <w:rPr>
                <w:rFonts w:hint="eastAsia"/>
              </w:rPr>
              <w:t>67.43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6540.79</w:t>
            </w:r>
          </w:p>
        </w:tc>
      </w:tr>
      <w:tr w:rsidR="001437D4" w:rsidTr="001437D4">
        <w:tc>
          <w:tcPr>
            <w:tcW w:w="2258" w:type="dxa"/>
          </w:tcPr>
          <w:p w:rsidR="001437D4" w:rsidRPr="001437D4" w:rsidRDefault="001437D4" w:rsidP="00B70984">
            <w:pPr>
              <w:rPr>
                <w:b/>
              </w:rPr>
            </w:pPr>
            <w:r w:rsidRPr="001437D4">
              <w:rPr>
                <w:b/>
              </w:rPr>
              <w:t>FIGpqnDBHDIAPEI-52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437D4" w:rsidRDefault="001437D4" w:rsidP="00B70984">
            <w:r w:rsidRPr="00B454B2">
              <w:t>189.5</w:t>
            </w:r>
            <w:r>
              <w:rPr>
                <w:rFonts w:hint="eastAsia"/>
              </w:rPr>
              <w:t>4</w:t>
            </w:r>
          </w:p>
        </w:tc>
        <w:tc>
          <w:tcPr>
            <w:tcW w:w="1157" w:type="dxa"/>
          </w:tcPr>
          <w:p w:rsidR="001437D4" w:rsidRDefault="001437D4" w:rsidP="00B70984">
            <w:r w:rsidRPr="00B454B2">
              <w:t>18953.77</w:t>
            </w:r>
          </w:p>
        </w:tc>
        <w:tc>
          <w:tcPr>
            <w:tcW w:w="764" w:type="dxa"/>
          </w:tcPr>
          <w:p w:rsidR="001437D4" w:rsidRPr="00CE70BD" w:rsidRDefault="001437D4" w:rsidP="001437D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  <w:sz w:val="22"/>
              </w:rPr>
              <w:t>0.57</w:t>
            </w:r>
          </w:p>
        </w:tc>
        <w:tc>
          <w:tcPr>
            <w:tcW w:w="1080" w:type="dxa"/>
          </w:tcPr>
          <w:p w:rsidR="001437D4" w:rsidRDefault="001437D4" w:rsidP="00B70984">
            <w:r w:rsidRPr="00B454B2">
              <w:t>168.52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</w:rPr>
            </w:pPr>
            <w:r w:rsidRPr="00CE70BD">
              <w:rPr>
                <w:b/>
              </w:rPr>
              <w:t>16346.5</w:t>
            </w:r>
            <w:r w:rsidRPr="00CE70BD">
              <w:rPr>
                <w:rFonts w:hint="eastAsia"/>
                <w:b/>
              </w:rPr>
              <w:t>9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B70984">
            <w:r w:rsidRPr="006245C3">
              <w:t>CERqqxDBHDIAAPEI-4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89.19</w:t>
            </w:r>
          </w:p>
        </w:tc>
        <w:tc>
          <w:tcPr>
            <w:tcW w:w="1157" w:type="dxa"/>
          </w:tcPr>
          <w:p w:rsidR="001437D4" w:rsidRDefault="001437D4" w:rsidP="00B70984">
            <w:r w:rsidRPr="006245C3">
              <w:t>8919.1</w:t>
            </w:r>
            <w:r>
              <w:rPr>
                <w:rFonts w:hint="eastAsia"/>
              </w:rPr>
              <w:t>8</w:t>
            </w:r>
          </w:p>
        </w:tc>
        <w:tc>
          <w:tcPr>
            <w:tcW w:w="764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0.03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69.79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6769.85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B70984">
            <w:r w:rsidRPr="006245C3">
              <w:t>CERqqxDBHDMAAPEI-6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800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80.1</w:t>
            </w:r>
            <w:r>
              <w:rPr>
                <w:rFonts w:hint="eastAsia"/>
              </w:rPr>
              <w:t>4</w:t>
            </w:r>
          </w:p>
        </w:tc>
        <w:tc>
          <w:tcPr>
            <w:tcW w:w="1157" w:type="dxa"/>
          </w:tcPr>
          <w:p w:rsidR="001437D4" w:rsidRDefault="001437D4" w:rsidP="00B70984">
            <w:r w:rsidRPr="006245C3">
              <w:t>8013.71</w:t>
            </w:r>
          </w:p>
        </w:tc>
        <w:tc>
          <w:tcPr>
            <w:tcW w:w="764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0.01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57.83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5609.94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B70984">
            <w:r w:rsidRPr="006245C3">
              <w:t>FIGruoDABDWAAPEI-9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2000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123.</w:t>
            </w:r>
            <w:r>
              <w:rPr>
                <w:rFonts w:hint="eastAsia"/>
              </w:rPr>
              <w:t>20</w:t>
            </w:r>
          </w:p>
        </w:tc>
        <w:tc>
          <w:tcPr>
            <w:tcW w:w="1157" w:type="dxa"/>
          </w:tcPr>
          <w:p w:rsidR="001437D4" w:rsidRDefault="001437D4" w:rsidP="00B70984">
            <w:r w:rsidRPr="006245C3">
              <w:t>6036.7</w:t>
            </w: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0.23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97.74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4300.7</w:t>
            </w:r>
            <w:r w:rsidRPr="00CE70BD">
              <w:rPr>
                <w:rFonts w:hint="eastAsia"/>
                <w:b/>
                <w:color w:val="FF0000"/>
              </w:rPr>
              <w:t>1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B70984">
            <w:r w:rsidRPr="006245C3">
              <w:t>FIGruoDAADLAAPEI-12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5000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101.7</w:t>
            </w:r>
            <w:r>
              <w:rPr>
                <w:rFonts w:hint="eastAsia"/>
              </w:rPr>
              <w:t>2</w:t>
            </w:r>
          </w:p>
        </w:tc>
        <w:tc>
          <w:tcPr>
            <w:tcW w:w="1157" w:type="dxa"/>
          </w:tcPr>
          <w:p w:rsidR="001437D4" w:rsidRDefault="001437D4" w:rsidP="00B70984">
            <w:r w:rsidRPr="006245C3">
              <w:t>4984.0</w:t>
            </w:r>
            <w:r>
              <w:rPr>
                <w:rFonts w:hint="eastAsia"/>
              </w:rPr>
              <w:t>7</w:t>
            </w:r>
          </w:p>
        </w:tc>
        <w:tc>
          <w:tcPr>
            <w:tcW w:w="764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0.09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53.1</w:t>
            </w:r>
            <w:r>
              <w:rPr>
                <w:rFonts w:hint="eastAsia"/>
              </w:rPr>
              <w:t>4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2337.9</w:t>
            </w:r>
            <w:r w:rsidRPr="00CE70BD">
              <w:rPr>
                <w:rFonts w:hint="eastAsia"/>
                <w:b/>
                <w:color w:val="FF0000"/>
              </w:rPr>
              <w:t>8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B70984">
            <w:r w:rsidRPr="006245C3">
              <w:t>FIGruoDACDTAAPEI-7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10000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89.36</w:t>
            </w:r>
          </w:p>
        </w:tc>
        <w:tc>
          <w:tcPr>
            <w:tcW w:w="1157" w:type="dxa"/>
          </w:tcPr>
          <w:p w:rsidR="001437D4" w:rsidRDefault="001437D4" w:rsidP="00B70984">
            <w:r w:rsidRPr="006245C3">
              <w:t>4378.6</w:t>
            </w:r>
            <w:r>
              <w:rPr>
                <w:rFonts w:hint="eastAsia"/>
              </w:rPr>
              <w:t>5</w:t>
            </w:r>
          </w:p>
        </w:tc>
        <w:tc>
          <w:tcPr>
            <w:tcW w:w="764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0.18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34.51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1518.5</w:t>
            </w:r>
            <w:r w:rsidRPr="00CE70BD">
              <w:rPr>
                <w:rFonts w:hint="eastAsia"/>
                <w:b/>
                <w:color w:val="FF0000"/>
              </w:rPr>
              <w:t>7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B70984">
            <w:r w:rsidRPr="006245C3">
              <w:t>FIGruoDACDUAAPEI-2</w:t>
            </w:r>
          </w:p>
        </w:tc>
        <w:tc>
          <w:tcPr>
            <w:tcW w:w="1024" w:type="dxa"/>
          </w:tcPr>
          <w:p w:rsidR="001437D4" w:rsidRDefault="001437D4" w:rsidP="00B70984">
            <w:r>
              <w:rPr>
                <w:rFonts w:hint="eastAsia"/>
              </w:rPr>
              <w:t>20000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110.2</w:t>
            </w:r>
            <w:r>
              <w:rPr>
                <w:rFonts w:hint="eastAsia"/>
              </w:rPr>
              <w:t>8</w:t>
            </w:r>
          </w:p>
        </w:tc>
        <w:tc>
          <w:tcPr>
            <w:tcW w:w="1157" w:type="dxa"/>
          </w:tcPr>
          <w:p w:rsidR="001437D4" w:rsidRDefault="001437D4" w:rsidP="00B70984">
            <w:r w:rsidRPr="006245C3">
              <w:t>5403.69</w:t>
            </w:r>
          </w:p>
        </w:tc>
        <w:tc>
          <w:tcPr>
            <w:tcW w:w="764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0.03</w:t>
            </w:r>
          </w:p>
        </w:tc>
        <w:tc>
          <w:tcPr>
            <w:tcW w:w="1080" w:type="dxa"/>
          </w:tcPr>
          <w:p w:rsidR="001437D4" w:rsidRDefault="001437D4" w:rsidP="00B70984">
            <w:r w:rsidRPr="006245C3">
              <w:t>20.9</w:t>
            </w:r>
            <w:r>
              <w:rPr>
                <w:rFonts w:hint="eastAsia"/>
              </w:rPr>
              <w:t>9</w:t>
            </w:r>
          </w:p>
        </w:tc>
        <w:tc>
          <w:tcPr>
            <w:tcW w:w="1159" w:type="dxa"/>
          </w:tcPr>
          <w:p w:rsidR="001437D4" w:rsidRPr="00CE70BD" w:rsidRDefault="001437D4" w:rsidP="00B70984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923.4</w:t>
            </w:r>
            <w:r w:rsidRPr="00CE70BD">
              <w:rPr>
                <w:rFonts w:hint="eastAsia"/>
                <w:b/>
                <w:color w:val="FF0000"/>
              </w:rPr>
              <w:t>2</w:t>
            </w:r>
          </w:p>
        </w:tc>
      </w:tr>
      <w:tr w:rsidR="001437D4" w:rsidTr="001437D4">
        <w:tc>
          <w:tcPr>
            <w:tcW w:w="2258" w:type="dxa"/>
          </w:tcPr>
          <w:p w:rsidR="001437D4" w:rsidRPr="006245C3" w:rsidRDefault="001437D4" w:rsidP="00B70984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024" w:type="dxa"/>
          </w:tcPr>
          <w:p w:rsidR="001437D4" w:rsidRDefault="001437D4" w:rsidP="00B70984"/>
        </w:tc>
        <w:tc>
          <w:tcPr>
            <w:tcW w:w="1080" w:type="dxa"/>
          </w:tcPr>
          <w:p w:rsidR="001437D4" w:rsidRPr="006245C3" w:rsidRDefault="001437D4" w:rsidP="00B70984">
            <w:r>
              <w:rPr>
                <w:rFonts w:hint="eastAsia"/>
              </w:rPr>
              <w:t>858.04</w:t>
            </w:r>
          </w:p>
        </w:tc>
        <w:tc>
          <w:tcPr>
            <w:tcW w:w="1157" w:type="dxa"/>
          </w:tcPr>
          <w:p w:rsidR="001437D4" w:rsidRPr="006245C3" w:rsidRDefault="001437D4" w:rsidP="00B70984">
            <w:r>
              <w:rPr>
                <w:rFonts w:hint="eastAsia"/>
              </w:rPr>
              <w:t>64151.11</w:t>
            </w:r>
          </w:p>
        </w:tc>
        <w:tc>
          <w:tcPr>
            <w:tcW w:w="764" w:type="dxa"/>
          </w:tcPr>
          <w:p w:rsidR="001437D4" w:rsidRDefault="001437D4" w:rsidP="00B70984"/>
        </w:tc>
        <w:tc>
          <w:tcPr>
            <w:tcW w:w="1080" w:type="dxa"/>
          </w:tcPr>
          <w:p w:rsidR="001437D4" w:rsidRPr="006245C3" w:rsidRDefault="001437D4" w:rsidP="00B70984">
            <w:r>
              <w:rPr>
                <w:rFonts w:hint="eastAsia"/>
              </w:rPr>
              <w:t>569.95</w:t>
            </w:r>
          </w:p>
        </w:tc>
        <w:tc>
          <w:tcPr>
            <w:tcW w:w="1159" w:type="dxa"/>
          </w:tcPr>
          <w:p w:rsidR="001437D4" w:rsidRPr="00D451C8" w:rsidRDefault="001437D4" w:rsidP="00B70984">
            <w:pPr>
              <w:rPr>
                <w:color w:val="FF0000"/>
              </w:rPr>
            </w:pPr>
            <w:r w:rsidRPr="00D451C8">
              <w:rPr>
                <w:rFonts w:hint="eastAsia"/>
                <w:color w:val="FF0000"/>
              </w:rPr>
              <w:t>44347.85</w:t>
            </w:r>
          </w:p>
        </w:tc>
      </w:tr>
    </w:tbl>
    <w:p w:rsidR="00776802" w:rsidRPr="007474C5" w:rsidRDefault="00776802" w:rsidP="008220AD">
      <w:pPr>
        <w:pStyle w:val="a6"/>
        <w:keepNext w:val="0"/>
        <w:spacing w:beforeLines="100" w:afterLines="50" w:line="400" w:lineRule="exact"/>
        <w:jc w:val="center"/>
        <w:rPr>
          <w:rFonts w:ascii="黑体" w:eastAsia="黑体" w:hAnsi="黑体"/>
          <w:b/>
          <w:sz w:val="18"/>
          <w:szCs w:val="18"/>
        </w:rPr>
      </w:pPr>
      <w:r w:rsidRPr="00836898">
        <w:rPr>
          <w:rFonts w:ascii="黑体" w:eastAsia="黑体" w:hAnsi="黑体" w:hint="eastAsia"/>
          <w:b/>
          <w:sz w:val="18"/>
          <w:szCs w:val="18"/>
        </w:rPr>
        <w:t xml:space="preserve">表 </w:t>
      </w:r>
      <w:r w:rsidRPr="00836898">
        <w:rPr>
          <w:rFonts w:ascii="黑体" w:eastAsia="黑体" w:hAnsi="黑体"/>
          <w:b/>
          <w:sz w:val="18"/>
          <w:szCs w:val="18"/>
        </w:rPr>
        <w:t>1</w:t>
      </w:r>
      <w:r>
        <w:rPr>
          <w:rFonts w:ascii="黑体" w:eastAsia="黑体" w:hAnsi="黑体" w:hint="eastAsia"/>
          <w:b/>
          <w:sz w:val="18"/>
          <w:szCs w:val="18"/>
        </w:rPr>
        <w:t xml:space="preserve">-2 </w:t>
      </w:r>
      <w:r w:rsidR="001437D4">
        <w:rPr>
          <w:rFonts w:ascii="黑体" w:eastAsia="黑体" w:hAnsi="黑体" w:hint="eastAsia"/>
          <w:b/>
          <w:sz w:val="18"/>
          <w:szCs w:val="18"/>
        </w:rPr>
        <w:t>旧版本过滤程序</w:t>
      </w:r>
      <w:r>
        <w:rPr>
          <w:rFonts w:ascii="黑体" w:eastAsia="黑体" w:hAnsi="黑体" w:hint="eastAsia"/>
          <w:b/>
          <w:sz w:val="18"/>
          <w:szCs w:val="18"/>
        </w:rPr>
        <w:t>数据量</w:t>
      </w:r>
      <w:r w:rsidRPr="00836898">
        <w:rPr>
          <w:rFonts w:ascii="黑体" w:eastAsia="黑体" w:hAnsi="黑体" w:hint="eastAsia"/>
          <w:b/>
          <w:sz w:val="18"/>
          <w:szCs w:val="18"/>
        </w:rPr>
        <w:t>统计表</w:t>
      </w:r>
    </w:p>
    <w:tbl>
      <w:tblPr>
        <w:tblStyle w:val="a7"/>
        <w:tblW w:w="0" w:type="auto"/>
        <w:tblLook w:val="04A0"/>
      </w:tblPr>
      <w:tblGrid>
        <w:gridCol w:w="2258"/>
        <w:gridCol w:w="1015"/>
        <w:gridCol w:w="1072"/>
        <w:gridCol w:w="1151"/>
        <w:gridCol w:w="801"/>
        <w:gridCol w:w="1072"/>
        <w:gridCol w:w="1153"/>
      </w:tblGrid>
      <w:tr w:rsidR="001437D4" w:rsidTr="001437D4">
        <w:tc>
          <w:tcPr>
            <w:tcW w:w="2258" w:type="dxa"/>
          </w:tcPr>
          <w:p w:rsidR="001437D4" w:rsidRDefault="001437D4" w:rsidP="00357110">
            <w:r w:rsidRPr="00850D29">
              <w:rPr>
                <w:rFonts w:ascii="Calibri" w:eastAsia="宋体" w:hAnsi="Calibri" w:cs="Times New Roman"/>
                <w:b/>
                <w:sz w:val="18"/>
                <w:szCs w:val="18"/>
              </w:rPr>
              <w:t>Libraries</w:t>
            </w:r>
          </w:p>
        </w:tc>
        <w:tc>
          <w:tcPr>
            <w:tcW w:w="1024" w:type="dxa"/>
          </w:tcPr>
          <w:p w:rsidR="001437D4" w:rsidRDefault="001437D4" w:rsidP="00357110">
            <w:r w:rsidRPr="00850D29">
              <w:rPr>
                <w:rFonts w:ascii="Calibri" w:eastAsia="宋体" w:hAnsi="Calibri" w:cs="Times New Roman"/>
                <w:b/>
                <w:sz w:val="18"/>
                <w:szCs w:val="18"/>
              </w:rPr>
              <w:t>Insert Size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bp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1080" w:type="dxa"/>
          </w:tcPr>
          <w:p w:rsidR="001437D4" w:rsidRDefault="001437D4" w:rsidP="0035711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rFonts w:hint="eastAsia"/>
                <w:b/>
                <w:sz w:val="18"/>
                <w:szCs w:val="18"/>
              </w:rPr>
              <w:t>aw</w:t>
            </w:r>
          </w:p>
          <w:p w:rsidR="001437D4" w:rsidRDefault="001437D4" w:rsidP="00357110">
            <w:r>
              <w:rPr>
                <w:rFonts w:hint="eastAsia"/>
                <w:b/>
                <w:sz w:val="18"/>
                <w:szCs w:val="18"/>
              </w:rPr>
              <w:t xml:space="preserve"> reads(M)</w:t>
            </w:r>
          </w:p>
        </w:tc>
        <w:tc>
          <w:tcPr>
            <w:tcW w:w="1157" w:type="dxa"/>
          </w:tcPr>
          <w:p w:rsidR="001437D4" w:rsidRDefault="001437D4" w:rsidP="00357110">
            <w:pPr>
              <w:snapToGrid w:val="0"/>
              <w:ind w:firstLineChars="200" w:firstLine="36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</w:t>
            </w:r>
            <w:r>
              <w:rPr>
                <w:rFonts w:hint="eastAsia"/>
                <w:b/>
                <w:sz w:val="18"/>
                <w:szCs w:val="18"/>
              </w:rPr>
              <w:t>aw</w:t>
            </w:r>
          </w:p>
          <w:p w:rsidR="001437D4" w:rsidRDefault="001437D4" w:rsidP="00357110">
            <w:r>
              <w:rPr>
                <w:rFonts w:hint="eastAsia"/>
                <w:b/>
                <w:sz w:val="18"/>
                <w:szCs w:val="18"/>
              </w:rPr>
              <w:t xml:space="preserve"> bases</w:t>
            </w:r>
            <w:r>
              <w:rPr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Mb</w:t>
            </w:r>
            <w:r w:rsidRPr="00850D29">
              <w:rPr>
                <w:rFonts w:ascii="Calibri" w:eastAsia="宋体" w:hAnsi="Calibri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64" w:type="dxa"/>
            <w:vAlign w:val="center"/>
          </w:tcPr>
          <w:p w:rsidR="001437D4" w:rsidRDefault="001437D4" w:rsidP="001437D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adapter</w:t>
            </w:r>
          </w:p>
          <w:p w:rsidR="001100FC" w:rsidRDefault="001100FC" w:rsidP="001437D4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%</w:t>
            </w:r>
            <w:r>
              <w:rPr>
                <w:rFonts w:hint="eastAsia"/>
                <w:b/>
                <w:sz w:val="18"/>
                <w:szCs w:val="18"/>
              </w:rPr>
              <w:t>）</w:t>
            </w:r>
          </w:p>
        </w:tc>
        <w:tc>
          <w:tcPr>
            <w:tcW w:w="1080" w:type="dxa"/>
          </w:tcPr>
          <w:p w:rsidR="001437D4" w:rsidRDefault="001437D4" w:rsidP="0035711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usable</w:t>
            </w:r>
          </w:p>
          <w:p w:rsidR="001437D4" w:rsidRDefault="001437D4" w:rsidP="00357110">
            <w:r>
              <w:rPr>
                <w:rFonts w:hint="eastAsia"/>
                <w:b/>
                <w:sz w:val="18"/>
                <w:szCs w:val="18"/>
              </w:rPr>
              <w:t xml:space="preserve"> reads(M)</w:t>
            </w:r>
          </w:p>
        </w:tc>
        <w:tc>
          <w:tcPr>
            <w:tcW w:w="1159" w:type="dxa"/>
          </w:tcPr>
          <w:p w:rsidR="001437D4" w:rsidRDefault="001437D4" w:rsidP="00357110">
            <w:pPr>
              <w:snapToGrid w:val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usable</w:t>
            </w:r>
          </w:p>
          <w:p w:rsidR="001437D4" w:rsidRDefault="001437D4" w:rsidP="00357110">
            <w:r>
              <w:rPr>
                <w:rFonts w:hint="eastAsia"/>
                <w:b/>
                <w:sz w:val="18"/>
                <w:szCs w:val="18"/>
              </w:rPr>
              <w:t xml:space="preserve"> bases(Mb)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357110">
            <w:r w:rsidRPr="00B454B2">
              <w:t>CERqqxDBHDCAAPEI-12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200</w:t>
            </w:r>
          </w:p>
        </w:tc>
        <w:tc>
          <w:tcPr>
            <w:tcW w:w="1080" w:type="dxa"/>
          </w:tcPr>
          <w:p w:rsidR="001437D4" w:rsidRDefault="001437D4" w:rsidP="00357110">
            <w:r>
              <w:rPr>
                <w:rFonts w:hint="eastAsia"/>
              </w:rPr>
              <w:t>74.61</w:t>
            </w:r>
          </w:p>
        </w:tc>
        <w:tc>
          <w:tcPr>
            <w:tcW w:w="1157" w:type="dxa"/>
          </w:tcPr>
          <w:p w:rsidR="001437D4" w:rsidRDefault="001437D4" w:rsidP="00357110">
            <w:r>
              <w:rPr>
                <w:rFonts w:hint="eastAsia"/>
              </w:rPr>
              <w:t>7461.34</w:t>
            </w:r>
          </w:p>
        </w:tc>
        <w:tc>
          <w:tcPr>
            <w:tcW w:w="764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0.61</w:t>
            </w:r>
          </w:p>
        </w:tc>
        <w:tc>
          <w:tcPr>
            <w:tcW w:w="1080" w:type="dxa"/>
          </w:tcPr>
          <w:p w:rsidR="001437D4" w:rsidRDefault="001437D4" w:rsidP="00357110">
            <w:r>
              <w:rPr>
                <w:rFonts w:hint="eastAsia"/>
              </w:rPr>
              <w:t>67.11</w:t>
            </w:r>
          </w:p>
        </w:tc>
        <w:tc>
          <w:tcPr>
            <w:tcW w:w="1159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6509.36</w:t>
            </w:r>
          </w:p>
        </w:tc>
      </w:tr>
      <w:tr w:rsidR="001437D4" w:rsidTr="001437D4">
        <w:tc>
          <w:tcPr>
            <w:tcW w:w="2258" w:type="dxa"/>
          </w:tcPr>
          <w:p w:rsidR="001437D4" w:rsidRPr="001437D4" w:rsidRDefault="001437D4" w:rsidP="00357110">
            <w:pPr>
              <w:rPr>
                <w:b/>
              </w:rPr>
            </w:pPr>
            <w:r w:rsidRPr="001437D4">
              <w:rPr>
                <w:b/>
              </w:rPr>
              <w:t>FIGpqnDBHDIAPEI-52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437D4" w:rsidRDefault="001437D4" w:rsidP="00357110">
            <w:r w:rsidRPr="00B454B2">
              <w:t>189.5</w:t>
            </w:r>
            <w:r>
              <w:rPr>
                <w:rFonts w:hint="eastAsia"/>
              </w:rPr>
              <w:t>4</w:t>
            </w:r>
          </w:p>
        </w:tc>
        <w:tc>
          <w:tcPr>
            <w:tcW w:w="1157" w:type="dxa"/>
          </w:tcPr>
          <w:p w:rsidR="001437D4" w:rsidRDefault="001437D4" w:rsidP="00357110">
            <w:r w:rsidRPr="00B454B2">
              <w:t>18953.77</w:t>
            </w:r>
          </w:p>
        </w:tc>
        <w:tc>
          <w:tcPr>
            <w:tcW w:w="764" w:type="dxa"/>
          </w:tcPr>
          <w:p w:rsidR="001437D4" w:rsidRPr="00CE70BD" w:rsidRDefault="001437D4" w:rsidP="0092601C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1.00</w:t>
            </w:r>
          </w:p>
        </w:tc>
        <w:tc>
          <w:tcPr>
            <w:tcW w:w="1080" w:type="dxa"/>
          </w:tcPr>
          <w:p w:rsidR="001437D4" w:rsidRDefault="001437D4" w:rsidP="0092601C">
            <w:r>
              <w:t>16</w:t>
            </w:r>
            <w:r>
              <w:rPr>
                <w:rFonts w:hint="eastAsia"/>
              </w:rPr>
              <w:t>7</w:t>
            </w:r>
            <w:r w:rsidRPr="00B454B2">
              <w:t>.</w:t>
            </w:r>
            <w:r>
              <w:rPr>
                <w:rFonts w:hint="eastAsia"/>
              </w:rPr>
              <w:t>45</w:t>
            </w:r>
          </w:p>
        </w:tc>
        <w:tc>
          <w:tcPr>
            <w:tcW w:w="1159" w:type="dxa"/>
          </w:tcPr>
          <w:p w:rsidR="001437D4" w:rsidRPr="00CE70BD" w:rsidRDefault="001437D4" w:rsidP="0092601C">
            <w:pPr>
              <w:rPr>
                <w:b/>
                <w:color w:val="000000" w:themeColor="text1"/>
              </w:rPr>
            </w:pPr>
            <w:r w:rsidRPr="00CE70BD">
              <w:rPr>
                <w:b/>
                <w:color w:val="000000" w:themeColor="text1"/>
              </w:rPr>
              <w:t>16</w:t>
            </w:r>
            <w:r w:rsidRPr="00CE70BD">
              <w:rPr>
                <w:rFonts w:hint="eastAsia"/>
                <w:b/>
                <w:color w:val="000000" w:themeColor="text1"/>
              </w:rPr>
              <w:t>744.67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357110">
            <w:r w:rsidRPr="006245C3">
              <w:t>CERqqxDBHDIAAPEI-4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500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89.19</w:t>
            </w:r>
          </w:p>
        </w:tc>
        <w:tc>
          <w:tcPr>
            <w:tcW w:w="1157" w:type="dxa"/>
          </w:tcPr>
          <w:p w:rsidR="001437D4" w:rsidRDefault="001437D4" w:rsidP="00357110">
            <w:r w:rsidRPr="006245C3">
              <w:t>8919.1</w:t>
            </w:r>
            <w:r>
              <w:rPr>
                <w:rFonts w:hint="eastAsia"/>
              </w:rPr>
              <w:t>8</w:t>
            </w:r>
          </w:p>
        </w:tc>
        <w:tc>
          <w:tcPr>
            <w:tcW w:w="764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0.45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69.</w:t>
            </w:r>
            <w:r>
              <w:rPr>
                <w:rFonts w:hint="eastAsia"/>
              </w:rPr>
              <w:t>45</w:t>
            </w:r>
          </w:p>
        </w:tc>
        <w:tc>
          <w:tcPr>
            <w:tcW w:w="1159" w:type="dxa"/>
          </w:tcPr>
          <w:p w:rsidR="001437D4" w:rsidRPr="00CE70BD" w:rsidRDefault="001437D4" w:rsidP="007144C1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67</w:t>
            </w:r>
            <w:r w:rsidRPr="00CE70BD">
              <w:rPr>
                <w:rFonts w:hint="eastAsia"/>
                <w:b/>
                <w:color w:val="FF0000"/>
              </w:rPr>
              <w:t>36.46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357110">
            <w:r w:rsidRPr="006245C3">
              <w:t>CERqqxDBHDMAAPEI-6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800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80.1</w:t>
            </w:r>
            <w:r>
              <w:rPr>
                <w:rFonts w:hint="eastAsia"/>
              </w:rPr>
              <w:t>4</w:t>
            </w:r>
          </w:p>
        </w:tc>
        <w:tc>
          <w:tcPr>
            <w:tcW w:w="1157" w:type="dxa"/>
          </w:tcPr>
          <w:p w:rsidR="001437D4" w:rsidRDefault="001437D4" w:rsidP="00357110">
            <w:r w:rsidRPr="006245C3">
              <w:t>8013.71</w:t>
            </w:r>
          </w:p>
        </w:tc>
        <w:tc>
          <w:tcPr>
            <w:tcW w:w="764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0.44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57.</w:t>
            </w:r>
            <w:r>
              <w:rPr>
                <w:rFonts w:hint="eastAsia"/>
              </w:rPr>
              <w:t>53</w:t>
            </w:r>
          </w:p>
        </w:tc>
        <w:tc>
          <w:tcPr>
            <w:tcW w:w="1159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5580.02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357110">
            <w:r w:rsidRPr="006245C3">
              <w:t>FIGruoDABDWAAPEI-9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2000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123.</w:t>
            </w:r>
            <w:r>
              <w:rPr>
                <w:rFonts w:hint="eastAsia"/>
              </w:rPr>
              <w:t>20</w:t>
            </w:r>
          </w:p>
        </w:tc>
        <w:tc>
          <w:tcPr>
            <w:tcW w:w="1157" w:type="dxa"/>
          </w:tcPr>
          <w:p w:rsidR="001437D4" w:rsidRDefault="001437D4" w:rsidP="00357110">
            <w:r w:rsidRPr="006245C3">
              <w:t>6036.7</w:t>
            </w: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0.45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97.</w:t>
            </w:r>
            <w:r>
              <w:rPr>
                <w:rFonts w:hint="eastAsia"/>
              </w:rPr>
              <w:t>52</w:t>
            </w:r>
          </w:p>
        </w:tc>
        <w:tc>
          <w:tcPr>
            <w:tcW w:w="1159" w:type="dxa"/>
          </w:tcPr>
          <w:p w:rsidR="001437D4" w:rsidRPr="00CE70BD" w:rsidRDefault="001437D4" w:rsidP="007144C1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4</w:t>
            </w:r>
            <w:r w:rsidRPr="00CE70BD">
              <w:rPr>
                <w:rFonts w:hint="eastAsia"/>
                <w:b/>
                <w:color w:val="FF0000"/>
              </w:rPr>
              <w:t>291.06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357110">
            <w:r w:rsidRPr="006245C3">
              <w:t>FIGruoDAADLAAPEI-12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5000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101.7</w:t>
            </w:r>
            <w:r>
              <w:rPr>
                <w:rFonts w:hint="eastAsia"/>
              </w:rPr>
              <w:t>2</w:t>
            </w:r>
          </w:p>
        </w:tc>
        <w:tc>
          <w:tcPr>
            <w:tcW w:w="1157" w:type="dxa"/>
          </w:tcPr>
          <w:p w:rsidR="001437D4" w:rsidRDefault="001437D4" w:rsidP="00357110">
            <w:r w:rsidRPr="006245C3">
              <w:t>4984.0</w:t>
            </w:r>
            <w:r>
              <w:rPr>
                <w:rFonts w:hint="eastAsia"/>
              </w:rPr>
              <w:t>7</w:t>
            </w:r>
          </w:p>
        </w:tc>
        <w:tc>
          <w:tcPr>
            <w:tcW w:w="764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0.34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53.</w:t>
            </w:r>
            <w:r>
              <w:rPr>
                <w:rFonts w:hint="eastAsia"/>
              </w:rPr>
              <w:t>01</w:t>
            </w:r>
          </w:p>
        </w:tc>
        <w:tc>
          <w:tcPr>
            <w:tcW w:w="1159" w:type="dxa"/>
          </w:tcPr>
          <w:p w:rsidR="001437D4" w:rsidRPr="00CE70BD" w:rsidRDefault="001437D4" w:rsidP="007144C1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233</w:t>
            </w:r>
            <w:r w:rsidRPr="00CE70BD">
              <w:rPr>
                <w:rFonts w:hint="eastAsia"/>
                <w:b/>
                <w:color w:val="FF0000"/>
              </w:rPr>
              <w:t>2.42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357110">
            <w:r w:rsidRPr="006245C3">
              <w:t>FIGruoDACDTAAPEI-7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10000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89.36</w:t>
            </w:r>
          </w:p>
        </w:tc>
        <w:tc>
          <w:tcPr>
            <w:tcW w:w="1157" w:type="dxa"/>
          </w:tcPr>
          <w:p w:rsidR="001437D4" w:rsidRDefault="001437D4" w:rsidP="00357110">
            <w:r w:rsidRPr="006245C3">
              <w:t>4378.6</w:t>
            </w:r>
            <w:r>
              <w:rPr>
                <w:rFonts w:hint="eastAsia"/>
              </w:rPr>
              <w:t>5</w:t>
            </w:r>
          </w:p>
        </w:tc>
        <w:tc>
          <w:tcPr>
            <w:tcW w:w="764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0.44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34.</w:t>
            </w:r>
            <w:r>
              <w:rPr>
                <w:rFonts w:hint="eastAsia"/>
              </w:rPr>
              <w:t>44</w:t>
            </w:r>
          </w:p>
        </w:tc>
        <w:tc>
          <w:tcPr>
            <w:tcW w:w="1159" w:type="dxa"/>
          </w:tcPr>
          <w:p w:rsidR="001437D4" w:rsidRPr="00CE70BD" w:rsidRDefault="001437D4" w:rsidP="007144C1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151</w:t>
            </w:r>
            <w:r w:rsidRPr="00CE70BD">
              <w:rPr>
                <w:rFonts w:hint="eastAsia"/>
                <w:b/>
                <w:color w:val="FF0000"/>
              </w:rPr>
              <w:t>5.28</w:t>
            </w:r>
          </w:p>
        </w:tc>
      </w:tr>
      <w:tr w:rsidR="001437D4" w:rsidTr="001437D4">
        <w:tc>
          <w:tcPr>
            <w:tcW w:w="2258" w:type="dxa"/>
          </w:tcPr>
          <w:p w:rsidR="001437D4" w:rsidRDefault="001437D4" w:rsidP="00357110">
            <w:r w:rsidRPr="006245C3">
              <w:t>FIGruoDACDUAAPEI-2</w:t>
            </w:r>
          </w:p>
        </w:tc>
        <w:tc>
          <w:tcPr>
            <w:tcW w:w="1024" w:type="dxa"/>
          </w:tcPr>
          <w:p w:rsidR="001437D4" w:rsidRDefault="001437D4" w:rsidP="00357110">
            <w:r>
              <w:rPr>
                <w:rFonts w:hint="eastAsia"/>
              </w:rPr>
              <w:t>20000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110.2</w:t>
            </w:r>
            <w:r>
              <w:rPr>
                <w:rFonts w:hint="eastAsia"/>
              </w:rPr>
              <w:t>8</w:t>
            </w:r>
          </w:p>
        </w:tc>
        <w:tc>
          <w:tcPr>
            <w:tcW w:w="1157" w:type="dxa"/>
          </w:tcPr>
          <w:p w:rsidR="001437D4" w:rsidRDefault="001437D4" w:rsidP="00357110">
            <w:r w:rsidRPr="006245C3">
              <w:t>5403.69</w:t>
            </w:r>
          </w:p>
        </w:tc>
        <w:tc>
          <w:tcPr>
            <w:tcW w:w="764" w:type="dxa"/>
          </w:tcPr>
          <w:p w:rsidR="001437D4" w:rsidRPr="00CE70BD" w:rsidRDefault="001437D4" w:rsidP="00357110">
            <w:pPr>
              <w:rPr>
                <w:b/>
                <w:color w:val="FF0000"/>
              </w:rPr>
            </w:pPr>
            <w:r w:rsidRPr="00CE70BD">
              <w:rPr>
                <w:rFonts w:hint="eastAsia"/>
                <w:b/>
                <w:color w:val="FF0000"/>
              </w:rPr>
              <w:t>0.29</w:t>
            </w:r>
          </w:p>
        </w:tc>
        <w:tc>
          <w:tcPr>
            <w:tcW w:w="1080" w:type="dxa"/>
          </w:tcPr>
          <w:p w:rsidR="001437D4" w:rsidRDefault="001437D4" w:rsidP="00357110">
            <w:r w:rsidRPr="006245C3">
              <w:t>20.9</w:t>
            </w:r>
            <w:r>
              <w:rPr>
                <w:rFonts w:hint="eastAsia"/>
              </w:rPr>
              <w:t>3</w:t>
            </w:r>
          </w:p>
        </w:tc>
        <w:tc>
          <w:tcPr>
            <w:tcW w:w="1159" w:type="dxa"/>
          </w:tcPr>
          <w:p w:rsidR="001437D4" w:rsidRPr="00CE70BD" w:rsidRDefault="001437D4" w:rsidP="007144C1">
            <w:pPr>
              <w:rPr>
                <w:b/>
                <w:color w:val="FF0000"/>
              </w:rPr>
            </w:pPr>
            <w:r w:rsidRPr="00CE70BD">
              <w:rPr>
                <w:b/>
                <w:color w:val="FF0000"/>
              </w:rPr>
              <w:t>92</w:t>
            </w:r>
            <w:r w:rsidRPr="00CE70BD">
              <w:rPr>
                <w:rFonts w:hint="eastAsia"/>
                <w:b/>
                <w:color w:val="FF0000"/>
              </w:rPr>
              <w:t>0.97</w:t>
            </w:r>
          </w:p>
        </w:tc>
      </w:tr>
      <w:tr w:rsidR="001437D4" w:rsidTr="001437D4">
        <w:tc>
          <w:tcPr>
            <w:tcW w:w="2258" w:type="dxa"/>
          </w:tcPr>
          <w:p w:rsidR="001437D4" w:rsidRPr="006245C3" w:rsidRDefault="001437D4" w:rsidP="00357110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024" w:type="dxa"/>
          </w:tcPr>
          <w:p w:rsidR="001437D4" w:rsidRDefault="001437D4" w:rsidP="00357110"/>
        </w:tc>
        <w:tc>
          <w:tcPr>
            <w:tcW w:w="1080" w:type="dxa"/>
          </w:tcPr>
          <w:p w:rsidR="001437D4" w:rsidRPr="006245C3" w:rsidRDefault="001437D4" w:rsidP="00357110">
            <w:r>
              <w:rPr>
                <w:rFonts w:hint="eastAsia"/>
              </w:rPr>
              <w:t>858.04</w:t>
            </w:r>
          </w:p>
        </w:tc>
        <w:tc>
          <w:tcPr>
            <w:tcW w:w="1157" w:type="dxa"/>
          </w:tcPr>
          <w:p w:rsidR="001437D4" w:rsidRPr="006245C3" w:rsidRDefault="001437D4" w:rsidP="00357110">
            <w:r>
              <w:rPr>
                <w:rFonts w:hint="eastAsia"/>
              </w:rPr>
              <w:t>64151.11</w:t>
            </w:r>
          </w:p>
        </w:tc>
        <w:tc>
          <w:tcPr>
            <w:tcW w:w="764" w:type="dxa"/>
          </w:tcPr>
          <w:p w:rsidR="001437D4" w:rsidRDefault="001437D4" w:rsidP="00357110"/>
        </w:tc>
        <w:tc>
          <w:tcPr>
            <w:tcW w:w="1080" w:type="dxa"/>
          </w:tcPr>
          <w:p w:rsidR="001437D4" w:rsidRPr="006245C3" w:rsidRDefault="001437D4" w:rsidP="00357110">
            <w:r>
              <w:rPr>
                <w:rFonts w:hint="eastAsia"/>
              </w:rPr>
              <w:t>567.44</w:t>
            </w:r>
          </w:p>
        </w:tc>
        <w:tc>
          <w:tcPr>
            <w:tcW w:w="1159" w:type="dxa"/>
          </w:tcPr>
          <w:p w:rsidR="001437D4" w:rsidRPr="00D451C8" w:rsidRDefault="001437D4" w:rsidP="007144C1">
            <w:pPr>
              <w:rPr>
                <w:color w:val="FF0000"/>
              </w:rPr>
            </w:pPr>
            <w:r w:rsidRPr="00D451C8">
              <w:rPr>
                <w:rFonts w:hint="eastAsia"/>
                <w:color w:val="FF0000"/>
              </w:rPr>
              <w:t>44630.24</w:t>
            </w:r>
          </w:p>
        </w:tc>
      </w:tr>
    </w:tbl>
    <w:p w:rsidR="00760E26" w:rsidRDefault="00D451C8" w:rsidP="001437D4">
      <w:pPr>
        <w:pStyle w:val="a5"/>
      </w:pPr>
      <w:r>
        <w:rPr>
          <w:rFonts w:hint="eastAsia"/>
        </w:rPr>
        <w:t>以上两个版本过滤</w:t>
      </w:r>
      <w:r w:rsidR="001437D4">
        <w:rPr>
          <w:rFonts w:hint="eastAsia"/>
        </w:rPr>
        <w:t>条件除了</w:t>
      </w:r>
      <w:r w:rsidR="001437D4" w:rsidRPr="001437D4">
        <w:rPr>
          <w:b/>
        </w:rPr>
        <w:t>FIGpqnDBHDIAPEI-52</w:t>
      </w:r>
      <w:r w:rsidR="001437D4">
        <w:rPr>
          <w:rFonts w:hint="eastAsia"/>
        </w:rPr>
        <w:t>外均</w:t>
      </w:r>
      <w:r>
        <w:rPr>
          <w:rFonts w:hint="eastAsia"/>
        </w:rPr>
        <w:t>相同，可以看出</w:t>
      </w:r>
      <w:r w:rsidR="001437D4">
        <w:rPr>
          <w:rFonts w:hint="eastAsia"/>
        </w:rPr>
        <w:t>在相同过滤条件下，新版本</w:t>
      </w:r>
      <w:r>
        <w:rPr>
          <w:rFonts w:hint="eastAsia"/>
        </w:rPr>
        <w:t>过滤程序</w:t>
      </w:r>
      <w:r w:rsidR="001437D4">
        <w:rPr>
          <w:rFonts w:hint="eastAsia"/>
        </w:rPr>
        <w:t>过滤掉的含</w:t>
      </w:r>
      <w:r w:rsidR="001437D4">
        <w:rPr>
          <w:rFonts w:hint="eastAsia"/>
        </w:rPr>
        <w:t>adapter</w:t>
      </w:r>
      <w:r w:rsidR="001437D4">
        <w:rPr>
          <w:rFonts w:hint="eastAsia"/>
        </w:rPr>
        <w:t>污染的数据量减少，</w:t>
      </w:r>
      <w:r>
        <w:rPr>
          <w:rFonts w:hint="eastAsia"/>
        </w:rPr>
        <w:t>得到的有效数据比</w:t>
      </w:r>
      <w:r w:rsidR="001437D4">
        <w:rPr>
          <w:rFonts w:hint="eastAsia"/>
        </w:rPr>
        <w:t>旧版本的多。</w:t>
      </w:r>
    </w:p>
    <w:p w:rsidR="001549AA" w:rsidRPr="00EC34D5" w:rsidRDefault="001549AA" w:rsidP="001549AA">
      <w:pPr>
        <w:pStyle w:val="a5"/>
        <w:numPr>
          <w:ilvl w:val="0"/>
          <w:numId w:val="1"/>
        </w:numPr>
        <w:ind w:firstLineChars="0"/>
        <w:rPr>
          <w:b/>
        </w:rPr>
      </w:pPr>
      <w:r w:rsidRPr="00EC34D5">
        <w:rPr>
          <w:rFonts w:hint="eastAsia"/>
          <w:b/>
        </w:rPr>
        <w:t>K-</w:t>
      </w:r>
      <w:proofErr w:type="spellStart"/>
      <w:r w:rsidRPr="00EC34D5">
        <w:rPr>
          <w:rFonts w:hint="eastAsia"/>
          <w:b/>
        </w:rPr>
        <w:t>mer</w:t>
      </w:r>
      <w:proofErr w:type="spellEnd"/>
      <w:r w:rsidRPr="00EC34D5">
        <w:rPr>
          <w:rFonts w:hint="eastAsia"/>
          <w:b/>
        </w:rPr>
        <w:t>分析结果比较</w:t>
      </w:r>
    </w:p>
    <w:p w:rsidR="00566630" w:rsidRDefault="0079775F" w:rsidP="0085429F">
      <w:pPr>
        <w:pStyle w:val="a5"/>
        <w:ind w:left="360" w:firstLineChars="0" w:firstLine="0"/>
        <w:jc w:val="center"/>
      </w:pPr>
      <w:r w:rsidRPr="0079775F">
        <w:rPr>
          <w:noProof/>
        </w:rPr>
        <w:lastRenderedPageBreak/>
        <w:drawing>
          <wp:inline distT="0" distB="0" distL="0" distR="0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5429F" w:rsidRPr="0085429F" w:rsidRDefault="0085429F" w:rsidP="0085429F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1-1 K-</w:t>
      </w:r>
      <w:proofErr w:type="spellStart"/>
      <w:r>
        <w:rPr>
          <w:rFonts w:hint="eastAsia"/>
        </w:rPr>
        <w:t>mer</w:t>
      </w:r>
      <w:proofErr w:type="spellEnd"/>
      <w:r>
        <w:rPr>
          <w:rFonts w:hint="eastAsia"/>
        </w:rPr>
        <w:t>分析</w:t>
      </w:r>
    </w:p>
    <w:p w:rsidR="0079775F" w:rsidRDefault="0079775F" w:rsidP="00566630">
      <w:pPr>
        <w:pStyle w:val="a5"/>
        <w:ind w:left="360" w:firstLineChars="0" w:firstLine="0"/>
      </w:pPr>
      <w:r>
        <w:rPr>
          <w:rFonts w:hint="eastAsia"/>
        </w:rPr>
        <w:t>从上图来看，</w:t>
      </w:r>
      <w:r w:rsidR="001437D4">
        <w:rPr>
          <w:rFonts w:hint="eastAsia"/>
        </w:rPr>
        <w:t>新旧版本</w:t>
      </w:r>
      <w:r>
        <w:rPr>
          <w:rFonts w:hint="eastAsia"/>
        </w:rPr>
        <w:t>的过滤程序</w:t>
      </w:r>
      <w:r w:rsidR="001437D4">
        <w:rPr>
          <w:rFonts w:hint="eastAsia"/>
        </w:rPr>
        <w:t>得到的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mer</w:t>
      </w:r>
      <w:proofErr w:type="spellEnd"/>
      <w:r w:rsidR="0085429F">
        <w:rPr>
          <w:rFonts w:hint="eastAsia"/>
        </w:rPr>
        <w:t>分析的结果没有明显变化。</w:t>
      </w:r>
    </w:p>
    <w:p w:rsidR="0079775F" w:rsidRDefault="0079775F" w:rsidP="0079775F"/>
    <w:p w:rsidR="001549AA" w:rsidRPr="00EC34D5" w:rsidRDefault="001549AA" w:rsidP="001549AA">
      <w:pPr>
        <w:pStyle w:val="a5"/>
        <w:numPr>
          <w:ilvl w:val="0"/>
          <w:numId w:val="1"/>
        </w:numPr>
        <w:ind w:firstLineChars="0"/>
        <w:rPr>
          <w:b/>
        </w:rPr>
      </w:pPr>
      <w:r w:rsidRPr="00EC34D5">
        <w:rPr>
          <w:rFonts w:hint="eastAsia"/>
          <w:b/>
        </w:rPr>
        <w:t>组装结果比较</w:t>
      </w:r>
    </w:p>
    <w:p w:rsidR="00812E7F" w:rsidRPr="00D435F9" w:rsidRDefault="00812E7F" w:rsidP="008220AD">
      <w:pPr>
        <w:pStyle w:val="a6"/>
        <w:keepNext w:val="0"/>
        <w:spacing w:beforeLines="100" w:afterLines="50" w:line="400" w:lineRule="exact"/>
        <w:ind w:left="360"/>
        <w:jc w:val="center"/>
        <w:rPr>
          <w:rFonts w:ascii="黑体" w:eastAsia="黑体" w:hAnsi="黑体"/>
          <w:b/>
          <w:sz w:val="18"/>
          <w:szCs w:val="18"/>
        </w:rPr>
      </w:pPr>
      <w:r w:rsidRPr="00D435F9">
        <w:rPr>
          <w:rFonts w:ascii="黑体" w:eastAsia="黑体" w:hAnsi="黑体" w:hint="eastAsia"/>
          <w:b/>
          <w:sz w:val="18"/>
          <w:szCs w:val="18"/>
        </w:rPr>
        <w:t>表1-3 新旧版本过滤程序的补洞结果统计</w:t>
      </w:r>
    </w:p>
    <w:tbl>
      <w:tblPr>
        <w:tblStyle w:val="a9"/>
        <w:tblW w:w="0" w:type="auto"/>
        <w:tblBorders>
          <w:top w:val="single" w:sz="4" w:space="0" w:color="auto"/>
          <w:insideH w:val="single" w:sz="4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12E7F" w:rsidTr="00866F7F">
        <w:trPr>
          <w:cnfStyle w:val="100000000000"/>
        </w:trPr>
        <w:tc>
          <w:tcPr>
            <w:cnfStyle w:val="001000000000"/>
            <w:tcW w:w="142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12E7F" w:rsidRPr="00812E7F" w:rsidRDefault="00812E7F" w:rsidP="00866F7F">
            <w:pPr>
              <w:pStyle w:val="a5"/>
              <w:ind w:firstLineChars="0" w:firstLine="0"/>
              <w:jc w:val="center"/>
              <w:rPr>
                <w:b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12E7F" w:rsidRPr="00D435F9" w:rsidRDefault="00812E7F" w:rsidP="00866F7F">
            <w:pPr>
              <w:pStyle w:val="a5"/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D435F9">
              <w:rPr>
                <w:rFonts w:hint="eastAsia"/>
                <w:sz w:val="18"/>
                <w:szCs w:val="18"/>
              </w:rPr>
              <w:t>estimated gap length</w:t>
            </w:r>
          </w:p>
        </w:tc>
        <w:tc>
          <w:tcPr>
            <w:tcW w:w="142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12E7F" w:rsidRPr="00D435F9" w:rsidRDefault="00866F7F" w:rsidP="00866F7F">
            <w:pPr>
              <w:pStyle w:val="a5"/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D435F9">
              <w:rPr>
                <w:rFonts w:hint="eastAsia"/>
                <w:sz w:val="18"/>
                <w:szCs w:val="18"/>
              </w:rPr>
              <w:t>extended</w:t>
            </w:r>
            <w:r w:rsidR="00812E7F" w:rsidRPr="00D435F9">
              <w:rPr>
                <w:rFonts w:hint="eastAsia"/>
                <w:sz w:val="18"/>
                <w:szCs w:val="18"/>
              </w:rPr>
              <w:t xml:space="preserve"> gap length</w:t>
            </w:r>
          </w:p>
        </w:tc>
        <w:tc>
          <w:tcPr>
            <w:tcW w:w="142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12E7F" w:rsidRPr="00D435F9" w:rsidRDefault="00866F7F" w:rsidP="00866F7F">
            <w:pPr>
              <w:pStyle w:val="a5"/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D435F9">
              <w:rPr>
                <w:rFonts w:hint="eastAsia"/>
                <w:sz w:val="18"/>
                <w:szCs w:val="18"/>
              </w:rPr>
              <w:t>gap number</w:t>
            </w:r>
          </w:p>
        </w:tc>
        <w:tc>
          <w:tcPr>
            <w:tcW w:w="142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12E7F" w:rsidRPr="00D435F9" w:rsidRDefault="00866F7F" w:rsidP="00866F7F">
            <w:pPr>
              <w:pStyle w:val="a5"/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D435F9">
              <w:rPr>
                <w:rFonts w:hint="eastAsia"/>
                <w:sz w:val="18"/>
                <w:szCs w:val="18"/>
              </w:rPr>
              <w:t>fully filled gap number</w:t>
            </w:r>
          </w:p>
        </w:tc>
        <w:tc>
          <w:tcPr>
            <w:tcW w:w="142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812E7F" w:rsidRPr="00D435F9" w:rsidRDefault="00866F7F" w:rsidP="00866F7F">
            <w:pPr>
              <w:pStyle w:val="a5"/>
              <w:ind w:firstLineChars="0" w:firstLine="0"/>
              <w:jc w:val="center"/>
              <w:cnfStyle w:val="100000000000"/>
              <w:rPr>
                <w:sz w:val="18"/>
                <w:szCs w:val="18"/>
              </w:rPr>
            </w:pPr>
            <w:r w:rsidRPr="00D435F9">
              <w:rPr>
                <w:rFonts w:hint="eastAsia"/>
                <w:sz w:val="18"/>
                <w:szCs w:val="18"/>
              </w:rPr>
              <w:t>fully filled gap ratio</w:t>
            </w:r>
          </w:p>
        </w:tc>
      </w:tr>
      <w:tr w:rsidR="00812E7F" w:rsidTr="00866F7F">
        <w:trPr>
          <w:cnfStyle w:val="000000100000"/>
        </w:trPr>
        <w:tc>
          <w:tcPr>
            <w:cnfStyle w:val="001000000000"/>
            <w:tcW w:w="1420" w:type="dxa"/>
            <w:tcBorders>
              <w:top w:val="single" w:sz="4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old version</w:t>
            </w:r>
          </w:p>
        </w:tc>
        <w:tc>
          <w:tcPr>
            <w:tcW w:w="1420" w:type="dxa"/>
            <w:tcBorders>
              <w:top w:val="single" w:sz="4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1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213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502</w:t>
            </w:r>
          </w:p>
        </w:tc>
        <w:tc>
          <w:tcPr>
            <w:tcW w:w="1420" w:type="dxa"/>
            <w:tcBorders>
              <w:top w:val="single" w:sz="4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1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641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548</w:t>
            </w:r>
          </w:p>
        </w:tc>
        <w:tc>
          <w:tcPr>
            <w:tcW w:w="1420" w:type="dxa"/>
            <w:tcBorders>
              <w:top w:val="single" w:sz="4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1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84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111</w:t>
            </w:r>
          </w:p>
        </w:tc>
        <w:tc>
          <w:tcPr>
            <w:tcW w:w="1421" w:type="dxa"/>
            <w:tcBorders>
              <w:top w:val="single" w:sz="4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1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61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162</w:t>
            </w:r>
          </w:p>
        </w:tc>
        <w:tc>
          <w:tcPr>
            <w:tcW w:w="1421" w:type="dxa"/>
            <w:tcBorders>
              <w:top w:val="single" w:sz="4" w:space="0" w:color="auto"/>
              <w:left w:val="none" w:sz="0" w:space="0" w:color="auto"/>
              <w:bottom w:val="nil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812E7F" w:rsidRPr="00CE70BD" w:rsidRDefault="00866F7F" w:rsidP="00866F7F">
            <w:pPr>
              <w:pStyle w:val="a5"/>
              <w:ind w:firstLineChars="0" w:firstLine="0"/>
              <w:jc w:val="center"/>
              <w:cnfStyle w:val="000000100000"/>
              <w:rPr>
                <w:b/>
                <w:sz w:val="18"/>
                <w:szCs w:val="18"/>
              </w:rPr>
            </w:pPr>
            <w:r w:rsidRPr="00CE70BD">
              <w:rPr>
                <w:rFonts w:hint="eastAsia"/>
                <w:b/>
                <w:sz w:val="18"/>
                <w:szCs w:val="18"/>
              </w:rPr>
              <w:t>72.72%</w:t>
            </w:r>
          </w:p>
        </w:tc>
      </w:tr>
      <w:tr w:rsidR="00812E7F" w:rsidTr="00866F7F">
        <w:tc>
          <w:tcPr>
            <w:cnfStyle w:val="001000000000"/>
            <w:tcW w:w="1420" w:type="dxa"/>
            <w:tcBorders>
              <w:top w:val="nil"/>
            </w:tcBorders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rPr>
                <w:b w:val="0"/>
                <w:sz w:val="18"/>
                <w:szCs w:val="18"/>
              </w:rPr>
            </w:pPr>
            <w:r>
              <w:rPr>
                <w:rFonts w:hint="eastAsia"/>
                <w:b w:val="0"/>
                <w:sz w:val="18"/>
                <w:szCs w:val="18"/>
              </w:rPr>
              <w:t>new version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0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825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466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0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434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346</w:t>
            </w:r>
          </w:p>
        </w:tc>
        <w:tc>
          <w:tcPr>
            <w:tcW w:w="1420" w:type="dxa"/>
            <w:tcBorders>
              <w:top w:val="nil"/>
            </w:tcBorders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0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80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528</w:t>
            </w:r>
          </w:p>
        </w:tc>
        <w:tc>
          <w:tcPr>
            <w:tcW w:w="1421" w:type="dxa"/>
            <w:tcBorders>
              <w:top w:val="nil"/>
            </w:tcBorders>
            <w:vAlign w:val="center"/>
          </w:tcPr>
          <w:p w:rsidR="00812E7F" w:rsidRPr="00812E7F" w:rsidRDefault="00866F7F" w:rsidP="00866F7F">
            <w:pPr>
              <w:pStyle w:val="a5"/>
              <w:ind w:firstLineChars="0" w:firstLine="0"/>
              <w:jc w:val="center"/>
              <w:cnfStyle w:val="000000000000"/>
              <w:rPr>
                <w:sz w:val="18"/>
                <w:szCs w:val="18"/>
              </w:rPr>
            </w:pPr>
            <w:r w:rsidRPr="00866F7F">
              <w:rPr>
                <w:sz w:val="18"/>
                <w:szCs w:val="18"/>
              </w:rPr>
              <w:t>63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866F7F">
              <w:rPr>
                <w:sz w:val="18"/>
                <w:szCs w:val="18"/>
              </w:rPr>
              <w:t>872</w:t>
            </w:r>
          </w:p>
        </w:tc>
        <w:tc>
          <w:tcPr>
            <w:tcW w:w="1421" w:type="dxa"/>
            <w:tcBorders>
              <w:top w:val="nil"/>
            </w:tcBorders>
            <w:vAlign w:val="center"/>
          </w:tcPr>
          <w:p w:rsidR="00812E7F" w:rsidRPr="00CE70BD" w:rsidRDefault="00866F7F" w:rsidP="00866F7F">
            <w:pPr>
              <w:pStyle w:val="a5"/>
              <w:ind w:firstLineChars="0" w:firstLine="0"/>
              <w:jc w:val="center"/>
              <w:cnfStyle w:val="000000000000"/>
              <w:rPr>
                <w:b/>
                <w:sz w:val="18"/>
                <w:szCs w:val="18"/>
              </w:rPr>
            </w:pPr>
            <w:r w:rsidRPr="00CE70BD">
              <w:rPr>
                <w:rFonts w:hint="eastAsia"/>
                <w:b/>
                <w:sz w:val="18"/>
                <w:szCs w:val="18"/>
              </w:rPr>
              <w:t>79.32%</w:t>
            </w:r>
          </w:p>
        </w:tc>
      </w:tr>
    </w:tbl>
    <w:p w:rsidR="00812E7F" w:rsidRPr="00812E7F" w:rsidRDefault="00D435F9" w:rsidP="00812E7F">
      <w:pPr>
        <w:pStyle w:val="a5"/>
        <w:ind w:left="360" w:firstLineChars="0" w:firstLine="0"/>
      </w:pPr>
      <w:r>
        <w:rPr>
          <w:rFonts w:hint="eastAsia"/>
        </w:rPr>
        <w:t>可以看出，新版本过滤程序对补洞率的提升有比较大的作用。</w:t>
      </w:r>
    </w:p>
    <w:p w:rsidR="00AD4A3E" w:rsidRPr="00D33226" w:rsidRDefault="00AD4A3E" w:rsidP="008220AD">
      <w:pPr>
        <w:pStyle w:val="a6"/>
        <w:keepNext w:val="0"/>
        <w:spacing w:beforeLines="100" w:afterLines="50" w:line="400" w:lineRule="exact"/>
        <w:ind w:left="360"/>
        <w:jc w:val="center"/>
        <w:rPr>
          <w:rFonts w:ascii="黑体" w:eastAsia="黑体" w:hAnsi="黑体"/>
          <w:b/>
          <w:sz w:val="18"/>
          <w:szCs w:val="18"/>
        </w:rPr>
      </w:pPr>
      <w:r w:rsidRPr="00836898">
        <w:rPr>
          <w:rFonts w:ascii="黑体" w:eastAsia="黑体" w:hAnsi="黑体" w:hint="eastAsia"/>
          <w:b/>
          <w:sz w:val="18"/>
          <w:szCs w:val="18"/>
        </w:rPr>
        <w:t xml:space="preserve">表 </w:t>
      </w:r>
      <w:r>
        <w:rPr>
          <w:rFonts w:ascii="黑体" w:eastAsia="黑体" w:hAnsi="黑体" w:hint="eastAsia"/>
          <w:b/>
          <w:sz w:val="18"/>
          <w:szCs w:val="18"/>
        </w:rPr>
        <w:t>1-</w:t>
      </w:r>
      <w:r w:rsidR="00D435F9">
        <w:rPr>
          <w:rFonts w:ascii="黑体" w:eastAsia="黑体" w:hAnsi="黑体" w:hint="eastAsia"/>
          <w:b/>
          <w:sz w:val="18"/>
          <w:szCs w:val="18"/>
        </w:rPr>
        <w:t>4</w:t>
      </w:r>
      <w:r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1437D4">
        <w:rPr>
          <w:rFonts w:ascii="黑体" w:eastAsia="黑体" w:hAnsi="黑体" w:hint="eastAsia"/>
          <w:b/>
          <w:sz w:val="18"/>
          <w:szCs w:val="18"/>
        </w:rPr>
        <w:t>新版本过滤程序得到的</w:t>
      </w:r>
      <w:r w:rsidRPr="00836898">
        <w:rPr>
          <w:rFonts w:ascii="黑体" w:eastAsia="黑体" w:hAnsi="黑体" w:hint="eastAsia"/>
          <w:b/>
          <w:sz w:val="18"/>
          <w:szCs w:val="18"/>
        </w:rPr>
        <w:t>基因组组装长度统计表</w:t>
      </w:r>
    </w:p>
    <w:tbl>
      <w:tblPr>
        <w:tblW w:w="0" w:type="auto"/>
        <w:tblInd w:w="93" w:type="dxa"/>
        <w:tblLayout w:type="fixed"/>
        <w:tblLook w:val="0000"/>
      </w:tblPr>
      <w:tblGrid>
        <w:gridCol w:w="2142"/>
        <w:gridCol w:w="1701"/>
        <w:gridCol w:w="1842"/>
        <w:gridCol w:w="1801"/>
        <w:gridCol w:w="1509"/>
      </w:tblGrid>
      <w:tr w:rsidR="00AD4A3E" w:rsidRPr="00505CA8" w:rsidTr="00357110">
        <w:trPr>
          <w:trHeight w:val="323"/>
          <w:tblHeader/>
        </w:trPr>
        <w:tc>
          <w:tcPr>
            <w:tcW w:w="2142" w:type="dxa"/>
            <w:vMerge w:val="restart"/>
            <w:tcBorders>
              <w:top w:val="single" w:sz="12" w:space="0" w:color="auto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spacing w:before="240" w:after="240"/>
              <w:jc w:val="center"/>
              <w:outlineLvl w:val="0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Contig</w:t>
            </w:r>
          </w:p>
        </w:tc>
        <w:tc>
          <w:tcPr>
            <w:tcW w:w="3310" w:type="dxa"/>
            <w:gridSpan w:val="2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Scaffold</w:t>
            </w:r>
          </w:p>
        </w:tc>
      </w:tr>
      <w:tr w:rsidR="00AD4A3E" w:rsidRPr="00505CA8" w:rsidTr="00357110">
        <w:trPr>
          <w:trHeight w:val="279"/>
          <w:tblHeader/>
        </w:trPr>
        <w:tc>
          <w:tcPr>
            <w:tcW w:w="2142" w:type="dxa"/>
            <w:vMerge/>
            <w:tcBorders>
              <w:top w:val="single" w:sz="8" w:space="0" w:color="FFFFFF"/>
              <w:left w:val="single" w:sz="12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Size(</w:t>
            </w:r>
            <w:proofErr w:type="spellStart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bp</w:t>
            </w:r>
            <w:proofErr w:type="spellEnd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Number</w:t>
            </w:r>
          </w:p>
        </w:tc>
        <w:tc>
          <w:tcPr>
            <w:tcW w:w="18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Size(</w:t>
            </w:r>
            <w:proofErr w:type="spellStart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bp</w:t>
            </w:r>
            <w:proofErr w:type="spellEnd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5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Number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N90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30,027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2058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21530D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730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846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21530D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  <w:r w:rsidR="0021530D">
              <w:rPr>
                <w:rFonts w:ascii="Calibri" w:eastAsia="宋体" w:hAnsi="Calibri" w:cs="Times New Roman" w:hint="eastAsia"/>
                <w:sz w:val="18"/>
                <w:szCs w:val="18"/>
              </w:rPr>
              <w:t>6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N80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53,734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1379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3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289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210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21530D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</w:t>
            </w:r>
            <w:r w:rsidR="0021530D">
              <w:rPr>
                <w:rFonts w:ascii="Calibri" w:eastAsia="宋体" w:hAnsi="Calibri" w:cs="Times New Roman" w:hint="eastAsia"/>
                <w:sz w:val="18"/>
                <w:szCs w:val="18"/>
              </w:rPr>
              <w:t>5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N70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81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684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962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282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720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21530D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="0021530D">
              <w:rPr>
                <w:rFonts w:ascii="Calibri" w:eastAsia="宋体" w:hAnsi="Calibri" w:cs="Times New Roman" w:hint="eastAsia"/>
                <w:sz w:val="18"/>
                <w:szCs w:val="18"/>
              </w:rPr>
              <w:t>9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N60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111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254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688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7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272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407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21530D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="0021530D">
              <w:rPr>
                <w:rFonts w:ascii="Calibri" w:eastAsia="宋体" w:hAnsi="Calibri" w:cs="Times New Roman" w:hint="eastAsia"/>
                <w:sz w:val="18"/>
                <w:szCs w:val="18"/>
              </w:rPr>
              <w:t>4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N50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CE70BD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147</w:t>
            </w:r>
            <w:r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,</w:t>
            </w: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755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F226B8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449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CE70BD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9</w:t>
            </w:r>
            <w:r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,</w:t>
            </w: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156</w:t>
            </w:r>
            <w:r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,</w:t>
            </w: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408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21530D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="0021530D"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Longest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788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803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26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023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237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AD4A3E" w:rsidRPr="00505CA8" w:rsidTr="00357110">
        <w:trPr>
          <w:trHeight w:val="456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Total Size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279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664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763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280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553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330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Total Number(&gt;=100bp)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10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307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14E9E" w:rsidRDefault="0021530D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  <w:r w:rsidRPr="0021530D"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  <w:t>6</w:t>
            </w:r>
            <w:r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,</w:t>
            </w:r>
            <w:r w:rsidRPr="0021530D"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  <w:t>021</w:t>
            </w:r>
          </w:p>
        </w:tc>
      </w:tr>
      <w:tr w:rsidR="00AD4A3E" w:rsidRPr="00505CA8" w:rsidTr="00357110">
        <w:trPr>
          <w:trHeight w:val="340"/>
        </w:trPr>
        <w:tc>
          <w:tcPr>
            <w:tcW w:w="2142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Total Number(&gt;=2kb)</w:t>
            </w:r>
          </w:p>
        </w:tc>
        <w:tc>
          <w:tcPr>
            <w:tcW w:w="1701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F226B8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4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F226B8">
              <w:rPr>
                <w:rFonts w:ascii="Calibri" w:eastAsia="宋体" w:hAnsi="Calibri" w:cs="Times New Roman"/>
                <w:sz w:val="18"/>
                <w:szCs w:val="18"/>
              </w:rPr>
              <w:t>255</w:t>
            </w:r>
          </w:p>
        </w:tc>
        <w:tc>
          <w:tcPr>
            <w:tcW w:w="1801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509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21530D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21530D"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 w:rsidR="00F226B8">
              <w:rPr>
                <w:rFonts w:ascii="Calibri" w:eastAsia="宋体" w:hAnsi="Calibri" w:cs="Times New Roman" w:hint="eastAsia"/>
                <w:sz w:val="18"/>
                <w:szCs w:val="18"/>
              </w:rPr>
              <w:t>64</w:t>
            </w:r>
          </w:p>
        </w:tc>
      </w:tr>
    </w:tbl>
    <w:p w:rsidR="00AD4A3E" w:rsidRPr="002E2887" w:rsidRDefault="00AD4A3E" w:rsidP="008220AD">
      <w:pPr>
        <w:spacing w:afterLines="100" w:line="360" w:lineRule="auto"/>
        <w:rPr>
          <w:rFonts w:ascii="Calibri" w:eastAsia="宋体" w:hAnsi="Calibri" w:cs="Times New Roman"/>
          <w:sz w:val="18"/>
          <w:szCs w:val="18"/>
        </w:rPr>
      </w:pPr>
      <w:r w:rsidRPr="002E2887">
        <w:rPr>
          <w:rFonts w:ascii="Calibri" w:eastAsia="宋体" w:hAnsi="Calibri" w:cs="Times New Roman" w:hint="eastAsia"/>
          <w:sz w:val="15"/>
          <w:szCs w:val="15"/>
        </w:rPr>
        <w:lastRenderedPageBreak/>
        <w:t>＊</w:t>
      </w:r>
      <w:r w:rsidRPr="002E2887">
        <w:rPr>
          <w:rFonts w:ascii="Calibri" w:eastAsia="宋体" w:hAnsi="Calibri" w:cs="Times New Roman" w:hint="eastAsia"/>
          <w:sz w:val="18"/>
          <w:szCs w:val="18"/>
        </w:rPr>
        <w:t>此表中，包括拼接的</w:t>
      </w:r>
      <w:r w:rsidRPr="002E2887">
        <w:rPr>
          <w:rFonts w:ascii="Calibri" w:eastAsia="宋体" w:hAnsi="Calibri" w:cs="Times New Roman"/>
          <w:sz w:val="18"/>
          <w:szCs w:val="18"/>
        </w:rPr>
        <w:t>scaffold</w:t>
      </w:r>
      <w:r w:rsidRPr="002E2887">
        <w:rPr>
          <w:rFonts w:ascii="Calibri" w:eastAsia="宋体" w:hAnsi="Calibri" w:cs="Times New Roman" w:hint="eastAsia"/>
          <w:sz w:val="18"/>
          <w:szCs w:val="18"/>
        </w:rPr>
        <w:t>和最后的</w:t>
      </w:r>
      <w:r w:rsidRPr="002E2887">
        <w:rPr>
          <w:rFonts w:ascii="Calibri" w:eastAsia="宋体" w:hAnsi="Calibri" w:cs="Times New Roman"/>
          <w:sz w:val="18"/>
          <w:szCs w:val="18"/>
        </w:rPr>
        <w:t>contig</w:t>
      </w:r>
      <w:r w:rsidRPr="002E2887">
        <w:rPr>
          <w:rFonts w:ascii="Calibri" w:eastAsia="宋体" w:hAnsi="Calibri" w:cs="Times New Roman" w:hint="eastAsia"/>
          <w:sz w:val="18"/>
          <w:szCs w:val="18"/>
        </w:rPr>
        <w:t>的</w:t>
      </w:r>
      <w:r w:rsidRPr="002E2887">
        <w:rPr>
          <w:rFonts w:ascii="Calibri" w:eastAsia="宋体" w:hAnsi="Calibri" w:cs="Times New Roman"/>
          <w:sz w:val="18"/>
          <w:szCs w:val="18"/>
        </w:rPr>
        <w:t>N50~N90</w:t>
      </w:r>
      <w:r w:rsidRPr="002E2887">
        <w:rPr>
          <w:rFonts w:ascii="Calibri" w:eastAsia="宋体" w:hAnsi="Calibri" w:cs="Times New Roman" w:hint="eastAsia"/>
          <w:sz w:val="18"/>
          <w:szCs w:val="18"/>
        </w:rPr>
        <w:t>的长度信息，总长度和最长的长度信息，统计信息不包括长度短于</w:t>
      </w:r>
      <w:r w:rsidRPr="002E2887">
        <w:rPr>
          <w:rFonts w:ascii="Calibri" w:eastAsia="宋体" w:hAnsi="Calibri" w:cs="Times New Roman"/>
          <w:sz w:val="18"/>
          <w:szCs w:val="18"/>
        </w:rPr>
        <w:t>100bp</w:t>
      </w:r>
      <w:r w:rsidRPr="002E2887">
        <w:rPr>
          <w:rFonts w:ascii="Calibri" w:eastAsia="宋体" w:hAnsi="Calibri" w:cs="Times New Roman" w:hint="eastAsia"/>
          <w:sz w:val="18"/>
          <w:szCs w:val="18"/>
        </w:rPr>
        <w:t>的片段。</w:t>
      </w:r>
      <w:r w:rsidRPr="002E2887">
        <w:rPr>
          <w:rFonts w:ascii="Calibri" w:eastAsia="宋体" w:hAnsi="Calibri" w:cs="MS Mincho" w:hint="eastAsia"/>
          <w:sz w:val="18"/>
          <w:szCs w:val="18"/>
        </w:rPr>
        <w:t>其中，</w:t>
      </w:r>
      <w:r w:rsidRPr="002E2887">
        <w:rPr>
          <w:rFonts w:ascii="Calibri" w:eastAsia="宋体" w:hAnsi="Calibri" w:cs="MS Mincho"/>
          <w:sz w:val="18"/>
          <w:szCs w:val="18"/>
        </w:rPr>
        <w:t>contig</w:t>
      </w:r>
      <w:r w:rsidR="00775457">
        <w:rPr>
          <w:rFonts w:ascii="Calibri" w:eastAsia="宋体" w:hAnsi="Calibri" w:cs="MS Mincho" w:hint="eastAsia"/>
          <w:sz w:val="18"/>
          <w:szCs w:val="18"/>
        </w:rPr>
        <w:t>为</w:t>
      </w:r>
      <w:r w:rsidR="002E2887">
        <w:rPr>
          <w:rFonts w:ascii="Calibri" w:eastAsia="宋体" w:hAnsi="Calibri" w:cs="MS Mincho" w:hint="eastAsia"/>
          <w:sz w:val="18"/>
          <w:szCs w:val="18"/>
        </w:rPr>
        <w:t>补洞</w:t>
      </w:r>
      <w:r w:rsidR="00775457">
        <w:rPr>
          <w:rFonts w:ascii="Calibri" w:eastAsia="宋体" w:hAnsi="Calibri" w:cs="MS Mincho" w:hint="eastAsia"/>
          <w:sz w:val="18"/>
          <w:szCs w:val="18"/>
        </w:rPr>
        <w:t>后</w:t>
      </w:r>
      <w:r w:rsidRPr="002E2887">
        <w:rPr>
          <w:rFonts w:ascii="Calibri" w:eastAsia="宋体" w:hAnsi="Calibri" w:cs="MS Mincho" w:hint="eastAsia"/>
          <w:sz w:val="18"/>
          <w:szCs w:val="18"/>
        </w:rPr>
        <w:t>得到的</w:t>
      </w:r>
      <w:r w:rsidRPr="002E2887">
        <w:rPr>
          <w:rFonts w:ascii="Calibri" w:eastAsia="宋体" w:hAnsi="Calibri" w:cs="MS Mincho"/>
          <w:sz w:val="18"/>
          <w:szCs w:val="18"/>
        </w:rPr>
        <w:t>contig</w:t>
      </w:r>
      <w:r w:rsidRPr="002E2887">
        <w:rPr>
          <w:rFonts w:ascii="Calibri" w:eastAsia="宋体" w:hAnsi="Calibri" w:cs="MS Mincho" w:hint="eastAsia"/>
          <w:sz w:val="18"/>
          <w:szCs w:val="18"/>
        </w:rPr>
        <w:t>。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计算</w:t>
      </w:r>
      <w:r w:rsidR="009E0DBF" w:rsidRPr="009E0DBF">
        <w:rPr>
          <w:rFonts w:ascii="Calibri" w:eastAsia="宋体" w:hAnsi="Calibri" w:cs="Times New Roman"/>
          <w:sz w:val="18"/>
          <w:szCs w:val="18"/>
        </w:rPr>
        <w:t>N50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时以组装</w:t>
      </w:r>
      <w:r w:rsidR="009E0DBF">
        <w:rPr>
          <w:rFonts w:ascii="Calibri" w:eastAsia="宋体" w:hAnsi="Calibri" w:cs="Times New Roman" w:hint="eastAsia"/>
          <w:sz w:val="18"/>
          <w:szCs w:val="18"/>
        </w:rPr>
        <w:t>得到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的</w:t>
      </w:r>
      <w:r w:rsidR="009E0DBF">
        <w:rPr>
          <w:rFonts w:ascii="Calibri" w:eastAsia="宋体" w:hAnsi="Calibri" w:cs="Times New Roman" w:hint="eastAsia"/>
          <w:sz w:val="18"/>
          <w:szCs w:val="18"/>
        </w:rPr>
        <w:t>序列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总长作为标准</w:t>
      </w:r>
      <w:r w:rsidR="009E0DBF">
        <w:rPr>
          <w:rFonts w:ascii="Calibri" w:eastAsia="宋体" w:hAnsi="Calibri" w:cs="Times New Roman" w:hint="eastAsia"/>
          <w:sz w:val="18"/>
          <w:szCs w:val="18"/>
        </w:rPr>
        <w:t>。</w:t>
      </w:r>
    </w:p>
    <w:p w:rsidR="00AD4A3E" w:rsidRPr="00D33226" w:rsidRDefault="00AD4A3E" w:rsidP="008220AD">
      <w:pPr>
        <w:pStyle w:val="a6"/>
        <w:keepNext w:val="0"/>
        <w:spacing w:beforeLines="100" w:afterLines="50" w:line="400" w:lineRule="exact"/>
        <w:ind w:left="360"/>
        <w:jc w:val="center"/>
        <w:rPr>
          <w:rFonts w:ascii="黑体" w:eastAsia="黑体" w:hAnsi="黑体"/>
          <w:b/>
          <w:sz w:val="18"/>
          <w:szCs w:val="18"/>
        </w:rPr>
      </w:pPr>
      <w:bookmarkStart w:id="1" w:name="_Toc272513587"/>
      <w:r w:rsidRPr="00836898">
        <w:rPr>
          <w:rFonts w:ascii="黑体" w:eastAsia="黑体" w:hAnsi="黑体" w:hint="eastAsia"/>
          <w:b/>
          <w:sz w:val="18"/>
          <w:szCs w:val="18"/>
        </w:rPr>
        <w:t xml:space="preserve">表 </w:t>
      </w:r>
      <w:r>
        <w:rPr>
          <w:rFonts w:ascii="黑体" w:eastAsia="黑体" w:hAnsi="黑体" w:hint="eastAsia"/>
          <w:b/>
          <w:sz w:val="18"/>
          <w:szCs w:val="18"/>
        </w:rPr>
        <w:t>1-</w:t>
      </w:r>
      <w:r w:rsidR="00D435F9">
        <w:rPr>
          <w:rFonts w:ascii="黑体" w:eastAsia="黑体" w:hAnsi="黑体" w:hint="eastAsia"/>
          <w:b/>
          <w:sz w:val="18"/>
          <w:szCs w:val="18"/>
        </w:rPr>
        <w:t>5</w:t>
      </w:r>
      <w:r>
        <w:rPr>
          <w:rFonts w:ascii="黑体" w:eastAsia="黑体" w:hAnsi="黑体" w:hint="eastAsia"/>
          <w:b/>
          <w:sz w:val="18"/>
          <w:szCs w:val="18"/>
        </w:rPr>
        <w:t xml:space="preserve"> </w:t>
      </w:r>
      <w:r w:rsidR="001437D4">
        <w:rPr>
          <w:rFonts w:ascii="黑体" w:eastAsia="黑体" w:hAnsi="黑体" w:hint="eastAsia"/>
          <w:b/>
          <w:sz w:val="18"/>
          <w:szCs w:val="18"/>
        </w:rPr>
        <w:t>旧版本过滤程序得到的</w:t>
      </w:r>
      <w:r w:rsidRPr="00836898">
        <w:rPr>
          <w:rFonts w:ascii="黑体" w:eastAsia="黑体" w:hAnsi="黑体" w:hint="eastAsia"/>
          <w:b/>
          <w:sz w:val="18"/>
          <w:szCs w:val="18"/>
        </w:rPr>
        <w:t>基因组组装长度统计</w:t>
      </w:r>
      <w:bookmarkEnd w:id="1"/>
      <w:r w:rsidRPr="00836898">
        <w:rPr>
          <w:rFonts w:ascii="黑体" w:eastAsia="黑体" w:hAnsi="黑体" w:hint="eastAsia"/>
          <w:b/>
          <w:sz w:val="18"/>
          <w:szCs w:val="18"/>
        </w:rPr>
        <w:t>表</w:t>
      </w:r>
    </w:p>
    <w:tbl>
      <w:tblPr>
        <w:tblW w:w="0" w:type="auto"/>
        <w:tblInd w:w="93" w:type="dxa"/>
        <w:tblLayout w:type="fixed"/>
        <w:tblLook w:val="0000"/>
      </w:tblPr>
      <w:tblGrid>
        <w:gridCol w:w="2142"/>
        <w:gridCol w:w="1701"/>
        <w:gridCol w:w="1842"/>
        <w:gridCol w:w="1801"/>
        <w:gridCol w:w="1509"/>
      </w:tblGrid>
      <w:tr w:rsidR="00AD4A3E" w:rsidRPr="00505CA8" w:rsidTr="00357110">
        <w:trPr>
          <w:trHeight w:val="323"/>
          <w:tblHeader/>
        </w:trPr>
        <w:tc>
          <w:tcPr>
            <w:tcW w:w="2142" w:type="dxa"/>
            <w:vMerge w:val="restart"/>
            <w:tcBorders>
              <w:top w:val="single" w:sz="12" w:space="0" w:color="auto"/>
              <w:left w:val="single" w:sz="12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spacing w:before="240" w:after="240"/>
              <w:jc w:val="center"/>
              <w:outlineLvl w:val="0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Contig</w:t>
            </w:r>
          </w:p>
        </w:tc>
        <w:tc>
          <w:tcPr>
            <w:tcW w:w="3310" w:type="dxa"/>
            <w:gridSpan w:val="2"/>
            <w:tcBorders>
              <w:top w:val="single" w:sz="12" w:space="0" w:color="auto"/>
              <w:left w:val="single" w:sz="8" w:space="0" w:color="FFFFFF"/>
              <w:bottom w:val="single" w:sz="8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Scaffold</w:t>
            </w:r>
          </w:p>
        </w:tc>
      </w:tr>
      <w:tr w:rsidR="00AD4A3E" w:rsidRPr="00505CA8" w:rsidTr="00357110">
        <w:trPr>
          <w:trHeight w:val="279"/>
          <w:tblHeader/>
        </w:trPr>
        <w:tc>
          <w:tcPr>
            <w:tcW w:w="2142" w:type="dxa"/>
            <w:vMerge/>
            <w:tcBorders>
              <w:top w:val="single" w:sz="8" w:space="0" w:color="FFFFFF"/>
              <w:left w:val="single" w:sz="12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Size(</w:t>
            </w:r>
            <w:proofErr w:type="spellStart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bp</w:t>
            </w:r>
            <w:proofErr w:type="spellEnd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Number</w:t>
            </w:r>
          </w:p>
        </w:tc>
        <w:tc>
          <w:tcPr>
            <w:tcW w:w="180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Size(</w:t>
            </w:r>
            <w:proofErr w:type="spellStart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bp</w:t>
            </w:r>
            <w:proofErr w:type="spellEnd"/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15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napToGrid w:val="0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b/>
                <w:sz w:val="18"/>
                <w:szCs w:val="18"/>
              </w:rPr>
              <w:t>Number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N90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DD7989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17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413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956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2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085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069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30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N80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29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751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764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315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380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21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N70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41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901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983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6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357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092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16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N60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56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273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414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8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037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603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13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N50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CE70BD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74</w:t>
            </w:r>
            <w:r w:rsidR="007147B2"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,</w:t>
            </w:r>
            <w:r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395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986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CE70BD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b/>
                <w:sz w:val="18"/>
                <w:szCs w:val="18"/>
              </w:rPr>
            </w:pP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9</w:t>
            </w:r>
            <w:r w:rsidR="007147B2"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,</w:t>
            </w: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558</w:t>
            </w:r>
            <w:r w:rsidR="007147B2" w:rsidRPr="00CE70BD">
              <w:rPr>
                <w:rFonts w:ascii="Calibri" w:eastAsia="宋体" w:hAnsi="Calibri" w:cs="Times New Roman" w:hint="eastAsia"/>
                <w:b/>
                <w:sz w:val="18"/>
                <w:szCs w:val="18"/>
              </w:rPr>
              <w:t>,</w:t>
            </w:r>
            <w:r w:rsidRPr="00CE70BD">
              <w:rPr>
                <w:rFonts w:ascii="Calibri" w:eastAsia="宋体" w:hAnsi="Calibri" w:cs="Times New Roman"/>
                <w:b/>
                <w:sz w:val="18"/>
                <w:szCs w:val="18"/>
              </w:rPr>
              <w:t>897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10</w:t>
            </w: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Longest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683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425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27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400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720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AD4A3E" w:rsidRPr="00505CA8" w:rsidTr="00357110">
        <w:trPr>
          <w:trHeight w:val="456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Total Size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276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647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649</w:t>
            </w: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277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939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 w:rsidRPr="003255E2">
              <w:rPr>
                <w:rFonts w:ascii="Calibri" w:eastAsia="宋体" w:hAnsi="Calibri" w:cs="Times New Roman"/>
                <w:sz w:val="18"/>
                <w:szCs w:val="18"/>
              </w:rPr>
              <w:t>842</w:t>
            </w: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AD4A3E" w:rsidRPr="00505CA8" w:rsidTr="00357110">
        <w:trPr>
          <w:trHeight w:val="323"/>
        </w:trPr>
        <w:tc>
          <w:tcPr>
            <w:tcW w:w="21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Total Number(&gt;=100bp)</w:t>
            </w:r>
          </w:p>
        </w:tc>
        <w:tc>
          <w:tcPr>
            <w:tcW w:w="17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15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018</w:t>
            </w:r>
          </w:p>
        </w:tc>
        <w:tc>
          <w:tcPr>
            <w:tcW w:w="1801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509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:rsidR="00AD4A3E" w:rsidRPr="00514E9E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</w:pPr>
            <w:r w:rsidRPr="00514E9E"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  <w:t>7</w:t>
            </w:r>
            <w:r w:rsidRPr="00514E9E">
              <w:rPr>
                <w:rFonts w:ascii="Calibri" w:eastAsia="宋体" w:hAnsi="Calibri" w:cs="Times New Roman" w:hint="eastAsia"/>
                <w:color w:val="000000"/>
                <w:sz w:val="18"/>
                <w:szCs w:val="18"/>
              </w:rPr>
              <w:t>,</w:t>
            </w:r>
            <w:r w:rsidRPr="00514E9E">
              <w:rPr>
                <w:rFonts w:ascii="Calibri" w:eastAsia="宋体" w:hAnsi="Calibri" w:cs="Times New Roman"/>
                <w:color w:val="000000"/>
                <w:sz w:val="18"/>
                <w:szCs w:val="18"/>
              </w:rPr>
              <w:t>397</w:t>
            </w:r>
          </w:p>
        </w:tc>
      </w:tr>
      <w:tr w:rsidR="00AD4A3E" w:rsidRPr="00505CA8" w:rsidTr="00357110">
        <w:trPr>
          <w:trHeight w:val="340"/>
        </w:trPr>
        <w:tc>
          <w:tcPr>
            <w:tcW w:w="2142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505CA8">
              <w:rPr>
                <w:rFonts w:ascii="Calibri" w:eastAsia="宋体" w:hAnsi="Calibri" w:cs="Times New Roman"/>
                <w:sz w:val="18"/>
                <w:szCs w:val="18"/>
              </w:rPr>
              <w:t>Total Number(&gt;=2kb)</w:t>
            </w:r>
          </w:p>
        </w:tc>
        <w:tc>
          <w:tcPr>
            <w:tcW w:w="1701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842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3255E2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6</w:t>
            </w:r>
            <w:r w:rsidR="007147B2">
              <w:rPr>
                <w:rFonts w:ascii="Calibri" w:eastAsia="宋体" w:hAnsi="Calibri" w:cs="Times New Roman" w:hint="eastAsia"/>
                <w:sz w:val="18"/>
                <w:szCs w:val="18"/>
              </w:rPr>
              <w:t>,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946</w:t>
            </w:r>
          </w:p>
        </w:tc>
        <w:tc>
          <w:tcPr>
            <w:tcW w:w="1801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  <w:tc>
          <w:tcPr>
            <w:tcW w:w="1509" w:type="dxa"/>
            <w:tcBorders>
              <w:left w:val="single" w:sz="12" w:space="0" w:color="FFFFFF"/>
              <w:bottom w:val="single" w:sz="12" w:space="0" w:color="auto"/>
              <w:right w:val="single" w:sz="12" w:space="0" w:color="FFFFFF"/>
            </w:tcBorders>
            <w:vAlign w:val="center"/>
          </w:tcPr>
          <w:p w:rsidR="00AD4A3E" w:rsidRPr="00505CA8" w:rsidRDefault="00AD4A3E" w:rsidP="00357110">
            <w:pPr>
              <w:spacing w:line="360" w:lineRule="auto"/>
              <w:jc w:val="center"/>
              <w:rPr>
                <w:rFonts w:ascii="Calibri" w:eastAsia="宋体" w:hAnsi="Calibri" w:cs="Times New Roman"/>
                <w:sz w:val="18"/>
                <w:szCs w:val="18"/>
              </w:rPr>
            </w:pPr>
            <w:r w:rsidRPr="00764FC0">
              <w:rPr>
                <w:rFonts w:ascii="Calibri" w:eastAsia="宋体" w:hAnsi="Calibri" w:cs="Times New Roman"/>
                <w:sz w:val="18"/>
                <w:szCs w:val="18"/>
              </w:rPr>
              <w:t>2</w:t>
            </w:r>
            <w:r w:rsidR="003255E2">
              <w:rPr>
                <w:rFonts w:ascii="Calibri" w:eastAsia="宋体" w:hAnsi="Calibri" w:cs="Times New Roman" w:hint="eastAsia"/>
                <w:sz w:val="18"/>
                <w:szCs w:val="18"/>
              </w:rPr>
              <w:t>56</w:t>
            </w:r>
          </w:p>
        </w:tc>
      </w:tr>
    </w:tbl>
    <w:p w:rsidR="00AD4A3E" w:rsidRDefault="00AD4A3E" w:rsidP="008220AD">
      <w:pPr>
        <w:spacing w:afterLines="100" w:line="360" w:lineRule="auto"/>
        <w:rPr>
          <w:rFonts w:ascii="Calibri" w:eastAsia="宋体" w:hAnsi="Calibri" w:cs="Times New Roman"/>
          <w:sz w:val="18"/>
          <w:szCs w:val="18"/>
        </w:rPr>
      </w:pPr>
      <w:r w:rsidRPr="00AD4A3E">
        <w:rPr>
          <w:rFonts w:ascii="Calibri" w:eastAsia="宋体" w:hAnsi="Calibri" w:cs="Times New Roman" w:hint="eastAsia"/>
          <w:sz w:val="15"/>
          <w:szCs w:val="15"/>
        </w:rPr>
        <w:t>＊</w:t>
      </w:r>
      <w:r w:rsidRPr="00AD4A3E">
        <w:rPr>
          <w:rFonts w:ascii="Calibri" w:eastAsia="宋体" w:hAnsi="Calibri" w:cs="Times New Roman" w:hint="eastAsia"/>
          <w:sz w:val="18"/>
          <w:szCs w:val="18"/>
        </w:rPr>
        <w:t>此表中，包括拼接的</w:t>
      </w:r>
      <w:r w:rsidRPr="00AD4A3E">
        <w:rPr>
          <w:rFonts w:ascii="Calibri" w:eastAsia="宋体" w:hAnsi="Calibri" w:cs="Times New Roman"/>
          <w:sz w:val="18"/>
          <w:szCs w:val="18"/>
        </w:rPr>
        <w:t>scaffold</w:t>
      </w:r>
      <w:r w:rsidRPr="00AD4A3E">
        <w:rPr>
          <w:rFonts w:ascii="Calibri" w:eastAsia="宋体" w:hAnsi="Calibri" w:cs="Times New Roman" w:hint="eastAsia"/>
          <w:sz w:val="18"/>
          <w:szCs w:val="18"/>
        </w:rPr>
        <w:t>和最后的</w:t>
      </w:r>
      <w:r w:rsidRPr="00AD4A3E">
        <w:rPr>
          <w:rFonts w:ascii="Calibri" w:eastAsia="宋体" w:hAnsi="Calibri" w:cs="Times New Roman"/>
          <w:sz w:val="18"/>
          <w:szCs w:val="18"/>
        </w:rPr>
        <w:t>contig</w:t>
      </w:r>
      <w:r w:rsidRPr="00AD4A3E">
        <w:rPr>
          <w:rFonts w:ascii="Calibri" w:eastAsia="宋体" w:hAnsi="Calibri" w:cs="Times New Roman" w:hint="eastAsia"/>
          <w:sz w:val="18"/>
          <w:szCs w:val="18"/>
        </w:rPr>
        <w:t>的</w:t>
      </w:r>
      <w:r w:rsidRPr="00AD4A3E">
        <w:rPr>
          <w:rFonts w:ascii="Calibri" w:eastAsia="宋体" w:hAnsi="Calibri" w:cs="Times New Roman"/>
          <w:sz w:val="18"/>
          <w:szCs w:val="18"/>
        </w:rPr>
        <w:t>N50~N90</w:t>
      </w:r>
      <w:r w:rsidRPr="00AD4A3E">
        <w:rPr>
          <w:rFonts w:ascii="Calibri" w:eastAsia="宋体" w:hAnsi="Calibri" w:cs="Times New Roman" w:hint="eastAsia"/>
          <w:sz w:val="18"/>
          <w:szCs w:val="18"/>
        </w:rPr>
        <w:t>的长度信息，总长度和最长的长度信息，统计信息不包括长度短于</w:t>
      </w:r>
      <w:r w:rsidRPr="00AD4A3E">
        <w:rPr>
          <w:rFonts w:ascii="Calibri" w:eastAsia="宋体" w:hAnsi="Calibri" w:cs="Times New Roman"/>
          <w:sz w:val="18"/>
          <w:szCs w:val="18"/>
        </w:rPr>
        <w:t>100bp</w:t>
      </w:r>
      <w:r w:rsidRPr="00AD4A3E">
        <w:rPr>
          <w:rFonts w:ascii="Calibri" w:eastAsia="宋体" w:hAnsi="Calibri" w:cs="Times New Roman" w:hint="eastAsia"/>
          <w:sz w:val="18"/>
          <w:szCs w:val="18"/>
        </w:rPr>
        <w:t>的片段。</w:t>
      </w:r>
      <w:r w:rsidRPr="00AD4A3E">
        <w:rPr>
          <w:rFonts w:ascii="Calibri" w:eastAsia="宋体" w:hAnsi="Calibri" w:cs="MS Mincho" w:hint="eastAsia"/>
          <w:sz w:val="18"/>
          <w:szCs w:val="18"/>
        </w:rPr>
        <w:t>其中，</w:t>
      </w:r>
      <w:r w:rsidRPr="00AD4A3E">
        <w:rPr>
          <w:rFonts w:ascii="Calibri" w:eastAsia="宋体" w:hAnsi="Calibri" w:cs="MS Mincho"/>
          <w:sz w:val="18"/>
          <w:szCs w:val="18"/>
        </w:rPr>
        <w:t>contig</w:t>
      </w:r>
      <w:r w:rsidRPr="00AD4A3E">
        <w:rPr>
          <w:rFonts w:ascii="Calibri" w:eastAsia="宋体" w:hAnsi="Calibri" w:cs="MS Mincho" w:hint="eastAsia"/>
          <w:sz w:val="18"/>
          <w:szCs w:val="18"/>
        </w:rPr>
        <w:t>为</w:t>
      </w:r>
      <w:r w:rsidR="00C85EBF">
        <w:rPr>
          <w:rFonts w:ascii="Calibri" w:eastAsia="宋体" w:hAnsi="Calibri" w:cs="MS Mincho" w:hint="eastAsia"/>
          <w:sz w:val="18"/>
          <w:szCs w:val="18"/>
        </w:rPr>
        <w:t>补洞</w:t>
      </w:r>
      <w:r w:rsidR="007147B2">
        <w:rPr>
          <w:rFonts w:ascii="Calibri" w:eastAsia="宋体" w:hAnsi="Calibri" w:cs="MS Mincho" w:hint="eastAsia"/>
          <w:sz w:val="18"/>
          <w:szCs w:val="18"/>
        </w:rPr>
        <w:t>后</w:t>
      </w:r>
      <w:r w:rsidRPr="00AD4A3E">
        <w:rPr>
          <w:rFonts w:ascii="Calibri" w:eastAsia="宋体" w:hAnsi="Calibri" w:cs="MS Mincho" w:hint="eastAsia"/>
          <w:sz w:val="18"/>
          <w:szCs w:val="18"/>
        </w:rPr>
        <w:t>得到的</w:t>
      </w:r>
      <w:r w:rsidRPr="00AD4A3E">
        <w:rPr>
          <w:rFonts w:ascii="Calibri" w:eastAsia="宋体" w:hAnsi="Calibri" w:cs="MS Mincho"/>
          <w:sz w:val="18"/>
          <w:szCs w:val="18"/>
        </w:rPr>
        <w:t>contig</w:t>
      </w:r>
      <w:r w:rsidRPr="00AD4A3E">
        <w:rPr>
          <w:rFonts w:ascii="Calibri" w:eastAsia="宋体" w:hAnsi="Calibri" w:cs="MS Mincho" w:hint="eastAsia"/>
          <w:sz w:val="18"/>
          <w:szCs w:val="18"/>
        </w:rPr>
        <w:t>。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计算</w:t>
      </w:r>
      <w:r w:rsidR="009E0DBF" w:rsidRPr="009E0DBF">
        <w:rPr>
          <w:rFonts w:ascii="Calibri" w:eastAsia="宋体" w:hAnsi="Calibri" w:cs="Times New Roman"/>
          <w:sz w:val="18"/>
          <w:szCs w:val="18"/>
        </w:rPr>
        <w:t>N50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时以组装</w:t>
      </w:r>
      <w:r w:rsidR="009E0DBF">
        <w:rPr>
          <w:rFonts w:ascii="Calibri" w:eastAsia="宋体" w:hAnsi="Calibri" w:cs="Times New Roman" w:hint="eastAsia"/>
          <w:sz w:val="18"/>
          <w:szCs w:val="18"/>
        </w:rPr>
        <w:t>得到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的</w:t>
      </w:r>
      <w:r w:rsidR="009E0DBF">
        <w:rPr>
          <w:rFonts w:ascii="Calibri" w:eastAsia="宋体" w:hAnsi="Calibri" w:cs="Times New Roman" w:hint="eastAsia"/>
          <w:sz w:val="18"/>
          <w:szCs w:val="18"/>
        </w:rPr>
        <w:t>序列</w:t>
      </w:r>
      <w:r w:rsidR="009E0DBF" w:rsidRPr="009E0DBF">
        <w:rPr>
          <w:rFonts w:ascii="Calibri" w:eastAsia="宋体" w:hAnsi="Calibri" w:cs="Times New Roman" w:hint="eastAsia"/>
          <w:sz w:val="18"/>
          <w:szCs w:val="18"/>
        </w:rPr>
        <w:t>总长作为标准</w:t>
      </w:r>
      <w:r w:rsidR="009E0DBF">
        <w:rPr>
          <w:rFonts w:ascii="Calibri" w:eastAsia="宋体" w:hAnsi="Calibri" w:cs="Times New Roman" w:hint="eastAsia"/>
          <w:sz w:val="18"/>
          <w:szCs w:val="18"/>
        </w:rPr>
        <w:t>。</w:t>
      </w:r>
    </w:p>
    <w:p w:rsidR="00812E7F" w:rsidRDefault="009E0DBF" w:rsidP="008220AD">
      <w:pPr>
        <w:spacing w:afterLines="100"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从表</w:t>
      </w:r>
      <w:r>
        <w:rPr>
          <w:rFonts w:ascii="Calibri" w:eastAsia="宋体" w:hAnsi="Calibri" w:cs="Times New Roman" w:hint="eastAsia"/>
          <w:szCs w:val="21"/>
        </w:rPr>
        <w:t>1-</w:t>
      </w:r>
      <w:r w:rsidR="00442917">
        <w:rPr>
          <w:rFonts w:ascii="Calibri" w:eastAsia="宋体" w:hAnsi="Calibri" w:cs="Times New Roman" w:hint="eastAsia"/>
          <w:szCs w:val="21"/>
        </w:rPr>
        <w:t>4</w:t>
      </w:r>
      <w:r>
        <w:rPr>
          <w:rFonts w:ascii="Calibri" w:eastAsia="宋体" w:hAnsi="Calibri" w:cs="Times New Roman" w:hint="eastAsia"/>
          <w:szCs w:val="21"/>
        </w:rPr>
        <w:t>和表</w:t>
      </w:r>
      <w:r>
        <w:rPr>
          <w:rFonts w:ascii="Calibri" w:eastAsia="宋体" w:hAnsi="Calibri" w:cs="Times New Roman" w:hint="eastAsia"/>
          <w:szCs w:val="21"/>
        </w:rPr>
        <w:t>1</w:t>
      </w:r>
      <w:r w:rsidR="00442917">
        <w:rPr>
          <w:rFonts w:ascii="Calibri" w:eastAsia="宋体" w:hAnsi="Calibri" w:cs="Times New Roman" w:hint="eastAsia"/>
          <w:szCs w:val="21"/>
        </w:rPr>
        <w:t>-5</w:t>
      </w:r>
      <w:r>
        <w:rPr>
          <w:rFonts w:ascii="Calibri" w:eastAsia="宋体" w:hAnsi="Calibri" w:cs="Times New Roman" w:hint="eastAsia"/>
          <w:szCs w:val="21"/>
        </w:rPr>
        <w:t>可以看出，新版本过滤程序得到的组装结果中，</w:t>
      </w:r>
      <w:r w:rsidR="00812E7F">
        <w:rPr>
          <w:rFonts w:ascii="Calibri" w:eastAsia="宋体" w:hAnsi="Calibri" w:cs="Times New Roman" w:hint="eastAsia"/>
          <w:szCs w:val="21"/>
        </w:rPr>
        <w:t>1</w:t>
      </w:r>
      <w:r w:rsidR="00812E7F">
        <w:rPr>
          <w:rFonts w:ascii="Calibri" w:eastAsia="宋体" w:hAnsi="Calibri" w:cs="Times New Roman" w:hint="eastAsia"/>
          <w:szCs w:val="21"/>
        </w:rPr>
        <w:t>）</w:t>
      </w:r>
      <w:r>
        <w:rPr>
          <w:rFonts w:ascii="Calibri" w:eastAsia="宋体" w:hAnsi="Calibri" w:cs="Times New Roman" w:hint="eastAsia"/>
          <w:szCs w:val="21"/>
        </w:rPr>
        <w:t>contig N50</w:t>
      </w:r>
      <w:r>
        <w:rPr>
          <w:rFonts w:ascii="Calibri" w:eastAsia="宋体" w:hAnsi="Calibri" w:cs="Times New Roman" w:hint="eastAsia"/>
          <w:szCs w:val="21"/>
        </w:rPr>
        <w:t>显著提高。</w:t>
      </w:r>
      <w:r w:rsidR="00812E7F">
        <w:rPr>
          <w:rFonts w:ascii="Calibri" w:eastAsia="宋体" w:hAnsi="Calibri" w:cs="Times New Roman" w:hint="eastAsia"/>
          <w:szCs w:val="21"/>
        </w:rPr>
        <w:t>2</w:t>
      </w:r>
      <w:r w:rsidR="00812E7F">
        <w:rPr>
          <w:rFonts w:ascii="Calibri" w:eastAsia="宋体" w:hAnsi="Calibri" w:cs="Times New Roman" w:hint="eastAsia"/>
          <w:szCs w:val="21"/>
        </w:rPr>
        <w:t>）</w:t>
      </w:r>
      <w:r>
        <w:rPr>
          <w:rFonts w:ascii="Calibri" w:eastAsia="宋体" w:hAnsi="Calibri" w:cs="Times New Roman" w:hint="eastAsia"/>
          <w:szCs w:val="21"/>
        </w:rPr>
        <w:t>contig</w:t>
      </w:r>
      <w:r>
        <w:rPr>
          <w:rFonts w:ascii="Calibri" w:eastAsia="宋体" w:hAnsi="Calibri" w:cs="Times New Roman" w:hint="eastAsia"/>
          <w:szCs w:val="21"/>
        </w:rPr>
        <w:t>总长和</w:t>
      </w:r>
      <w:r>
        <w:rPr>
          <w:rFonts w:ascii="Calibri" w:eastAsia="宋体" w:hAnsi="Calibri" w:cs="Times New Roman" w:hint="eastAsia"/>
          <w:szCs w:val="21"/>
        </w:rPr>
        <w:t>scaffold</w:t>
      </w:r>
      <w:r>
        <w:rPr>
          <w:rFonts w:ascii="Calibri" w:eastAsia="宋体" w:hAnsi="Calibri" w:cs="Times New Roman" w:hint="eastAsia"/>
          <w:szCs w:val="21"/>
        </w:rPr>
        <w:t>总长有一些增加。</w:t>
      </w:r>
      <w:r w:rsidR="00812E7F">
        <w:rPr>
          <w:rFonts w:ascii="Calibri" w:eastAsia="宋体" w:hAnsi="Calibri" w:cs="Times New Roman" w:hint="eastAsia"/>
          <w:szCs w:val="21"/>
        </w:rPr>
        <w:t>3</w:t>
      </w:r>
      <w:r w:rsidR="00812E7F">
        <w:rPr>
          <w:rFonts w:ascii="Calibri" w:eastAsia="宋体" w:hAnsi="Calibri" w:cs="Times New Roman" w:hint="eastAsia"/>
          <w:szCs w:val="21"/>
        </w:rPr>
        <w:t>）</w:t>
      </w:r>
      <w:r>
        <w:rPr>
          <w:rFonts w:ascii="Calibri" w:eastAsia="宋体" w:hAnsi="Calibri" w:cs="Times New Roman" w:hint="eastAsia"/>
          <w:szCs w:val="21"/>
        </w:rPr>
        <w:t>scaffold N50</w:t>
      </w:r>
      <w:r>
        <w:rPr>
          <w:rFonts w:ascii="Calibri" w:eastAsia="宋体" w:hAnsi="Calibri" w:cs="Times New Roman" w:hint="eastAsia"/>
          <w:szCs w:val="21"/>
        </w:rPr>
        <w:t>略有下降。</w:t>
      </w:r>
    </w:p>
    <w:p w:rsidR="003E0331" w:rsidRPr="00EC34D5" w:rsidRDefault="003E0331" w:rsidP="008220AD">
      <w:pPr>
        <w:pStyle w:val="a5"/>
        <w:numPr>
          <w:ilvl w:val="0"/>
          <w:numId w:val="1"/>
        </w:numPr>
        <w:spacing w:afterLines="100" w:line="360" w:lineRule="auto"/>
        <w:ind w:firstLineChars="0"/>
        <w:rPr>
          <w:rFonts w:ascii="Calibri" w:eastAsia="宋体" w:hAnsi="Calibri" w:cs="Times New Roman"/>
          <w:b/>
          <w:szCs w:val="21"/>
        </w:rPr>
      </w:pPr>
      <w:r w:rsidRPr="00EC34D5">
        <w:rPr>
          <w:rFonts w:ascii="Calibri" w:eastAsia="宋体" w:hAnsi="Calibri" w:cs="Times New Roman" w:hint="eastAsia"/>
          <w:b/>
          <w:szCs w:val="21"/>
        </w:rPr>
        <w:t>结论</w:t>
      </w:r>
    </w:p>
    <w:p w:rsidR="003E0331" w:rsidRPr="003E0331" w:rsidRDefault="003E0331" w:rsidP="00F50266">
      <w:pPr>
        <w:spacing w:afterLines="100"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新版本的过滤程序能够保留更多的有效数据，使得</w:t>
      </w:r>
      <w:r>
        <w:rPr>
          <w:rFonts w:ascii="Calibri" w:eastAsia="宋体" w:hAnsi="Calibri" w:cs="Times New Roman" w:hint="eastAsia"/>
          <w:szCs w:val="21"/>
        </w:rPr>
        <w:t>contig</w:t>
      </w:r>
      <w:r>
        <w:rPr>
          <w:rFonts w:ascii="Calibri" w:eastAsia="宋体" w:hAnsi="Calibri" w:cs="Times New Roman" w:hint="eastAsia"/>
          <w:szCs w:val="21"/>
        </w:rPr>
        <w:t>的</w:t>
      </w:r>
      <w:r w:rsidR="00352FCC">
        <w:rPr>
          <w:rFonts w:ascii="Calibri" w:eastAsia="宋体" w:hAnsi="Calibri" w:cs="Times New Roman" w:hint="eastAsia"/>
          <w:szCs w:val="21"/>
        </w:rPr>
        <w:t>N50</w:t>
      </w:r>
      <w:r w:rsidR="00352FCC">
        <w:rPr>
          <w:rFonts w:ascii="Calibri" w:eastAsia="宋体" w:hAnsi="Calibri" w:cs="Times New Roman" w:hint="eastAsia"/>
          <w:szCs w:val="21"/>
        </w:rPr>
        <w:t>有</w:t>
      </w:r>
      <w:r>
        <w:rPr>
          <w:rFonts w:ascii="Calibri" w:eastAsia="宋体" w:hAnsi="Calibri" w:cs="Times New Roman" w:hint="eastAsia"/>
          <w:szCs w:val="21"/>
        </w:rPr>
        <w:t>显著提升，对</w:t>
      </w:r>
      <w:r>
        <w:rPr>
          <w:rFonts w:ascii="Calibri" w:eastAsia="宋体" w:hAnsi="Calibri" w:cs="Times New Roman" w:hint="eastAsia"/>
          <w:szCs w:val="21"/>
        </w:rPr>
        <w:t>scaffold</w:t>
      </w:r>
      <w:r>
        <w:rPr>
          <w:rFonts w:ascii="Calibri" w:eastAsia="宋体" w:hAnsi="Calibri" w:cs="Times New Roman" w:hint="eastAsia"/>
          <w:szCs w:val="21"/>
        </w:rPr>
        <w:t>的</w:t>
      </w:r>
      <w:r>
        <w:rPr>
          <w:rFonts w:ascii="Calibri" w:eastAsia="宋体" w:hAnsi="Calibri" w:cs="Times New Roman" w:hint="eastAsia"/>
          <w:szCs w:val="21"/>
        </w:rPr>
        <w:t>N50</w:t>
      </w:r>
      <w:r>
        <w:rPr>
          <w:rFonts w:ascii="Calibri" w:eastAsia="宋体" w:hAnsi="Calibri" w:cs="Times New Roman" w:hint="eastAsia"/>
          <w:szCs w:val="21"/>
        </w:rPr>
        <w:t>等有</w:t>
      </w:r>
      <w:r w:rsidR="00CC6276">
        <w:rPr>
          <w:rFonts w:ascii="Calibri" w:eastAsia="宋体" w:hAnsi="Calibri" w:cs="Times New Roman" w:hint="eastAsia"/>
          <w:szCs w:val="21"/>
        </w:rPr>
        <w:t>比较轻微的</w:t>
      </w:r>
      <w:r>
        <w:rPr>
          <w:rFonts w:ascii="Calibri" w:eastAsia="宋体" w:hAnsi="Calibri" w:cs="Times New Roman" w:hint="eastAsia"/>
          <w:szCs w:val="21"/>
        </w:rPr>
        <w:t>负面影响。</w:t>
      </w:r>
    </w:p>
    <w:sectPr w:rsidR="003E0331" w:rsidRPr="003E0331" w:rsidSect="00FD0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5A1" w:rsidRDefault="007F45A1" w:rsidP="001549AA">
      <w:r>
        <w:separator/>
      </w:r>
    </w:p>
  </w:endnote>
  <w:endnote w:type="continuationSeparator" w:id="0">
    <w:p w:rsidR="007F45A1" w:rsidRDefault="007F45A1" w:rsidP="001549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AD" w:rsidRDefault="008220A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AD" w:rsidRDefault="008220A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AD" w:rsidRDefault="008220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5A1" w:rsidRDefault="007F45A1" w:rsidP="001549AA">
      <w:r>
        <w:separator/>
      </w:r>
    </w:p>
  </w:footnote>
  <w:footnote w:type="continuationSeparator" w:id="0">
    <w:p w:rsidR="007F45A1" w:rsidRDefault="007F45A1" w:rsidP="001549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AD" w:rsidRDefault="008220A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7D4" w:rsidRDefault="001437D4" w:rsidP="008220A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AD" w:rsidRDefault="008220A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2A05"/>
    <w:multiLevelType w:val="hybridMultilevel"/>
    <w:tmpl w:val="22ECFEB6"/>
    <w:lvl w:ilvl="0" w:tplc="7732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9AA"/>
    <w:rsid w:val="000D7561"/>
    <w:rsid w:val="000E3ED1"/>
    <w:rsid w:val="001100FC"/>
    <w:rsid w:val="001437D4"/>
    <w:rsid w:val="001549AA"/>
    <w:rsid w:val="00180D7D"/>
    <w:rsid w:val="0021530D"/>
    <w:rsid w:val="002E2887"/>
    <w:rsid w:val="003255E2"/>
    <w:rsid w:val="00352FCC"/>
    <w:rsid w:val="0036749B"/>
    <w:rsid w:val="00382CC6"/>
    <w:rsid w:val="003E0331"/>
    <w:rsid w:val="0040109B"/>
    <w:rsid w:val="00442917"/>
    <w:rsid w:val="004C5C09"/>
    <w:rsid w:val="00551299"/>
    <w:rsid w:val="00566630"/>
    <w:rsid w:val="005E1863"/>
    <w:rsid w:val="006245C3"/>
    <w:rsid w:val="006A593D"/>
    <w:rsid w:val="006F6247"/>
    <w:rsid w:val="007144C1"/>
    <w:rsid w:val="007147B2"/>
    <w:rsid w:val="007474C5"/>
    <w:rsid w:val="00760E26"/>
    <w:rsid w:val="00775457"/>
    <w:rsid w:val="00776802"/>
    <w:rsid w:val="00780E78"/>
    <w:rsid w:val="0079775F"/>
    <w:rsid w:val="007F45A1"/>
    <w:rsid w:val="00812E7F"/>
    <w:rsid w:val="008220AD"/>
    <w:rsid w:val="0085429F"/>
    <w:rsid w:val="00866F7F"/>
    <w:rsid w:val="008D0533"/>
    <w:rsid w:val="008E4A5A"/>
    <w:rsid w:val="0092601C"/>
    <w:rsid w:val="009E0DBF"/>
    <w:rsid w:val="00AC29AA"/>
    <w:rsid w:val="00AD4A3E"/>
    <w:rsid w:val="00B37FE5"/>
    <w:rsid w:val="00B454B2"/>
    <w:rsid w:val="00B47F8F"/>
    <w:rsid w:val="00B70984"/>
    <w:rsid w:val="00BE7458"/>
    <w:rsid w:val="00BF2A50"/>
    <w:rsid w:val="00C03E77"/>
    <w:rsid w:val="00C85EBF"/>
    <w:rsid w:val="00C9284E"/>
    <w:rsid w:val="00CC6276"/>
    <w:rsid w:val="00CE70BD"/>
    <w:rsid w:val="00D435F9"/>
    <w:rsid w:val="00D451C8"/>
    <w:rsid w:val="00D53352"/>
    <w:rsid w:val="00DD7989"/>
    <w:rsid w:val="00E04384"/>
    <w:rsid w:val="00E90CF0"/>
    <w:rsid w:val="00EA1827"/>
    <w:rsid w:val="00EB6CFF"/>
    <w:rsid w:val="00EC34D5"/>
    <w:rsid w:val="00EE2B9D"/>
    <w:rsid w:val="00F226B8"/>
    <w:rsid w:val="00F327E5"/>
    <w:rsid w:val="00F50266"/>
    <w:rsid w:val="00F65003"/>
    <w:rsid w:val="00FD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AA"/>
    <w:rPr>
      <w:sz w:val="18"/>
      <w:szCs w:val="18"/>
    </w:rPr>
  </w:style>
  <w:style w:type="paragraph" w:styleId="a5">
    <w:name w:val="List Paragraph"/>
    <w:basedOn w:val="a"/>
    <w:uiPriority w:val="34"/>
    <w:qFormat/>
    <w:rsid w:val="001549AA"/>
    <w:pPr>
      <w:ind w:firstLineChars="200" w:firstLine="420"/>
    </w:pPr>
  </w:style>
  <w:style w:type="paragraph" w:styleId="a6">
    <w:name w:val="caption"/>
    <w:basedOn w:val="a"/>
    <w:next w:val="a"/>
    <w:unhideWhenUsed/>
    <w:qFormat/>
    <w:rsid w:val="001549AA"/>
    <w:pPr>
      <w:keepNext/>
      <w:spacing w:line="360" w:lineRule="auto"/>
    </w:pPr>
    <w:rPr>
      <w:rFonts w:ascii="Cambria" w:eastAsia="宋体" w:hAnsi="Cambria" w:cs="Times New Roman"/>
      <w:szCs w:val="21"/>
    </w:rPr>
  </w:style>
  <w:style w:type="table" w:styleId="a7">
    <w:name w:val="Table Grid"/>
    <w:basedOn w:val="a1"/>
    <w:uiPriority w:val="59"/>
    <w:rsid w:val="00747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56663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66630"/>
    <w:rPr>
      <w:sz w:val="18"/>
      <w:szCs w:val="18"/>
    </w:rPr>
  </w:style>
  <w:style w:type="table" w:styleId="a9">
    <w:name w:val="Light Shading"/>
    <w:basedOn w:val="a1"/>
    <w:uiPriority w:val="60"/>
    <w:rsid w:val="00812E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DELL\&#26700;&#38754;\&#26032;&#24314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7066885389326344"/>
          <c:y val="2.8252405949256338E-2"/>
          <c:w val="0.69968525809273874"/>
          <c:h val="0.8326195683872849"/>
        </c:manualLayout>
      </c:layout>
      <c:scatterChart>
        <c:scatterStyle val="smoothMarker"/>
        <c:ser>
          <c:idx val="0"/>
          <c:order val="0"/>
          <c:tx>
            <c:v>修改后的版本</c:v>
          </c:tx>
          <c:marker>
            <c:symbol val="none"/>
          </c:marker>
          <c:xVal>
            <c:numRef>
              <c:f>Sheet1!$H$2:$H$255</c:f>
              <c:numCache>
                <c:formatCode>General</c:formatCode>
                <c:ptCount val="2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</c:numCache>
            </c:numRef>
          </c:xVal>
          <c:yVal>
            <c:numRef>
              <c:f>Sheet1!$J$2:$J$255</c:f>
              <c:numCache>
                <c:formatCode>General</c:formatCode>
                <c:ptCount val="254"/>
                <c:pt idx="0">
                  <c:v>63.288900000000012</c:v>
                </c:pt>
                <c:pt idx="1">
                  <c:v>11.204600000000001</c:v>
                </c:pt>
                <c:pt idx="2">
                  <c:v>2.9208599999999967</c:v>
                </c:pt>
                <c:pt idx="3">
                  <c:v>1.06</c:v>
                </c:pt>
                <c:pt idx="4">
                  <c:v>0.48289900000000002</c:v>
                </c:pt>
                <c:pt idx="5">
                  <c:v>0.26381900000000008</c:v>
                </c:pt>
                <c:pt idx="6">
                  <c:v>0.16523300000000016</c:v>
                </c:pt>
                <c:pt idx="7">
                  <c:v>0.11588000000000001</c:v>
                </c:pt>
                <c:pt idx="8">
                  <c:v>8.9382200000000009E-2</c:v>
                </c:pt>
                <c:pt idx="9">
                  <c:v>7.4450100000000033E-2</c:v>
                </c:pt>
                <c:pt idx="10">
                  <c:v>6.6064800000000021E-2</c:v>
                </c:pt>
                <c:pt idx="11">
                  <c:v>6.0760200000000104E-2</c:v>
                </c:pt>
                <c:pt idx="12">
                  <c:v>5.7290200000000034E-2</c:v>
                </c:pt>
                <c:pt idx="13">
                  <c:v>5.4535500000000021E-2</c:v>
                </c:pt>
                <c:pt idx="14">
                  <c:v>5.1926300000000002E-2</c:v>
                </c:pt>
                <c:pt idx="15">
                  <c:v>4.8915399999999998E-2</c:v>
                </c:pt>
                <c:pt idx="16">
                  <c:v>4.5871599999999998E-2</c:v>
                </c:pt>
                <c:pt idx="17">
                  <c:v>4.242070000000002E-2</c:v>
                </c:pt>
                <c:pt idx="18">
                  <c:v>3.8907700000000017E-2</c:v>
                </c:pt>
                <c:pt idx="19">
                  <c:v>3.5199300000000051E-2</c:v>
                </c:pt>
                <c:pt idx="20">
                  <c:v>3.1496300000000012E-2</c:v>
                </c:pt>
                <c:pt idx="21">
                  <c:v>2.7909600000000034E-2</c:v>
                </c:pt>
                <c:pt idx="22">
                  <c:v>2.4703300000000011E-2</c:v>
                </c:pt>
                <c:pt idx="23">
                  <c:v>2.1933500000000012E-2</c:v>
                </c:pt>
                <c:pt idx="24">
                  <c:v>1.95373E-2</c:v>
                </c:pt>
                <c:pt idx="25">
                  <c:v>1.7441500000000026E-2</c:v>
                </c:pt>
                <c:pt idx="26">
                  <c:v>1.5712400000000001E-2</c:v>
                </c:pt>
                <c:pt idx="27">
                  <c:v>1.4356599999999999E-2</c:v>
                </c:pt>
                <c:pt idx="28">
                  <c:v>1.3388900000000002E-2</c:v>
                </c:pt>
                <c:pt idx="29">
                  <c:v>1.2521900000000001E-2</c:v>
                </c:pt>
                <c:pt idx="30">
                  <c:v>1.1779000000000001E-2</c:v>
                </c:pt>
                <c:pt idx="31">
                  <c:v>1.1354100000000015E-2</c:v>
                </c:pt>
                <c:pt idx="32">
                  <c:v>1.1085600000000003E-2</c:v>
                </c:pt>
                <c:pt idx="33">
                  <c:v>1.0936400000000002E-2</c:v>
                </c:pt>
                <c:pt idx="34">
                  <c:v>1.0903800000000021E-2</c:v>
                </c:pt>
                <c:pt idx="35">
                  <c:v>1.0893300000000003E-2</c:v>
                </c:pt>
                <c:pt idx="36">
                  <c:v>1.1080900000000003E-2</c:v>
                </c:pt>
                <c:pt idx="37">
                  <c:v>1.1252699999999999E-2</c:v>
                </c:pt>
                <c:pt idx="38">
                  <c:v>1.164360000000002E-2</c:v>
                </c:pt>
                <c:pt idx="39">
                  <c:v>1.2014199999999999E-2</c:v>
                </c:pt>
                <c:pt idx="40">
                  <c:v>1.24923E-2</c:v>
                </c:pt>
                <c:pt idx="41">
                  <c:v>1.2935199999999999E-2</c:v>
                </c:pt>
                <c:pt idx="42">
                  <c:v>1.3534400000000005E-2</c:v>
                </c:pt>
                <c:pt idx="43">
                  <c:v>1.4188899999999999E-2</c:v>
                </c:pt>
                <c:pt idx="44">
                  <c:v>1.4814799999999998E-2</c:v>
                </c:pt>
                <c:pt idx="45">
                  <c:v>1.5518700000000003E-2</c:v>
                </c:pt>
                <c:pt idx="46">
                  <c:v>1.6361500000000032E-2</c:v>
                </c:pt>
                <c:pt idx="47">
                  <c:v>1.7248700000000002E-2</c:v>
                </c:pt>
                <c:pt idx="48">
                  <c:v>1.8260100000000026E-2</c:v>
                </c:pt>
                <c:pt idx="49">
                  <c:v>1.9349500000000026E-2</c:v>
                </c:pt>
                <c:pt idx="50">
                  <c:v>2.0424999999999999E-2</c:v>
                </c:pt>
                <c:pt idx="51">
                  <c:v>2.1627300000000012E-2</c:v>
                </c:pt>
                <c:pt idx="52">
                  <c:v>2.2696500000000005E-2</c:v>
                </c:pt>
                <c:pt idx="53">
                  <c:v>2.4072300000000033E-2</c:v>
                </c:pt>
                <c:pt idx="54">
                  <c:v>2.5424100000000005E-2</c:v>
                </c:pt>
                <c:pt idx="55">
                  <c:v>2.6878300000000053E-2</c:v>
                </c:pt>
                <c:pt idx="56">
                  <c:v>2.8501499999999989E-2</c:v>
                </c:pt>
                <c:pt idx="57">
                  <c:v>3.0232800000000035E-2</c:v>
                </c:pt>
                <c:pt idx="58">
                  <c:v>3.200220000000005E-2</c:v>
                </c:pt>
                <c:pt idx="59">
                  <c:v>3.3914699999999978E-2</c:v>
                </c:pt>
                <c:pt idx="60">
                  <c:v>3.5998900000000014E-2</c:v>
                </c:pt>
                <c:pt idx="61">
                  <c:v>3.8208800000000008E-2</c:v>
                </c:pt>
                <c:pt idx="62">
                  <c:v>4.0668200000000022E-2</c:v>
                </c:pt>
                <c:pt idx="63">
                  <c:v>4.3011100000000003E-2</c:v>
                </c:pt>
                <c:pt idx="64">
                  <c:v>4.5507700000000033E-2</c:v>
                </c:pt>
                <c:pt idx="65">
                  <c:v>4.8167500000000023E-2</c:v>
                </c:pt>
                <c:pt idx="66">
                  <c:v>5.1028499999999997E-2</c:v>
                </c:pt>
                <c:pt idx="67">
                  <c:v>5.4063600000000121E-2</c:v>
                </c:pt>
                <c:pt idx="68">
                  <c:v>5.7090800000000032E-2</c:v>
                </c:pt>
                <c:pt idx="69">
                  <c:v>6.0253899999999999E-2</c:v>
                </c:pt>
                <c:pt idx="70">
                  <c:v>6.3693299999999994E-2</c:v>
                </c:pt>
                <c:pt idx="71">
                  <c:v>6.7216600000000126E-2</c:v>
                </c:pt>
                <c:pt idx="72">
                  <c:v>7.1103600000000031E-2</c:v>
                </c:pt>
                <c:pt idx="73">
                  <c:v>7.5013400000000077E-2</c:v>
                </c:pt>
                <c:pt idx="74">
                  <c:v>7.9324000000000033E-2</c:v>
                </c:pt>
                <c:pt idx="75">
                  <c:v>8.3437300000000048E-2</c:v>
                </c:pt>
                <c:pt idx="76">
                  <c:v>8.7768800000000063E-2</c:v>
                </c:pt>
                <c:pt idx="77">
                  <c:v>9.2311100000000007E-2</c:v>
                </c:pt>
                <c:pt idx="78">
                  <c:v>9.6909800000000046E-2</c:v>
                </c:pt>
                <c:pt idx="79">
                  <c:v>0.10204299999999998</c:v>
                </c:pt>
                <c:pt idx="80">
                  <c:v>0.1069220000000001</c:v>
                </c:pt>
                <c:pt idx="81">
                  <c:v>0.11188899999999986</c:v>
                </c:pt>
                <c:pt idx="82">
                  <c:v>0.11695200000000001</c:v>
                </c:pt>
                <c:pt idx="83">
                  <c:v>0.12224400000000013</c:v>
                </c:pt>
                <c:pt idx="84">
                  <c:v>0.12751299999999999</c:v>
                </c:pt>
                <c:pt idx="85">
                  <c:v>0.13359299999999999</c:v>
                </c:pt>
                <c:pt idx="86">
                  <c:v>0.13892099999999999</c:v>
                </c:pt>
                <c:pt idx="87">
                  <c:v>0.14472699999999999</c:v>
                </c:pt>
                <c:pt idx="88">
                  <c:v>0.15079200000000026</c:v>
                </c:pt>
                <c:pt idx="89">
                  <c:v>0.15667200000000001</c:v>
                </c:pt>
                <c:pt idx="90">
                  <c:v>0.16269700000000004</c:v>
                </c:pt>
                <c:pt idx="91">
                  <c:v>0.16881100000000004</c:v>
                </c:pt>
                <c:pt idx="92">
                  <c:v>0.17488200000000001</c:v>
                </c:pt>
                <c:pt idx="93">
                  <c:v>0.18093700000000026</c:v>
                </c:pt>
                <c:pt idx="94">
                  <c:v>0.18703800000000029</c:v>
                </c:pt>
                <c:pt idx="95">
                  <c:v>0.19331200000000004</c:v>
                </c:pt>
                <c:pt idx="96">
                  <c:v>0.19912000000000002</c:v>
                </c:pt>
                <c:pt idx="97">
                  <c:v>0.20564499999999999</c:v>
                </c:pt>
                <c:pt idx="98">
                  <c:v>0.21180099999999999</c:v>
                </c:pt>
                <c:pt idx="99">
                  <c:v>0.21763900000000022</c:v>
                </c:pt>
                <c:pt idx="100">
                  <c:v>0.22346300000000016</c:v>
                </c:pt>
                <c:pt idx="101">
                  <c:v>0.22927800000000004</c:v>
                </c:pt>
                <c:pt idx="102">
                  <c:v>0.23496400000000026</c:v>
                </c:pt>
                <c:pt idx="103">
                  <c:v>0.24030399999999999</c:v>
                </c:pt>
                <c:pt idx="104">
                  <c:v>0.24554500000000029</c:v>
                </c:pt>
                <c:pt idx="105">
                  <c:v>0.25050100000000003</c:v>
                </c:pt>
                <c:pt idx="106">
                  <c:v>0.25493699999999997</c:v>
                </c:pt>
                <c:pt idx="107">
                  <c:v>0.25968400000000008</c:v>
                </c:pt>
                <c:pt idx="108">
                  <c:v>0.26377</c:v>
                </c:pt>
                <c:pt idx="109">
                  <c:v>0.26745200000000002</c:v>
                </c:pt>
                <c:pt idx="110">
                  <c:v>0.27112200000000031</c:v>
                </c:pt>
                <c:pt idx="111">
                  <c:v>0.27373899999999995</c:v>
                </c:pt>
                <c:pt idx="112">
                  <c:v>0.27645200000000031</c:v>
                </c:pt>
                <c:pt idx="113">
                  <c:v>0.27899200000000002</c:v>
                </c:pt>
                <c:pt idx="114">
                  <c:v>0.28039200000000031</c:v>
                </c:pt>
                <c:pt idx="115">
                  <c:v>0.281335</c:v>
                </c:pt>
                <c:pt idx="116">
                  <c:v>0.28199000000000002</c:v>
                </c:pt>
                <c:pt idx="117">
                  <c:v>0.28202100000000002</c:v>
                </c:pt>
                <c:pt idx="118">
                  <c:v>0.281779</c:v>
                </c:pt>
                <c:pt idx="119">
                  <c:v>0.28080800000000039</c:v>
                </c:pt>
                <c:pt idx="120">
                  <c:v>0.279279</c:v>
                </c:pt>
                <c:pt idx="121">
                  <c:v>0.27718600000000032</c:v>
                </c:pt>
                <c:pt idx="122">
                  <c:v>0.27486300000000002</c:v>
                </c:pt>
                <c:pt idx="123">
                  <c:v>0.271345</c:v>
                </c:pt>
                <c:pt idx="124">
                  <c:v>0.26797200000000032</c:v>
                </c:pt>
                <c:pt idx="125">
                  <c:v>0.263401</c:v>
                </c:pt>
                <c:pt idx="126">
                  <c:v>0.25866100000000003</c:v>
                </c:pt>
                <c:pt idx="127">
                  <c:v>0.25392400000000032</c:v>
                </c:pt>
                <c:pt idx="128">
                  <c:v>0.24818299999999999</c:v>
                </c:pt>
                <c:pt idx="129">
                  <c:v>0.24212700000000001</c:v>
                </c:pt>
                <c:pt idx="130">
                  <c:v>0.23549000000000025</c:v>
                </c:pt>
                <c:pt idx="131">
                  <c:v>0.22870800000000016</c:v>
                </c:pt>
                <c:pt idx="132">
                  <c:v>0.22135299999999997</c:v>
                </c:pt>
                <c:pt idx="133">
                  <c:v>0.21400300000000022</c:v>
                </c:pt>
                <c:pt idx="134">
                  <c:v>0.20631200000000019</c:v>
                </c:pt>
                <c:pt idx="135">
                  <c:v>0.19844000000000028</c:v>
                </c:pt>
                <c:pt idx="136">
                  <c:v>0.19039600000000004</c:v>
                </c:pt>
                <c:pt idx="137">
                  <c:v>0.18220700000000026</c:v>
                </c:pt>
                <c:pt idx="138">
                  <c:v>0.17385800000000001</c:v>
                </c:pt>
                <c:pt idx="139">
                  <c:v>0.16572500000000004</c:v>
                </c:pt>
                <c:pt idx="140">
                  <c:v>0.15768299999999999</c:v>
                </c:pt>
                <c:pt idx="141">
                  <c:v>0.14941300000000032</c:v>
                </c:pt>
                <c:pt idx="142">
                  <c:v>0.14143500000000025</c:v>
                </c:pt>
                <c:pt idx="143">
                  <c:v>0.1333</c:v>
                </c:pt>
                <c:pt idx="144">
                  <c:v>0.125775</c:v>
                </c:pt>
                <c:pt idx="145">
                  <c:v>0.11815500000000009</c:v>
                </c:pt>
                <c:pt idx="146">
                  <c:v>0.11068300000000002</c:v>
                </c:pt>
                <c:pt idx="147">
                  <c:v>0.10349700000000002</c:v>
                </c:pt>
                <c:pt idx="148">
                  <c:v>9.6702900000000036E-2</c:v>
                </c:pt>
                <c:pt idx="149">
                  <c:v>8.9963700000000021E-2</c:v>
                </c:pt>
                <c:pt idx="150">
                  <c:v>8.3711400000000061E-2</c:v>
                </c:pt>
                <c:pt idx="151">
                  <c:v>7.7589200000000011E-2</c:v>
                </c:pt>
                <c:pt idx="152">
                  <c:v>7.1693500000000007E-2</c:v>
                </c:pt>
                <c:pt idx="153">
                  <c:v>6.6068000000000029E-2</c:v>
                </c:pt>
                <c:pt idx="154">
                  <c:v>6.087640000000008E-2</c:v>
                </c:pt>
                <c:pt idx="155">
                  <c:v>5.6044600000000014E-2</c:v>
                </c:pt>
                <c:pt idx="156">
                  <c:v>5.1507500000000012E-2</c:v>
                </c:pt>
                <c:pt idx="157">
                  <c:v>4.7291300000000008E-2</c:v>
                </c:pt>
                <c:pt idx="158">
                  <c:v>4.3346800000000012E-2</c:v>
                </c:pt>
                <c:pt idx="159">
                  <c:v>3.9785800000000052E-2</c:v>
                </c:pt>
                <c:pt idx="160">
                  <c:v>3.6429800000000012E-2</c:v>
                </c:pt>
                <c:pt idx="161">
                  <c:v>3.3273100000000055E-2</c:v>
                </c:pt>
                <c:pt idx="162">
                  <c:v>3.063170000000006E-2</c:v>
                </c:pt>
                <c:pt idx="163">
                  <c:v>2.7976200000000048E-2</c:v>
                </c:pt>
                <c:pt idx="164">
                  <c:v>2.5687000000000033E-2</c:v>
                </c:pt>
                <c:pt idx="165">
                  <c:v>2.3551300000000011E-2</c:v>
                </c:pt>
                <c:pt idx="166">
                  <c:v>2.1701200000000035E-2</c:v>
                </c:pt>
                <c:pt idx="167">
                  <c:v>1.9982500000000042E-2</c:v>
                </c:pt>
                <c:pt idx="168">
                  <c:v>1.8568900000000013E-2</c:v>
                </c:pt>
                <c:pt idx="169">
                  <c:v>1.7283400000000011E-2</c:v>
                </c:pt>
                <c:pt idx="170">
                  <c:v>1.6087500000000025E-2</c:v>
                </c:pt>
                <c:pt idx="171">
                  <c:v>1.5074899999999999E-2</c:v>
                </c:pt>
                <c:pt idx="172">
                  <c:v>1.4225000000000003E-2</c:v>
                </c:pt>
                <c:pt idx="173">
                  <c:v>1.3446300000000003E-2</c:v>
                </c:pt>
                <c:pt idx="174">
                  <c:v>1.2904700000000015E-2</c:v>
                </c:pt>
                <c:pt idx="175">
                  <c:v>1.2320900000000001E-2</c:v>
                </c:pt>
                <c:pt idx="176">
                  <c:v>1.1930300000000003E-2</c:v>
                </c:pt>
                <c:pt idx="177">
                  <c:v>1.1467300000000003E-2</c:v>
                </c:pt>
                <c:pt idx="178">
                  <c:v>1.1261400000000022E-2</c:v>
                </c:pt>
                <c:pt idx="179">
                  <c:v>1.1003100000000021E-2</c:v>
                </c:pt>
                <c:pt idx="180">
                  <c:v>1.0869300000000005E-2</c:v>
                </c:pt>
                <c:pt idx="181">
                  <c:v>1.0787500000000018E-2</c:v>
                </c:pt>
                <c:pt idx="182">
                  <c:v>1.0775800000000007E-2</c:v>
                </c:pt>
                <c:pt idx="183">
                  <c:v>1.0769100000000005E-2</c:v>
                </c:pt>
                <c:pt idx="184">
                  <c:v>1.0740000000000013E-2</c:v>
                </c:pt>
                <c:pt idx="185">
                  <c:v>1.0826200000000001E-2</c:v>
                </c:pt>
                <c:pt idx="186">
                  <c:v>1.09386E-2</c:v>
                </c:pt>
                <c:pt idx="187">
                  <c:v>1.0998400000000002E-2</c:v>
                </c:pt>
                <c:pt idx="188">
                  <c:v>1.1130400000000014E-2</c:v>
                </c:pt>
                <c:pt idx="189">
                  <c:v>1.1354100000000015E-2</c:v>
                </c:pt>
                <c:pt idx="190">
                  <c:v>1.1472200000000002E-2</c:v>
                </c:pt>
                <c:pt idx="191">
                  <c:v>1.1733900000000005E-2</c:v>
                </c:pt>
                <c:pt idx="192">
                  <c:v>1.1990000000000018E-2</c:v>
                </c:pt>
                <c:pt idx="193">
                  <c:v>1.2109999999999998E-2</c:v>
                </c:pt>
                <c:pt idx="194">
                  <c:v>1.2334100000000001E-2</c:v>
                </c:pt>
                <c:pt idx="195">
                  <c:v>1.2625400000000005E-2</c:v>
                </c:pt>
                <c:pt idx="196">
                  <c:v>1.2866300000000002E-2</c:v>
                </c:pt>
                <c:pt idx="197">
                  <c:v>1.3136699999999998E-2</c:v>
                </c:pt>
                <c:pt idx="198">
                  <c:v>1.3336300000000001E-2</c:v>
                </c:pt>
                <c:pt idx="199">
                  <c:v>1.3620800000000025E-2</c:v>
                </c:pt>
                <c:pt idx="200">
                  <c:v>1.3818500000000001E-2</c:v>
                </c:pt>
                <c:pt idx="201">
                  <c:v>1.41403E-2</c:v>
                </c:pt>
                <c:pt idx="202">
                  <c:v>1.43429E-2</c:v>
                </c:pt>
                <c:pt idx="203">
                  <c:v>1.4647000000000002E-2</c:v>
                </c:pt>
                <c:pt idx="204">
                  <c:v>1.4860700000000001E-2</c:v>
                </c:pt>
                <c:pt idx="205">
                  <c:v>1.5034700000000003E-2</c:v>
                </c:pt>
                <c:pt idx="206">
                  <c:v>1.5304200000000002E-2</c:v>
                </c:pt>
                <c:pt idx="207">
                  <c:v>1.5484000000000013E-2</c:v>
                </c:pt>
                <c:pt idx="208">
                  <c:v>1.5793999999999999E-2</c:v>
                </c:pt>
                <c:pt idx="209">
                  <c:v>1.59772E-2</c:v>
                </c:pt>
                <c:pt idx="210">
                  <c:v>1.6198299999999999E-2</c:v>
                </c:pt>
                <c:pt idx="211">
                  <c:v>1.6254600000000001E-2</c:v>
                </c:pt>
                <c:pt idx="212">
                  <c:v>1.6514600000000001E-2</c:v>
                </c:pt>
                <c:pt idx="213">
                  <c:v>1.6753100000000024E-2</c:v>
                </c:pt>
                <c:pt idx="214">
                  <c:v>1.6903000000000026E-2</c:v>
                </c:pt>
                <c:pt idx="215">
                  <c:v>1.7027400000000009E-2</c:v>
                </c:pt>
                <c:pt idx="216">
                  <c:v>1.7212000000000005E-2</c:v>
                </c:pt>
                <c:pt idx="217">
                  <c:v>1.7353800000000003E-2</c:v>
                </c:pt>
                <c:pt idx="218">
                  <c:v>1.7400900000000004E-2</c:v>
                </c:pt>
                <c:pt idx="219">
                  <c:v>1.7606000000000007E-2</c:v>
                </c:pt>
                <c:pt idx="220">
                  <c:v>1.7698800000000004E-2</c:v>
                </c:pt>
                <c:pt idx="221">
                  <c:v>1.7810100000000002E-2</c:v>
                </c:pt>
                <c:pt idx="222">
                  <c:v>1.7894300000000002E-2</c:v>
                </c:pt>
                <c:pt idx="223">
                  <c:v>1.7975500000000005E-2</c:v>
                </c:pt>
                <c:pt idx="224">
                  <c:v>1.806540000000002E-2</c:v>
                </c:pt>
                <c:pt idx="225">
                  <c:v>1.8122900000000004E-2</c:v>
                </c:pt>
                <c:pt idx="226">
                  <c:v>1.8096500000000005E-2</c:v>
                </c:pt>
                <c:pt idx="227">
                  <c:v>1.8085400000000022E-2</c:v>
                </c:pt>
                <c:pt idx="228">
                  <c:v>1.8112600000000003E-2</c:v>
                </c:pt>
                <c:pt idx="229">
                  <c:v>1.8127300000000002E-2</c:v>
                </c:pt>
                <c:pt idx="230">
                  <c:v>1.8138000000000001E-2</c:v>
                </c:pt>
                <c:pt idx="231">
                  <c:v>1.8112800000000005E-2</c:v>
                </c:pt>
                <c:pt idx="232">
                  <c:v>1.7986100000000022E-2</c:v>
                </c:pt>
                <c:pt idx="233">
                  <c:v>1.7934500000000003E-2</c:v>
                </c:pt>
                <c:pt idx="234">
                  <c:v>1.7855300000000005E-2</c:v>
                </c:pt>
                <c:pt idx="235">
                  <c:v>1.7809400000000013E-2</c:v>
                </c:pt>
                <c:pt idx="236">
                  <c:v>1.7633700000000002E-2</c:v>
                </c:pt>
                <c:pt idx="237">
                  <c:v>1.7475600000000004E-2</c:v>
                </c:pt>
                <c:pt idx="238">
                  <c:v>1.7404800000000029E-2</c:v>
                </c:pt>
                <c:pt idx="239">
                  <c:v>1.7251200000000005E-2</c:v>
                </c:pt>
                <c:pt idx="240">
                  <c:v>1.7118500000000002E-2</c:v>
                </c:pt>
                <c:pt idx="241">
                  <c:v>1.6942000000000023E-2</c:v>
                </c:pt>
                <c:pt idx="242">
                  <c:v>1.6723200000000021E-2</c:v>
                </c:pt>
                <c:pt idx="243">
                  <c:v>1.6528200000000003E-2</c:v>
                </c:pt>
                <c:pt idx="244">
                  <c:v>1.6345800000000028E-2</c:v>
                </c:pt>
                <c:pt idx="245">
                  <c:v>1.616500000000002E-2</c:v>
                </c:pt>
                <c:pt idx="246">
                  <c:v>1.58593E-2</c:v>
                </c:pt>
                <c:pt idx="247">
                  <c:v>1.5753300000000001E-2</c:v>
                </c:pt>
                <c:pt idx="248">
                  <c:v>1.5420800000000024E-2</c:v>
                </c:pt>
                <c:pt idx="249">
                  <c:v>1.5207200000000002E-2</c:v>
                </c:pt>
                <c:pt idx="250">
                  <c:v>1.4874399999999998E-2</c:v>
                </c:pt>
                <c:pt idx="251">
                  <c:v>1.4632400000000002E-2</c:v>
                </c:pt>
                <c:pt idx="252">
                  <c:v>1.4421700000000003E-2</c:v>
                </c:pt>
                <c:pt idx="253">
                  <c:v>1.4082700000000005E-2</c:v>
                </c:pt>
              </c:numCache>
            </c:numRef>
          </c:yVal>
          <c:smooth val="1"/>
        </c:ser>
        <c:ser>
          <c:idx val="1"/>
          <c:order val="1"/>
          <c:tx>
            <c:v>当前版本</c:v>
          </c:tx>
          <c:marker>
            <c:symbol val="none"/>
          </c:marker>
          <c:xVal>
            <c:numRef>
              <c:f>Sheet1!$H$2:$H$255</c:f>
              <c:numCache>
                <c:formatCode>General</c:formatCode>
                <c:ptCount val="2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</c:numCache>
            </c:numRef>
          </c:xVal>
          <c:yVal>
            <c:numRef>
              <c:f>Sheet1!$K$2:$K$255</c:f>
              <c:numCache>
                <c:formatCode>General</c:formatCode>
                <c:ptCount val="254"/>
              </c:numCache>
            </c:numRef>
          </c:yVal>
          <c:smooth val="1"/>
        </c:ser>
        <c:axId val="153324928"/>
        <c:axId val="154231168"/>
      </c:scatterChart>
      <c:valAx>
        <c:axId val="153324928"/>
        <c:scaling>
          <c:orientation val="minMax"/>
          <c:max val="250"/>
        </c:scaling>
        <c:axPos val="b"/>
        <c:numFmt formatCode="General" sourceLinked="1"/>
        <c:tickLblPos val="nextTo"/>
        <c:crossAx val="154231168"/>
        <c:crosses val="autoZero"/>
        <c:crossBetween val="midCat"/>
        <c:majorUnit val="50"/>
      </c:valAx>
      <c:valAx>
        <c:axId val="154231168"/>
        <c:scaling>
          <c:orientation val="minMax"/>
          <c:max val="0.5"/>
        </c:scaling>
        <c:axPos val="l"/>
        <c:numFmt formatCode="General" sourceLinked="1"/>
        <c:tickLblPos val="nextTo"/>
        <c:crossAx val="153324928"/>
        <c:crosses val="autoZero"/>
        <c:crossBetween val="midCat"/>
        <c:majorUnit val="0.1"/>
      </c:valAx>
    </c:plotArea>
    <c:legend>
      <c:legendPos val="r"/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0.4125</cdr:x>
      <cdr:y>0.90972</cdr:y>
    </cdr:from>
    <cdr:to>
      <cdr:x>0.63125</cdr:x>
      <cdr:y>0.99306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885949" y="2495550"/>
          <a:ext cx="100012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    Depth(X)</a:t>
          </a:r>
          <a:endParaRPr lang="zh-CN" altLang="en-US" sz="1100" b="1"/>
        </a:p>
      </cdr:txBody>
    </cdr:sp>
  </cdr:relSizeAnchor>
  <cdr:relSizeAnchor xmlns:cdr="http://schemas.openxmlformats.org/drawingml/2006/chartDrawing">
    <cdr:from>
      <cdr:x>0.02917</cdr:x>
      <cdr:y>0.27431</cdr:y>
    </cdr:from>
    <cdr:to>
      <cdr:x>0.10208</cdr:x>
      <cdr:y>0.70833</cdr:y>
    </cdr:to>
    <cdr:sp macro="" textlink="">
      <cdr:nvSpPr>
        <cdr:cNvPr id="3" name="TextBox 2"/>
        <cdr:cNvSpPr txBox="1"/>
      </cdr:nvSpPr>
      <cdr:spPr>
        <a:xfrm xmlns:a="http://schemas.openxmlformats.org/drawingml/2006/main" rot="10800000">
          <a:off x="133350" y="752475"/>
          <a:ext cx="333375" cy="1190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vert="eaVert" wrap="square" rtlCol="0"/>
        <a:lstStyle xmlns:a="http://schemas.openxmlformats.org/drawingml/2006/main"/>
        <a:p xmlns:a="http://schemas.openxmlformats.org/drawingml/2006/main">
          <a:r>
            <a:rPr lang="en-US" altLang="zh-CN" sz="1100" b="1"/>
            <a:t>percentage(%)</a:t>
          </a:r>
          <a:endParaRPr lang="zh-CN" altLang="en-US" sz="1100" b="1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lzy</cp:lastModifiedBy>
  <cp:revision>78</cp:revision>
  <dcterms:created xsi:type="dcterms:W3CDTF">2011-10-28T01:57:00Z</dcterms:created>
  <dcterms:modified xsi:type="dcterms:W3CDTF">2011-11-02T05:22:00Z</dcterms:modified>
</cp:coreProperties>
</file>