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1E1C5" w14:textId="6039496E" w:rsidR="00366E43" w:rsidRDefault="00A90F1B" w:rsidP="00366E43">
      <w:pPr>
        <w:pStyle w:val="a6"/>
      </w:pPr>
      <w:r>
        <w:rPr>
          <w:rFonts w:hint="eastAsia"/>
        </w:rPr>
        <w:t>AI</w:t>
      </w:r>
      <w:r>
        <w:rPr>
          <w:rFonts w:hint="eastAsia"/>
        </w:rPr>
        <w:t>智能瑜伽教练</w:t>
      </w:r>
      <w:r w:rsidR="00366E43">
        <w:rPr>
          <w:rFonts w:hint="eastAsia"/>
        </w:rPr>
        <w:t xml:space="preserve">  </w:t>
      </w:r>
      <w:r w:rsidR="00366E43">
        <w:rPr>
          <w:rFonts w:hint="eastAsia"/>
        </w:rPr>
        <w:t>产品构思</w:t>
      </w:r>
    </w:p>
    <w:p w14:paraId="418F2147" w14:textId="77777777" w:rsidR="00366E43" w:rsidRDefault="00366E43" w:rsidP="00366E43">
      <w:pPr>
        <w:pStyle w:val="1"/>
      </w:pPr>
      <w:r>
        <w:rPr>
          <w:rFonts w:hint="eastAsia"/>
        </w:rPr>
        <w:t>问题描述</w:t>
      </w:r>
    </w:p>
    <w:p w14:paraId="2AFC820D" w14:textId="6E1D1C0F" w:rsidR="00366E43" w:rsidRDefault="00DC45A2" w:rsidP="00DC45A2">
      <w:pPr>
        <w:pStyle w:val="a7"/>
        <w:numPr>
          <w:ilvl w:val="0"/>
          <w:numId w:val="1"/>
        </w:numPr>
        <w:ind w:firstLineChars="0"/>
        <w:rPr>
          <w:sz w:val="28"/>
          <w:szCs w:val="28"/>
        </w:rPr>
      </w:pPr>
      <w:r w:rsidRPr="00DC45A2">
        <w:rPr>
          <w:rFonts w:hint="eastAsia"/>
          <w:sz w:val="28"/>
          <w:szCs w:val="28"/>
        </w:rPr>
        <w:t>据前瞻产业研究院发布的《中国体育产业发展前景预测与投资战略规划分析报告》统计数据显示，</w:t>
      </w:r>
      <w:r w:rsidRPr="00DC45A2">
        <w:rPr>
          <w:rFonts w:hint="eastAsia"/>
          <w:sz w:val="28"/>
          <w:szCs w:val="28"/>
        </w:rPr>
        <w:t>2016</w:t>
      </w:r>
      <w:r w:rsidRPr="00DC45A2">
        <w:rPr>
          <w:rFonts w:hint="eastAsia"/>
          <w:sz w:val="28"/>
          <w:szCs w:val="28"/>
        </w:rPr>
        <w:t>年我国瑜伽行业市场规模已达</w:t>
      </w:r>
      <w:r w:rsidRPr="00DC45A2">
        <w:rPr>
          <w:rFonts w:hint="eastAsia"/>
          <w:sz w:val="28"/>
          <w:szCs w:val="28"/>
        </w:rPr>
        <w:t>174.6</w:t>
      </w:r>
      <w:r w:rsidRPr="00DC45A2">
        <w:rPr>
          <w:rFonts w:hint="eastAsia"/>
          <w:sz w:val="28"/>
          <w:szCs w:val="28"/>
        </w:rPr>
        <w:t>亿元。达到了</w:t>
      </w:r>
      <w:r w:rsidRPr="00DC45A2">
        <w:rPr>
          <w:rFonts w:hint="eastAsia"/>
          <w:sz w:val="28"/>
          <w:szCs w:val="28"/>
        </w:rPr>
        <w:t>2017</w:t>
      </w:r>
      <w:r w:rsidRPr="00DC45A2">
        <w:rPr>
          <w:rFonts w:hint="eastAsia"/>
          <w:sz w:val="28"/>
          <w:szCs w:val="28"/>
        </w:rPr>
        <w:t>年我国瑜伽行业市场规模达到</w:t>
      </w:r>
      <w:r w:rsidRPr="00DC45A2">
        <w:rPr>
          <w:rFonts w:hint="eastAsia"/>
          <w:sz w:val="28"/>
          <w:szCs w:val="28"/>
        </w:rPr>
        <w:t>253.6</w:t>
      </w:r>
      <w:r w:rsidRPr="00DC45A2">
        <w:rPr>
          <w:rFonts w:hint="eastAsia"/>
          <w:sz w:val="28"/>
          <w:szCs w:val="28"/>
        </w:rPr>
        <w:t>亿元，同比增长</w:t>
      </w:r>
      <w:r w:rsidRPr="00DC45A2">
        <w:rPr>
          <w:rFonts w:hint="eastAsia"/>
          <w:sz w:val="28"/>
          <w:szCs w:val="28"/>
        </w:rPr>
        <w:t>45.2%</w:t>
      </w:r>
      <w:r w:rsidRPr="00DC45A2">
        <w:rPr>
          <w:rFonts w:hint="eastAsia"/>
          <w:sz w:val="28"/>
          <w:szCs w:val="28"/>
        </w:rPr>
        <w:t>。截止至</w:t>
      </w:r>
      <w:r w:rsidRPr="00DC45A2">
        <w:rPr>
          <w:rFonts w:hint="eastAsia"/>
          <w:sz w:val="28"/>
          <w:szCs w:val="28"/>
        </w:rPr>
        <w:t>2018</w:t>
      </w:r>
      <w:r w:rsidRPr="00DC45A2">
        <w:rPr>
          <w:rFonts w:hint="eastAsia"/>
          <w:sz w:val="28"/>
          <w:szCs w:val="28"/>
        </w:rPr>
        <w:t>年我国瑜伽行业市场规模约</w:t>
      </w:r>
      <w:r w:rsidRPr="00DC45A2">
        <w:rPr>
          <w:rFonts w:hint="eastAsia"/>
          <w:sz w:val="28"/>
          <w:szCs w:val="28"/>
        </w:rPr>
        <w:t>322.1</w:t>
      </w:r>
      <w:r w:rsidRPr="00DC45A2">
        <w:rPr>
          <w:rFonts w:hint="eastAsia"/>
          <w:sz w:val="28"/>
          <w:szCs w:val="28"/>
        </w:rPr>
        <w:t>亿元左右，同比增长</w:t>
      </w:r>
      <w:r w:rsidRPr="00DC45A2">
        <w:rPr>
          <w:rFonts w:hint="eastAsia"/>
          <w:sz w:val="28"/>
          <w:szCs w:val="28"/>
        </w:rPr>
        <w:t>20.7%</w:t>
      </w:r>
      <w:r w:rsidRPr="00DC45A2">
        <w:rPr>
          <w:rFonts w:hint="eastAsia"/>
          <w:sz w:val="28"/>
          <w:szCs w:val="28"/>
        </w:rPr>
        <w:t>。预计</w:t>
      </w:r>
      <w:r w:rsidRPr="00DC45A2">
        <w:rPr>
          <w:rFonts w:hint="eastAsia"/>
          <w:sz w:val="28"/>
          <w:szCs w:val="28"/>
        </w:rPr>
        <w:t>2019</w:t>
      </w:r>
      <w:r w:rsidRPr="00DC45A2">
        <w:rPr>
          <w:rFonts w:hint="eastAsia"/>
          <w:sz w:val="28"/>
          <w:szCs w:val="28"/>
        </w:rPr>
        <w:t>年我国瑜伽行业市场规模将接近</w:t>
      </w:r>
      <w:r w:rsidRPr="00DC45A2">
        <w:rPr>
          <w:rFonts w:hint="eastAsia"/>
          <w:sz w:val="28"/>
          <w:szCs w:val="28"/>
        </w:rPr>
        <w:t>400</w:t>
      </w:r>
      <w:r w:rsidRPr="00DC45A2">
        <w:rPr>
          <w:rFonts w:hint="eastAsia"/>
          <w:sz w:val="28"/>
          <w:szCs w:val="28"/>
        </w:rPr>
        <w:t>亿元。并预测在</w:t>
      </w:r>
      <w:r w:rsidRPr="00DC45A2">
        <w:rPr>
          <w:rFonts w:hint="eastAsia"/>
          <w:sz w:val="28"/>
          <w:szCs w:val="28"/>
        </w:rPr>
        <w:t>2020</w:t>
      </w:r>
      <w:r w:rsidRPr="00DC45A2">
        <w:rPr>
          <w:rFonts w:hint="eastAsia"/>
          <w:sz w:val="28"/>
          <w:szCs w:val="28"/>
        </w:rPr>
        <w:t>年，我国瑜伽行业市场规模将增至</w:t>
      </w:r>
      <w:r w:rsidRPr="00DC45A2">
        <w:rPr>
          <w:rFonts w:hint="eastAsia"/>
          <w:sz w:val="28"/>
          <w:szCs w:val="28"/>
        </w:rPr>
        <w:t>467.6</w:t>
      </w:r>
      <w:r w:rsidRPr="00DC45A2">
        <w:rPr>
          <w:rFonts w:hint="eastAsia"/>
          <w:sz w:val="28"/>
          <w:szCs w:val="28"/>
        </w:rPr>
        <w:t>亿元，同比增速继续放缓至</w:t>
      </w:r>
      <w:r w:rsidRPr="00DC45A2">
        <w:rPr>
          <w:rFonts w:hint="eastAsia"/>
          <w:sz w:val="28"/>
          <w:szCs w:val="28"/>
        </w:rPr>
        <w:t>18.7%</w:t>
      </w:r>
      <w:r w:rsidRPr="00DC45A2">
        <w:rPr>
          <w:rFonts w:hint="eastAsia"/>
          <w:sz w:val="28"/>
          <w:szCs w:val="28"/>
        </w:rPr>
        <w:t>。</w:t>
      </w:r>
    </w:p>
    <w:p w14:paraId="6DA4C8E3" w14:textId="3EAD12AB" w:rsidR="00366E43" w:rsidRPr="00DC45A2" w:rsidRDefault="00DC45A2" w:rsidP="00366E43">
      <w:pPr>
        <w:pStyle w:val="a7"/>
        <w:numPr>
          <w:ilvl w:val="0"/>
          <w:numId w:val="1"/>
        </w:numPr>
        <w:ind w:firstLineChars="0"/>
        <w:rPr>
          <w:sz w:val="28"/>
          <w:szCs w:val="28"/>
        </w:rPr>
      </w:pPr>
      <w:r w:rsidRPr="00DC45A2">
        <w:rPr>
          <w:rFonts w:hint="eastAsia"/>
          <w:sz w:val="28"/>
          <w:szCs w:val="28"/>
        </w:rPr>
        <w:t>线上线下进一步结合。传统线下瑜伽馆的承接能力和覆盖范围有限，但能给学员带来更深入的教学互动以及经过教练设计更系统化的锻炼计划，而广受学员欢迎</w:t>
      </w:r>
      <w:r w:rsidRPr="00DC45A2">
        <w:rPr>
          <w:rFonts w:hint="eastAsia"/>
          <w:sz w:val="28"/>
          <w:szCs w:val="28"/>
        </w:rPr>
        <w:t>;</w:t>
      </w:r>
      <w:r w:rsidRPr="00DC45A2">
        <w:rPr>
          <w:rFonts w:hint="eastAsia"/>
          <w:sz w:val="28"/>
          <w:szCs w:val="28"/>
        </w:rPr>
        <w:t>线上</w:t>
      </w:r>
      <w:r w:rsidRPr="00DC45A2">
        <w:rPr>
          <w:rFonts w:hint="eastAsia"/>
          <w:sz w:val="28"/>
          <w:szCs w:val="28"/>
        </w:rPr>
        <w:t>APP</w:t>
      </w:r>
      <w:r w:rsidRPr="00DC45A2">
        <w:rPr>
          <w:rFonts w:hint="eastAsia"/>
          <w:sz w:val="28"/>
          <w:szCs w:val="28"/>
        </w:rPr>
        <w:t>则是迅速推广大众了解瑜伽运动的绝佳途径，提起更多的民众对瑜伽运动的兴趣，但线上学习的弊端是无法单凭视频纠正姿势，存在降低了练习成果的情况，造成用户流失，不利于瑜伽</w:t>
      </w:r>
      <w:r w:rsidRPr="00DC45A2">
        <w:rPr>
          <w:rFonts w:hint="eastAsia"/>
          <w:sz w:val="28"/>
          <w:szCs w:val="28"/>
        </w:rPr>
        <w:t>APP</w:t>
      </w:r>
      <w:r w:rsidRPr="00DC45A2">
        <w:rPr>
          <w:rFonts w:hint="eastAsia"/>
          <w:sz w:val="28"/>
          <w:szCs w:val="28"/>
        </w:rPr>
        <w:t>企业的进一步发展。因此，</w:t>
      </w:r>
      <w:r>
        <w:rPr>
          <w:rFonts w:hint="eastAsia"/>
          <w:sz w:val="28"/>
          <w:szCs w:val="28"/>
        </w:rPr>
        <w:t>App</w:t>
      </w:r>
      <w:r>
        <w:rPr>
          <w:rFonts w:hint="eastAsia"/>
          <w:sz w:val="28"/>
          <w:szCs w:val="28"/>
        </w:rPr>
        <w:t>无法检测姿势是否标准称为一个严重的问题，所以针对这一问题本产品可以解决</w:t>
      </w:r>
      <w:r>
        <w:rPr>
          <w:sz w:val="28"/>
          <w:szCs w:val="28"/>
        </w:rPr>
        <w:t xml:space="preserve"> </w:t>
      </w:r>
      <w:r>
        <w:rPr>
          <w:rFonts w:hint="eastAsia"/>
          <w:sz w:val="28"/>
          <w:szCs w:val="28"/>
        </w:rPr>
        <w:t>功能性需求。</w:t>
      </w:r>
    </w:p>
    <w:p w14:paraId="65BBA52C" w14:textId="77777777" w:rsidR="00366E43" w:rsidRDefault="00366E43" w:rsidP="00366E43">
      <w:pPr>
        <w:pStyle w:val="1"/>
      </w:pPr>
      <w:r>
        <w:rPr>
          <w:rFonts w:hint="eastAsia"/>
        </w:rPr>
        <w:lastRenderedPageBreak/>
        <w:t>产品愿景和商业机会</w:t>
      </w:r>
    </w:p>
    <w:p w14:paraId="6ABC7ACC" w14:textId="74C571F5" w:rsidR="00366E43" w:rsidRDefault="00366E43" w:rsidP="00366E43">
      <w:pPr>
        <w:rPr>
          <w:b/>
          <w:sz w:val="28"/>
          <w:szCs w:val="28"/>
        </w:rPr>
      </w:pPr>
      <w:r>
        <w:rPr>
          <w:rFonts w:hint="eastAsia"/>
          <w:b/>
          <w:sz w:val="28"/>
          <w:szCs w:val="28"/>
        </w:rPr>
        <w:t>定位：</w:t>
      </w:r>
      <w:r w:rsidR="00DC45A2">
        <w:rPr>
          <w:rFonts w:hint="eastAsia"/>
          <w:sz w:val="28"/>
          <w:szCs w:val="28"/>
        </w:rPr>
        <w:t>解决广大的瑜伽爱好者线上学习瑜伽视频无法单凭视频矫正姿势的难题，给他们提供一种方便便捷的纠正姿势的途径。</w:t>
      </w:r>
      <w:r w:rsidR="00DC45A2">
        <w:rPr>
          <w:b/>
          <w:sz w:val="28"/>
          <w:szCs w:val="28"/>
        </w:rPr>
        <w:t xml:space="preserve"> </w:t>
      </w:r>
    </w:p>
    <w:p w14:paraId="5BBFE0F0" w14:textId="77777777" w:rsidR="00366E43" w:rsidRDefault="00366E43" w:rsidP="00366E43">
      <w:pPr>
        <w:rPr>
          <w:b/>
          <w:sz w:val="28"/>
          <w:szCs w:val="28"/>
        </w:rPr>
      </w:pPr>
      <w:r>
        <w:rPr>
          <w:rFonts w:hint="eastAsia"/>
          <w:b/>
          <w:sz w:val="28"/>
          <w:szCs w:val="28"/>
        </w:rPr>
        <w:t>商业机会：</w:t>
      </w:r>
    </w:p>
    <w:p w14:paraId="55B1A902" w14:textId="7C3D4E25" w:rsidR="00DC45A2" w:rsidRDefault="00DC45A2" w:rsidP="00366E43">
      <w:pPr>
        <w:pStyle w:val="a7"/>
        <w:numPr>
          <w:ilvl w:val="1"/>
          <w:numId w:val="2"/>
        </w:numPr>
        <w:ind w:firstLineChars="0"/>
        <w:rPr>
          <w:sz w:val="28"/>
          <w:szCs w:val="28"/>
        </w:rPr>
      </w:pPr>
      <w:r>
        <w:rPr>
          <w:rFonts w:hint="eastAsia"/>
          <w:sz w:val="28"/>
          <w:szCs w:val="28"/>
        </w:rPr>
        <w:t>用户主要</w:t>
      </w:r>
      <w:r w:rsidR="000E60B4">
        <w:rPr>
          <w:rFonts w:hint="eastAsia"/>
          <w:sz w:val="28"/>
          <w:szCs w:val="28"/>
        </w:rPr>
        <w:t>定位于线上瑜伽爱好者，由前瞻产业研究院统计数据可知消费群体规模足够大</w:t>
      </w:r>
      <w:r w:rsidR="00D95686">
        <w:rPr>
          <w:rFonts w:hint="eastAsia"/>
          <w:sz w:val="28"/>
          <w:szCs w:val="28"/>
        </w:rPr>
        <w:t>;</w:t>
      </w:r>
    </w:p>
    <w:p w14:paraId="7E135046" w14:textId="7AF13BB2" w:rsidR="00366E43" w:rsidRDefault="00D95686" w:rsidP="00D95686">
      <w:pPr>
        <w:pStyle w:val="a7"/>
        <w:numPr>
          <w:ilvl w:val="1"/>
          <w:numId w:val="2"/>
        </w:numPr>
        <w:ind w:firstLineChars="0"/>
        <w:rPr>
          <w:sz w:val="28"/>
          <w:szCs w:val="28"/>
        </w:rPr>
      </w:pPr>
      <w:r>
        <w:rPr>
          <w:rFonts w:hint="eastAsia"/>
          <w:sz w:val="28"/>
          <w:szCs w:val="28"/>
        </w:rPr>
        <w:t>在提供瑜伽动作矫正功能的同时，利用独立设备的优势，为使用者提供更加丰富的娱乐体验，如加入游戏和观影等模块。</w:t>
      </w:r>
    </w:p>
    <w:p w14:paraId="138C2383" w14:textId="33A89677" w:rsidR="00D95686" w:rsidRDefault="00D95686" w:rsidP="00D95686">
      <w:pPr>
        <w:pStyle w:val="a7"/>
        <w:numPr>
          <w:ilvl w:val="1"/>
          <w:numId w:val="2"/>
        </w:numPr>
        <w:ind w:firstLineChars="0"/>
        <w:rPr>
          <w:sz w:val="28"/>
          <w:szCs w:val="28"/>
        </w:rPr>
      </w:pPr>
      <w:r>
        <w:rPr>
          <w:rFonts w:hint="eastAsia"/>
          <w:sz w:val="28"/>
          <w:szCs w:val="28"/>
        </w:rPr>
        <w:t>为购买者提供健全的售后维修服务</w:t>
      </w:r>
    </w:p>
    <w:p w14:paraId="45FB8D1C" w14:textId="77777777" w:rsidR="00366E43" w:rsidRDefault="00366E43" w:rsidP="00366E43">
      <w:pPr>
        <w:rPr>
          <w:b/>
          <w:sz w:val="28"/>
          <w:szCs w:val="28"/>
        </w:rPr>
      </w:pPr>
      <w:r>
        <w:rPr>
          <w:rFonts w:hint="eastAsia"/>
          <w:b/>
          <w:sz w:val="28"/>
          <w:szCs w:val="28"/>
        </w:rPr>
        <w:t>商业模式</w:t>
      </w:r>
    </w:p>
    <w:p w14:paraId="5E61326D" w14:textId="77777777" w:rsidR="00366E43" w:rsidRDefault="00366E43" w:rsidP="00366E43">
      <w:pPr>
        <w:pStyle w:val="a7"/>
        <w:numPr>
          <w:ilvl w:val="0"/>
          <w:numId w:val="3"/>
        </w:numPr>
        <w:ind w:firstLineChars="0"/>
        <w:rPr>
          <w:sz w:val="28"/>
          <w:szCs w:val="28"/>
        </w:rPr>
      </w:pPr>
      <w:r>
        <w:rPr>
          <w:rFonts w:hint="eastAsia"/>
          <w:sz w:val="28"/>
          <w:szCs w:val="28"/>
        </w:rPr>
        <w:t>物品差价；</w:t>
      </w:r>
    </w:p>
    <w:p w14:paraId="51D875D5" w14:textId="77777777" w:rsidR="00366E43" w:rsidRDefault="00366E43" w:rsidP="00366E43">
      <w:pPr>
        <w:pStyle w:val="a7"/>
        <w:numPr>
          <w:ilvl w:val="0"/>
          <w:numId w:val="3"/>
        </w:numPr>
        <w:ind w:firstLineChars="0"/>
        <w:rPr>
          <w:sz w:val="28"/>
          <w:szCs w:val="28"/>
        </w:rPr>
      </w:pPr>
      <w:r>
        <w:rPr>
          <w:rFonts w:hint="eastAsia"/>
          <w:sz w:val="28"/>
          <w:szCs w:val="28"/>
        </w:rPr>
        <w:t>店铺广告及商品推荐竞价排名；</w:t>
      </w:r>
    </w:p>
    <w:p w14:paraId="782D5E57" w14:textId="77777777" w:rsidR="00366E43" w:rsidRDefault="00366E43" w:rsidP="00366E43"/>
    <w:p w14:paraId="7F893A5E" w14:textId="77777777" w:rsidR="00366E43" w:rsidRDefault="00366E43" w:rsidP="00366E43"/>
    <w:p w14:paraId="4E9137A3" w14:textId="77777777" w:rsidR="00366E43" w:rsidRDefault="00366E43" w:rsidP="00366E43">
      <w:pPr>
        <w:pStyle w:val="1"/>
      </w:pPr>
      <w:r>
        <w:rPr>
          <w:rFonts w:hint="eastAsia"/>
        </w:rPr>
        <w:t>用户分析</w:t>
      </w:r>
    </w:p>
    <w:p w14:paraId="34103C10" w14:textId="77777777" w:rsidR="00366E43" w:rsidRDefault="00366E43" w:rsidP="00366E43">
      <w:pPr>
        <w:rPr>
          <w:sz w:val="28"/>
          <w:szCs w:val="28"/>
        </w:rPr>
      </w:pPr>
      <w:r>
        <w:rPr>
          <w:rFonts w:hint="eastAsia"/>
          <w:sz w:val="28"/>
          <w:szCs w:val="28"/>
        </w:rPr>
        <w:t>本电子商务网站主要服务两类用户：</w:t>
      </w:r>
    </w:p>
    <w:p w14:paraId="6DDCEF1A" w14:textId="77777777" w:rsidR="00366E43" w:rsidRDefault="00366E43" w:rsidP="00366E43">
      <w:pPr>
        <w:pStyle w:val="a7"/>
        <w:widowControl/>
        <w:numPr>
          <w:ilvl w:val="0"/>
          <w:numId w:val="4"/>
        </w:numPr>
        <w:spacing w:line="360" w:lineRule="auto"/>
        <w:ind w:firstLineChars="0"/>
        <w:rPr>
          <w:sz w:val="28"/>
          <w:szCs w:val="28"/>
        </w:rPr>
      </w:pPr>
      <w:r>
        <w:rPr>
          <w:rFonts w:hint="eastAsia"/>
          <w:sz w:val="28"/>
          <w:szCs w:val="28"/>
        </w:rPr>
        <w:t>在校大学生（简称学生）。</w:t>
      </w:r>
    </w:p>
    <w:p w14:paraId="4FCDA89D"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愿望：买到实惠、时尚、个性的小商品，越便捷省力越好；</w:t>
      </w:r>
    </w:p>
    <w:p w14:paraId="1FCA65BB"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消费观念：便宜、最好能买到与众不同、彰显个性的物品；</w:t>
      </w:r>
      <w:r>
        <w:rPr>
          <w:rFonts w:hint="eastAsia"/>
          <w:sz w:val="28"/>
          <w:szCs w:val="28"/>
        </w:rPr>
        <w:t xml:space="preserve"> </w:t>
      </w:r>
    </w:p>
    <w:p w14:paraId="32AD707B"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经济能力：有生活费额度限制，但消费需求和冲动消费潜力大，尤其是价格不多的小商品；</w:t>
      </w:r>
    </w:p>
    <w:p w14:paraId="42C0E557"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lastRenderedPageBreak/>
        <w:t>计算机能力：熟练上网和网购，笔记本电脑和宿舍上网的普及度也相当高；</w:t>
      </w:r>
    </w:p>
    <w:p w14:paraId="7D2B1F75"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其它：有较多的购物特性，例如：情人节礼物、</w:t>
      </w:r>
      <w:r>
        <w:rPr>
          <w:rFonts w:hint="eastAsia"/>
          <w:sz w:val="28"/>
          <w:szCs w:val="28"/>
        </w:rPr>
        <w:t>4-6</w:t>
      </w:r>
      <w:r>
        <w:rPr>
          <w:rFonts w:hint="eastAsia"/>
          <w:sz w:val="28"/>
          <w:szCs w:val="28"/>
        </w:rPr>
        <w:t>级考试铅笔、新入学的生活用品等；</w:t>
      </w:r>
    </w:p>
    <w:p w14:paraId="7A62B812" w14:textId="77777777" w:rsidR="00366E43" w:rsidRDefault="00366E43" w:rsidP="00366E43">
      <w:pPr>
        <w:pStyle w:val="a7"/>
        <w:widowControl/>
        <w:numPr>
          <w:ilvl w:val="0"/>
          <w:numId w:val="4"/>
        </w:numPr>
        <w:spacing w:line="360" w:lineRule="auto"/>
        <w:ind w:firstLineChars="0"/>
        <w:rPr>
          <w:sz w:val="28"/>
          <w:szCs w:val="28"/>
        </w:rPr>
      </w:pPr>
      <w:r>
        <w:rPr>
          <w:rFonts w:hint="eastAsia"/>
          <w:sz w:val="28"/>
          <w:szCs w:val="28"/>
        </w:rPr>
        <w:t>某商家（简称商家）。</w:t>
      </w:r>
    </w:p>
    <w:p w14:paraId="383C9263"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痛处：传统的销售渠道已饱和、竞争激烈、受新兴电子商务冲击大，商品的流动和更新周期较长（压货、现金流受限）；</w:t>
      </w:r>
    </w:p>
    <w:p w14:paraId="06C89F95"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计算机能力：很一般，尤其不熟悉互联网和电子商务，无法利于其扩大销售渠道；</w:t>
      </w:r>
    </w:p>
    <w:p w14:paraId="599ED2C5"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优势：丰富的小商品经营经验，拥有成熟的产品供货渠道，可以提供绝对高性价比的商品，商品的丰富程度、可定制程度和快速更新程度都有保障；</w:t>
      </w:r>
    </w:p>
    <w:p w14:paraId="3D08BFE2" w14:textId="77777777" w:rsidR="00366E43" w:rsidRDefault="00366E43" w:rsidP="00366E43"/>
    <w:p w14:paraId="13B625A9" w14:textId="77777777" w:rsidR="00366E43" w:rsidRDefault="00366E43" w:rsidP="00366E43"/>
    <w:p w14:paraId="4DCF6EBA" w14:textId="77777777" w:rsidR="00366E43" w:rsidRDefault="00366E43" w:rsidP="00366E43">
      <w:pPr>
        <w:pStyle w:val="1"/>
      </w:pPr>
      <w:r>
        <w:rPr>
          <w:rFonts w:hint="eastAsia"/>
        </w:rPr>
        <w:t>技术分析</w:t>
      </w:r>
    </w:p>
    <w:p w14:paraId="29D7C777" w14:textId="77777777" w:rsidR="00366E43" w:rsidRDefault="00366E43" w:rsidP="00366E43">
      <w:pPr>
        <w:pStyle w:val="a5"/>
      </w:pPr>
      <w:r>
        <w:rPr>
          <w:rFonts w:hint="eastAsia"/>
        </w:rPr>
        <w:t>采用的技术架构</w:t>
      </w:r>
    </w:p>
    <w:p w14:paraId="560BD74D" w14:textId="77777777" w:rsidR="00366E43" w:rsidRDefault="00366E43" w:rsidP="00366E43">
      <w:pPr>
        <w:ind w:firstLine="420"/>
        <w:rPr>
          <w:sz w:val="28"/>
          <w:szCs w:val="28"/>
        </w:rPr>
      </w:pPr>
      <w:r>
        <w:rPr>
          <w:rFonts w:hint="eastAsia"/>
          <w:sz w:val="28"/>
          <w:szCs w:val="28"/>
        </w:rPr>
        <w:t>以基于互联网的</w:t>
      </w:r>
      <w:r>
        <w:rPr>
          <w:rFonts w:hint="eastAsia"/>
          <w:sz w:val="28"/>
          <w:szCs w:val="28"/>
        </w:rPr>
        <w:t>WEB</w:t>
      </w:r>
      <w:r>
        <w:rPr>
          <w:rFonts w:hint="eastAsia"/>
          <w:sz w:val="28"/>
          <w:szCs w:val="28"/>
        </w:rPr>
        <w:t>应用方式提供服务。前端技术主要采用</w:t>
      </w:r>
      <w:r>
        <w:rPr>
          <w:sz w:val="28"/>
          <w:szCs w:val="28"/>
        </w:rPr>
        <w:t>Bootstrap</w:t>
      </w:r>
      <w:r>
        <w:rPr>
          <w:rFonts w:hint="eastAsia"/>
          <w:sz w:val="28"/>
          <w:szCs w:val="28"/>
        </w:rPr>
        <w:t>、</w:t>
      </w:r>
      <w:r>
        <w:rPr>
          <w:rFonts w:hint="eastAsia"/>
          <w:sz w:val="28"/>
          <w:szCs w:val="28"/>
        </w:rPr>
        <w:t>A</w:t>
      </w:r>
      <w:r>
        <w:rPr>
          <w:sz w:val="28"/>
          <w:szCs w:val="28"/>
        </w:rPr>
        <w:t>j</w:t>
      </w:r>
      <w:r>
        <w:rPr>
          <w:rFonts w:hint="eastAsia"/>
          <w:sz w:val="28"/>
          <w:szCs w:val="28"/>
        </w:rPr>
        <w:t>ax</w:t>
      </w:r>
      <w:r>
        <w:rPr>
          <w:rFonts w:hint="eastAsia"/>
          <w:sz w:val="28"/>
          <w:szCs w:val="28"/>
        </w:rPr>
        <w:t>，后端技术采用</w:t>
      </w:r>
      <w:r>
        <w:rPr>
          <w:rFonts w:hint="eastAsia"/>
          <w:sz w:val="28"/>
          <w:szCs w:val="28"/>
        </w:rPr>
        <w:t>LAMP</w:t>
      </w:r>
      <w:r>
        <w:rPr>
          <w:rFonts w:hint="eastAsia"/>
          <w:sz w:val="28"/>
          <w:szCs w:val="28"/>
        </w:rPr>
        <w:t>体系，可免费快速完成开发；</w:t>
      </w:r>
    </w:p>
    <w:p w14:paraId="1F4F9238" w14:textId="77777777" w:rsidR="00366E43" w:rsidRDefault="00366E43" w:rsidP="00366E43">
      <w:pPr>
        <w:pStyle w:val="a5"/>
      </w:pPr>
      <w:r>
        <w:rPr>
          <w:rFonts w:hint="eastAsia"/>
        </w:rPr>
        <w:t>平台</w:t>
      </w:r>
    </w:p>
    <w:p w14:paraId="4AA941BD" w14:textId="77777777" w:rsidR="00366E43" w:rsidRDefault="00366E43" w:rsidP="00366E43">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14:paraId="5A4BCFDE" w14:textId="77777777" w:rsidR="00366E43" w:rsidRDefault="00366E43" w:rsidP="00366E43">
      <w:pPr>
        <w:pStyle w:val="a5"/>
      </w:pPr>
      <w:r>
        <w:rPr>
          <w:rFonts w:hint="eastAsia"/>
        </w:rPr>
        <w:lastRenderedPageBreak/>
        <w:t>软硬件、网络支持</w:t>
      </w:r>
    </w:p>
    <w:p w14:paraId="29725A2E" w14:textId="77777777" w:rsidR="00366E43" w:rsidRDefault="00366E43" w:rsidP="00366E43">
      <w:pPr>
        <w:ind w:firstLine="420"/>
        <w:rPr>
          <w:sz w:val="28"/>
          <w:szCs w:val="28"/>
        </w:rPr>
      </w:pPr>
      <w:r>
        <w:rPr>
          <w:rFonts w:hint="eastAsia"/>
          <w:sz w:val="28"/>
          <w:szCs w:val="28"/>
        </w:rPr>
        <w:t>由于所选支撑平台均是强大的服务商，能满足早期的需求，无需额外的支持；</w:t>
      </w:r>
    </w:p>
    <w:p w14:paraId="22FA6B15" w14:textId="77777777" w:rsidR="00366E43" w:rsidRDefault="00366E43" w:rsidP="00366E43">
      <w:pPr>
        <w:pStyle w:val="a5"/>
      </w:pPr>
      <w:r>
        <w:rPr>
          <w:rFonts w:hint="eastAsia"/>
        </w:rPr>
        <w:t>技术难点</w:t>
      </w:r>
    </w:p>
    <w:p w14:paraId="7BEACC55" w14:textId="77777777" w:rsidR="00366E43" w:rsidRDefault="00366E43" w:rsidP="00366E43">
      <w:pPr>
        <w:rPr>
          <w:sz w:val="28"/>
          <w:szCs w:val="28"/>
        </w:rPr>
      </w:pPr>
      <w:r>
        <w:rPr>
          <w:rFonts w:hint="eastAsia"/>
          <w:sz w:val="28"/>
          <w:szCs w:val="28"/>
        </w:rPr>
        <w:tab/>
      </w:r>
      <w:r>
        <w:rPr>
          <w:rFonts w:hint="eastAsia"/>
          <w:sz w:val="28"/>
          <w:szCs w:val="28"/>
        </w:rPr>
        <w:t>无开发技术难点；产品设计上重点考虑如何符合学生群体特征提供快速商品定位，同时支持灵活的商品推荐，比如节日、重要事件等；</w:t>
      </w:r>
    </w:p>
    <w:p w14:paraId="79ADD28F" w14:textId="77777777" w:rsidR="00366E43" w:rsidRDefault="00366E43" w:rsidP="00366E43"/>
    <w:p w14:paraId="1C73B78E" w14:textId="77777777" w:rsidR="00366E43" w:rsidRDefault="00366E43" w:rsidP="00366E43"/>
    <w:p w14:paraId="1E5582F4" w14:textId="77777777" w:rsidR="00366E43" w:rsidRDefault="00366E43" w:rsidP="00366E43">
      <w:pPr>
        <w:pStyle w:val="1"/>
      </w:pPr>
      <w:r>
        <w:rPr>
          <w:rFonts w:hint="eastAsia"/>
        </w:rPr>
        <w:t>资源需求估计</w:t>
      </w:r>
    </w:p>
    <w:p w14:paraId="518D7F3D" w14:textId="77777777" w:rsidR="00366E43" w:rsidRDefault="00366E43" w:rsidP="00366E43">
      <w:pPr>
        <w:pStyle w:val="a5"/>
      </w:pPr>
      <w:r>
        <w:rPr>
          <w:rFonts w:hint="eastAsia"/>
        </w:rPr>
        <w:t>人员</w:t>
      </w:r>
    </w:p>
    <w:p w14:paraId="3C5734A2" w14:textId="77777777" w:rsidR="00366E43" w:rsidRDefault="00366E43" w:rsidP="00366E43">
      <w:pPr>
        <w:ind w:leftChars="200" w:left="480"/>
        <w:rPr>
          <w:sz w:val="28"/>
          <w:szCs w:val="28"/>
        </w:rPr>
      </w:pPr>
      <w:r>
        <w:rPr>
          <w:rFonts w:hint="eastAsia"/>
          <w:sz w:val="28"/>
          <w:szCs w:val="28"/>
        </w:rPr>
        <w:t>产品经理：依据</w:t>
      </w:r>
      <w:bookmarkStart w:id="0" w:name="_GoBack"/>
      <w:bookmarkEnd w:id="0"/>
      <w:r>
        <w:rPr>
          <w:rFonts w:hint="eastAsia"/>
          <w:sz w:val="28"/>
          <w:szCs w:val="28"/>
        </w:rPr>
        <w:t>本产品的商业背景和定位，吸取已有电商网站的成熟经验，结合地方特点和用户特征，设计符合某大学生网购模式的产品。</w:t>
      </w:r>
    </w:p>
    <w:p w14:paraId="788AECC9" w14:textId="77777777" w:rsidR="00366E43" w:rsidRDefault="00366E43" w:rsidP="00366E43">
      <w:pPr>
        <w:ind w:leftChars="200" w:left="48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04AAD53B" w14:textId="77777777" w:rsidR="00366E43" w:rsidRDefault="00366E43" w:rsidP="00366E43">
      <w:pPr>
        <w:ind w:leftChars="200" w:left="480"/>
        <w:rPr>
          <w:sz w:val="28"/>
          <w:szCs w:val="28"/>
        </w:rPr>
      </w:pPr>
      <w:r>
        <w:rPr>
          <w:rFonts w:hint="eastAsia"/>
          <w:sz w:val="28"/>
          <w:szCs w:val="28"/>
        </w:rPr>
        <w:t>学生代表：有较多购物经历的学生代表，帮助分析学生群体的购物和消费特征；</w:t>
      </w:r>
    </w:p>
    <w:p w14:paraId="28C2F5CD" w14:textId="77777777" w:rsidR="00366E43" w:rsidRDefault="00366E43" w:rsidP="00366E43">
      <w:pPr>
        <w:ind w:leftChars="200" w:left="480"/>
      </w:pPr>
      <w:r>
        <w:rPr>
          <w:rFonts w:hint="eastAsia"/>
          <w:sz w:val="28"/>
          <w:szCs w:val="28"/>
        </w:rPr>
        <w:t>商家代表：主要经营学生用品、礼品的商家，帮助分析商家需求、期望等；</w:t>
      </w:r>
    </w:p>
    <w:p w14:paraId="5A5C8A3E" w14:textId="77777777" w:rsidR="00366E43" w:rsidRDefault="00366E43" w:rsidP="00366E43">
      <w:pPr>
        <w:pStyle w:val="a5"/>
      </w:pPr>
      <w:r>
        <w:rPr>
          <w:rFonts w:hint="eastAsia"/>
        </w:rPr>
        <w:t>资金</w:t>
      </w:r>
    </w:p>
    <w:p w14:paraId="2B306562" w14:textId="77777777" w:rsidR="00366E43" w:rsidRDefault="00366E43" w:rsidP="00366E43">
      <w:pPr>
        <w:ind w:firstLine="420"/>
        <w:rPr>
          <w:sz w:val="28"/>
          <w:szCs w:val="28"/>
        </w:rPr>
      </w:pPr>
      <w:r>
        <w:rPr>
          <w:rFonts w:hint="eastAsia"/>
          <w:sz w:val="28"/>
          <w:szCs w:val="28"/>
        </w:rPr>
        <w:lastRenderedPageBreak/>
        <w:t>产品验证阶段前暂无需要。完成产品验证后，需要资金集中快速完成商家扩充和宣传推广；</w:t>
      </w:r>
    </w:p>
    <w:p w14:paraId="7AAE39EA" w14:textId="77777777" w:rsidR="00366E43" w:rsidRDefault="00366E43" w:rsidP="00366E43">
      <w:pPr>
        <w:pStyle w:val="a5"/>
      </w:pPr>
      <w:r>
        <w:rPr>
          <w:rFonts w:hint="eastAsia"/>
        </w:rPr>
        <w:t>设备</w:t>
      </w:r>
    </w:p>
    <w:p w14:paraId="08F0B3A2" w14:textId="77777777" w:rsidR="00366E43" w:rsidRDefault="00366E43" w:rsidP="00366E43">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14:paraId="1527F771" w14:textId="77777777" w:rsidR="00366E43" w:rsidRDefault="00366E43" w:rsidP="00366E43">
      <w:pPr>
        <w:pStyle w:val="a5"/>
      </w:pPr>
      <w:r>
        <w:rPr>
          <w:rFonts w:hint="eastAsia"/>
        </w:rPr>
        <w:t>设施</w:t>
      </w:r>
    </w:p>
    <w:p w14:paraId="394C5642" w14:textId="77777777" w:rsidR="00366E43" w:rsidRDefault="00366E43" w:rsidP="00366E43">
      <w:pPr>
        <w:rPr>
          <w:sz w:val="28"/>
          <w:szCs w:val="28"/>
        </w:rPr>
      </w:pPr>
      <w:r>
        <w:rPr>
          <w:rFonts w:hint="eastAsia"/>
          <w:sz w:val="28"/>
          <w:szCs w:val="28"/>
        </w:rPr>
        <w:tab/>
        <w:t>10</w:t>
      </w:r>
      <w:r>
        <w:rPr>
          <w:rFonts w:hint="eastAsia"/>
          <w:sz w:val="28"/>
          <w:szCs w:val="28"/>
        </w:rPr>
        <w:t>平米以内的固定工作场地；</w:t>
      </w:r>
    </w:p>
    <w:p w14:paraId="40960242" w14:textId="77777777" w:rsidR="00366E43" w:rsidRDefault="00366E43" w:rsidP="00366E43"/>
    <w:p w14:paraId="55E18779" w14:textId="77777777" w:rsidR="00366E43" w:rsidRDefault="00366E43" w:rsidP="00366E43"/>
    <w:p w14:paraId="48172391" w14:textId="77777777" w:rsidR="00366E43" w:rsidRDefault="00366E43" w:rsidP="00366E43">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366E43" w14:paraId="07B76BF1" w14:textId="77777777" w:rsidTr="00390B4A">
        <w:tc>
          <w:tcPr>
            <w:tcW w:w="534" w:type="dxa"/>
          </w:tcPr>
          <w:p w14:paraId="3ABC601F" w14:textId="77777777" w:rsidR="00366E43" w:rsidRDefault="00366E43" w:rsidP="00390B4A">
            <w:pPr>
              <w:ind w:right="39"/>
              <w:rPr>
                <w:rFonts w:hAnsi="宋体"/>
                <w:b/>
                <w:bCs/>
                <w:szCs w:val="21"/>
              </w:rPr>
            </w:pPr>
            <w:r>
              <w:rPr>
                <w:rFonts w:hAnsi="宋体" w:hint="eastAsia"/>
                <w:b/>
                <w:bCs/>
                <w:szCs w:val="21"/>
              </w:rPr>
              <w:t>编号</w:t>
            </w:r>
          </w:p>
        </w:tc>
        <w:tc>
          <w:tcPr>
            <w:tcW w:w="1650" w:type="dxa"/>
          </w:tcPr>
          <w:p w14:paraId="67C0550F" w14:textId="77777777" w:rsidR="00366E43" w:rsidRDefault="00366E43" w:rsidP="00390B4A">
            <w:pPr>
              <w:ind w:right="39"/>
              <w:rPr>
                <w:rFonts w:hAnsi="宋体"/>
                <w:b/>
                <w:bCs/>
                <w:szCs w:val="21"/>
              </w:rPr>
            </w:pPr>
            <w:r>
              <w:rPr>
                <w:rFonts w:hAnsi="宋体" w:hint="eastAsia"/>
                <w:b/>
                <w:bCs/>
                <w:szCs w:val="21"/>
              </w:rPr>
              <w:t>事件描述</w:t>
            </w:r>
          </w:p>
        </w:tc>
        <w:tc>
          <w:tcPr>
            <w:tcW w:w="4819" w:type="dxa"/>
          </w:tcPr>
          <w:p w14:paraId="588C0B72" w14:textId="77777777" w:rsidR="00366E43" w:rsidRDefault="00366E43" w:rsidP="00390B4A">
            <w:pPr>
              <w:ind w:right="39"/>
              <w:rPr>
                <w:rFonts w:hAnsi="宋体"/>
                <w:b/>
                <w:bCs/>
                <w:szCs w:val="21"/>
              </w:rPr>
            </w:pPr>
            <w:r>
              <w:rPr>
                <w:rFonts w:hAnsi="宋体" w:hint="eastAsia"/>
                <w:b/>
                <w:bCs/>
                <w:szCs w:val="21"/>
              </w:rPr>
              <w:t>根本原因</w:t>
            </w:r>
          </w:p>
        </w:tc>
        <w:tc>
          <w:tcPr>
            <w:tcW w:w="1418" w:type="dxa"/>
          </w:tcPr>
          <w:p w14:paraId="0F9FFCF1" w14:textId="77777777" w:rsidR="00366E43" w:rsidRDefault="00366E43" w:rsidP="00390B4A">
            <w:pPr>
              <w:ind w:right="39"/>
              <w:rPr>
                <w:rFonts w:hAnsi="宋体"/>
                <w:b/>
                <w:bCs/>
                <w:szCs w:val="21"/>
              </w:rPr>
            </w:pPr>
            <w:r>
              <w:rPr>
                <w:rFonts w:hAnsi="宋体" w:hint="eastAsia"/>
                <w:b/>
                <w:bCs/>
                <w:szCs w:val="21"/>
              </w:rPr>
              <w:t>类型</w:t>
            </w:r>
          </w:p>
        </w:tc>
      </w:tr>
      <w:tr w:rsidR="00366E43" w14:paraId="73AE3ADD" w14:textId="77777777" w:rsidTr="00390B4A">
        <w:tc>
          <w:tcPr>
            <w:tcW w:w="534" w:type="dxa"/>
          </w:tcPr>
          <w:p w14:paraId="22B4AD7B" w14:textId="77777777" w:rsidR="00366E43" w:rsidRDefault="00366E43" w:rsidP="00390B4A">
            <w:pPr>
              <w:ind w:right="39"/>
              <w:rPr>
                <w:rFonts w:hAnsi="宋体"/>
                <w:bCs/>
                <w:color w:val="000000"/>
                <w:szCs w:val="21"/>
              </w:rPr>
            </w:pPr>
            <w:r>
              <w:rPr>
                <w:rFonts w:hAnsi="宋体" w:hint="eastAsia"/>
                <w:bCs/>
                <w:color w:val="000000"/>
                <w:szCs w:val="21"/>
              </w:rPr>
              <w:t>R1</w:t>
            </w:r>
          </w:p>
        </w:tc>
        <w:tc>
          <w:tcPr>
            <w:tcW w:w="1650" w:type="dxa"/>
          </w:tcPr>
          <w:p w14:paraId="0870129E" w14:textId="3CBBD552" w:rsidR="00366E43" w:rsidRDefault="00683138" w:rsidP="00390B4A">
            <w:pPr>
              <w:ind w:right="39"/>
              <w:rPr>
                <w:rFonts w:hAnsi="宋体"/>
                <w:bCs/>
                <w:color w:val="000000"/>
                <w:szCs w:val="21"/>
              </w:rPr>
            </w:pPr>
            <w:r>
              <w:rPr>
                <w:rFonts w:hAnsi="宋体" w:hint="eastAsia"/>
                <w:bCs/>
                <w:color w:val="000000"/>
                <w:szCs w:val="21"/>
              </w:rPr>
              <w:t>用户</w:t>
            </w:r>
            <w:r w:rsidR="00366E43">
              <w:rPr>
                <w:rFonts w:hAnsi="宋体" w:hint="eastAsia"/>
                <w:bCs/>
                <w:color w:val="000000"/>
                <w:szCs w:val="21"/>
              </w:rPr>
              <w:t>认可度不高</w:t>
            </w:r>
          </w:p>
        </w:tc>
        <w:tc>
          <w:tcPr>
            <w:tcW w:w="4819" w:type="dxa"/>
          </w:tcPr>
          <w:p w14:paraId="4E86DD16" w14:textId="10DB420E" w:rsidR="00366E43" w:rsidRDefault="00683138" w:rsidP="00390B4A">
            <w:pPr>
              <w:ind w:right="39"/>
              <w:rPr>
                <w:rFonts w:hAnsi="宋体"/>
                <w:bCs/>
                <w:color w:val="000000"/>
                <w:szCs w:val="21"/>
              </w:rPr>
            </w:pPr>
            <w:r>
              <w:rPr>
                <w:rFonts w:hAnsi="宋体" w:hint="eastAsia"/>
                <w:bCs/>
                <w:color w:val="000000"/>
                <w:szCs w:val="21"/>
              </w:rPr>
              <w:t>动作识别的精准度不足，产品不能极大的方便用户使用。</w:t>
            </w:r>
          </w:p>
        </w:tc>
        <w:tc>
          <w:tcPr>
            <w:tcW w:w="1418" w:type="dxa"/>
          </w:tcPr>
          <w:p w14:paraId="26DC7CD8" w14:textId="77777777" w:rsidR="00366E43" w:rsidRDefault="00366E43" w:rsidP="00390B4A">
            <w:pPr>
              <w:ind w:right="39"/>
              <w:rPr>
                <w:rFonts w:hAnsi="宋体"/>
                <w:bCs/>
                <w:color w:val="000000"/>
                <w:szCs w:val="21"/>
              </w:rPr>
            </w:pPr>
            <w:r>
              <w:rPr>
                <w:rFonts w:hAnsi="宋体" w:hint="eastAsia"/>
                <w:bCs/>
                <w:color w:val="000000"/>
                <w:szCs w:val="21"/>
              </w:rPr>
              <w:t>商业风险</w:t>
            </w:r>
          </w:p>
        </w:tc>
      </w:tr>
      <w:tr w:rsidR="00366E43" w14:paraId="387EB1D2" w14:textId="77777777" w:rsidTr="00390B4A">
        <w:tc>
          <w:tcPr>
            <w:tcW w:w="534" w:type="dxa"/>
          </w:tcPr>
          <w:p w14:paraId="7E152CAA" w14:textId="77777777" w:rsidR="00366E43" w:rsidRDefault="00366E43" w:rsidP="00390B4A">
            <w:pPr>
              <w:ind w:right="39"/>
              <w:rPr>
                <w:rFonts w:hAnsi="宋体"/>
                <w:bCs/>
                <w:color w:val="000000"/>
                <w:szCs w:val="21"/>
              </w:rPr>
            </w:pPr>
            <w:r>
              <w:rPr>
                <w:rFonts w:hAnsi="宋体" w:hint="eastAsia"/>
                <w:bCs/>
                <w:color w:val="000000"/>
                <w:szCs w:val="21"/>
              </w:rPr>
              <w:t>R2</w:t>
            </w:r>
          </w:p>
        </w:tc>
        <w:tc>
          <w:tcPr>
            <w:tcW w:w="1650" w:type="dxa"/>
          </w:tcPr>
          <w:p w14:paraId="0D5F63AE" w14:textId="77777777" w:rsidR="00366E43" w:rsidRDefault="00366E43" w:rsidP="00390B4A">
            <w:pPr>
              <w:ind w:right="39"/>
              <w:rPr>
                <w:rFonts w:hAnsi="宋体"/>
                <w:bCs/>
                <w:color w:val="000000"/>
                <w:szCs w:val="21"/>
              </w:rPr>
            </w:pPr>
            <w:r>
              <w:rPr>
                <w:rFonts w:hAnsi="宋体" w:hint="eastAsia"/>
                <w:bCs/>
                <w:color w:val="000000"/>
                <w:szCs w:val="21"/>
              </w:rPr>
              <w:t>商家参与度不高</w:t>
            </w:r>
          </w:p>
        </w:tc>
        <w:tc>
          <w:tcPr>
            <w:tcW w:w="4819" w:type="dxa"/>
          </w:tcPr>
          <w:p w14:paraId="1F7FCFAC" w14:textId="77777777" w:rsidR="00366E43" w:rsidRDefault="00366E43" w:rsidP="00390B4A">
            <w:pPr>
              <w:ind w:right="39"/>
              <w:rPr>
                <w:rFonts w:hAnsi="宋体"/>
                <w:bCs/>
                <w:color w:val="000000"/>
                <w:szCs w:val="21"/>
              </w:rPr>
            </w:pPr>
            <w:r>
              <w:rPr>
                <w:rFonts w:hAnsi="宋体" w:hint="eastAsia"/>
                <w:bCs/>
                <w:color w:val="000000"/>
                <w:szCs w:val="21"/>
              </w:rPr>
              <w:t>商家对电子商务的了解不够、信心不足，及需要做一定的配合缺乏意愿</w:t>
            </w:r>
          </w:p>
        </w:tc>
        <w:tc>
          <w:tcPr>
            <w:tcW w:w="1418" w:type="dxa"/>
          </w:tcPr>
          <w:p w14:paraId="054EBB93" w14:textId="77777777" w:rsidR="00366E43" w:rsidRDefault="00366E43" w:rsidP="00390B4A">
            <w:pPr>
              <w:ind w:right="39"/>
              <w:rPr>
                <w:rFonts w:hAnsi="宋体"/>
                <w:bCs/>
                <w:color w:val="000000"/>
                <w:szCs w:val="21"/>
              </w:rPr>
            </w:pPr>
            <w:r>
              <w:rPr>
                <w:rFonts w:hAnsi="宋体" w:hint="eastAsia"/>
                <w:bCs/>
                <w:color w:val="000000"/>
                <w:szCs w:val="21"/>
              </w:rPr>
              <w:t>用户风险</w:t>
            </w:r>
          </w:p>
        </w:tc>
      </w:tr>
      <w:tr w:rsidR="00366E43" w14:paraId="2FECAB48" w14:textId="77777777" w:rsidTr="00390B4A">
        <w:tc>
          <w:tcPr>
            <w:tcW w:w="534" w:type="dxa"/>
          </w:tcPr>
          <w:p w14:paraId="6F78A0B3" w14:textId="77777777" w:rsidR="00366E43" w:rsidRDefault="00366E43" w:rsidP="00390B4A">
            <w:pPr>
              <w:ind w:right="39"/>
              <w:rPr>
                <w:rFonts w:hAnsi="宋体"/>
                <w:bCs/>
                <w:szCs w:val="21"/>
              </w:rPr>
            </w:pPr>
            <w:r>
              <w:rPr>
                <w:rFonts w:hAnsi="宋体" w:hint="eastAsia"/>
                <w:bCs/>
                <w:szCs w:val="21"/>
              </w:rPr>
              <w:t>R3</w:t>
            </w:r>
          </w:p>
        </w:tc>
        <w:tc>
          <w:tcPr>
            <w:tcW w:w="1650" w:type="dxa"/>
          </w:tcPr>
          <w:p w14:paraId="01B9E3F3" w14:textId="1A11CD27" w:rsidR="00366E43" w:rsidRDefault="00683138" w:rsidP="00390B4A">
            <w:pPr>
              <w:ind w:right="39"/>
              <w:rPr>
                <w:rFonts w:ascii="Calibri" w:hAnsi="Calibri"/>
              </w:rPr>
            </w:pPr>
            <w:r>
              <w:rPr>
                <w:rFonts w:ascii="Calibri" w:hAnsi="Calibri" w:hint="eastAsia"/>
              </w:rPr>
              <w:t>无法获得足够的推广费用</w:t>
            </w:r>
          </w:p>
        </w:tc>
        <w:tc>
          <w:tcPr>
            <w:tcW w:w="4819" w:type="dxa"/>
          </w:tcPr>
          <w:p w14:paraId="536A8A90" w14:textId="6C2EDC21" w:rsidR="00366E43" w:rsidRDefault="00683138" w:rsidP="00390B4A">
            <w:pPr>
              <w:ind w:right="39"/>
              <w:rPr>
                <w:rFonts w:hAnsi="宋体"/>
                <w:bCs/>
                <w:szCs w:val="21"/>
              </w:rPr>
            </w:pPr>
            <w:r>
              <w:rPr>
                <w:rFonts w:hAnsi="宋体" w:hint="eastAsia"/>
                <w:bCs/>
                <w:szCs w:val="21"/>
              </w:rPr>
              <w:t>产品快速推广时，需要大量的资金，目前团队不具备，需要寻找投资</w:t>
            </w:r>
          </w:p>
        </w:tc>
        <w:tc>
          <w:tcPr>
            <w:tcW w:w="1418" w:type="dxa"/>
          </w:tcPr>
          <w:p w14:paraId="39529360" w14:textId="4DC5581B" w:rsidR="00366E43" w:rsidRDefault="00683138" w:rsidP="00390B4A">
            <w:pPr>
              <w:ind w:right="39"/>
              <w:rPr>
                <w:rFonts w:hAnsi="宋体"/>
                <w:bCs/>
                <w:szCs w:val="21"/>
              </w:rPr>
            </w:pPr>
            <w:r>
              <w:rPr>
                <w:rFonts w:hAnsi="宋体" w:hint="eastAsia"/>
                <w:bCs/>
                <w:szCs w:val="21"/>
              </w:rPr>
              <w:t>资金风险</w:t>
            </w:r>
          </w:p>
        </w:tc>
      </w:tr>
      <w:tr w:rsidR="00366E43" w14:paraId="51644EF9" w14:textId="77777777" w:rsidTr="00390B4A">
        <w:tc>
          <w:tcPr>
            <w:tcW w:w="534" w:type="dxa"/>
          </w:tcPr>
          <w:p w14:paraId="2573C818" w14:textId="77777777" w:rsidR="00366E43" w:rsidRDefault="00366E43" w:rsidP="00390B4A">
            <w:pPr>
              <w:ind w:right="39"/>
              <w:rPr>
                <w:rFonts w:hAnsi="宋体"/>
                <w:bCs/>
                <w:szCs w:val="21"/>
              </w:rPr>
            </w:pPr>
            <w:r>
              <w:rPr>
                <w:rFonts w:hAnsi="宋体" w:hint="eastAsia"/>
                <w:bCs/>
                <w:szCs w:val="21"/>
              </w:rPr>
              <w:t>R4</w:t>
            </w:r>
          </w:p>
        </w:tc>
        <w:tc>
          <w:tcPr>
            <w:tcW w:w="1650" w:type="dxa"/>
          </w:tcPr>
          <w:p w14:paraId="65CFF983" w14:textId="77777777" w:rsidR="00366E43" w:rsidRDefault="00366E43" w:rsidP="00390B4A">
            <w:pPr>
              <w:ind w:right="39"/>
              <w:rPr>
                <w:rFonts w:ascii="Calibri" w:hAnsi="Calibri"/>
              </w:rPr>
            </w:pPr>
            <w:r>
              <w:rPr>
                <w:rFonts w:ascii="Calibri" w:hAnsi="Calibri" w:hint="eastAsia"/>
              </w:rPr>
              <w:t>人员不能及时到位</w:t>
            </w:r>
          </w:p>
        </w:tc>
        <w:tc>
          <w:tcPr>
            <w:tcW w:w="4819" w:type="dxa"/>
          </w:tcPr>
          <w:p w14:paraId="76A40AA7" w14:textId="77777777" w:rsidR="00366E43" w:rsidRDefault="00366E43" w:rsidP="00390B4A">
            <w:pPr>
              <w:ind w:right="39"/>
              <w:rPr>
                <w:rFonts w:hAnsi="宋体"/>
                <w:bCs/>
                <w:szCs w:val="21"/>
              </w:rPr>
            </w:pPr>
            <w:r>
              <w:rPr>
                <w:rFonts w:hAnsi="宋体" w:hint="eastAsia"/>
                <w:bCs/>
                <w:szCs w:val="21"/>
              </w:rPr>
              <w:t>无法快速组建技术团队</w:t>
            </w:r>
          </w:p>
        </w:tc>
        <w:tc>
          <w:tcPr>
            <w:tcW w:w="1418" w:type="dxa"/>
          </w:tcPr>
          <w:p w14:paraId="0E39905F" w14:textId="77777777" w:rsidR="00366E43" w:rsidRDefault="00366E43" w:rsidP="00390B4A">
            <w:pPr>
              <w:ind w:right="39"/>
              <w:rPr>
                <w:rFonts w:hAnsi="宋体"/>
                <w:bCs/>
                <w:szCs w:val="21"/>
              </w:rPr>
            </w:pPr>
            <w:r>
              <w:rPr>
                <w:rFonts w:hAnsi="宋体" w:hint="eastAsia"/>
                <w:bCs/>
                <w:szCs w:val="21"/>
              </w:rPr>
              <w:t>人员风险</w:t>
            </w:r>
          </w:p>
        </w:tc>
      </w:tr>
    </w:tbl>
    <w:p w14:paraId="1544D6B8" w14:textId="77777777" w:rsidR="00366E43" w:rsidRDefault="00366E43" w:rsidP="00366E43"/>
    <w:p w14:paraId="0CEE02AD" w14:textId="77777777" w:rsidR="00366E43" w:rsidRDefault="00366E43" w:rsidP="00366E43"/>
    <w:p w14:paraId="21E9524F" w14:textId="77777777" w:rsidR="00366E43" w:rsidRDefault="00366E43" w:rsidP="00366E43">
      <w:pPr>
        <w:pStyle w:val="1"/>
      </w:pPr>
      <w:r>
        <w:rPr>
          <w:rFonts w:hint="eastAsia"/>
        </w:rPr>
        <w:t>收益分析</w:t>
      </w:r>
    </w:p>
    <w:p w14:paraId="0F0761AA" w14:textId="77777777" w:rsidR="00366E43" w:rsidRDefault="00366E43" w:rsidP="00366E43">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293A7CBE"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折现率假设为10%，这是比较通用的一个值；</w:t>
      </w:r>
    </w:p>
    <w:p w14:paraId="43D05186"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项目长周期设为5年；</w:t>
      </w:r>
    </w:p>
    <w:p w14:paraId="29D46CFB"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lastRenderedPageBreak/>
        <w:t>首年成本为上面资源分析中的成本加10万元推广成本，以后四年假设升级维护费和推广为每年20万；</w:t>
      </w:r>
    </w:p>
    <w:p w14:paraId="556590DB"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366E43" w14:paraId="06F66798" w14:textId="77777777" w:rsidTr="00390B4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3472F9D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39E6EC7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B098E41"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68A3405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59E7EC4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3160FD4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70E11BD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4A1A6E3"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F0ED30"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6C8226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6DCACB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ADA1C6F"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C8173D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D46BF3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E21E02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284667F8"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8C476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89D0F3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5C5CA88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69BA728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30C867F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348DD5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6D6073C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366E43" w14:paraId="405D76C7"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00F647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598D2A9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17A830D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2A6641E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2FFA412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EA2955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2E48F7F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14CB5987"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CA2850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1D694D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0017FB0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305307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9218D5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739167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420438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49CF7AAD"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364E9B"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367283D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238F91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3EB9D33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79E873E3"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65B2D14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1813C73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366E43" w14:paraId="3F2F71DE"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7A220E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61D61B6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DE55F0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137BAD5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0AB5D12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7C248F63"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219DD63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775F731"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30177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201AE9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5948A3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E8716E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F867B3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5323BB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3296E3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169F3D4B"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398EA0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7C5685C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1E56F37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08C703DC"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55EBCA6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51C126E3"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79FDBF4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29390DC7"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FF128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576AC4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44BC9EC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323F07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4CDCE17"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6682AA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25397B3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75CCC846"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CD25D7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7D59683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9FFDDB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17E9D0A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FF69DA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330C4EE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7A3C491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366E43" w14:paraId="44A4733B"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2C2C3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55A97E37"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25BF95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7D78837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13598EA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6DC19B1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3768A591"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60EF186A"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3E58A2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7F2E831"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CC285C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D93054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C3F24E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D787CA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252E38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B17271A"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F889610"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5F1D1C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690ABE8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5C3D049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2BE5AE6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2560A34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07657A7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366E43" w14:paraId="2EAD5EDD"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43F96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24C46A1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1E25F31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30EC1FFC"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6D93E3D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5D9841B0"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351CD89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3B96DF6C"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1D077F"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0B56A5B"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ABDE90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2A134F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D7AB56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78D6AE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74A61C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FA3A445"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60605E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01E512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361D23C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6F19F5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E7AD2F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8FBA84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973196F"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68876648"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E1C8F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7E702F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6469C520"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8BC3F1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8CCD60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53BBCBB"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FC44B3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6B82BC07" w14:textId="77777777" w:rsidTr="00390B4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2D6BD36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1C9A5BA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68BA0C5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4477A80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D756F7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5D41925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37985F0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117437A1" w14:textId="77777777" w:rsidR="00366E43" w:rsidRDefault="00366E43" w:rsidP="00366E43">
      <w:pPr>
        <w:spacing w:line="360" w:lineRule="auto"/>
      </w:pPr>
    </w:p>
    <w:p w14:paraId="3286E24C" w14:textId="77777777" w:rsidR="00366E43" w:rsidRDefault="00366E43" w:rsidP="00366E43"/>
    <w:p w14:paraId="0DC92D79" w14:textId="77777777" w:rsidR="007E0774" w:rsidRDefault="007E0774"/>
    <w:sectPr w:rsidR="007E0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F0E5C" w14:textId="77777777" w:rsidR="00ED218F" w:rsidRDefault="00ED218F" w:rsidP="00366E43">
      <w:r>
        <w:separator/>
      </w:r>
    </w:p>
  </w:endnote>
  <w:endnote w:type="continuationSeparator" w:id="0">
    <w:p w14:paraId="492F8A79" w14:textId="77777777" w:rsidR="00ED218F" w:rsidRDefault="00ED218F" w:rsidP="0036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064C5" w14:textId="77777777" w:rsidR="00ED218F" w:rsidRDefault="00ED218F" w:rsidP="00366E43">
      <w:r>
        <w:separator/>
      </w:r>
    </w:p>
  </w:footnote>
  <w:footnote w:type="continuationSeparator" w:id="0">
    <w:p w14:paraId="6527E05F" w14:textId="77777777" w:rsidR="00ED218F" w:rsidRDefault="00ED218F" w:rsidP="00366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62"/>
    <w:rsid w:val="000E60B4"/>
    <w:rsid w:val="00366E43"/>
    <w:rsid w:val="005D0BAE"/>
    <w:rsid w:val="00683138"/>
    <w:rsid w:val="007E0774"/>
    <w:rsid w:val="007E7562"/>
    <w:rsid w:val="00A90F1B"/>
    <w:rsid w:val="00A944C6"/>
    <w:rsid w:val="00D66E8E"/>
    <w:rsid w:val="00D95686"/>
    <w:rsid w:val="00DC45A2"/>
    <w:rsid w:val="00ED2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66E43"/>
    <w:pPr>
      <w:keepNext/>
      <w:keepLines/>
      <w:widowControl w:val="0"/>
      <w:spacing w:before="340" w:after="330" w:line="578" w:lineRule="auto"/>
      <w:jc w:val="both"/>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E43"/>
    <w:rPr>
      <w:sz w:val="18"/>
      <w:szCs w:val="18"/>
    </w:rPr>
  </w:style>
  <w:style w:type="paragraph" w:styleId="a4">
    <w:name w:val="footer"/>
    <w:basedOn w:val="a"/>
    <w:link w:val="Char0"/>
    <w:uiPriority w:val="99"/>
    <w:unhideWhenUsed/>
    <w:rsid w:val="00366E43"/>
    <w:pPr>
      <w:tabs>
        <w:tab w:val="center" w:pos="4153"/>
        <w:tab w:val="right" w:pos="8306"/>
      </w:tabs>
      <w:snapToGrid w:val="0"/>
    </w:pPr>
    <w:rPr>
      <w:sz w:val="18"/>
      <w:szCs w:val="18"/>
    </w:rPr>
  </w:style>
  <w:style w:type="character" w:customStyle="1" w:styleId="Char0">
    <w:name w:val="页脚 Char"/>
    <w:basedOn w:val="a0"/>
    <w:link w:val="a4"/>
    <w:uiPriority w:val="99"/>
    <w:rsid w:val="00366E43"/>
    <w:rPr>
      <w:sz w:val="18"/>
      <w:szCs w:val="18"/>
    </w:rPr>
  </w:style>
  <w:style w:type="character" w:customStyle="1" w:styleId="1Char">
    <w:name w:val="标题 1 Char"/>
    <w:basedOn w:val="a0"/>
    <w:link w:val="1"/>
    <w:uiPriority w:val="9"/>
    <w:rsid w:val="00366E43"/>
    <w:rPr>
      <w:b/>
      <w:bCs/>
      <w:kern w:val="44"/>
      <w:sz w:val="44"/>
      <w:szCs w:val="44"/>
    </w:rPr>
  </w:style>
  <w:style w:type="paragraph" w:styleId="a5">
    <w:name w:val="Subtitle"/>
    <w:basedOn w:val="a"/>
    <w:next w:val="a"/>
    <w:link w:val="Char1"/>
    <w:uiPriority w:val="11"/>
    <w:qFormat/>
    <w:rsid w:val="00366E4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366E43"/>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366E4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2">
    <w:name w:val="标题 Char"/>
    <w:basedOn w:val="a0"/>
    <w:link w:val="a6"/>
    <w:uiPriority w:val="10"/>
    <w:rsid w:val="00366E43"/>
    <w:rPr>
      <w:rFonts w:asciiTheme="majorHAnsi" w:eastAsia="宋体" w:hAnsiTheme="majorHAnsi" w:cstheme="majorBidi"/>
      <w:b/>
      <w:bCs/>
      <w:kern w:val="2"/>
      <w:sz w:val="32"/>
      <w:szCs w:val="32"/>
    </w:rPr>
  </w:style>
  <w:style w:type="paragraph" w:styleId="a7">
    <w:name w:val="List Paragraph"/>
    <w:basedOn w:val="a"/>
    <w:uiPriority w:val="34"/>
    <w:qFormat/>
    <w:rsid w:val="00366E43"/>
    <w:pPr>
      <w:widowControl w:val="0"/>
      <w:ind w:firstLineChars="200" w:firstLine="42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374</Words>
  <Characters>2138</Characters>
  <Application>Microsoft Office Word</Application>
  <DocSecurity>0</DocSecurity>
  <Lines>17</Lines>
  <Paragraphs>5</Paragraphs>
  <ScaleCrop>false</ScaleCrop>
  <Company>微软中国</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二十四画生</cp:lastModifiedBy>
  <cp:revision>5</cp:revision>
  <dcterms:created xsi:type="dcterms:W3CDTF">2016-11-19T00:45:00Z</dcterms:created>
  <dcterms:modified xsi:type="dcterms:W3CDTF">2020-11-17T03:14:00Z</dcterms:modified>
</cp:coreProperties>
</file>