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1E1C5" w14:textId="6039496E" w:rsidR="00366E43" w:rsidRDefault="00A90F1B" w:rsidP="00366E43">
      <w:pPr>
        <w:pStyle w:val="a6"/>
      </w:pPr>
      <w:r>
        <w:rPr>
          <w:rFonts w:hint="eastAsia"/>
        </w:rPr>
        <w:t>AI</w:t>
      </w:r>
      <w:r>
        <w:rPr>
          <w:rFonts w:hint="eastAsia"/>
        </w:rPr>
        <w:t>智能瑜伽教练</w:t>
      </w:r>
      <w:r w:rsidR="00366E43">
        <w:rPr>
          <w:rFonts w:hint="eastAsia"/>
        </w:rPr>
        <w:t xml:space="preserve">  </w:t>
      </w:r>
      <w:r w:rsidR="00366E43">
        <w:rPr>
          <w:rFonts w:hint="eastAsia"/>
        </w:rPr>
        <w:t>产品构思</w:t>
      </w:r>
    </w:p>
    <w:p w14:paraId="418F2147" w14:textId="77777777" w:rsidR="00366E43" w:rsidRDefault="00366E43" w:rsidP="00366E43">
      <w:pPr>
        <w:pStyle w:val="1"/>
      </w:pPr>
      <w:r>
        <w:rPr>
          <w:rFonts w:hint="eastAsia"/>
        </w:rPr>
        <w:t>问题描述</w:t>
      </w:r>
    </w:p>
    <w:p w14:paraId="2AFC820D" w14:textId="6E1D1C0F" w:rsidR="00366E43" w:rsidRDefault="00DC45A2" w:rsidP="00DC45A2">
      <w:pPr>
        <w:pStyle w:val="a7"/>
        <w:numPr>
          <w:ilvl w:val="0"/>
          <w:numId w:val="1"/>
        </w:numPr>
        <w:ind w:firstLineChars="0"/>
        <w:rPr>
          <w:sz w:val="28"/>
          <w:szCs w:val="28"/>
        </w:rPr>
      </w:pPr>
      <w:r w:rsidRPr="00DC45A2">
        <w:rPr>
          <w:rFonts w:hint="eastAsia"/>
          <w:sz w:val="28"/>
          <w:szCs w:val="28"/>
        </w:rPr>
        <w:t>据前瞻产业研究院发布的《中国体育产业发展前景预测与投资战略规划分析报告》统计数据显示，</w:t>
      </w:r>
      <w:r w:rsidRPr="00DC45A2">
        <w:rPr>
          <w:rFonts w:hint="eastAsia"/>
          <w:sz w:val="28"/>
          <w:szCs w:val="28"/>
        </w:rPr>
        <w:t>2016</w:t>
      </w:r>
      <w:r w:rsidRPr="00DC45A2">
        <w:rPr>
          <w:rFonts w:hint="eastAsia"/>
          <w:sz w:val="28"/>
          <w:szCs w:val="28"/>
        </w:rPr>
        <w:t>年我国瑜伽行业市场规模已达</w:t>
      </w:r>
      <w:r w:rsidRPr="00DC45A2">
        <w:rPr>
          <w:rFonts w:hint="eastAsia"/>
          <w:sz w:val="28"/>
          <w:szCs w:val="28"/>
        </w:rPr>
        <w:t>174.6</w:t>
      </w:r>
      <w:r w:rsidRPr="00DC45A2">
        <w:rPr>
          <w:rFonts w:hint="eastAsia"/>
          <w:sz w:val="28"/>
          <w:szCs w:val="28"/>
        </w:rPr>
        <w:t>亿元。达到了</w:t>
      </w:r>
      <w:r w:rsidRPr="00DC45A2">
        <w:rPr>
          <w:rFonts w:hint="eastAsia"/>
          <w:sz w:val="28"/>
          <w:szCs w:val="28"/>
        </w:rPr>
        <w:t>2017</w:t>
      </w:r>
      <w:r w:rsidRPr="00DC45A2">
        <w:rPr>
          <w:rFonts w:hint="eastAsia"/>
          <w:sz w:val="28"/>
          <w:szCs w:val="28"/>
        </w:rPr>
        <w:t>年我国瑜伽行业市场规模达到</w:t>
      </w:r>
      <w:r w:rsidRPr="00DC45A2">
        <w:rPr>
          <w:rFonts w:hint="eastAsia"/>
          <w:sz w:val="28"/>
          <w:szCs w:val="28"/>
        </w:rPr>
        <w:t>253.6</w:t>
      </w:r>
      <w:r w:rsidRPr="00DC45A2">
        <w:rPr>
          <w:rFonts w:hint="eastAsia"/>
          <w:sz w:val="28"/>
          <w:szCs w:val="28"/>
        </w:rPr>
        <w:t>亿元，同比增长</w:t>
      </w:r>
      <w:r w:rsidRPr="00DC45A2">
        <w:rPr>
          <w:rFonts w:hint="eastAsia"/>
          <w:sz w:val="28"/>
          <w:szCs w:val="28"/>
        </w:rPr>
        <w:t>45.2%</w:t>
      </w:r>
      <w:r w:rsidRPr="00DC45A2">
        <w:rPr>
          <w:rFonts w:hint="eastAsia"/>
          <w:sz w:val="28"/>
          <w:szCs w:val="28"/>
        </w:rPr>
        <w:t>。截止至</w:t>
      </w:r>
      <w:r w:rsidRPr="00DC45A2">
        <w:rPr>
          <w:rFonts w:hint="eastAsia"/>
          <w:sz w:val="28"/>
          <w:szCs w:val="28"/>
        </w:rPr>
        <w:t>2018</w:t>
      </w:r>
      <w:r w:rsidRPr="00DC45A2">
        <w:rPr>
          <w:rFonts w:hint="eastAsia"/>
          <w:sz w:val="28"/>
          <w:szCs w:val="28"/>
        </w:rPr>
        <w:t>年我国瑜伽行业市场规模约</w:t>
      </w:r>
      <w:r w:rsidRPr="00DC45A2">
        <w:rPr>
          <w:rFonts w:hint="eastAsia"/>
          <w:sz w:val="28"/>
          <w:szCs w:val="28"/>
        </w:rPr>
        <w:t>322.1</w:t>
      </w:r>
      <w:r w:rsidRPr="00DC45A2">
        <w:rPr>
          <w:rFonts w:hint="eastAsia"/>
          <w:sz w:val="28"/>
          <w:szCs w:val="28"/>
        </w:rPr>
        <w:t>亿元左右，同比增长</w:t>
      </w:r>
      <w:r w:rsidRPr="00DC45A2">
        <w:rPr>
          <w:rFonts w:hint="eastAsia"/>
          <w:sz w:val="28"/>
          <w:szCs w:val="28"/>
        </w:rPr>
        <w:t>20.7%</w:t>
      </w:r>
      <w:r w:rsidRPr="00DC45A2">
        <w:rPr>
          <w:rFonts w:hint="eastAsia"/>
          <w:sz w:val="28"/>
          <w:szCs w:val="28"/>
        </w:rPr>
        <w:t>。预计</w:t>
      </w:r>
      <w:r w:rsidRPr="00DC45A2">
        <w:rPr>
          <w:rFonts w:hint="eastAsia"/>
          <w:sz w:val="28"/>
          <w:szCs w:val="28"/>
        </w:rPr>
        <w:t>2019</w:t>
      </w:r>
      <w:r w:rsidRPr="00DC45A2">
        <w:rPr>
          <w:rFonts w:hint="eastAsia"/>
          <w:sz w:val="28"/>
          <w:szCs w:val="28"/>
        </w:rPr>
        <w:t>年我国瑜伽行业市场规模将接近</w:t>
      </w:r>
      <w:r w:rsidRPr="00DC45A2">
        <w:rPr>
          <w:rFonts w:hint="eastAsia"/>
          <w:sz w:val="28"/>
          <w:szCs w:val="28"/>
        </w:rPr>
        <w:t>400</w:t>
      </w:r>
      <w:r w:rsidRPr="00DC45A2">
        <w:rPr>
          <w:rFonts w:hint="eastAsia"/>
          <w:sz w:val="28"/>
          <w:szCs w:val="28"/>
        </w:rPr>
        <w:t>亿元。并预测在</w:t>
      </w:r>
      <w:r w:rsidRPr="00DC45A2">
        <w:rPr>
          <w:rFonts w:hint="eastAsia"/>
          <w:sz w:val="28"/>
          <w:szCs w:val="28"/>
        </w:rPr>
        <w:t>2020</w:t>
      </w:r>
      <w:r w:rsidRPr="00DC45A2">
        <w:rPr>
          <w:rFonts w:hint="eastAsia"/>
          <w:sz w:val="28"/>
          <w:szCs w:val="28"/>
        </w:rPr>
        <w:t>年，我国瑜伽行业市场规模将增至</w:t>
      </w:r>
      <w:r w:rsidRPr="00DC45A2">
        <w:rPr>
          <w:rFonts w:hint="eastAsia"/>
          <w:sz w:val="28"/>
          <w:szCs w:val="28"/>
        </w:rPr>
        <w:t>467.6</w:t>
      </w:r>
      <w:r w:rsidRPr="00DC45A2">
        <w:rPr>
          <w:rFonts w:hint="eastAsia"/>
          <w:sz w:val="28"/>
          <w:szCs w:val="28"/>
        </w:rPr>
        <w:t>亿元，同比增速继续放缓至</w:t>
      </w:r>
      <w:r w:rsidRPr="00DC45A2">
        <w:rPr>
          <w:rFonts w:hint="eastAsia"/>
          <w:sz w:val="28"/>
          <w:szCs w:val="28"/>
        </w:rPr>
        <w:t>18.7%</w:t>
      </w:r>
      <w:r w:rsidRPr="00DC45A2">
        <w:rPr>
          <w:rFonts w:hint="eastAsia"/>
          <w:sz w:val="28"/>
          <w:szCs w:val="28"/>
        </w:rPr>
        <w:t>。</w:t>
      </w:r>
    </w:p>
    <w:p w14:paraId="6DA4C8E3" w14:textId="3EAD12AB" w:rsidR="00366E43" w:rsidRPr="00DC45A2" w:rsidRDefault="00DC45A2" w:rsidP="00366E43">
      <w:pPr>
        <w:pStyle w:val="a7"/>
        <w:numPr>
          <w:ilvl w:val="0"/>
          <w:numId w:val="1"/>
        </w:numPr>
        <w:ind w:firstLineChars="0"/>
        <w:rPr>
          <w:sz w:val="28"/>
          <w:szCs w:val="28"/>
        </w:rPr>
      </w:pPr>
      <w:r w:rsidRPr="00DC45A2">
        <w:rPr>
          <w:rFonts w:hint="eastAsia"/>
          <w:sz w:val="28"/>
          <w:szCs w:val="28"/>
        </w:rPr>
        <w:t>线上线下进一步结合。传统线下瑜伽馆的承接能力和覆盖范围有限，但能给学员带来更深入的教学互动以及经过教练设计更系统化的锻炼计划，而广受学员欢迎</w:t>
      </w:r>
      <w:r w:rsidRPr="00DC45A2">
        <w:rPr>
          <w:rFonts w:hint="eastAsia"/>
          <w:sz w:val="28"/>
          <w:szCs w:val="28"/>
        </w:rPr>
        <w:t>;</w:t>
      </w:r>
      <w:r w:rsidRPr="00DC45A2">
        <w:rPr>
          <w:rFonts w:hint="eastAsia"/>
          <w:sz w:val="28"/>
          <w:szCs w:val="28"/>
        </w:rPr>
        <w:t>线上</w:t>
      </w:r>
      <w:r w:rsidRPr="00DC45A2">
        <w:rPr>
          <w:rFonts w:hint="eastAsia"/>
          <w:sz w:val="28"/>
          <w:szCs w:val="28"/>
        </w:rPr>
        <w:t>APP</w:t>
      </w:r>
      <w:r w:rsidRPr="00DC45A2">
        <w:rPr>
          <w:rFonts w:hint="eastAsia"/>
          <w:sz w:val="28"/>
          <w:szCs w:val="28"/>
        </w:rPr>
        <w:t>则是迅速推广大众了解瑜伽运动的绝佳途径，提起更多的民众对瑜伽运动的兴趣，但线上学习的弊端是无法单凭视频纠正姿势，存在降低了练习成果的情况，造成用户流失，不利于瑜伽</w:t>
      </w:r>
      <w:r w:rsidRPr="00DC45A2">
        <w:rPr>
          <w:rFonts w:hint="eastAsia"/>
          <w:sz w:val="28"/>
          <w:szCs w:val="28"/>
        </w:rPr>
        <w:t>APP</w:t>
      </w:r>
      <w:r w:rsidRPr="00DC45A2">
        <w:rPr>
          <w:rFonts w:hint="eastAsia"/>
          <w:sz w:val="28"/>
          <w:szCs w:val="28"/>
        </w:rPr>
        <w:t>企业的进一步发展。因此，</w:t>
      </w:r>
      <w:r>
        <w:rPr>
          <w:rFonts w:hint="eastAsia"/>
          <w:sz w:val="28"/>
          <w:szCs w:val="28"/>
        </w:rPr>
        <w:t>App</w:t>
      </w:r>
      <w:r>
        <w:rPr>
          <w:rFonts w:hint="eastAsia"/>
          <w:sz w:val="28"/>
          <w:szCs w:val="28"/>
        </w:rPr>
        <w:t>无法检测姿势是否标准称为一个严重的问题，所以针对这一问题本产品可以解决</w:t>
      </w:r>
      <w:r>
        <w:rPr>
          <w:sz w:val="28"/>
          <w:szCs w:val="28"/>
        </w:rPr>
        <w:t xml:space="preserve"> </w:t>
      </w:r>
      <w:r>
        <w:rPr>
          <w:rFonts w:hint="eastAsia"/>
          <w:sz w:val="28"/>
          <w:szCs w:val="28"/>
        </w:rPr>
        <w:t>功能性需求。</w:t>
      </w:r>
    </w:p>
    <w:p w14:paraId="65BBA52C" w14:textId="77777777" w:rsidR="00366E43" w:rsidRDefault="00366E43" w:rsidP="00366E43">
      <w:pPr>
        <w:pStyle w:val="1"/>
      </w:pPr>
      <w:r>
        <w:rPr>
          <w:rFonts w:hint="eastAsia"/>
        </w:rPr>
        <w:lastRenderedPageBreak/>
        <w:t>产品愿景和商业机会</w:t>
      </w:r>
    </w:p>
    <w:p w14:paraId="59878951" w14:textId="77777777" w:rsidR="000958DF" w:rsidRDefault="000958DF" w:rsidP="000958DF">
      <w:pPr>
        <w:rPr>
          <w:b/>
          <w:sz w:val="28"/>
          <w:szCs w:val="28"/>
        </w:rPr>
      </w:pPr>
      <w:r>
        <w:rPr>
          <w:rFonts w:hint="eastAsia"/>
          <w:b/>
          <w:sz w:val="28"/>
          <w:szCs w:val="28"/>
        </w:rPr>
        <w:t>定位：</w:t>
      </w:r>
      <w:r>
        <w:rPr>
          <w:rFonts w:hint="eastAsia"/>
          <w:sz w:val="28"/>
          <w:szCs w:val="28"/>
        </w:rPr>
        <w:t>为在校大学生提供更专业的指导意见和健身服务平台，为居家办公的白领人群提供健身放松的养生运动；让大学生活更加充满活力，让居家办公劳逸结合。</w:t>
      </w:r>
    </w:p>
    <w:p w14:paraId="3FABE076" w14:textId="77777777" w:rsidR="000958DF" w:rsidRDefault="000958DF" w:rsidP="000958DF">
      <w:pPr>
        <w:rPr>
          <w:b/>
          <w:sz w:val="28"/>
          <w:szCs w:val="28"/>
        </w:rPr>
      </w:pPr>
      <w:r>
        <w:rPr>
          <w:rFonts w:hint="eastAsia"/>
          <w:b/>
          <w:sz w:val="28"/>
          <w:szCs w:val="28"/>
        </w:rPr>
        <w:t>商业机会：</w:t>
      </w:r>
    </w:p>
    <w:p w14:paraId="3FCEE842" w14:textId="77777777" w:rsidR="000958DF" w:rsidRDefault="000958DF" w:rsidP="000958DF">
      <w:pPr>
        <w:pStyle w:val="a7"/>
        <w:numPr>
          <w:ilvl w:val="1"/>
          <w:numId w:val="2"/>
        </w:numPr>
        <w:ind w:firstLineChars="0"/>
        <w:rPr>
          <w:sz w:val="28"/>
          <w:szCs w:val="28"/>
        </w:rPr>
      </w:pPr>
      <w:r>
        <w:rPr>
          <w:rFonts w:hint="eastAsia"/>
          <w:sz w:val="28"/>
          <w:szCs w:val="28"/>
        </w:rPr>
        <w:t>用户群主要定位于某市的大学生，和居家办公人群；优质的视频资源主要由刚毕业工作的体育系毕业生、寻找副业的健身教练提供。消费和供给基本持平；</w:t>
      </w:r>
    </w:p>
    <w:p w14:paraId="7FB0FA33" w14:textId="77777777" w:rsidR="000958DF" w:rsidRDefault="000958DF" w:rsidP="000958DF">
      <w:pPr>
        <w:pStyle w:val="a7"/>
        <w:numPr>
          <w:ilvl w:val="1"/>
          <w:numId w:val="2"/>
        </w:numPr>
        <w:ind w:firstLineChars="0"/>
        <w:rPr>
          <w:sz w:val="28"/>
          <w:szCs w:val="28"/>
        </w:rPr>
      </w:pPr>
      <w:r>
        <w:rPr>
          <w:rFonts w:hint="eastAsia"/>
          <w:sz w:val="28"/>
          <w:szCs w:val="28"/>
        </w:rPr>
        <w:t>利用刚毕业的专业劳动力为学生和居家办公人员提供专业的指导和健身视频；</w:t>
      </w:r>
    </w:p>
    <w:p w14:paraId="437B68A5" w14:textId="77777777" w:rsidR="000958DF" w:rsidRPr="001D4D91" w:rsidRDefault="000958DF" w:rsidP="000958DF">
      <w:pPr>
        <w:pStyle w:val="a7"/>
        <w:numPr>
          <w:ilvl w:val="1"/>
          <w:numId w:val="2"/>
        </w:numPr>
        <w:ind w:firstLineChars="0"/>
        <w:rPr>
          <w:sz w:val="28"/>
          <w:szCs w:val="28"/>
        </w:rPr>
      </w:pPr>
      <w:r>
        <w:rPr>
          <w:rFonts w:hint="eastAsia"/>
          <w:sz w:val="28"/>
          <w:szCs w:val="28"/>
        </w:rPr>
        <w:t>利用技术优势分析专业动作，为健身提供贴心的指导；</w:t>
      </w:r>
    </w:p>
    <w:p w14:paraId="706A4DFE" w14:textId="77777777" w:rsidR="000958DF" w:rsidRDefault="000958DF" w:rsidP="000958DF">
      <w:pPr>
        <w:rPr>
          <w:sz w:val="28"/>
          <w:szCs w:val="28"/>
        </w:rPr>
      </w:pPr>
    </w:p>
    <w:p w14:paraId="393EF120" w14:textId="77777777" w:rsidR="000958DF" w:rsidRDefault="000958DF" w:rsidP="000958DF">
      <w:pPr>
        <w:rPr>
          <w:b/>
          <w:sz w:val="28"/>
          <w:szCs w:val="28"/>
        </w:rPr>
      </w:pPr>
      <w:r>
        <w:rPr>
          <w:rFonts w:hint="eastAsia"/>
          <w:b/>
          <w:sz w:val="28"/>
          <w:szCs w:val="28"/>
        </w:rPr>
        <w:t>商业模式</w:t>
      </w:r>
    </w:p>
    <w:p w14:paraId="3EB5292C" w14:textId="77777777" w:rsidR="000958DF" w:rsidRDefault="000958DF" w:rsidP="000958DF">
      <w:pPr>
        <w:pStyle w:val="a7"/>
        <w:numPr>
          <w:ilvl w:val="0"/>
          <w:numId w:val="3"/>
        </w:numPr>
        <w:ind w:firstLineChars="0"/>
        <w:rPr>
          <w:sz w:val="28"/>
          <w:szCs w:val="28"/>
        </w:rPr>
      </w:pPr>
      <w:r>
        <w:rPr>
          <w:rFonts w:hint="eastAsia"/>
          <w:sz w:val="28"/>
          <w:szCs w:val="28"/>
        </w:rPr>
        <w:t>健身用具盈利；</w:t>
      </w:r>
    </w:p>
    <w:p w14:paraId="46F960F0" w14:textId="77777777" w:rsidR="000958DF" w:rsidRDefault="000958DF" w:rsidP="000958DF">
      <w:pPr>
        <w:pStyle w:val="a7"/>
        <w:numPr>
          <w:ilvl w:val="0"/>
          <w:numId w:val="3"/>
        </w:numPr>
        <w:ind w:firstLineChars="0"/>
        <w:rPr>
          <w:sz w:val="28"/>
          <w:szCs w:val="28"/>
        </w:rPr>
      </w:pPr>
      <w:r>
        <w:rPr>
          <w:rFonts w:hint="eastAsia"/>
          <w:sz w:val="28"/>
          <w:szCs w:val="28"/>
        </w:rPr>
        <w:t>线下私教健身课；</w:t>
      </w:r>
    </w:p>
    <w:p w14:paraId="6808BCDD" w14:textId="77777777" w:rsidR="000958DF" w:rsidRDefault="000958DF" w:rsidP="000958DF"/>
    <w:p w14:paraId="324256C8" w14:textId="77777777" w:rsidR="000958DF" w:rsidRPr="001D4D91" w:rsidRDefault="000958DF" w:rsidP="000958DF"/>
    <w:p w14:paraId="782D5E57" w14:textId="77777777" w:rsidR="00366E43" w:rsidRDefault="00366E43" w:rsidP="00366E43"/>
    <w:p w14:paraId="7F893A5E" w14:textId="77777777" w:rsidR="00366E43" w:rsidRDefault="00366E43" w:rsidP="00366E43"/>
    <w:p w14:paraId="4E9137A3" w14:textId="77777777" w:rsidR="00366E43" w:rsidRDefault="00366E43" w:rsidP="00366E43">
      <w:pPr>
        <w:pStyle w:val="1"/>
      </w:pPr>
      <w:r>
        <w:rPr>
          <w:rFonts w:hint="eastAsia"/>
        </w:rPr>
        <w:t>用户分析</w:t>
      </w:r>
    </w:p>
    <w:p w14:paraId="23D512B9" w14:textId="77777777" w:rsidR="000958DF" w:rsidRDefault="000958DF" w:rsidP="000958DF">
      <w:pPr>
        <w:rPr>
          <w:sz w:val="28"/>
          <w:szCs w:val="28"/>
        </w:rPr>
      </w:pPr>
      <w:r>
        <w:rPr>
          <w:rFonts w:hint="eastAsia"/>
          <w:sz w:val="28"/>
          <w:szCs w:val="28"/>
        </w:rPr>
        <w:t>本产品主要服务三类用户：</w:t>
      </w:r>
    </w:p>
    <w:p w14:paraId="403C127B" w14:textId="77777777" w:rsidR="000958DF" w:rsidRDefault="000958DF" w:rsidP="000958DF">
      <w:pPr>
        <w:pStyle w:val="a7"/>
        <w:widowControl/>
        <w:numPr>
          <w:ilvl w:val="0"/>
          <w:numId w:val="4"/>
        </w:numPr>
        <w:spacing w:line="360" w:lineRule="auto"/>
        <w:ind w:firstLineChars="0"/>
        <w:rPr>
          <w:sz w:val="28"/>
          <w:szCs w:val="28"/>
        </w:rPr>
      </w:pPr>
      <w:r>
        <w:rPr>
          <w:rFonts w:hint="eastAsia"/>
          <w:sz w:val="28"/>
          <w:szCs w:val="28"/>
        </w:rPr>
        <w:t>在校大学生（简称学生）。</w:t>
      </w:r>
    </w:p>
    <w:p w14:paraId="5B9DD944" w14:textId="77777777" w:rsidR="000958DF" w:rsidRDefault="000958DF" w:rsidP="000958DF">
      <w:pPr>
        <w:pStyle w:val="a7"/>
        <w:widowControl/>
        <w:numPr>
          <w:ilvl w:val="1"/>
          <w:numId w:val="4"/>
        </w:numPr>
        <w:spacing w:line="360" w:lineRule="auto"/>
        <w:ind w:firstLineChars="0"/>
        <w:rPr>
          <w:sz w:val="28"/>
          <w:szCs w:val="28"/>
        </w:rPr>
      </w:pPr>
      <w:r>
        <w:rPr>
          <w:rFonts w:hint="eastAsia"/>
          <w:sz w:val="28"/>
          <w:szCs w:val="28"/>
        </w:rPr>
        <w:lastRenderedPageBreak/>
        <w:t>愿望：得到专业高效的健身指导；</w:t>
      </w:r>
    </w:p>
    <w:p w14:paraId="51A4E4B6" w14:textId="77777777" w:rsidR="000958DF" w:rsidRDefault="000958DF" w:rsidP="000958DF">
      <w:pPr>
        <w:pStyle w:val="a7"/>
        <w:widowControl/>
        <w:numPr>
          <w:ilvl w:val="1"/>
          <w:numId w:val="4"/>
        </w:numPr>
        <w:spacing w:line="360" w:lineRule="auto"/>
        <w:ind w:firstLineChars="0"/>
        <w:rPr>
          <w:sz w:val="28"/>
          <w:szCs w:val="28"/>
        </w:rPr>
      </w:pPr>
      <w:r>
        <w:rPr>
          <w:rFonts w:hint="eastAsia"/>
          <w:sz w:val="28"/>
          <w:szCs w:val="28"/>
        </w:rPr>
        <w:t>消费观念：性价比越高越好，越方便越好；</w:t>
      </w:r>
    </w:p>
    <w:p w14:paraId="3DE7003F" w14:textId="77777777" w:rsidR="000958DF" w:rsidRDefault="000958DF" w:rsidP="000958DF">
      <w:pPr>
        <w:pStyle w:val="a7"/>
        <w:widowControl/>
        <w:numPr>
          <w:ilvl w:val="1"/>
          <w:numId w:val="4"/>
        </w:numPr>
        <w:spacing w:line="360" w:lineRule="auto"/>
        <w:ind w:firstLineChars="0"/>
        <w:rPr>
          <w:sz w:val="28"/>
          <w:szCs w:val="28"/>
        </w:rPr>
      </w:pPr>
      <w:r>
        <w:rPr>
          <w:rFonts w:hint="eastAsia"/>
          <w:sz w:val="28"/>
          <w:szCs w:val="28"/>
        </w:rPr>
        <w:t>经济能力：有生活费额度限制，但消费需求和冲动消费潜力大；</w:t>
      </w:r>
    </w:p>
    <w:p w14:paraId="62013A77" w14:textId="77777777" w:rsidR="000958DF" w:rsidRDefault="000958DF" w:rsidP="000958DF">
      <w:pPr>
        <w:pStyle w:val="a7"/>
        <w:widowControl/>
        <w:numPr>
          <w:ilvl w:val="1"/>
          <w:numId w:val="4"/>
        </w:numPr>
        <w:spacing w:line="360" w:lineRule="auto"/>
        <w:ind w:firstLineChars="0"/>
        <w:rPr>
          <w:sz w:val="28"/>
          <w:szCs w:val="28"/>
        </w:rPr>
      </w:pPr>
      <w:r>
        <w:rPr>
          <w:rFonts w:hint="eastAsia"/>
          <w:sz w:val="28"/>
          <w:szCs w:val="28"/>
        </w:rPr>
        <w:t>计算机能力：熟练上网和购物，能够熟练的使用各种新型的可穿戴电子</w:t>
      </w:r>
      <w:r>
        <w:rPr>
          <w:rFonts w:hint="eastAsia"/>
          <w:sz w:val="28"/>
          <w:szCs w:val="28"/>
        </w:rPr>
        <w:t xml:space="preserve"> </w:t>
      </w:r>
      <w:r>
        <w:rPr>
          <w:rFonts w:hint="eastAsia"/>
          <w:sz w:val="28"/>
          <w:szCs w:val="28"/>
        </w:rPr>
        <w:t>产品；</w:t>
      </w:r>
    </w:p>
    <w:p w14:paraId="642CCF4E" w14:textId="77777777" w:rsidR="000958DF" w:rsidRDefault="000958DF" w:rsidP="000958DF">
      <w:pPr>
        <w:pStyle w:val="a7"/>
        <w:widowControl/>
        <w:numPr>
          <w:ilvl w:val="1"/>
          <w:numId w:val="4"/>
        </w:numPr>
        <w:spacing w:line="360" w:lineRule="auto"/>
        <w:ind w:firstLineChars="0"/>
        <w:rPr>
          <w:sz w:val="28"/>
          <w:szCs w:val="28"/>
        </w:rPr>
      </w:pPr>
      <w:r>
        <w:rPr>
          <w:rFonts w:hint="eastAsia"/>
          <w:sz w:val="28"/>
          <w:szCs w:val="28"/>
        </w:rPr>
        <w:t>其它：期望拥有更好的身材；</w:t>
      </w:r>
    </w:p>
    <w:p w14:paraId="2619C8A4" w14:textId="77777777" w:rsidR="000958DF" w:rsidRDefault="000958DF" w:rsidP="000958DF">
      <w:pPr>
        <w:pStyle w:val="a7"/>
        <w:widowControl/>
        <w:numPr>
          <w:ilvl w:val="0"/>
          <w:numId w:val="4"/>
        </w:numPr>
        <w:spacing w:line="360" w:lineRule="auto"/>
        <w:ind w:firstLineChars="0"/>
        <w:rPr>
          <w:sz w:val="28"/>
          <w:szCs w:val="28"/>
        </w:rPr>
      </w:pPr>
      <w:r>
        <w:rPr>
          <w:rFonts w:hint="eastAsia"/>
          <w:sz w:val="28"/>
          <w:szCs w:val="28"/>
        </w:rPr>
        <w:t>居家办公白领（简称白领）。</w:t>
      </w:r>
    </w:p>
    <w:p w14:paraId="4633053C" w14:textId="77777777" w:rsidR="000958DF" w:rsidRDefault="000958DF" w:rsidP="000958DF">
      <w:pPr>
        <w:pStyle w:val="a7"/>
        <w:widowControl/>
        <w:numPr>
          <w:ilvl w:val="1"/>
          <w:numId w:val="4"/>
        </w:numPr>
        <w:spacing w:line="360" w:lineRule="auto"/>
        <w:ind w:firstLineChars="0"/>
        <w:rPr>
          <w:sz w:val="28"/>
          <w:szCs w:val="28"/>
        </w:rPr>
      </w:pPr>
      <w:r>
        <w:rPr>
          <w:rFonts w:hint="eastAsia"/>
          <w:sz w:val="28"/>
          <w:szCs w:val="28"/>
        </w:rPr>
        <w:t>愿望：间歇时间能够适当运动活动身体；</w:t>
      </w:r>
    </w:p>
    <w:p w14:paraId="2E5C977B" w14:textId="77777777" w:rsidR="000958DF" w:rsidRDefault="000958DF" w:rsidP="000958DF">
      <w:pPr>
        <w:pStyle w:val="a7"/>
        <w:widowControl/>
        <w:numPr>
          <w:ilvl w:val="1"/>
          <w:numId w:val="4"/>
        </w:numPr>
        <w:spacing w:line="360" w:lineRule="auto"/>
        <w:ind w:firstLineChars="0"/>
        <w:rPr>
          <w:sz w:val="28"/>
          <w:szCs w:val="28"/>
        </w:rPr>
      </w:pPr>
      <w:r>
        <w:rPr>
          <w:rFonts w:hint="eastAsia"/>
          <w:sz w:val="28"/>
          <w:szCs w:val="28"/>
        </w:rPr>
        <w:t>消费观念：符合心意，能够解决当下问题；</w:t>
      </w:r>
    </w:p>
    <w:p w14:paraId="312C0481" w14:textId="77777777" w:rsidR="000958DF" w:rsidRDefault="000958DF" w:rsidP="000958DF">
      <w:pPr>
        <w:pStyle w:val="a7"/>
        <w:widowControl/>
        <w:numPr>
          <w:ilvl w:val="1"/>
          <w:numId w:val="4"/>
        </w:numPr>
        <w:spacing w:line="360" w:lineRule="auto"/>
        <w:ind w:firstLineChars="0"/>
        <w:rPr>
          <w:sz w:val="28"/>
          <w:szCs w:val="28"/>
        </w:rPr>
      </w:pPr>
      <w:r>
        <w:rPr>
          <w:rFonts w:hint="eastAsia"/>
          <w:sz w:val="28"/>
          <w:szCs w:val="28"/>
        </w:rPr>
        <w:t>经济能力：可支配的资金波动范围较大，可能背负房贷车贷，但是对付费没有太多抵触，并对高价位产品能够接受；</w:t>
      </w:r>
    </w:p>
    <w:p w14:paraId="00B592E6" w14:textId="77777777" w:rsidR="000958DF" w:rsidRDefault="000958DF" w:rsidP="000958DF">
      <w:pPr>
        <w:pStyle w:val="a7"/>
        <w:widowControl/>
        <w:numPr>
          <w:ilvl w:val="1"/>
          <w:numId w:val="4"/>
        </w:numPr>
        <w:spacing w:line="360" w:lineRule="auto"/>
        <w:ind w:firstLineChars="0"/>
        <w:rPr>
          <w:sz w:val="28"/>
          <w:szCs w:val="28"/>
        </w:rPr>
      </w:pPr>
      <w:r>
        <w:rPr>
          <w:rFonts w:hint="eastAsia"/>
          <w:sz w:val="28"/>
          <w:szCs w:val="28"/>
        </w:rPr>
        <w:t>计算机能力：熟练使用电脑、手机等电子设备；</w:t>
      </w:r>
    </w:p>
    <w:p w14:paraId="50D12059" w14:textId="77777777" w:rsidR="000958DF" w:rsidRPr="00355C1B" w:rsidRDefault="000958DF" w:rsidP="000958DF">
      <w:pPr>
        <w:pStyle w:val="a7"/>
        <w:widowControl/>
        <w:numPr>
          <w:ilvl w:val="1"/>
          <w:numId w:val="4"/>
        </w:numPr>
        <w:spacing w:line="360" w:lineRule="auto"/>
        <w:ind w:firstLineChars="0"/>
        <w:rPr>
          <w:sz w:val="28"/>
          <w:szCs w:val="28"/>
        </w:rPr>
      </w:pPr>
      <w:r>
        <w:rPr>
          <w:rFonts w:hint="eastAsia"/>
          <w:sz w:val="28"/>
          <w:szCs w:val="28"/>
        </w:rPr>
        <w:t>其它：有较强的支付能力和更大的活动范围；</w:t>
      </w:r>
    </w:p>
    <w:p w14:paraId="01D2E947" w14:textId="77777777" w:rsidR="000958DF" w:rsidRDefault="000958DF" w:rsidP="000958DF">
      <w:pPr>
        <w:pStyle w:val="a7"/>
        <w:widowControl/>
        <w:numPr>
          <w:ilvl w:val="0"/>
          <w:numId w:val="4"/>
        </w:numPr>
        <w:spacing w:line="360" w:lineRule="auto"/>
        <w:ind w:firstLineChars="0"/>
        <w:rPr>
          <w:sz w:val="28"/>
          <w:szCs w:val="28"/>
        </w:rPr>
      </w:pPr>
      <w:r>
        <w:rPr>
          <w:rFonts w:hint="eastAsia"/>
          <w:sz w:val="28"/>
          <w:szCs w:val="28"/>
        </w:rPr>
        <w:t>刚毕业的体育专业大学生（简称求职者）</w:t>
      </w:r>
    </w:p>
    <w:p w14:paraId="134BF9CD" w14:textId="77777777" w:rsidR="000958DF" w:rsidRDefault="000958DF" w:rsidP="000958DF">
      <w:pPr>
        <w:pStyle w:val="a7"/>
        <w:widowControl/>
        <w:numPr>
          <w:ilvl w:val="1"/>
          <w:numId w:val="4"/>
        </w:numPr>
        <w:spacing w:line="360" w:lineRule="auto"/>
        <w:ind w:firstLineChars="0"/>
        <w:rPr>
          <w:sz w:val="28"/>
          <w:szCs w:val="28"/>
        </w:rPr>
      </w:pPr>
      <w:r>
        <w:rPr>
          <w:rFonts w:hint="eastAsia"/>
          <w:sz w:val="28"/>
          <w:szCs w:val="28"/>
        </w:rPr>
        <w:t>痛处：适合专业方向的工作岗位很少，并且竞争激烈；想在自己的专业领域施展拳脚但是有碍于没有适合平台；</w:t>
      </w:r>
    </w:p>
    <w:p w14:paraId="64BAD902" w14:textId="77777777" w:rsidR="000958DF" w:rsidRDefault="000958DF" w:rsidP="000958DF">
      <w:pPr>
        <w:pStyle w:val="a7"/>
        <w:widowControl/>
        <w:numPr>
          <w:ilvl w:val="1"/>
          <w:numId w:val="4"/>
        </w:numPr>
        <w:spacing w:line="360" w:lineRule="auto"/>
        <w:ind w:firstLineChars="0"/>
        <w:rPr>
          <w:sz w:val="28"/>
          <w:szCs w:val="28"/>
        </w:rPr>
      </w:pPr>
      <w:r>
        <w:rPr>
          <w:rFonts w:hint="eastAsia"/>
          <w:sz w:val="28"/>
          <w:szCs w:val="28"/>
        </w:rPr>
        <w:t>计算机能力：能够拍摄视频，对知识有很好的接受能力，但不懂得推销自己；</w:t>
      </w:r>
    </w:p>
    <w:p w14:paraId="6F2400A8" w14:textId="77777777" w:rsidR="000958DF" w:rsidRPr="00834F89" w:rsidRDefault="000958DF" w:rsidP="000958DF">
      <w:pPr>
        <w:pStyle w:val="a7"/>
        <w:widowControl/>
        <w:numPr>
          <w:ilvl w:val="1"/>
          <w:numId w:val="4"/>
        </w:numPr>
        <w:spacing w:line="360" w:lineRule="auto"/>
        <w:ind w:firstLineChars="0"/>
        <w:rPr>
          <w:sz w:val="28"/>
          <w:szCs w:val="28"/>
        </w:rPr>
      </w:pPr>
      <w:r>
        <w:rPr>
          <w:rFonts w:hint="eastAsia"/>
          <w:sz w:val="28"/>
          <w:szCs w:val="28"/>
        </w:rPr>
        <w:t>优势：绝对专业的技能和知识储备；拥有更多的精力和时间；</w:t>
      </w:r>
    </w:p>
    <w:p w14:paraId="3D08BFE2" w14:textId="77777777" w:rsidR="00366E43" w:rsidRPr="000958DF" w:rsidRDefault="00366E43" w:rsidP="00366E43"/>
    <w:p w14:paraId="13B625A9" w14:textId="77777777" w:rsidR="00366E43" w:rsidRDefault="00366E43" w:rsidP="00366E43"/>
    <w:p w14:paraId="4DCF6EBA" w14:textId="77777777" w:rsidR="00366E43" w:rsidRDefault="00366E43" w:rsidP="00366E43">
      <w:pPr>
        <w:pStyle w:val="1"/>
      </w:pPr>
      <w:r>
        <w:rPr>
          <w:rFonts w:hint="eastAsia"/>
        </w:rPr>
        <w:lastRenderedPageBreak/>
        <w:t>技术分析</w:t>
      </w:r>
    </w:p>
    <w:p w14:paraId="0EE43703" w14:textId="77777777" w:rsidR="000958DF" w:rsidRDefault="000958DF" w:rsidP="000958DF">
      <w:pPr>
        <w:pStyle w:val="a5"/>
      </w:pPr>
      <w:r>
        <w:rPr>
          <w:rFonts w:hint="eastAsia"/>
        </w:rPr>
        <w:t>采用的技术架构</w:t>
      </w:r>
    </w:p>
    <w:p w14:paraId="641F3532" w14:textId="77777777" w:rsidR="000958DF" w:rsidRPr="00187FD7" w:rsidRDefault="000958DF" w:rsidP="000958DF">
      <w:pPr>
        <w:ind w:firstLine="420"/>
        <w:rPr>
          <w:sz w:val="28"/>
          <w:szCs w:val="28"/>
        </w:rPr>
      </w:pPr>
      <w:r w:rsidRPr="00187FD7">
        <w:rPr>
          <w:rFonts w:hint="eastAsia"/>
          <w:sz w:val="28"/>
          <w:szCs w:val="28"/>
        </w:rPr>
        <w:t>以</w:t>
      </w:r>
      <w:r>
        <w:rPr>
          <w:rFonts w:hint="eastAsia"/>
          <w:sz w:val="28"/>
          <w:szCs w:val="28"/>
        </w:rPr>
        <w:t>人工智能大数据的基础知识作为基础，采用神经网络等方式学习人体姿态识别模型，用于预测人体瑜伽动作准确度。</w:t>
      </w:r>
    </w:p>
    <w:p w14:paraId="1C48A777" w14:textId="77777777" w:rsidR="000958DF" w:rsidRDefault="000958DF" w:rsidP="000958DF">
      <w:pPr>
        <w:pStyle w:val="a5"/>
      </w:pPr>
      <w:r>
        <w:rPr>
          <w:rFonts w:hint="eastAsia"/>
        </w:rPr>
        <w:t>平台</w:t>
      </w:r>
    </w:p>
    <w:p w14:paraId="2A4D5414" w14:textId="77777777" w:rsidR="000958DF" w:rsidRPr="00187FD7" w:rsidRDefault="000958DF" w:rsidP="000958DF">
      <w:pPr>
        <w:rPr>
          <w:sz w:val="28"/>
          <w:szCs w:val="28"/>
        </w:rPr>
      </w:pPr>
      <w:r w:rsidRPr="00187FD7">
        <w:rPr>
          <w:rFonts w:hint="eastAsia"/>
          <w:sz w:val="28"/>
          <w:szCs w:val="28"/>
        </w:rPr>
        <w:tab/>
      </w:r>
      <w:r>
        <w:rPr>
          <w:rFonts w:hint="eastAsia"/>
          <w:sz w:val="28"/>
          <w:szCs w:val="28"/>
        </w:rPr>
        <w:t>初步使用树莓派作为应用搭建的平台，用阿里云服务器作为深度学习模型的运行平台。</w:t>
      </w:r>
    </w:p>
    <w:p w14:paraId="739F408E" w14:textId="77777777" w:rsidR="000958DF" w:rsidRDefault="000958DF" w:rsidP="000958DF">
      <w:pPr>
        <w:pStyle w:val="a5"/>
      </w:pPr>
      <w:r>
        <w:rPr>
          <w:rFonts w:hint="eastAsia"/>
        </w:rPr>
        <w:t>软硬件、网络支持</w:t>
      </w:r>
    </w:p>
    <w:p w14:paraId="3F7C77C1" w14:textId="77777777" w:rsidR="000958DF" w:rsidRPr="00187FD7" w:rsidRDefault="000958DF" w:rsidP="000958DF">
      <w:pPr>
        <w:ind w:firstLine="420"/>
        <w:rPr>
          <w:sz w:val="28"/>
          <w:szCs w:val="28"/>
        </w:rPr>
      </w:pPr>
      <w:r>
        <w:rPr>
          <w:rFonts w:hint="eastAsia"/>
          <w:sz w:val="28"/>
          <w:szCs w:val="28"/>
        </w:rPr>
        <w:t>由于自己开发产品，所以软硬件和网络支持明显不足。</w:t>
      </w:r>
    </w:p>
    <w:p w14:paraId="250AFDCF" w14:textId="77777777" w:rsidR="000958DF" w:rsidRPr="001D0E94" w:rsidRDefault="000958DF" w:rsidP="000958DF">
      <w:pPr>
        <w:pStyle w:val="a5"/>
      </w:pPr>
      <w:r>
        <w:rPr>
          <w:rFonts w:hint="eastAsia"/>
        </w:rPr>
        <w:t>技术难点</w:t>
      </w:r>
    </w:p>
    <w:p w14:paraId="31B7A7BF" w14:textId="77777777" w:rsidR="000958DF" w:rsidRPr="00187FD7" w:rsidRDefault="000958DF" w:rsidP="000958DF">
      <w:pPr>
        <w:rPr>
          <w:sz w:val="28"/>
          <w:szCs w:val="28"/>
        </w:rPr>
      </w:pPr>
      <w:r>
        <w:rPr>
          <w:sz w:val="28"/>
          <w:szCs w:val="28"/>
        </w:rPr>
        <w:tab/>
      </w:r>
      <w:r>
        <w:rPr>
          <w:rFonts w:hint="eastAsia"/>
          <w:sz w:val="28"/>
          <w:szCs w:val="28"/>
        </w:rPr>
        <w:t>有开发技术难点：在模型知识的学习上，需要花费很多的时间。产品设计上重点考虑如何能让瑜伽爱好者提供方便便捷的方法，同时再其上搭载其他功能，使之称为一款成熟的集娱乐锻炼于一体的产品。</w:t>
      </w:r>
    </w:p>
    <w:p w14:paraId="79ADD28F" w14:textId="77777777" w:rsidR="00366E43" w:rsidRPr="000958DF" w:rsidRDefault="00366E43" w:rsidP="00366E43"/>
    <w:p w14:paraId="1C73B78E" w14:textId="77777777" w:rsidR="00366E43" w:rsidRDefault="00366E43" w:rsidP="00366E43">
      <w:pPr>
        <w:rPr>
          <w:rFonts w:hint="eastAsia"/>
        </w:rPr>
      </w:pPr>
    </w:p>
    <w:p w14:paraId="1E5582F4" w14:textId="77777777" w:rsidR="00366E43" w:rsidRDefault="00366E43" w:rsidP="00366E43">
      <w:pPr>
        <w:pStyle w:val="1"/>
      </w:pPr>
      <w:r>
        <w:rPr>
          <w:rFonts w:hint="eastAsia"/>
        </w:rPr>
        <w:t>资源需求估计</w:t>
      </w:r>
    </w:p>
    <w:p w14:paraId="2B2503E9" w14:textId="77777777" w:rsidR="000958DF" w:rsidRDefault="000958DF" w:rsidP="000958DF">
      <w:pPr>
        <w:pStyle w:val="a5"/>
      </w:pPr>
      <w:r>
        <w:rPr>
          <w:rFonts w:hint="eastAsia"/>
        </w:rPr>
        <w:t>人员</w:t>
      </w:r>
    </w:p>
    <w:p w14:paraId="4613D50A" w14:textId="77777777" w:rsidR="000958DF" w:rsidRDefault="000958DF" w:rsidP="000958DF">
      <w:pPr>
        <w:ind w:leftChars="200" w:left="480"/>
        <w:rPr>
          <w:sz w:val="28"/>
          <w:szCs w:val="28"/>
        </w:rPr>
      </w:pPr>
      <w:r>
        <w:rPr>
          <w:rFonts w:hint="eastAsia"/>
          <w:sz w:val="28"/>
          <w:szCs w:val="28"/>
        </w:rPr>
        <w:lastRenderedPageBreak/>
        <w:t>产品经理：依据本产品的商业背景和定位，吸取市场现有产品的运营模式，结合地方特点和用户特征，设计符合某市大学生和居家白领的产品。</w:t>
      </w:r>
    </w:p>
    <w:p w14:paraId="01E0C0D8" w14:textId="77777777" w:rsidR="000958DF" w:rsidRDefault="000958DF" w:rsidP="000958DF">
      <w:pPr>
        <w:ind w:leftChars="200" w:left="48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14:paraId="2652DAA3" w14:textId="77777777" w:rsidR="000958DF" w:rsidRDefault="000958DF" w:rsidP="000958DF">
      <w:pPr>
        <w:ind w:leftChars="200" w:left="480"/>
        <w:rPr>
          <w:sz w:val="28"/>
          <w:szCs w:val="28"/>
        </w:rPr>
      </w:pPr>
      <w:r>
        <w:rPr>
          <w:rFonts w:hint="eastAsia"/>
          <w:sz w:val="28"/>
          <w:szCs w:val="28"/>
        </w:rPr>
        <w:t>学生代表：能够代表大部分学生的学生代表，帮助分析学生群体的购物和消费特征；</w:t>
      </w:r>
    </w:p>
    <w:p w14:paraId="539A7396" w14:textId="77777777" w:rsidR="000958DF" w:rsidRDefault="000958DF" w:rsidP="000958DF">
      <w:pPr>
        <w:ind w:leftChars="200" w:left="480"/>
      </w:pPr>
      <w:r>
        <w:rPr>
          <w:rFonts w:hint="eastAsia"/>
          <w:sz w:val="28"/>
          <w:szCs w:val="28"/>
        </w:rPr>
        <w:t>运动教练代表：结合自身的实际工作经历，分析可能的商业创新点；</w:t>
      </w:r>
    </w:p>
    <w:p w14:paraId="67512033" w14:textId="77777777" w:rsidR="000958DF" w:rsidRDefault="000958DF" w:rsidP="000958DF">
      <w:pPr>
        <w:pStyle w:val="a5"/>
      </w:pPr>
      <w:r>
        <w:rPr>
          <w:rFonts w:hint="eastAsia"/>
        </w:rPr>
        <w:t>资金</w:t>
      </w:r>
    </w:p>
    <w:p w14:paraId="2E4D3525" w14:textId="77777777" w:rsidR="000958DF" w:rsidRDefault="000958DF" w:rsidP="000958DF">
      <w:pPr>
        <w:ind w:firstLine="420"/>
        <w:rPr>
          <w:sz w:val="28"/>
          <w:szCs w:val="28"/>
        </w:rPr>
      </w:pPr>
      <w:r>
        <w:rPr>
          <w:rFonts w:hint="eastAsia"/>
          <w:sz w:val="28"/>
          <w:szCs w:val="28"/>
        </w:rPr>
        <w:t>产品验证阶段前暂无需要。完成产品验证后，需要资金集中快速完成商家扩充和宣传推广；</w:t>
      </w:r>
    </w:p>
    <w:p w14:paraId="62FCA681" w14:textId="77777777" w:rsidR="000958DF" w:rsidRDefault="000958DF" w:rsidP="000958DF">
      <w:pPr>
        <w:pStyle w:val="a5"/>
      </w:pPr>
      <w:r>
        <w:rPr>
          <w:rFonts w:hint="eastAsia"/>
        </w:rPr>
        <w:t>设备</w:t>
      </w:r>
    </w:p>
    <w:p w14:paraId="118C8971" w14:textId="77777777" w:rsidR="000958DF" w:rsidRDefault="000958DF" w:rsidP="000958DF">
      <w:pPr>
        <w:rPr>
          <w:sz w:val="28"/>
          <w:szCs w:val="28"/>
        </w:rPr>
      </w:pPr>
      <w:r>
        <w:rPr>
          <w:rFonts w:hint="eastAsia"/>
          <w:sz w:val="28"/>
          <w:szCs w:val="28"/>
        </w:rPr>
        <w:tab/>
      </w:r>
      <w:r>
        <w:rPr>
          <w:rFonts w:hint="eastAsia"/>
          <w:sz w:val="28"/>
          <w:szCs w:val="28"/>
        </w:rPr>
        <w:t>一台本地</w:t>
      </w:r>
      <w:r>
        <w:rPr>
          <w:rFonts w:hint="eastAsia"/>
          <w:sz w:val="28"/>
          <w:szCs w:val="28"/>
        </w:rPr>
        <w:t>PC</w:t>
      </w:r>
      <w:r>
        <w:rPr>
          <w:rFonts w:hint="eastAsia"/>
          <w:sz w:val="28"/>
          <w:szCs w:val="28"/>
        </w:rPr>
        <w:t>服务器；</w:t>
      </w:r>
    </w:p>
    <w:p w14:paraId="57818113" w14:textId="77777777" w:rsidR="000958DF" w:rsidRDefault="000958DF" w:rsidP="000958DF">
      <w:pPr>
        <w:pStyle w:val="a5"/>
      </w:pPr>
      <w:r>
        <w:rPr>
          <w:rFonts w:hint="eastAsia"/>
        </w:rPr>
        <w:t>设施</w:t>
      </w:r>
    </w:p>
    <w:p w14:paraId="1E41AB9E" w14:textId="77777777" w:rsidR="000958DF" w:rsidRDefault="000958DF" w:rsidP="000958DF">
      <w:pPr>
        <w:rPr>
          <w:sz w:val="28"/>
          <w:szCs w:val="28"/>
        </w:rPr>
      </w:pPr>
      <w:r>
        <w:rPr>
          <w:rFonts w:hint="eastAsia"/>
          <w:sz w:val="28"/>
          <w:szCs w:val="28"/>
        </w:rPr>
        <w:tab/>
      </w:r>
      <w:r>
        <w:rPr>
          <w:rFonts w:hint="eastAsia"/>
          <w:sz w:val="28"/>
          <w:szCs w:val="28"/>
        </w:rPr>
        <w:t>项目后期可能需要线下的健身房等场所；</w:t>
      </w:r>
    </w:p>
    <w:p w14:paraId="40960242" w14:textId="77777777" w:rsidR="00366E43" w:rsidRPr="000958DF" w:rsidRDefault="00366E43" w:rsidP="00366E43"/>
    <w:p w14:paraId="55E18779" w14:textId="77777777" w:rsidR="00366E43" w:rsidRDefault="00366E43" w:rsidP="00366E43"/>
    <w:p w14:paraId="48172391" w14:textId="77777777" w:rsidR="00366E43" w:rsidRDefault="00366E43" w:rsidP="00366E43">
      <w:pPr>
        <w:pStyle w:val="1"/>
      </w:pPr>
      <w:r>
        <w:rPr>
          <w:rFonts w:hint="eastAsia"/>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0958DF" w14:paraId="01134405" w14:textId="77777777" w:rsidTr="00DD2AFC">
        <w:tc>
          <w:tcPr>
            <w:tcW w:w="534" w:type="dxa"/>
          </w:tcPr>
          <w:p w14:paraId="6CFBBBCA" w14:textId="77777777" w:rsidR="000958DF" w:rsidRDefault="000958DF" w:rsidP="00DD2AFC">
            <w:pPr>
              <w:ind w:right="39"/>
              <w:rPr>
                <w:rFonts w:hAnsi="宋体"/>
                <w:b/>
                <w:bCs/>
                <w:szCs w:val="21"/>
              </w:rPr>
            </w:pPr>
            <w:r>
              <w:rPr>
                <w:rFonts w:hAnsi="宋体" w:hint="eastAsia"/>
                <w:b/>
                <w:bCs/>
                <w:szCs w:val="21"/>
              </w:rPr>
              <w:t>编号</w:t>
            </w:r>
          </w:p>
        </w:tc>
        <w:tc>
          <w:tcPr>
            <w:tcW w:w="1650" w:type="dxa"/>
          </w:tcPr>
          <w:p w14:paraId="106013EB" w14:textId="77777777" w:rsidR="000958DF" w:rsidRDefault="000958DF" w:rsidP="00DD2AFC">
            <w:pPr>
              <w:ind w:right="39"/>
              <w:rPr>
                <w:rFonts w:hAnsi="宋体"/>
                <w:b/>
                <w:bCs/>
                <w:szCs w:val="21"/>
              </w:rPr>
            </w:pPr>
            <w:r>
              <w:rPr>
                <w:rFonts w:hAnsi="宋体" w:hint="eastAsia"/>
                <w:b/>
                <w:bCs/>
                <w:szCs w:val="21"/>
              </w:rPr>
              <w:t>事件描述</w:t>
            </w:r>
          </w:p>
        </w:tc>
        <w:tc>
          <w:tcPr>
            <w:tcW w:w="8505" w:type="dxa"/>
          </w:tcPr>
          <w:p w14:paraId="50E8E8A0" w14:textId="77777777" w:rsidR="000958DF" w:rsidRDefault="000958DF" w:rsidP="00DD2AFC">
            <w:pPr>
              <w:ind w:right="39"/>
              <w:rPr>
                <w:rFonts w:hAnsi="宋体"/>
                <w:b/>
                <w:bCs/>
                <w:szCs w:val="21"/>
              </w:rPr>
            </w:pPr>
            <w:r>
              <w:rPr>
                <w:rFonts w:hAnsi="宋体" w:hint="eastAsia"/>
                <w:b/>
                <w:bCs/>
                <w:szCs w:val="21"/>
              </w:rPr>
              <w:t>根本原因</w:t>
            </w:r>
          </w:p>
        </w:tc>
        <w:tc>
          <w:tcPr>
            <w:tcW w:w="995" w:type="dxa"/>
          </w:tcPr>
          <w:p w14:paraId="12311C31" w14:textId="77777777" w:rsidR="000958DF" w:rsidRDefault="000958DF" w:rsidP="00DD2AFC">
            <w:pPr>
              <w:ind w:right="39"/>
              <w:rPr>
                <w:rFonts w:hAnsi="宋体"/>
                <w:b/>
                <w:bCs/>
                <w:szCs w:val="21"/>
              </w:rPr>
            </w:pPr>
            <w:r>
              <w:rPr>
                <w:rFonts w:hAnsi="宋体" w:hint="eastAsia"/>
                <w:b/>
                <w:bCs/>
                <w:szCs w:val="21"/>
              </w:rPr>
              <w:t>类型</w:t>
            </w:r>
          </w:p>
        </w:tc>
      </w:tr>
      <w:tr w:rsidR="000958DF" w14:paraId="0DFDFD41" w14:textId="77777777" w:rsidTr="00DD2AFC">
        <w:tc>
          <w:tcPr>
            <w:tcW w:w="534" w:type="dxa"/>
          </w:tcPr>
          <w:p w14:paraId="5B251A7A" w14:textId="77777777" w:rsidR="000958DF" w:rsidRDefault="000958DF" w:rsidP="00DD2AFC">
            <w:pPr>
              <w:ind w:right="39"/>
              <w:rPr>
                <w:rFonts w:hAnsi="宋体"/>
                <w:bCs/>
                <w:color w:val="000000"/>
                <w:szCs w:val="21"/>
              </w:rPr>
            </w:pPr>
            <w:r>
              <w:rPr>
                <w:rFonts w:hAnsi="宋体" w:hint="eastAsia"/>
                <w:bCs/>
                <w:color w:val="000000"/>
                <w:szCs w:val="21"/>
              </w:rPr>
              <w:lastRenderedPageBreak/>
              <w:t>R1</w:t>
            </w:r>
          </w:p>
        </w:tc>
        <w:tc>
          <w:tcPr>
            <w:tcW w:w="1650" w:type="dxa"/>
          </w:tcPr>
          <w:p w14:paraId="3975B009" w14:textId="77777777" w:rsidR="000958DF" w:rsidRDefault="000958DF" w:rsidP="00DD2AFC">
            <w:pPr>
              <w:ind w:right="39"/>
              <w:rPr>
                <w:rFonts w:hAnsi="宋体"/>
                <w:bCs/>
                <w:color w:val="000000"/>
                <w:szCs w:val="21"/>
              </w:rPr>
            </w:pPr>
            <w:r>
              <w:rPr>
                <w:rFonts w:hAnsi="宋体" w:hint="eastAsia"/>
                <w:bCs/>
                <w:color w:val="000000"/>
                <w:szCs w:val="21"/>
              </w:rPr>
              <w:t>学生认可度不高</w:t>
            </w:r>
          </w:p>
        </w:tc>
        <w:tc>
          <w:tcPr>
            <w:tcW w:w="8505" w:type="dxa"/>
          </w:tcPr>
          <w:p w14:paraId="72EF15EB" w14:textId="77777777" w:rsidR="000958DF" w:rsidRDefault="000958DF" w:rsidP="00DD2AFC">
            <w:pPr>
              <w:ind w:right="39"/>
              <w:rPr>
                <w:rFonts w:hAnsi="宋体"/>
                <w:bCs/>
                <w:color w:val="000000"/>
                <w:szCs w:val="21"/>
              </w:rPr>
            </w:pPr>
            <w:r>
              <w:rPr>
                <w:rFonts w:hAnsi="宋体" w:hint="eastAsia"/>
                <w:bCs/>
                <w:color w:val="000000"/>
                <w:szCs w:val="21"/>
              </w:rPr>
              <w:t>没有足够的创新点能够吸引到学生的好奇</w:t>
            </w:r>
          </w:p>
        </w:tc>
        <w:tc>
          <w:tcPr>
            <w:tcW w:w="995" w:type="dxa"/>
          </w:tcPr>
          <w:p w14:paraId="5928D19B" w14:textId="77777777" w:rsidR="000958DF" w:rsidRDefault="000958DF" w:rsidP="00DD2AFC">
            <w:pPr>
              <w:ind w:right="39"/>
              <w:rPr>
                <w:rFonts w:hAnsi="宋体"/>
                <w:bCs/>
                <w:color w:val="000000"/>
                <w:szCs w:val="21"/>
              </w:rPr>
            </w:pPr>
            <w:r>
              <w:rPr>
                <w:rFonts w:hAnsi="宋体" w:hint="eastAsia"/>
                <w:bCs/>
                <w:color w:val="000000"/>
                <w:szCs w:val="21"/>
              </w:rPr>
              <w:t>商业风险</w:t>
            </w:r>
          </w:p>
        </w:tc>
      </w:tr>
      <w:tr w:rsidR="000958DF" w14:paraId="1369560D" w14:textId="77777777" w:rsidTr="00DD2AFC">
        <w:tc>
          <w:tcPr>
            <w:tcW w:w="534" w:type="dxa"/>
          </w:tcPr>
          <w:p w14:paraId="63E96733" w14:textId="77777777" w:rsidR="000958DF" w:rsidRDefault="000958DF" w:rsidP="00DD2AFC">
            <w:pPr>
              <w:ind w:right="39"/>
              <w:rPr>
                <w:rFonts w:hAnsi="宋体"/>
                <w:bCs/>
                <w:color w:val="000000"/>
                <w:szCs w:val="21"/>
              </w:rPr>
            </w:pPr>
            <w:r>
              <w:rPr>
                <w:rFonts w:hAnsi="宋体" w:hint="eastAsia"/>
                <w:bCs/>
                <w:color w:val="000000"/>
                <w:szCs w:val="21"/>
              </w:rPr>
              <w:t>R2</w:t>
            </w:r>
          </w:p>
        </w:tc>
        <w:tc>
          <w:tcPr>
            <w:tcW w:w="1650" w:type="dxa"/>
          </w:tcPr>
          <w:p w14:paraId="0C28FF66" w14:textId="77777777" w:rsidR="000958DF" w:rsidRDefault="000958DF" w:rsidP="00DD2AFC">
            <w:pPr>
              <w:ind w:right="39"/>
              <w:rPr>
                <w:rFonts w:hAnsi="宋体"/>
                <w:bCs/>
                <w:color w:val="000000"/>
                <w:szCs w:val="21"/>
              </w:rPr>
            </w:pPr>
            <w:r>
              <w:rPr>
                <w:rFonts w:hAnsi="宋体" w:hint="eastAsia"/>
                <w:bCs/>
                <w:color w:val="000000"/>
                <w:szCs w:val="21"/>
              </w:rPr>
              <w:t>教练参与度不高</w:t>
            </w:r>
          </w:p>
        </w:tc>
        <w:tc>
          <w:tcPr>
            <w:tcW w:w="8505" w:type="dxa"/>
          </w:tcPr>
          <w:p w14:paraId="1BDAA6CD" w14:textId="77777777" w:rsidR="000958DF" w:rsidRDefault="000958DF" w:rsidP="00DD2AFC">
            <w:pPr>
              <w:ind w:right="39"/>
              <w:rPr>
                <w:rFonts w:hAnsi="宋体"/>
                <w:bCs/>
                <w:color w:val="000000"/>
                <w:szCs w:val="21"/>
              </w:rPr>
            </w:pPr>
            <w:r>
              <w:rPr>
                <w:rFonts w:hAnsi="宋体" w:hint="eastAsia"/>
                <w:bCs/>
                <w:color w:val="000000"/>
                <w:szCs w:val="21"/>
              </w:rPr>
              <w:t>商家对产品的了解不够、信心不足，及需要做一定的配合缺乏意愿</w:t>
            </w:r>
          </w:p>
        </w:tc>
        <w:tc>
          <w:tcPr>
            <w:tcW w:w="995" w:type="dxa"/>
          </w:tcPr>
          <w:p w14:paraId="2E3DC989" w14:textId="77777777" w:rsidR="000958DF" w:rsidRDefault="000958DF" w:rsidP="00DD2AFC">
            <w:pPr>
              <w:ind w:right="39"/>
              <w:rPr>
                <w:rFonts w:hAnsi="宋体"/>
                <w:bCs/>
                <w:color w:val="000000"/>
                <w:szCs w:val="21"/>
              </w:rPr>
            </w:pPr>
            <w:r>
              <w:rPr>
                <w:rFonts w:hAnsi="宋体" w:hint="eastAsia"/>
                <w:bCs/>
                <w:color w:val="000000"/>
                <w:szCs w:val="21"/>
              </w:rPr>
              <w:t>用户风险</w:t>
            </w:r>
          </w:p>
        </w:tc>
      </w:tr>
      <w:tr w:rsidR="000958DF" w14:paraId="170AC11B" w14:textId="77777777" w:rsidTr="00DD2AFC">
        <w:tc>
          <w:tcPr>
            <w:tcW w:w="534" w:type="dxa"/>
          </w:tcPr>
          <w:p w14:paraId="4B16FCED" w14:textId="77777777" w:rsidR="000958DF" w:rsidRDefault="000958DF" w:rsidP="00DD2AFC">
            <w:pPr>
              <w:ind w:right="39"/>
              <w:rPr>
                <w:rFonts w:hAnsi="宋体"/>
                <w:bCs/>
                <w:szCs w:val="21"/>
              </w:rPr>
            </w:pPr>
            <w:r>
              <w:rPr>
                <w:rFonts w:hAnsi="宋体" w:hint="eastAsia"/>
                <w:bCs/>
                <w:szCs w:val="21"/>
              </w:rPr>
              <w:t>R</w:t>
            </w:r>
            <w:r>
              <w:rPr>
                <w:rFonts w:hAnsi="宋体"/>
                <w:bCs/>
                <w:szCs w:val="21"/>
              </w:rPr>
              <w:t>3</w:t>
            </w:r>
          </w:p>
        </w:tc>
        <w:tc>
          <w:tcPr>
            <w:tcW w:w="1650" w:type="dxa"/>
          </w:tcPr>
          <w:p w14:paraId="4BF1DF85" w14:textId="77777777" w:rsidR="000958DF" w:rsidRDefault="000958DF" w:rsidP="00DD2AFC">
            <w:pPr>
              <w:ind w:right="39"/>
              <w:rPr>
                <w:rFonts w:ascii="Calibri" w:hAnsi="Calibri"/>
              </w:rPr>
            </w:pPr>
            <w:r>
              <w:rPr>
                <w:rFonts w:ascii="Calibri" w:hAnsi="Calibri" w:hint="eastAsia"/>
              </w:rPr>
              <w:t>人员不能及时到位</w:t>
            </w:r>
          </w:p>
        </w:tc>
        <w:tc>
          <w:tcPr>
            <w:tcW w:w="8505" w:type="dxa"/>
          </w:tcPr>
          <w:p w14:paraId="1918DFD7" w14:textId="77777777" w:rsidR="000958DF" w:rsidRDefault="000958DF" w:rsidP="00DD2AFC">
            <w:pPr>
              <w:ind w:right="39"/>
              <w:rPr>
                <w:rFonts w:hAnsi="宋体"/>
                <w:bCs/>
                <w:szCs w:val="21"/>
              </w:rPr>
            </w:pPr>
            <w:r>
              <w:rPr>
                <w:rFonts w:hAnsi="宋体" w:hint="eastAsia"/>
                <w:bCs/>
                <w:szCs w:val="21"/>
              </w:rPr>
              <w:t>无法快速组建技术团队</w:t>
            </w:r>
          </w:p>
        </w:tc>
        <w:tc>
          <w:tcPr>
            <w:tcW w:w="995" w:type="dxa"/>
          </w:tcPr>
          <w:p w14:paraId="6A4FEB82" w14:textId="77777777" w:rsidR="000958DF" w:rsidRDefault="000958DF" w:rsidP="00DD2AFC">
            <w:pPr>
              <w:ind w:right="39"/>
              <w:rPr>
                <w:rFonts w:hAnsi="宋体"/>
                <w:bCs/>
                <w:szCs w:val="21"/>
              </w:rPr>
            </w:pPr>
            <w:r>
              <w:rPr>
                <w:rFonts w:hAnsi="宋体" w:hint="eastAsia"/>
                <w:bCs/>
                <w:szCs w:val="21"/>
              </w:rPr>
              <w:t>人员风险</w:t>
            </w:r>
          </w:p>
        </w:tc>
      </w:tr>
      <w:tr w:rsidR="000958DF" w14:paraId="78965E34" w14:textId="77777777" w:rsidTr="00DD2AFC">
        <w:tc>
          <w:tcPr>
            <w:tcW w:w="534" w:type="dxa"/>
          </w:tcPr>
          <w:p w14:paraId="129EEB59" w14:textId="77777777" w:rsidR="000958DF" w:rsidRDefault="000958DF" w:rsidP="00DD2AFC">
            <w:pPr>
              <w:ind w:right="39"/>
              <w:rPr>
                <w:rFonts w:hAnsi="宋体"/>
                <w:bCs/>
                <w:szCs w:val="21"/>
              </w:rPr>
            </w:pPr>
            <w:r>
              <w:rPr>
                <w:rFonts w:hAnsi="宋体" w:hint="eastAsia"/>
                <w:bCs/>
                <w:szCs w:val="21"/>
              </w:rPr>
              <w:t>R</w:t>
            </w:r>
            <w:r>
              <w:rPr>
                <w:rFonts w:hAnsi="宋体"/>
                <w:bCs/>
                <w:szCs w:val="21"/>
              </w:rPr>
              <w:t>4</w:t>
            </w:r>
          </w:p>
        </w:tc>
        <w:tc>
          <w:tcPr>
            <w:tcW w:w="1650" w:type="dxa"/>
          </w:tcPr>
          <w:p w14:paraId="75B77432" w14:textId="77777777" w:rsidR="000958DF" w:rsidRDefault="000958DF" w:rsidP="00DD2AFC">
            <w:pPr>
              <w:ind w:right="39"/>
              <w:rPr>
                <w:rFonts w:ascii="Calibri" w:hAnsi="Calibri"/>
              </w:rPr>
            </w:pPr>
            <w:r>
              <w:rPr>
                <w:rFonts w:ascii="Calibri" w:hAnsi="Calibri" w:hint="eastAsia"/>
              </w:rPr>
              <w:t>无法获得足够的推广费用</w:t>
            </w:r>
          </w:p>
        </w:tc>
        <w:tc>
          <w:tcPr>
            <w:tcW w:w="8505" w:type="dxa"/>
          </w:tcPr>
          <w:p w14:paraId="19F18B37" w14:textId="77777777" w:rsidR="000958DF" w:rsidRDefault="000958DF" w:rsidP="00DD2AFC">
            <w:pPr>
              <w:ind w:right="39"/>
              <w:rPr>
                <w:rFonts w:hAnsi="宋体"/>
                <w:bCs/>
                <w:szCs w:val="21"/>
              </w:rPr>
            </w:pPr>
            <w:r>
              <w:rPr>
                <w:rFonts w:hAnsi="宋体" w:hint="eastAsia"/>
                <w:bCs/>
                <w:szCs w:val="21"/>
              </w:rPr>
              <w:t>产品快速推广时，需要大量的资金，目前团队不具备，需要寻找投资</w:t>
            </w:r>
          </w:p>
        </w:tc>
        <w:tc>
          <w:tcPr>
            <w:tcW w:w="995" w:type="dxa"/>
          </w:tcPr>
          <w:p w14:paraId="627689EE" w14:textId="77777777" w:rsidR="000958DF" w:rsidRDefault="000958DF" w:rsidP="00DD2AFC">
            <w:pPr>
              <w:ind w:right="39"/>
              <w:rPr>
                <w:rFonts w:hAnsi="宋体"/>
                <w:bCs/>
                <w:szCs w:val="21"/>
              </w:rPr>
            </w:pPr>
            <w:r>
              <w:rPr>
                <w:rFonts w:hAnsi="宋体" w:hint="eastAsia"/>
                <w:bCs/>
                <w:szCs w:val="21"/>
              </w:rPr>
              <w:t>资金风险</w:t>
            </w:r>
          </w:p>
        </w:tc>
      </w:tr>
    </w:tbl>
    <w:p w14:paraId="3BA8DC90" w14:textId="77777777" w:rsidR="000958DF" w:rsidRDefault="000958DF" w:rsidP="000958DF"/>
    <w:p w14:paraId="0CEE02AD" w14:textId="77777777" w:rsidR="00366E43" w:rsidRDefault="00366E43" w:rsidP="00366E43"/>
    <w:p w14:paraId="21E9524F" w14:textId="77777777" w:rsidR="00366E43" w:rsidRDefault="00366E43" w:rsidP="00366E43">
      <w:pPr>
        <w:pStyle w:val="1"/>
      </w:pPr>
      <w:r>
        <w:rPr>
          <w:rFonts w:hint="eastAsia"/>
        </w:rPr>
        <w:t>收益分析</w:t>
      </w:r>
    </w:p>
    <w:p w14:paraId="0F0761AA" w14:textId="77777777" w:rsidR="00366E43" w:rsidRDefault="00366E43" w:rsidP="00366E43">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293A7CBE" w14:textId="77777777" w:rsidR="00366E43" w:rsidRDefault="00366E43" w:rsidP="00366E43">
      <w:pPr>
        <w:widowControl w:val="0"/>
        <w:numPr>
          <w:ilvl w:val="0"/>
          <w:numId w:val="5"/>
        </w:numPr>
        <w:spacing w:line="360" w:lineRule="auto"/>
        <w:rPr>
          <w:rFonts w:ascii="仿宋_GB2312" w:eastAsia="仿宋_GB2312"/>
          <w:sz w:val="28"/>
          <w:szCs w:val="28"/>
        </w:rPr>
      </w:pPr>
      <w:r>
        <w:rPr>
          <w:rFonts w:ascii="仿宋_GB2312" w:eastAsia="仿宋_GB2312" w:hint="eastAsia"/>
          <w:sz w:val="28"/>
          <w:szCs w:val="28"/>
        </w:rPr>
        <w:t>折现率假设为10%，这是比较通用的一个值；</w:t>
      </w:r>
    </w:p>
    <w:p w14:paraId="43D05186" w14:textId="77777777" w:rsidR="00366E43" w:rsidRDefault="00366E43" w:rsidP="00366E43">
      <w:pPr>
        <w:widowControl w:val="0"/>
        <w:numPr>
          <w:ilvl w:val="0"/>
          <w:numId w:val="5"/>
        </w:numPr>
        <w:spacing w:line="360" w:lineRule="auto"/>
        <w:rPr>
          <w:rFonts w:ascii="仿宋_GB2312" w:eastAsia="仿宋_GB2312"/>
          <w:sz w:val="28"/>
          <w:szCs w:val="28"/>
        </w:rPr>
      </w:pPr>
      <w:r>
        <w:rPr>
          <w:rFonts w:ascii="仿宋_GB2312" w:eastAsia="仿宋_GB2312" w:hint="eastAsia"/>
          <w:sz w:val="28"/>
          <w:szCs w:val="28"/>
        </w:rPr>
        <w:t>项目长周期设为5年；</w:t>
      </w:r>
    </w:p>
    <w:p w14:paraId="29D46CFB" w14:textId="77777777" w:rsidR="00366E43" w:rsidRDefault="00366E43" w:rsidP="00366E43">
      <w:pPr>
        <w:widowControl w:val="0"/>
        <w:numPr>
          <w:ilvl w:val="0"/>
          <w:numId w:val="5"/>
        </w:numPr>
        <w:spacing w:line="360" w:lineRule="auto"/>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556590DB" w14:textId="77777777" w:rsidR="00366E43" w:rsidRDefault="00366E43" w:rsidP="00366E43">
      <w:pPr>
        <w:widowControl w:val="0"/>
        <w:numPr>
          <w:ilvl w:val="0"/>
          <w:numId w:val="5"/>
        </w:numPr>
        <w:spacing w:line="360" w:lineRule="auto"/>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366E43" w14:paraId="06F66798" w14:textId="77777777" w:rsidTr="00390B4A">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3472F9D3"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39E6EC71"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6B098E41"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68A3405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59E7EC4C"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3160FD4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70E11BD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54A1A6E3"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5F0ED30"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6C82266"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6DCACB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ADA1C6F"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C8173DC"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D46BF33"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E21E02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284667F8"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88C476D"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89D0F3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5C5CA88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69BA728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30C867F5"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1348DD5A"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6D6073C6"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366E43" w14:paraId="405D76C7"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00F647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598D2A9A"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17A830D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2A6641E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2FFA412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2EA2955E"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2E48F7F6"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14CB5987"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CA28509"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61D694D1"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0017FB0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3305307A"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69218D5D"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739167B"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74204386"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49CF7AAD"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8364E9B"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367283D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6238F91E"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3EB9D335"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79E873E3"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65B2D14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1813C73F"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366E43" w14:paraId="3F2F71DE"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7A220EE"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61D61B6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6DE55F08"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137BAD58"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0AB5D121"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7C248F63"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219DD63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5775F731"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A30177C"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201AE9D"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5948A36"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E8716E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F867B3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5323BB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3296E3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169F3D4B"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398EA0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7C5685C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1E56F378"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08C703DC"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55EBCA6A"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51C126E3"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79FDBF4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29390DC7"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5FF128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5576AC4B"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44BC9EC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1323F07E"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64CDCE17"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6682AA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25397B39"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75CCC846"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CD25D7E"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折现收益</w:t>
            </w:r>
          </w:p>
        </w:tc>
        <w:tc>
          <w:tcPr>
            <w:tcW w:w="1417" w:type="dxa"/>
            <w:tcBorders>
              <w:top w:val="nil"/>
              <w:left w:val="nil"/>
              <w:bottom w:val="single" w:sz="8" w:space="0" w:color="auto"/>
              <w:right w:val="single" w:sz="8" w:space="0" w:color="auto"/>
            </w:tcBorders>
            <w:shd w:val="clear" w:color="auto" w:fill="auto"/>
            <w:noWrap/>
            <w:vAlign w:val="center"/>
          </w:tcPr>
          <w:p w14:paraId="7D59683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69FFDDB8"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17E9D0A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7FF69DAF"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330C4EEB"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7A3C491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366E43" w14:paraId="44A4733B"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C2C2C3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55A97E37"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625BF951"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7D78837F"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13598EA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6DC19B1D"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3768A591"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60EF186A"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3E58A2D"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7F2E831"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CC285C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D93054C"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C3F24ED"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D787CA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252E38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5B17271A"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F889610"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45F1D1CF"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690ABE8D"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5C3D0495"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2BE5AE68"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2560A34D"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07657A7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366E43" w14:paraId="2EAD5EDD"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243F96C"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24C46A1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1E25F31B"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30EC1FFC"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6D93E3D5"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5D9841B0"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351CD893"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3B96DF6C"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C1D077F"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0B56A5B"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ABDE90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2A134FE" w14:textId="77777777" w:rsidR="00366E43" w:rsidRDefault="00366E43" w:rsidP="00390B4A">
            <w:pPr>
              <w:rPr>
                <w:rFonts w:ascii="仿宋_GB2312" w:eastAsia="仿宋_GB2312" w:hAnsi="宋体" w:cs="宋体"/>
                <w:color w:val="000000"/>
                <w:sz w:val="28"/>
                <w:szCs w:val="28"/>
              </w:rPr>
            </w:pPr>
            <w:bookmarkStart w:id="0" w:name="_GoBack"/>
            <w:bookmarkEnd w:id="0"/>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D7AB56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78D6AE3"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74A61CE"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5FA3A445"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60605EE"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501E512E"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361D23C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6F19F59"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E7AD2F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8FBA84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973196F"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68876648"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3E1C8F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27E702F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6469C520"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8BC3F1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8CCD60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53BBCBB"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FC44B3E"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6B82BC07" w14:textId="77777777" w:rsidTr="00390B4A">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2D6BD36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1C9A5BA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68BA0C53"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4477A80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3D756F7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5D41925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37985F09"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117437A1" w14:textId="77777777" w:rsidR="00366E43" w:rsidRDefault="00366E43" w:rsidP="00366E43">
      <w:pPr>
        <w:spacing w:line="360" w:lineRule="auto"/>
      </w:pPr>
    </w:p>
    <w:p w14:paraId="3286E24C" w14:textId="77777777" w:rsidR="00366E43" w:rsidRDefault="00366E43" w:rsidP="00366E43"/>
    <w:p w14:paraId="0DC92D79" w14:textId="77777777" w:rsidR="007E0774" w:rsidRDefault="007E0774"/>
    <w:sectPr w:rsidR="007E0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9A3C5" w14:textId="77777777" w:rsidR="004D30DE" w:rsidRDefault="004D30DE" w:rsidP="00366E43">
      <w:r>
        <w:separator/>
      </w:r>
    </w:p>
  </w:endnote>
  <w:endnote w:type="continuationSeparator" w:id="0">
    <w:p w14:paraId="045A3731" w14:textId="77777777" w:rsidR="004D30DE" w:rsidRDefault="004D30DE" w:rsidP="00366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00799" w14:textId="77777777" w:rsidR="004D30DE" w:rsidRDefault="004D30DE" w:rsidP="00366E43">
      <w:r>
        <w:separator/>
      </w:r>
    </w:p>
  </w:footnote>
  <w:footnote w:type="continuationSeparator" w:id="0">
    <w:p w14:paraId="5BE658EE" w14:textId="77777777" w:rsidR="004D30DE" w:rsidRDefault="004D30DE" w:rsidP="00366E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62"/>
    <w:rsid w:val="000958DF"/>
    <w:rsid w:val="000E60B4"/>
    <w:rsid w:val="00366E43"/>
    <w:rsid w:val="004D30DE"/>
    <w:rsid w:val="005D0BAE"/>
    <w:rsid w:val="00683138"/>
    <w:rsid w:val="007E0774"/>
    <w:rsid w:val="007E7562"/>
    <w:rsid w:val="00A90F1B"/>
    <w:rsid w:val="00A944C6"/>
    <w:rsid w:val="00D66E8E"/>
    <w:rsid w:val="00D95686"/>
    <w:rsid w:val="00DC45A2"/>
    <w:rsid w:val="00ED2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66E43"/>
    <w:pPr>
      <w:keepNext/>
      <w:keepLines/>
      <w:widowControl w:val="0"/>
      <w:spacing w:before="340" w:after="330" w:line="578" w:lineRule="auto"/>
      <w:jc w:val="both"/>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6E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6E43"/>
    <w:rPr>
      <w:sz w:val="18"/>
      <w:szCs w:val="18"/>
    </w:rPr>
  </w:style>
  <w:style w:type="paragraph" w:styleId="a4">
    <w:name w:val="footer"/>
    <w:basedOn w:val="a"/>
    <w:link w:val="Char0"/>
    <w:uiPriority w:val="99"/>
    <w:unhideWhenUsed/>
    <w:rsid w:val="00366E43"/>
    <w:pPr>
      <w:tabs>
        <w:tab w:val="center" w:pos="4153"/>
        <w:tab w:val="right" w:pos="8306"/>
      </w:tabs>
      <w:snapToGrid w:val="0"/>
    </w:pPr>
    <w:rPr>
      <w:sz w:val="18"/>
      <w:szCs w:val="18"/>
    </w:rPr>
  </w:style>
  <w:style w:type="character" w:customStyle="1" w:styleId="Char0">
    <w:name w:val="页脚 Char"/>
    <w:basedOn w:val="a0"/>
    <w:link w:val="a4"/>
    <w:uiPriority w:val="99"/>
    <w:rsid w:val="00366E43"/>
    <w:rPr>
      <w:sz w:val="18"/>
      <w:szCs w:val="18"/>
    </w:rPr>
  </w:style>
  <w:style w:type="character" w:customStyle="1" w:styleId="1Char">
    <w:name w:val="标题 1 Char"/>
    <w:basedOn w:val="a0"/>
    <w:link w:val="1"/>
    <w:uiPriority w:val="9"/>
    <w:rsid w:val="00366E43"/>
    <w:rPr>
      <w:b/>
      <w:bCs/>
      <w:kern w:val="44"/>
      <w:sz w:val="44"/>
      <w:szCs w:val="44"/>
    </w:rPr>
  </w:style>
  <w:style w:type="paragraph" w:styleId="a5">
    <w:name w:val="Subtitle"/>
    <w:basedOn w:val="a"/>
    <w:next w:val="a"/>
    <w:link w:val="Char1"/>
    <w:uiPriority w:val="11"/>
    <w:qFormat/>
    <w:rsid w:val="00366E43"/>
    <w:pPr>
      <w:widowControl w:val="0"/>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366E43"/>
    <w:rPr>
      <w:rFonts w:asciiTheme="majorHAnsi" w:eastAsia="宋体" w:hAnsiTheme="majorHAnsi" w:cstheme="majorBidi"/>
      <w:b/>
      <w:bCs/>
      <w:kern w:val="28"/>
      <w:sz w:val="32"/>
      <w:szCs w:val="32"/>
    </w:rPr>
  </w:style>
  <w:style w:type="paragraph" w:styleId="a6">
    <w:name w:val="Title"/>
    <w:basedOn w:val="a"/>
    <w:next w:val="a"/>
    <w:link w:val="Char2"/>
    <w:uiPriority w:val="10"/>
    <w:qFormat/>
    <w:rsid w:val="00366E43"/>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Char2">
    <w:name w:val="标题 Char"/>
    <w:basedOn w:val="a0"/>
    <w:link w:val="a6"/>
    <w:uiPriority w:val="10"/>
    <w:rsid w:val="00366E43"/>
    <w:rPr>
      <w:rFonts w:asciiTheme="majorHAnsi" w:eastAsia="宋体" w:hAnsiTheme="majorHAnsi" w:cstheme="majorBidi"/>
      <w:b/>
      <w:bCs/>
      <w:kern w:val="2"/>
      <w:sz w:val="32"/>
      <w:szCs w:val="32"/>
    </w:rPr>
  </w:style>
  <w:style w:type="paragraph" w:styleId="a7">
    <w:name w:val="List Paragraph"/>
    <w:basedOn w:val="a"/>
    <w:uiPriority w:val="34"/>
    <w:qFormat/>
    <w:rsid w:val="00366E43"/>
    <w:pPr>
      <w:widowControl w:val="0"/>
      <w:ind w:firstLineChars="200" w:firstLine="42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385</Words>
  <Characters>2201</Characters>
  <Application>Microsoft Office Word</Application>
  <DocSecurity>0</DocSecurity>
  <Lines>18</Lines>
  <Paragraphs>5</Paragraphs>
  <ScaleCrop>false</ScaleCrop>
  <Company>微软中国</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二十四画生</cp:lastModifiedBy>
  <cp:revision>6</cp:revision>
  <dcterms:created xsi:type="dcterms:W3CDTF">2016-11-19T00:45:00Z</dcterms:created>
  <dcterms:modified xsi:type="dcterms:W3CDTF">2020-11-17T12:38:00Z</dcterms:modified>
</cp:coreProperties>
</file>