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36"/>
          <w:szCs w:val="36"/>
        </w:rPr>
      </w:pPr>
      <w:r>
        <w:rPr>
          <w:rFonts w:hint="eastAsia" w:ascii="微软雅黑" w:hAnsi="微软雅黑" w:eastAsia="微软雅黑" w:cs="微软雅黑"/>
          <w:sz w:val="36"/>
          <w:szCs w:val="36"/>
        </w:rPr>
        <w:t>动态逻辑电路的仿真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1、基本 PE 逻辑门电路(20%) 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完成下图所示 NMOS 管构成的 PE 逻辑 nand2 逻辑门的电路设计，按照下图的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激励方式，使用 Hspice 仿真验证该电路的功能正确性。P 管宽度取 250nm，N 管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尺寸全部为 500nm。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（1）仿真验证所使用的激励，请按照表 1 所示的激励数据。表 2 给出了激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励参数的值。给出 CLK、A、B、X 和 Y 节点的仿真波形，并分析仿真结果。分别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测量 tpHL 和 tPLH 的延时时间。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根据题目所给图片可以搭建如下电路：</w:t>
      </w:r>
    </w:p>
    <w:p>
      <w:pPr>
        <w:jc w:val="both"/>
      </w:pPr>
      <w:r>
        <w:drawing>
          <wp:inline distT="0" distB="0" distL="114300" distR="114300">
            <wp:extent cx="3495675" cy="904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 CLK，A，B，X，Y结点的仿真波形：</w:t>
      </w:r>
    </w:p>
    <w:p>
      <w:pPr>
        <w:jc w:val="both"/>
      </w:pPr>
      <w:r>
        <w:drawing>
          <wp:inline distT="0" distB="0" distL="114300" distR="114300">
            <wp:extent cx="2743200" cy="13335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0500" cy="336677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图中从上至下依次是：CLK，A，B，X，Y节点的仿真结果。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电路会在CLK为低电平的时候对输出节点Y进行预充电，在CLK为高电平的时候根据下拉逻辑进行输出，也就是当A，B均为高电平时，输出0，其余情况Y节点保持为1.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观察Y节点的波形，可以发现，确实会在14ns时（此时A，B，CLK都为高电平）会输出一个低电平。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同时可以观察到，在10ns时，B第一次变为高电平，Y节点电压会有下降，这是由于发生了电荷共享效应，使得Y节点电压变低了。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在图中测量tHL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4330065" cy="2364740"/>
            <wp:effectExtent l="0" t="0" r="1333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测得的tHL为21.6ps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在图中测量tLH</w:t>
      </w:r>
    </w:p>
    <w:p>
      <w:pPr>
        <w:jc w:val="both"/>
      </w:pPr>
      <w:r>
        <w:drawing>
          <wp:inline distT="0" distB="0" distL="114300" distR="114300">
            <wp:extent cx="5265420" cy="2888615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测得的tLH为24.3ps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left"/>
        <w:rPr>
          <w:szCs w:val="21"/>
        </w:rPr>
      </w:pPr>
      <w:r>
        <w:rPr>
          <w:szCs w:val="21"/>
        </w:rPr>
        <w:t>（2）将 CY的值改成 1fF 后，重复测量 tpHL 和 tPLH 的延时时间。观察节点 Y 和 X 的波形，思考这两个节点存在的寄生电容对节点电压的影响。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通过: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CLOAD 0 Y 1fF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加入要求的电容后，重新测量延时：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在图中测量tHL</w:t>
      </w:r>
    </w:p>
    <w:p>
      <w:pPr>
        <w:jc w:val="both"/>
      </w:pPr>
      <w:r>
        <w:drawing>
          <wp:inline distT="0" distB="0" distL="114300" distR="114300">
            <wp:extent cx="5270500" cy="288353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可知tHL为27.7ps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在图中测量tLH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040" cy="287718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可知tLH为37.4ps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这两个节点的寄生电容使得延时增大了。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2、电荷分享现象的仿真(20%) PE逻辑电路存在电荷分享效应，请按照下图所示的激励，仿真PE逻辑 nand2 逻辑门，观察节点Y和X的仿真结果。以下PE逻辑门的延时定义为时钟求值位 置到输出下降为 VDD/2 的时间。t2指的是VX=V的时间。 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（1）输出电容CL=1fF时，测量X、Y节点在t2时刻的电压并测量延时时间。 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仿真结果如下：</w:t>
      </w:r>
    </w:p>
    <w:p>
      <w:pPr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1135" cy="3023235"/>
            <wp:effectExtent l="0" t="0" r="190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测量X、Y节点在t2时刻的电压如下：</w:t>
      </w:r>
    </w:p>
    <w:p>
      <w:pPr>
        <w:jc w:val="both"/>
      </w:pPr>
      <w:r>
        <w:drawing>
          <wp:inline distT="0" distB="0" distL="114300" distR="114300">
            <wp:extent cx="5267960" cy="2813050"/>
            <wp:effectExtent l="0" t="0" r="508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两点电压大约为827mV。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延时测量: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040" cy="2461895"/>
            <wp:effectExtent l="0" t="0" r="0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延时大约是21.1ps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left"/>
        <w:rPr>
          <w:szCs w:val="21"/>
        </w:rPr>
      </w:pPr>
      <w:r>
        <w:rPr>
          <w:szCs w:val="21"/>
        </w:rPr>
        <w:t>（2）输出电容CL=2fF时，测量X、Y节点在t2时刻的电压并测量延时时间。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4150" cy="2881630"/>
            <wp:effectExtent l="0" t="0" r="889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两节点电压大约是835.49mV。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测量延时：</w:t>
      </w:r>
    </w:p>
    <w:p>
      <w:pPr>
        <w:jc w:val="both"/>
      </w:pPr>
      <w:r>
        <w:drawing>
          <wp:inline distT="0" distB="0" distL="114300" distR="114300">
            <wp:extent cx="5262880" cy="2764790"/>
            <wp:effectExtent l="0" t="0" r="1016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延时大约是26.8ps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szCs w:val="21"/>
        </w:rPr>
      </w:pPr>
      <w:r>
        <w:rPr>
          <w:szCs w:val="21"/>
        </w:rPr>
        <w:t>通过（1）、（2）仿真的结果估算图中 CX和 CY寄生电容的值。</w:t>
      </w:r>
    </w:p>
    <w:p>
      <w:pPr>
        <w:widowControl w:val="0"/>
        <w:numPr>
          <w:ilvl w:val="0"/>
          <w:numId w:val="0"/>
        </w:numPr>
        <w:jc w:val="left"/>
        <w:rPr>
          <w:szCs w:val="21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(CY+1fF) x 1v = 0.827(CY+CX+1fF)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(CY+2fF) x 1v = 0.83549(CY+CX+2fF)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解得：CY=15.02115541fF， CX=3.3514655fF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rFonts w:hint="eastAsia"/>
          <w:szCs w:val="21"/>
        </w:rPr>
      </w:pPr>
      <w:r>
        <w:rPr>
          <w:szCs w:val="21"/>
        </w:rPr>
        <w:t>（4）如下图所示，增加 X 节点的预充电晶体管，重新仿真（1）的情况。 对比（1）和（4）的延时时间的差别，并解释原因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增加一个预充电pmos管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181350" cy="381000"/>
            <wp:effectExtent l="0" t="0" r="381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此时仿真结果如下：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2806065"/>
            <wp:effectExtent l="0" t="0" r="5080" b="133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与之前的仿真结果相比，可以发现本次仿真结果电荷分享效应被有效地抑制了。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测量延时：29.6ps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2863850"/>
            <wp:effectExtent l="0" t="0" r="9525" b="12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可以发现（4）的延时是比（1）大的，这是由于X节点的寄生电容在之前被预充电，在需要将输出拉低的时候，就需要放掉更多的电荷，因此延时会有增加。（也就是会增大tHL）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3、PE 逻辑级联的仿真(20%) </w:t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（1）PE 逻辑与门电路设计和仿真 将 1 小节中的 nand2 门与下图的 PE 逻辑反相器级联构成 PE 逻辑与门。</w:t>
      </w:r>
    </w:p>
    <w:p>
      <w:pPr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电路定义如下：</w:t>
      </w:r>
    </w:p>
    <w:p>
      <w:pPr>
        <w:jc w:val="both"/>
      </w:pPr>
      <w:r>
        <w:drawing>
          <wp:inline distT="0" distB="0" distL="114300" distR="114300">
            <wp:extent cx="3181350" cy="1047750"/>
            <wp:effectExtent l="0" t="0" r="3810" b="38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仿真结果为：</w:t>
      </w:r>
    </w:p>
    <w:p>
      <w:pPr>
        <w:jc w:val="both"/>
      </w:pPr>
      <w:r>
        <w:drawing>
          <wp:inline distT="0" distB="0" distL="114300" distR="114300">
            <wp:extent cx="5269865" cy="2867025"/>
            <wp:effectExtent l="0" t="0" r="3175" b="133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可以发现，仿真结果的yb输出比较不稳定，因电荷分享造成的yb电压降低十分显著，信号质量很差（而且似乎有一处可以被判定为逻辑错误的输出），可能影响正常使用。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出现这种结果的原因可能是电荷分享效应过于严重。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将（1）中的 PE 逻辑反相器改成 CMOS 静态反相器，重新进行（1）中仿真，给出 CLK、A、B、Y_b、Y 节点的信号波形并分析仿真结</w:t>
      </w:r>
      <w:r>
        <w:rPr>
          <w:rFonts w:hint="eastAsia"/>
          <w:lang w:val="en-US" w:eastAsia="zh-CN"/>
        </w:rPr>
        <w:t>果。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仿真结果如下：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7960" cy="2852420"/>
            <wp:effectExtent l="0" t="0" r="5080" b="1270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可以发现静态反相器的输出结果更加稳定可靠，（由于电荷分享效应被抑制），信号质量更好，不易出现逻辑错误。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</w:t>
      </w:r>
      <w:r>
        <w:rPr>
          <w:rFonts w:hint="default"/>
          <w:lang w:val="en-US" w:eastAsia="zh-CN"/>
        </w:rPr>
        <w:t>一个 PE 逻辑门级联到一个静态 CMOS 二输入与非门。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假设激励如下图所示，PE 逻辑门的输入端可以假设始终为 0，激励参数与表 2 相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同，这里给出了预期的 Y1 和 Y2、以及内部节点 X 的波形，供参考。请用 Hspice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仿真上图的 CLK、B、Y1 和 Y2 的波形，并分析其结果。通过仿真，估算上图中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 Cout/Cc 的值，其中，Cc=Cgd,P+Cgd,N+Cgs,N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1770" cy="5229860"/>
            <wp:effectExtent l="0" t="0" r="1270" b="1270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电路网表为：</w:t>
      </w:r>
    </w:p>
    <w:p>
      <w:pPr>
        <w:jc w:val="both"/>
      </w:pPr>
      <w:r>
        <w:drawing>
          <wp:inline distT="0" distB="0" distL="114300" distR="114300">
            <wp:extent cx="3514725" cy="2209800"/>
            <wp:effectExtent l="0" t="0" r="5715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仿真结果为：</w:t>
      </w:r>
    </w:p>
    <w:p>
      <w:pPr>
        <w:jc w:val="both"/>
      </w:pPr>
      <w:r>
        <w:drawing>
          <wp:inline distT="0" distB="0" distL="114300" distR="114300">
            <wp:extent cx="5260975" cy="2855595"/>
            <wp:effectExtent l="0" t="0" r="1206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在CLK为高时，电路开始出现正常输出；观察发现x信号延迟较小，说明寄生电容有：Cx&lt;Cy1；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因为Cgd，N存在，当y1变低后y2也变低。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COUT/Cc约为</w:t>
      </w:r>
      <w:r>
        <w:rPr>
          <w:rFonts w:hint="eastAsia"/>
          <w:szCs w:val="21"/>
          <w:lang w:val="en-US" w:eastAsia="zh-CN"/>
        </w:rPr>
        <w:t>476.27</w:t>
      </w: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default"/>
          <w:szCs w:val="21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/>
        </w:rPr>
      </w:pPr>
      <w:r>
        <w:rPr>
          <w:rFonts w:hint="eastAsia"/>
        </w:rPr>
        <w:t>NP 多米诺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电路网表为：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181475" cy="2600325"/>
            <wp:effectExtent l="0" t="0" r="9525" b="571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仿真结果为：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737100" cy="4314190"/>
            <wp:effectExtent l="0" t="0" r="2540" b="1397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rcRect l="10120" b="-4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可以发现y只有在a,b,c,d都为高的时候才会被拉高，所设计电路符合预期。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第一级与门的延迟：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781550" cy="2944495"/>
            <wp:effectExtent l="0" t="0" r="3810" b="1206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rcRect l="9332" b="-12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tHL延时大约是18.2ps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766945" cy="2881630"/>
            <wp:effectExtent l="0" t="0" r="3175" b="1397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rcRect l="9587" b="242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tLH延时大约是31.4ps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第二级延时为：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707255" cy="4046220"/>
            <wp:effectExtent l="0" t="0" r="1905" b="762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rcRect l="10654" b="717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tLH延时为103ps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用 unfooted NP Domino 电路重新设计(1)中的电路，并仿真验证电路的正确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性，并对比两种电路的延时时间的区别，分析(2)的电路比（1）的电路具有的优点</w:t>
      </w:r>
      <w:r>
        <w:rPr>
          <w:rFonts w:hint="eastAsia"/>
          <w:lang w:val="en-US" w:eastAsia="zh-CN"/>
        </w:rPr>
        <w:t>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电路网表为：</w:t>
      </w:r>
    </w:p>
    <w:p>
      <w:pPr>
        <w:jc w:val="both"/>
      </w:pPr>
      <w:r>
        <w:drawing>
          <wp:inline distT="0" distB="0" distL="114300" distR="114300">
            <wp:extent cx="3848100" cy="2495550"/>
            <wp:effectExtent l="0" t="0" r="7620" b="381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仿真结果为：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9865" cy="3774440"/>
            <wp:effectExtent l="0" t="0" r="3175" b="508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可以发现y的输出波形与原来的基本一致，新电路逻辑功能没有问题。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第一级延时：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8595" cy="3099435"/>
            <wp:effectExtent l="0" t="0" r="4445" b="952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tHL为19.7ps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7325" cy="3107690"/>
            <wp:effectExtent l="0" t="0" r="5715" b="127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tLH延时为：31.5ps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第二级延时：</w:t>
      </w:r>
    </w:p>
    <w:p>
      <w:pPr>
        <w:jc w:val="both"/>
      </w:pPr>
      <w:r>
        <w:drawing>
          <wp:inline distT="0" distB="0" distL="114300" distR="114300">
            <wp:extent cx="5260975" cy="3079750"/>
            <wp:effectExtent l="0" t="0" r="12065" b="1397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tLH为71.7ps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通过对比发现，重新设计后的电路虽然第一级延时几乎不变（甚至略增大），但是第二级电路的延时确是很明显的减小了。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新电路的优点是：</w:t>
      </w:r>
      <w:bookmarkStart w:id="0" w:name="_GoBack"/>
      <w:bookmarkEnd w:id="0"/>
      <w:r>
        <w:rPr>
          <w:rFonts w:hint="eastAsia"/>
          <w:lang w:val="en-US" w:eastAsia="zh-CN"/>
        </w:rPr>
        <w:t>省去求值管，在减小面积，功耗等开销的同时，也显著降低了第二级电路的延时。</w:t>
      </w: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FD0921"/>
    <w:multiLevelType w:val="singleLevel"/>
    <w:tmpl w:val="84FD0921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D1A326DE"/>
    <w:multiLevelType w:val="singleLevel"/>
    <w:tmpl w:val="D1A326D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127DF991"/>
    <w:multiLevelType w:val="singleLevel"/>
    <w:tmpl w:val="127DF991"/>
    <w:lvl w:ilvl="0" w:tentative="0">
      <w:start w:val="4"/>
      <w:numFmt w:val="decimal"/>
      <w:suff w:val="space"/>
      <w:lvlText w:val="%1."/>
      <w:lvlJc w:val="left"/>
    </w:lvl>
  </w:abstractNum>
  <w:abstractNum w:abstractNumId="3">
    <w:nsid w:val="33AA4361"/>
    <w:multiLevelType w:val="singleLevel"/>
    <w:tmpl w:val="33AA4361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E01DA6"/>
    <w:rsid w:val="22A54850"/>
    <w:rsid w:val="2EDE4FBD"/>
    <w:rsid w:val="46270636"/>
    <w:rsid w:val="46BD5643"/>
    <w:rsid w:val="6193531C"/>
    <w:rsid w:val="74D5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2024-12-01T01:18:00Z</dcterms:created>
  <dc:creator>Jhong</dc:creator>
  <cp:lastModifiedBy>Jhong</cp:lastModifiedBy>
  <dcterms:modified xsi:type="dcterms:W3CDTF">2024-12-01T14:29:54Z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