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8F21D" w14:textId="3FE24694" w:rsidR="00AD1963" w:rsidRPr="00AD1963" w:rsidRDefault="00226346" w:rsidP="00AD196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DWMA</w:t>
      </w:r>
      <w:r w:rsidR="00592354">
        <w:rPr>
          <w:rFonts w:ascii="Times New Roman" w:hAnsi="Times New Roman" w:cs="Times New Roman"/>
          <w:b/>
          <w:sz w:val="36"/>
        </w:rPr>
        <w:t xml:space="preserve"> D</w:t>
      </w:r>
      <w:r w:rsidR="00AD1963" w:rsidRPr="00AD1963">
        <w:rPr>
          <w:rFonts w:ascii="Times New Roman" w:hAnsi="Times New Roman" w:cs="Times New Roman"/>
          <w:b/>
          <w:sz w:val="36"/>
        </w:rPr>
        <w:t>etector</w:t>
      </w:r>
    </w:p>
    <w:p w14:paraId="0E5CECA6" w14:textId="5219E122" w:rsidR="00AD1963" w:rsidRDefault="00AD1963" w:rsidP="00AD19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967DB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Beta</w:t>
      </w:r>
      <w:r w:rsidR="003967DB">
        <w:rPr>
          <w:rFonts w:ascii="Times New Roman" w:hAnsi="Times New Roman" w:cs="Times New Roman"/>
        </w:rPr>
        <w:t xml:space="preserve"> </w:t>
      </w:r>
      <w:r w:rsidR="00226346">
        <w:rPr>
          <w:rFonts w:ascii="Times New Roman" w:hAnsi="Times New Roman" w:cs="Times New Roman"/>
        </w:rPr>
        <w:t>07-30-</w:t>
      </w:r>
      <w:r w:rsidR="003967DB">
        <w:rPr>
          <w:rFonts w:ascii="Times New Roman" w:hAnsi="Times New Roman" w:cs="Times New Roman"/>
        </w:rPr>
        <w:t>20</w:t>
      </w:r>
      <w:r w:rsidR="00226346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)</w:t>
      </w:r>
    </w:p>
    <w:p w14:paraId="1DEF52EE" w14:textId="77777777" w:rsidR="00A06E2A" w:rsidRDefault="00A06E2A" w:rsidP="003967DB">
      <w:pPr>
        <w:rPr>
          <w:rFonts w:ascii="Times New Roman" w:hAnsi="Times New Roman" w:cs="Times New Roman"/>
          <w:b/>
        </w:rPr>
      </w:pPr>
    </w:p>
    <w:p w14:paraId="014D37E7" w14:textId="5E3CF968" w:rsidR="00A06E2A" w:rsidRDefault="00226346" w:rsidP="0037324B">
      <w:pPr>
        <w:ind w:firstLine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DWMA</w:t>
      </w:r>
      <w:r w:rsidR="00A06E2A" w:rsidRPr="00A06E2A">
        <w:rPr>
          <w:rFonts w:ascii="Times New Roman" w:hAnsi="Times New Roman" w:cs="Times New Roman"/>
        </w:rPr>
        <w:t xml:space="preserve"> </w:t>
      </w:r>
      <w:r w:rsidR="00A06E2A">
        <w:rPr>
          <w:rFonts w:ascii="Times New Roman" w:hAnsi="Times New Roman" w:cs="Times New Roman"/>
        </w:rPr>
        <w:t xml:space="preserve">detector is a software package </w:t>
      </w:r>
      <w:r w:rsidR="0037324B">
        <w:rPr>
          <w:rFonts w:ascii="Times New Roman" w:hAnsi="Times New Roman" w:cs="Times New Roman"/>
        </w:rPr>
        <w:t xml:space="preserve">(Matlab-based), designed to automatically detect </w:t>
      </w:r>
      <w:r>
        <w:rPr>
          <w:rFonts w:ascii="Times New Roman" w:hAnsi="Times New Roman" w:cs="Times New Roman"/>
        </w:rPr>
        <w:t>diffuse white matter abnormality (DWMA)</w:t>
      </w:r>
      <w:r>
        <w:rPr>
          <w:rFonts w:ascii="Times New Roman" w:hAnsi="Times New Roman" w:cs="Times New Roman"/>
        </w:rPr>
        <w:t xml:space="preserve">, aka., </w:t>
      </w:r>
      <w:r w:rsidR="0037324B">
        <w:rPr>
          <w:rFonts w:ascii="Times New Roman" w:hAnsi="Times New Roman" w:cs="Times New Roman"/>
        </w:rPr>
        <w:t xml:space="preserve">diffuse excessive high signal intensity (DEHSI), on T2-weighted MRI brain images of neonatal infants. Please cite our original publication: </w:t>
      </w:r>
    </w:p>
    <w:p w14:paraId="0A663851" w14:textId="77777777" w:rsidR="0037324B" w:rsidRPr="0037324B" w:rsidRDefault="0037324B" w:rsidP="0037324B">
      <w:pPr>
        <w:ind w:firstLine="220"/>
        <w:rPr>
          <w:rFonts w:ascii="Times New Roman" w:hAnsi="Times New Roman" w:cs="Times New Roman"/>
          <w:sz w:val="20"/>
        </w:rPr>
      </w:pPr>
      <w:r w:rsidRPr="0037324B">
        <w:rPr>
          <w:rFonts w:ascii="Times New Roman" w:hAnsi="Times New Roman" w:cs="Times New Roman"/>
          <w:sz w:val="20"/>
        </w:rPr>
        <w:t>He, L., and N. A. Parikh. "Atlas-Guided Quantification of White Matter Signal Abnormalities on Term-Equivalent Age MRI in Very Preterm Infants." (2013).</w:t>
      </w:r>
    </w:p>
    <w:p w14:paraId="0E8B3307" w14:textId="77777777" w:rsidR="0037324B" w:rsidRDefault="0037324B" w:rsidP="003967DB">
      <w:pPr>
        <w:rPr>
          <w:rFonts w:ascii="Times New Roman" w:hAnsi="Times New Roman" w:cs="Times New Roman"/>
          <w:b/>
        </w:rPr>
      </w:pPr>
    </w:p>
    <w:p w14:paraId="0D3149FB" w14:textId="77777777" w:rsidR="00AD1963" w:rsidRPr="003967DB" w:rsidRDefault="003967DB" w:rsidP="003967DB">
      <w:pPr>
        <w:rPr>
          <w:rFonts w:ascii="Times New Roman" w:hAnsi="Times New Roman" w:cs="Times New Roman"/>
          <w:b/>
        </w:rPr>
      </w:pPr>
      <w:r w:rsidRPr="003967DB">
        <w:rPr>
          <w:rFonts w:ascii="Times New Roman" w:hAnsi="Times New Roman" w:cs="Times New Roman"/>
          <w:b/>
        </w:rPr>
        <w:t>Index</w:t>
      </w:r>
    </w:p>
    <w:p w14:paraId="36EFE761" w14:textId="1574D3A0" w:rsidR="003967DB" w:rsidRPr="003967DB" w:rsidRDefault="003967DB" w:rsidP="003967DB">
      <w:pPr>
        <w:rPr>
          <w:rFonts w:ascii="Times New Roman" w:hAnsi="Times New Roman" w:cs="Times New Roman"/>
          <w:sz w:val="20"/>
        </w:rPr>
      </w:pPr>
      <w:r w:rsidRPr="003967DB">
        <w:rPr>
          <w:rFonts w:ascii="Times New Roman" w:hAnsi="Times New Roman" w:cs="Times New Roman"/>
          <w:sz w:val="20"/>
        </w:rPr>
        <w:t xml:space="preserve">1. Preparation for </w:t>
      </w:r>
      <w:r w:rsidR="00226346">
        <w:rPr>
          <w:rFonts w:ascii="Times New Roman" w:hAnsi="Times New Roman" w:cs="Times New Roman"/>
          <w:sz w:val="20"/>
        </w:rPr>
        <w:t>DWMA</w:t>
      </w:r>
      <w:r>
        <w:rPr>
          <w:rFonts w:ascii="Times New Roman" w:hAnsi="Times New Roman" w:cs="Times New Roman"/>
          <w:sz w:val="20"/>
        </w:rPr>
        <w:t xml:space="preserve"> </w:t>
      </w:r>
      <w:r w:rsidRPr="003967DB">
        <w:rPr>
          <w:rFonts w:ascii="Times New Roman" w:hAnsi="Times New Roman" w:cs="Times New Roman"/>
          <w:sz w:val="20"/>
        </w:rPr>
        <w:t>Detection</w:t>
      </w:r>
    </w:p>
    <w:p w14:paraId="2C8C577B" w14:textId="47B2F7E8" w:rsidR="003967DB" w:rsidRPr="003967DB" w:rsidRDefault="003967DB" w:rsidP="003967DB">
      <w:pPr>
        <w:rPr>
          <w:rFonts w:ascii="Times New Roman" w:hAnsi="Times New Roman" w:cs="Times New Roman"/>
          <w:sz w:val="20"/>
        </w:rPr>
      </w:pPr>
      <w:r w:rsidRPr="003967DB">
        <w:rPr>
          <w:rFonts w:ascii="Times New Roman" w:hAnsi="Times New Roman" w:cs="Times New Roman"/>
          <w:sz w:val="20"/>
        </w:rPr>
        <w:t xml:space="preserve">2. </w:t>
      </w:r>
      <w:r>
        <w:rPr>
          <w:rFonts w:ascii="Times New Roman" w:hAnsi="Times New Roman" w:cs="Times New Roman"/>
          <w:sz w:val="20"/>
        </w:rPr>
        <w:t>D</w:t>
      </w:r>
      <w:r w:rsidR="00226346">
        <w:rPr>
          <w:rFonts w:ascii="Times New Roman" w:hAnsi="Times New Roman" w:cs="Times New Roman"/>
          <w:sz w:val="20"/>
        </w:rPr>
        <w:t>WMA</w:t>
      </w:r>
      <w:r>
        <w:rPr>
          <w:rFonts w:ascii="Times New Roman" w:hAnsi="Times New Roman" w:cs="Times New Roman"/>
          <w:sz w:val="20"/>
        </w:rPr>
        <w:t xml:space="preserve"> Detection</w:t>
      </w:r>
    </w:p>
    <w:p w14:paraId="1F04E6BF" w14:textId="77777777" w:rsidR="003967DB" w:rsidRDefault="003967DB" w:rsidP="00AD1963">
      <w:pPr>
        <w:rPr>
          <w:rFonts w:ascii="Times New Roman" w:hAnsi="Times New Roman" w:cs="Times New Roman"/>
        </w:rPr>
      </w:pPr>
      <w:r>
        <w:rPr>
          <w:rFonts w:ascii="Open Sans" w:hAnsi="Open Sans"/>
          <w:noProof/>
          <w:color w:val="000000"/>
        </w:rPr>
        <w:drawing>
          <wp:inline distT="0" distB="0" distL="0" distR="0" wp14:anchorId="4A43D7DD" wp14:editId="27BD13F3">
            <wp:extent cx="5943600" cy="40640"/>
            <wp:effectExtent l="0" t="0" r="0" b="0"/>
            <wp:docPr id="1" name="Picture 1" descr="https://lh3.googleusercontent.com/OC0QsSYhHvXJBNrXHD9PprZilFVxYv6rvTZYEUYpQG9t6vNKeBPQfAePecTrQJ-zoRIIb6veDGLWGvmnZSN79q9Fu3RH14TgnLjTiR4jOysJ6snz4Z3y6ExBL1Ox9Omx0JKWbx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C0QsSYhHvXJBNrXHD9PprZilFVxYv6rvTZYEUYpQG9t6vNKeBPQfAePecTrQJ-zoRIIb6veDGLWGvmnZSN79q9Fu3RH14TgnLjTiR4jOysJ6snz4Z3y6ExBL1Ox9Omx0JKWbx-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F7CB" w14:textId="77777777" w:rsidR="003967DB" w:rsidRDefault="003967DB" w:rsidP="003967DB">
      <w:pPr>
        <w:rPr>
          <w:rFonts w:ascii="Times New Roman" w:hAnsi="Times New Roman" w:cs="Times New Roman"/>
          <w:b/>
          <w:sz w:val="28"/>
        </w:rPr>
      </w:pPr>
    </w:p>
    <w:p w14:paraId="3172E862" w14:textId="77777777" w:rsidR="003967DB" w:rsidRPr="003967DB" w:rsidRDefault="003967DB" w:rsidP="003967DB">
      <w:pPr>
        <w:rPr>
          <w:rFonts w:ascii="Times New Roman" w:hAnsi="Times New Roman" w:cs="Times New Roman"/>
          <w:b/>
          <w:sz w:val="28"/>
        </w:rPr>
      </w:pPr>
      <w:r w:rsidRPr="003967DB">
        <w:rPr>
          <w:rFonts w:ascii="Times New Roman" w:hAnsi="Times New Roman" w:cs="Times New Roman"/>
          <w:b/>
          <w:sz w:val="28"/>
        </w:rPr>
        <w:t>1. Preparation for Detection</w:t>
      </w:r>
    </w:p>
    <w:p w14:paraId="2049D5F0" w14:textId="77777777" w:rsidR="003967DB" w:rsidRPr="002A659C" w:rsidRDefault="002A659C" w:rsidP="002A6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59C">
        <w:rPr>
          <w:rFonts w:ascii="Times New Roman" w:hAnsi="Times New Roman" w:cs="Times New Roman"/>
        </w:rPr>
        <w:t>Data organization</w:t>
      </w:r>
    </w:p>
    <w:p w14:paraId="4BA125F6" w14:textId="77777777" w:rsidR="00AD1963" w:rsidRPr="00AD1963" w:rsidRDefault="00AD1963" w:rsidP="00AD1963">
      <w:pPr>
        <w:rPr>
          <w:rFonts w:ascii="Times New Roman" w:hAnsi="Times New Roman" w:cs="Times New Roman"/>
        </w:rPr>
      </w:pPr>
      <w:r w:rsidRPr="00AD1963">
        <w:rPr>
          <w:rFonts w:ascii="Times New Roman" w:hAnsi="Times New Roman" w:cs="Times New Roman"/>
        </w:rPr>
        <w:t xml:space="preserve">This </w:t>
      </w:r>
      <w:r w:rsidR="002A659C">
        <w:rPr>
          <w:rFonts w:ascii="Times New Roman" w:hAnsi="Times New Roman" w:cs="Times New Roman"/>
        </w:rPr>
        <w:t>software</w:t>
      </w:r>
      <w:r w:rsidRPr="00AD1963">
        <w:rPr>
          <w:rFonts w:ascii="Times New Roman" w:hAnsi="Times New Roman" w:cs="Times New Roman"/>
        </w:rPr>
        <w:t xml:space="preserve"> is designed for the following data organization structure:</w:t>
      </w:r>
    </w:p>
    <w:p w14:paraId="003A3D0A" w14:textId="77777777" w:rsidR="00AD1963" w:rsidRPr="00AD1963" w:rsidRDefault="00922A3C" w:rsidP="003967D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B322E0" wp14:editId="424DBDCC">
            <wp:extent cx="3950558" cy="211238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552" cy="21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66F9" w14:textId="77777777" w:rsidR="002A659C" w:rsidRDefault="002A659C" w:rsidP="002A659C">
      <w:pPr>
        <w:pStyle w:val="ListParagraph"/>
        <w:ind w:left="360"/>
        <w:rPr>
          <w:rFonts w:ascii="Times New Roman" w:hAnsi="Times New Roman" w:cs="Times New Roman"/>
        </w:rPr>
      </w:pPr>
    </w:p>
    <w:p w14:paraId="3C2F3D18" w14:textId="77777777" w:rsidR="00A06E2A" w:rsidRDefault="002A659C" w:rsidP="00AD1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6E2A">
        <w:rPr>
          <w:rFonts w:ascii="Times New Roman" w:hAnsi="Times New Roman" w:cs="Times New Roman"/>
        </w:rPr>
        <w:t>Pre-requisite software</w:t>
      </w:r>
    </w:p>
    <w:p w14:paraId="7B479363" w14:textId="77777777" w:rsidR="00A06E2A" w:rsidRDefault="00A06E2A" w:rsidP="00A06E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</w:t>
      </w:r>
      <w:r w:rsidR="00A12168">
        <w:rPr>
          <w:rFonts w:ascii="Times New Roman" w:hAnsi="Times New Roman" w:cs="Times New Roman"/>
        </w:rPr>
        <w:t xml:space="preserve"> </w:t>
      </w:r>
      <w:r w:rsidR="00E04C17">
        <w:rPr>
          <w:rFonts w:ascii="Times New Roman" w:hAnsi="Times New Roman" w:cs="Times New Roman"/>
        </w:rPr>
        <w:t>(2016a or newer)</w:t>
      </w:r>
    </w:p>
    <w:p w14:paraId="03EE3CB9" w14:textId="77777777" w:rsidR="008464D2" w:rsidRDefault="00A06E2A" w:rsidP="00AD19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SPM12 </w:t>
      </w:r>
    </w:p>
    <w:p w14:paraId="659C2D24" w14:textId="77777777" w:rsidR="00A06E2A" w:rsidRPr="00A06E2A" w:rsidRDefault="00A06E2A" w:rsidP="00A06E2A">
      <w:pPr>
        <w:pStyle w:val="ListParagraph"/>
        <w:ind w:left="1080"/>
        <w:rPr>
          <w:rFonts w:ascii="Times New Roman" w:hAnsi="Times New Roman" w:cs="Times New Roman"/>
        </w:rPr>
      </w:pPr>
    </w:p>
    <w:p w14:paraId="337CB72A" w14:textId="77777777" w:rsidR="002A659C" w:rsidRPr="002A659C" w:rsidRDefault="002A659C" w:rsidP="002A6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59C">
        <w:rPr>
          <w:rFonts w:ascii="Times New Roman" w:hAnsi="Times New Roman" w:cs="Times New Roman"/>
        </w:rPr>
        <w:t>Pre-requisite brain templates</w:t>
      </w:r>
    </w:p>
    <w:p w14:paraId="528B8E1D" w14:textId="77777777" w:rsidR="002A659C" w:rsidRPr="002A659C" w:rsidRDefault="002A659C" w:rsidP="002A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2A659C">
        <w:rPr>
          <w:rFonts w:ascii="Times New Roman" w:hAnsi="Times New Roman" w:cs="Times New Roman"/>
        </w:rPr>
        <w:t>nfant gray matter</w:t>
      </w:r>
      <w:r>
        <w:rPr>
          <w:rFonts w:ascii="Times New Roman" w:hAnsi="Times New Roman" w:cs="Times New Roman"/>
        </w:rPr>
        <w:t>/ white matter/ CSF atlas</w:t>
      </w:r>
      <w:r w:rsidRPr="002A659C">
        <w:rPr>
          <w:rFonts w:ascii="Times New Roman" w:hAnsi="Times New Roman" w:cs="Times New Roman"/>
        </w:rPr>
        <w:t xml:space="preserve"> (</w:t>
      </w:r>
      <w:r w:rsidR="00A06E2A">
        <w:rPr>
          <w:rFonts w:ascii="Times New Roman" w:hAnsi="Times New Roman" w:cs="Times New Roman"/>
        </w:rPr>
        <w:t>pre-installed in /func with DEHSI detector</w:t>
      </w:r>
      <w:r w:rsidRPr="002A659C">
        <w:rPr>
          <w:rFonts w:ascii="Times New Roman" w:hAnsi="Times New Roman" w:cs="Times New Roman"/>
        </w:rPr>
        <w:t>)</w:t>
      </w:r>
    </w:p>
    <w:p w14:paraId="4ED7CFCB" w14:textId="77777777" w:rsidR="002A659C" w:rsidRDefault="002A659C" w:rsidP="002A659C">
      <w:pPr>
        <w:rPr>
          <w:rFonts w:ascii="Times New Roman" w:hAnsi="Times New Roman" w:cs="Times New Roman"/>
        </w:rPr>
      </w:pPr>
    </w:p>
    <w:p w14:paraId="484B6FBE" w14:textId="77777777" w:rsidR="002A659C" w:rsidRPr="002A659C" w:rsidRDefault="002A659C" w:rsidP="002A6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59C">
        <w:rPr>
          <w:rFonts w:ascii="Times New Roman" w:hAnsi="Times New Roman" w:cs="Times New Roman"/>
        </w:rPr>
        <w:t>Re-orientation</w:t>
      </w:r>
    </w:p>
    <w:p w14:paraId="110AB36D" w14:textId="77777777" w:rsidR="002A659C" w:rsidRPr="002A659C" w:rsidRDefault="002A659C" w:rsidP="002A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A65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A659C">
        <w:rPr>
          <w:rFonts w:ascii="Times New Roman" w:hAnsi="Times New Roman" w:cs="Times New Roman"/>
        </w:rPr>
        <w:t>.</w:t>
      </w:r>
      <w:r w:rsidRPr="002A659C">
        <w:rPr>
          <w:rFonts w:ascii="Times New Roman" w:hAnsi="Times New Roman" w:cs="Times New Roman"/>
        </w:rPr>
        <w:tab/>
        <w:t>Open “matlab” and start SPM12.</w:t>
      </w:r>
    </w:p>
    <w:p w14:paraId="6292298C" w14:textId="77777777" w:rsidR="002A659C" w:rsidRPr="002A659C" w:rsidRDefault="002A659C" w:rsidP="002A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A65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A659C">
        <w:rPr>
          <w:rFonts w:ascii="Times New Roman" w:hAnsi="Times New Roman" w:cs="Times New Roman"/>
        </w:rPr>
        <w:t>.</w:t>
      </w:r>
      <w:r w:rsidRPr="002A659C">
        <w:rPr>
          <w:rFonts w:ascii="Times New Roman" w:hAnsi="Times New Roman" w:cs="Times New Roman"/>
        </w:rPr>
        <w:tab/>
        <w:t>Choose option tab “fMRI”.</w:t>
      </w:r>
    </w:p>
    <w:p w14:paraId="1C50CE9B" w14:textId="77777777" w:rsidR="002A659C" w:rsidRPr="002A659C" w:rsidRDefault="002A659C" w:rsidP="002A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A65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2A659C">
        <w:rPr>
          <w:rFonts w:ascii="Times New Roman" w:hAnsi="Times New Roman" w:cs="Times New Roman"/>
        </w:rPr>
        <w:t>.</w:t>
      </w:r>
      <w:r w:rsidRPr="002A659C">
        <w:rPr>
          <w:rFonts w:ascii="Times New Roman" w:hAnsi="Times New Roman" w:cs="Times New Roman"/>
        </w:rPr>
        <w:tab/>
        <w:t>Click ‘Display’ and input T2 images, and click ‘Done’</w:t>
      </w:r>
    </w:p>
    <w:p w14:paraId="6312D59E" w14:textId="77777777" w:rsidR="002A659C" w:rsidRDefault="00A06E2A" w:rsidP="002A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A659C" w:rsidRPr="002A65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="002A659C" w:rsidRPr="002A659C">
        <w:rPr>
          <w:rFonts w:ascii="Times New Roman" w:hAnsi="Times New Roman" w:cs="Times New Roman"/>
        </w:rPr>
        <w:t>.</w:t>
      </w:r>
      <w:r w:rsidR="002A659C" w:rsidRPr="002A659C">
        <w:rPr>
          <w:rFonts w:ascii="Times New Roman" w:hAnsi="Times New Roman" w:cs="Times New Roman"/>
        </w:rPr>
        <w:tab/>
        <w:t>Set origin for the image as in MNI space. Blue lines cross should match “crosshair origin”. Follow the crosshair origin as in the figure below in MNI space.</w:t>
      </w:r>
    </w:p>
    <w:p w14:paraId="6499E8E9" w14:textId="77777777" w:rsidR="00A06E2A" w:rsidRPr="002A659C" w:rsidRDefault="00A06E2A" w:rsidP="00A06E2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770D75" wp14:editId="614C0CE1">
            <wp:extent cx="2032000" cy="1524000"/>
            <wp:effectExtent l="0" t="0" r="6350" b="0"/>
            <wp:docPr id="5" name="Picture 5" descr="C:\Users\lihap9\Desktop\AC-PC 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hap9\Desktop\AC-PC 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970" cy="152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1CAA" w14:textId="77777777" w:rsidR="002A659C" w:rsidRPr="002A659C" w:rsidRDefault="002A659C" w:rsidP="002A659C">
      <w:pPr>
        <w:rPr>
          <w:rFonts w:ascii="Times New Roman" w:hAnsi="Times New Roman" w:cs="Times New Roman"/>
        </w:rPr>
      </w:pPr>
      <w:r w:rsidRPr="002A659C">
        <w:rPr>
          <w:rFonts w:ascii="Times New Roman" w:hAnsi="Times New Roman" w:cs="Times New Roman"/>
        </w:rPr>
        <w:t>In the SPM graphics window, we can manually adjust AC-PC position. Modify Yaw/Pitch/roll {Rad} to maximally match the AC-PC line to th</w:t>
      </w:r>
      <w:r w:rsidR="00A06E2A">
        <w:rPr>
          <w:rFonts w:ascii="Times New Roman" w:hAnsi="Times New Roman" w:cs="Times New Roman"/>
        </w:rPr>
        <w:t>e reference AC-PC figure below.</w:t>
      </w:r>
    </w:p>
    <w:p w14:paraId="4A1DA6C9" w14:textId="77777777" w:rsidR="002A659C" w:rsidRDefault="00A06E2A" w:rsidP="002A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A659C" w:rsidRPr="002A65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="002A659C" w:rsidRPr="002A659C">
        <w:rPr>
          <w:rFonts w:ascii="Times New Roman" w:hAnsi="Times New Roman" w:cs="Times New Roman"/>
        </w:rPr>
        <w:t>.</w:t>
      </w:r>
      <w:r w:rsidR="002A659C" w:rsidRPr="002A659C">
        <w:rPr>
          <w:rFonts w:ascii="Times New Roman" w:hAnsi="Times New Roman" w:cs="Times New Roman"/>
        </w:rPr>
        <w:tab/>
        <w:t>Click “Set origin”. Then, choose “Reorient” and load images to reorient. It will rewrite original T2 images with new orientation. (No need to save matrix)</w:t>
      </w:r>
    </w:p>
    <w:p w14:paraId="6E943EC4" w14:textId="77777777" w:rsidR="00A06E2A" w:rsidRDefault="00A06E2A" w:rsidP="002A659C">
      <w:pPr>
        <w:rPr>
          <w:rFonts w:ascii="Times New Roman" w:hAnsi="Times New Roman" w:cs="Times New Roman"/>
        </w:rPr>
      </w:pPr>
    </w:p>
    <w:p w14:paraId="4838C590" w14:textId="77777777" w:rsidR="00A06E2A" w:rsidRDefault="00A06E2A" w:rsidP="002A659C">
      <w:pPr>
        <w:rPr>
          <w:rFonts w:ascii="Times New Roman" w:hAnsi="Times New Roman" w:cs="Times New Roman"/>
        </w:rPr>
      </w:pPr>
      <w:r>
        <w:rPr>
          <w:rFonts w:ascii="Open Sans" w:hAnsi="Open Sans"/>
          <w:noProof/>
          <w:color w:val="000000"/>
        </w:rPr>
        <w:drawing>
          <wp:inline distT="0" distB="0" distL="0" distR="0" wp14:anchorId="3D97099A" wp14:editId="66582811">
            <wp:extent cx="5943600" cy="40640"/>
            <wp:effectExtent l="0" t="0" r="0" b="0"/>
            <wp:docPr id="6" name="Picture 6" descr="https://lh3.googleusercontent.com/OC0QsSYhHvXJBNrXHD9PprZilFVxYv6rvTZYEUYpQG9t6vNKeBPQfAePecTrQJ-zoRIIb6veDGLWGvmnZSN79q9Fu3RH14TgnLjTiR4jOysJ6snz4Z3y6ExBL1Ox9Omx0JKWbx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C0QsSYhHvXJBNrXHD9PprZilFVxYv6rvTZYEUYpQG9t6vNKeBPQfAePecTrQJ-zoRIIb6veDGLWGvmnZSN79q9Fu3RH14TgnLjTiR4jOysJ6snz4Z3y6ExBL1Ox9Omx0JKWbx-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EF91" w14:textId="77777777" w:rsidR="00A06E2A" w:rsidRDefault="00A06E2A" w:rsidP="002A659C">
      <w:pPr>
        <w:rPr>
          <w:rFonts w:ascii="Times New Roman" w:hAnsi="Times New Roman" w:cs="Times New Roman"/>
        </w:rPr>
      </w:pPr>
    </w:p>
    <w:p w14:paraId="299667BE" w14:textId="77777777" w:rsidR="001C040F" w:rsidRDefault="001C04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A16A43E" w14:textId="77777777" w:rsidR="0082618A" w:rsidRDefault="0082618A" w:rsidP="00A06E2A">
      <w:pPr>
        <w:rPr>
          <w:rFonts w:ascii="Times New Roman" w:hAnsi="Times New Roman" w:cs="Times New Roman"/>
          <w:b/>
          <w:sz w:val="28"/>
        </w:rPr>
      </w:pPr>
      <w:r>
        <w:rPr>
          <w:rFonts w:ascii="Open Sans" w:hAnsi="Open Sans"/>
          <w:noProof/>
          <w:color w:val="000000"/>
        </w:rPr>
        <w:lastRenderedPageBreak/>
        <w:drawing>
          <wp:inline distT="0" distB="0" distL="0" distR="0" wp14:anchorId="5F060D2F" wp14:editId="0634AB54">
            <wp:extent cx="5943600" cy="40640"/>
            <wp:effectExtent l="0" t="0" r="0" b="0"/>
            <wp:docPr id="12" name="Picture 12" descr="https://lh3.googleusercontent.com/OC0QsSYhHvXJBNrXHD9PprZilFVxYv6rvTZYEUYpQG9t6vNKeBPQfAePecTrQJ-zoRIIb6veDGLWGvmnZSN79q9Fu3RH14TgnLjTiR4jOysJ6snz4Z3y6ExBL1Ox9Omx0JKWbx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C0QsSYhHvXJBNrXHD9PprZilFVxYv6rvTZYEUYpQG9t6vNKeBPQfAePecTrQJ-zoRIIb6veDGLWGvmnZSN79q9Fu3RH14TgnLjTiR4jOysJ6snz4Z3y6ExBL1Ox9Omx0JKWbx-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8530" w14:textId="7160B81A" w:rsidR="00A06E2A" w:rsidRDefault="00A06E2A" w:rsidP="00A06E2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3967DB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D</w:t>
      </w:r>
      <w:r w:rsidR="00226346">
        <w:rPr>
          <w:rFonts w:ascii="Times New Roman" w:hAnsi="Times New Roman" w:cs="Times New Roman"/>
          <w:b/>
          <w:sz w:val="28"/>
        </w:rPr>
        <w:t>WMA</w:t>
      </w:r>
      <w:r>
        <w:rPr>
          <w:rFonts w:ascii="Times New Roman" w:hAnsi="Times New Roman" w:cs="Times New Roman"/>
          <w:b/>
          <w:sz w:val="28"/>
        </w:rPr>
        <w:t xml:space="preserve"> detection</w:t>
      </w:r>
    </w:p>
    <w:p w14:paraId="32AD51CA" w14:textId="77777777" w:rsidR="00A06E2A" w:rsidRPr="00A06E2A" w:rsidRDefault="00A06E2A" w:rsidP="00A06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r w:rsidRPr="00A06E2A"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ed</w:t>
      </w:r>
    </w:p>
    <w:p w14:paraId="3E277392" w14:textId="562214E6" w:rsidR="00A06E2A" w:rsidRDefault="00A06E2A" w:rsidP="00A06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Matlab, go to D</w:t>
      </w:r>
      <w:r w:rsidR="00226346">
        <w:rPr>
          <w:rFonts w:ascii="Times New Roman" w:hAnsi="Times New Roman" w:cs="Times New Roman"/>
        </w:rPr>
        <w:t>WMA</w:t>
      </w:r>
      <w:r>
        <w:rPr>
          <w:rFonts w:ascii="Times New Roman" w:hAnsi="Times New Roman" w:cs="Times New Roman"/>
        </w:rPr>
        <w:t xml:space="preserve"> app folder, and type “D</w:t>
      </w:r>
      <w:r w:rsidR="00226346">
        <w:rPr>
          <w:rFonts w:ascii="Times New Roman" w:hAnsi="Times New Roman" w:cs="Times New Roman"/>
        </w:rPr>
        <w:t>WMA</w:t>
      </w:r>
      <w:r>
        <w:rPr>
          <w:rFonts w:ascii="Times New Roman" w:hAnsi="Times New Roman" w:cs="Times New Roman"/>
        </w:rPr>
        <w:t>” in the command window of Matlab.</w:t>
      </w:r>
    </w:p>
    <w:p w14:paraId="0A8982EE" w14:textId="77777777" w:rsidR="00A06E2A" w:rsidRDefault="00A06E2A" w:rsidP="00A06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tasks to proceed.</w:t>
      </w:r>
    </w:p>
    <w:p w14:paraId="5870A499" w14:textId="77777777" w:rsidR="00A06E2A" w:rsidRDefault="00A06E2A" w:rsidP="00A06E2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9D7488" wp14:editId="0C8C5608">
            <wp:extent cx="4751900" cy="2592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978" cy="260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6E00" w14:textId="77777777" w:rsidR="00A06E2A" w:rsidRPr="00A06E2A" w:rsidRDefault="00A06E2A" w:rsidP="00A06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6E2A">
        <w:rPr>
          <w:rFonts w:ascii="Times New Roman" w:hAnsi="Times New Roman" w:cs="Times New Roman"/>
        </w:rPr>
        <w:t>Segmentation</w:t>
      </w:r>
    </w:p>
    <w:p w14:paraId="3EF3EFD5" w14:textId="77777777" w:rsidR="00A06E2A" w:rsidRDefault="00A06E2A" w:rsidP="00A06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37324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 “segmentation” and click “Start”</w:t>
      </w:r>
    </w:p>
    <w:p w14:paraId="2F44A5B5" w14:textId="77777777" w:rsidR="00A06E2A" w:rsidRDefault="001C040F" w:rsidP="00A06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Select the folder with T2w images of interested subjects, and click “Select Folder”</w:t>
      </w:r>
    </w:p>
    <w:p w14:paraId="7795D6BC" w14:textId="77777777" w:rsidR="001C040F" w:rsidRDefault="001C040F" w:rsidP="001C040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CD3576" wp14:editId="2188F7CA">
            <wp:extent cx="4914573" cy="286473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135" cy="28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DD29" w14:textId="77777777" w:rsidR="001C040F" w:rsidRDefault="001C040F" w:rsidP="001C040F">
      <w:pPr>
        <w:pStyle w:val="ListParagraph"/>
        <w:ind w:left="360"/>
        <w:rPr>
          <w:rFonts w:ascii="Times New Roman" w:hAnsi="Times New Roman" w:cs="Times New Roman"/>
        </w:rPr>
      </w:pPr>
    </w:p>
    <w:p w14:paraId="41405944" w14:textId="77777777" w:rsidR="00A06E2A" w:rsidRPr="00A06E2A" w:rsidRDefault="00A06E2A" w:rsidP="00A06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6E2A">
        <w:rPr>
          <w:rFonts w:ascii="Times New Roman" w:hAnsi="Times New Roman" w:cs="Times New Roman"/>
        </w:rPr>
        <w:lastRenderedPageBreak/>
        <w:t>Detection</w:t>
      </w:r>
    </w:p>
    <w:p w14:paraId="5CAD6AB4" w14:textId="77777777" w:rsidR="001C040F" w:rsidRDefault="001C040F" w:rsidP="001C040F">
      <w:pPr>
        <w:rPr>
          <w:rFonts w:ascii="Times New Roman" w:hAnsi="Times New Roman" w:cs="Times New Roman"/>
        </w:rPr>
      </w:pPr>
      <w:r w:rsidRPr="001C040F">
        <w:rPr>
          <w:rFonts w:ascii="Times New Roman" w:hAnsi="Times New Roman" w:cs="Times New Roman"/>
        </w:rPr>
        <w:t>(1) Select “</w:t>
      </w:r>
      <w:r>
        <w:rPr>
          <w:rFonts w:ascii="Times New Roman" w:hAnsi="Times New Roman" w:cs="Times New Roman"/>
        </w:rPr>
        <w:t>Detection</w:t>
      </w:r>
      <w:r w:rsidRPr="001C040F">
        <w:rPr>
          <w:rFonts w:ascii="Times New Roman" w:hAnsi="Times New Roman" w:cs="Times New Roman"/>
        </w:rPr>
        <w:t>” and click “Start”</w:t>
      </w:r>
    </w:p>
    <w:p w14:paraId="03E375E7" w14:textId="77777777" w:rsidR="001C040F" w:rsidRPr="001C040F" w:rsidRDefault="001C040F" w:rsidP="001C0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Select the folder with segmented T2w images of interested subjects, and click “Select Folder”</w:t>
      </w:r>
    </w:p>
    <w:p w14:paraId="482ED1B8" w14:textId="77777777" w:rsidR="00A06E2A" w:rsidRDefault="001C040F" w:rsidP="00A06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Input parameters for automated detection and click “OK”</w:t>
      </w:r>
    </w:p>
    <w:p w14:paraId="47305F87" w14:textId="77777777" w:rsidR="001C040F" w:rsidRDefault="001C040F" w:rsidP="001C040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96C70B" wp14:editId="195EAF7D">
            <wp:extent cx="4473615" cy="252118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7163" cy="25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9629" w14:textId="77777777" w:rsidR="00A06E2A" w:rsidRPr="008342BB" w:rsidRDefault="008E79FE" w:rsidP="008342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42BB">
        <w:rPr>
          <w:rFonts w:ascii="Times New Roman" w:hAnsi="Times New Roman" w:cs="Times New Roman"/>
        </w:rPr>
        <w:t>DEHSI intensity scale (0~1): to reflect the intensity scale</w:t>
      </w:r>
      <w:r w:rsidR="00C032D9">
        <w:rPr>
          <w:rFonts w:ascii="Times New Roman" w:hAnsi="Times New Roman" w:cs="Times New Roman"/>
        </w:rPr>
        <w:t xml:space="preserve"> (mild ~ severe)</w:t>
      </w:r>
      <w:r w:rsidRPr="008342BB">
        <w:rPr>
          <w:rFonts w:ascii="Times New Roman" w:hAnsi="Times New Roman" w:cs="Times New Roman"/>
        </w:rPr>
        <w:t xml:space="preserve"> of DEHSI</w:t>
      </w:r>
      <w:r w:rsidR="00C032D9">
        <w:rPr>
          <w:rFonts w:ascii="Times New Roman" w:hAnsi="Times New Roman" w:cs="Times New Roman"/>
        </w:rPr>
        <w:t xml:space="preserve"> </w:t>
      </w:r>
    </w:p>
    <w:p w14:paraId="5B066DBF" w14:textId="77777777" w:rsidR="008E79FE" w:rsidRPr="008342BB" w:rsidRDefault="00C032D9" w:rsidP="008342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Erosion scale (0~1): </w:t>
      </w:r>
      <w:r w:rsidR="00123547">
        <w:rPr>
          <w:rFonts w:ascii="Times New Roman" w:hAnsi="Times New Roman" w:cs="Times New Roman"/>
        </w:rPr>
        <w:t>Erode image to ignore uninterested regions. (0 no erode, 1 max erode)</w:t>
      </w:r>
    </w:p>
    <w:p w14:paraId="20AD23D6" w14:textId="77777777" w:rsidR="008E79FE" w:rsidRPr="008342BB" w:rsidRDefault="008E79FE" w:rsidP="008342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42BB">
        <w:rPr>
          <w:rFonts w:ascii="Times New Roman" w:hAnsi="Times New Roman" w:cs="Times New Roman"/>
        </w:rPr>
        <w:t>Small region removal: remove small DEHSI regions due to signal abnormality</w:t>
      </w:r>
    </w:p>
    <w:p w14:paraId="2D448E5A" w14:textId="77777777" w:rsidR="00A06E2A" w:rsidRPr="008342BB" w:rsidRDefault="008E79FE" w:rsidP="008342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42BB">
        <w:rPr>
          <w:rFonts w:ascii="Times New Roman" w:hAnsi="Times New Roman" w:cs="Times New Roman"/>
        </w:rPr>
        <w:t>Interested slice: set interested slice of T2w brain images</w:t>
      </w:r>
    </w:p>
    <w:p w14:paraId="3A15E2B8" w14:textId="77777777" w:rsidR="008342BB" w:rsidRDefault="008342BB" w:rsidP="002A659C">
      <w:pPr>
        <w:rPr>
          <w:rFonts w:ascii="Times New Roman" w:hAnsi="Times New Roman" w:cs="Times New Roman"/>
        </w:rPr>
      </w:pPr>
    </w:p>
    <w:p w14:paraId="74A78661" w14:textId="77777777" w:rsidR="001C040F" w:rsidRDefault="001C040F" w:rsidP="002A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 </w:t>
      </w:r>
      <w:r w:rsidR="008E79FE">
        <w:rPr>
          <w:rFonts w:ascii="Times New Roman" w:hAnsi="Times New Roman" w:cs="Times New Roman"/>
        </w:rPr>
        <w:t>Results demo</w:t>
      </w:r>
    </w:p>
    <w:p w14:paraId="59DB39C3" w14:textId="77777777" w:rsidR="001C040F" w:rsidRPr="00AD1963" w:rsidRDefault="00AE5073" w:rsidP="008E79F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7F149E" wp14:editId="0646D2CF">
            <wp:extent cx="2841585" cy="24797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2683" cy="24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40F" w:rsidRPr="00AD196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55739" w14:textId="77777777" w:rsidR="005E63B8" w:rsidRDefault="005E63B8" w:rsidP="00AD1963">
      <w:pPr>
        <w:spacing w:after="0" w:line="240" w:lineRule="auto"/>
      </w:pPr>
      <w:r>
        <w:separator/>
      </w:r>
    </w:p>
  </w:endnote>
  <w:endnote w:type="continuationSeparator" w:id="0">
    <w:p w14:paraId="6481A580" w14:textId="77777777" w:rsidR="005E63B8" w:rsidRDefault="005E63B8" w:rsidP="00A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95585" w14:textId="77777777" w:rsidR="005E63B8" w:rsidRDefault="005E63B8" w:rsidP="00AD1963">
      <w:pPr>
        <w:spacing w:after="0" w:line="240" w:lineRule="auto"/>
      </w:pPr>
      <w:r>
        <w:separator/>
      </w:r>
    </w:p>
  </w:footnote>
  <w:footnote w:type="continuationSeparator" w:id="0">
    <w:p w14:paraId="26FCEDC3" w14:textId="77777777" w:rsidR="005E63B8" w:rsidRDefault="005E63B8" w:rsidP="00A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1AB7A" w14:textId="77777777" w:rsidR="00AD1963" w:rsidRDefault="00AD1963" w:rsidP="00AD1963">
    <w:pPr>
      <w:pStyle w:val="Header"/>
      <w:jc w:val="right"/>
    </w:pPr>
    <w:r>
      <w:t>ParikhLab@CCHMC</w:t>
    </w:r>
  </w:p>
  <w:p w14:paraId="7DEC3F35" w14:textId="77777777" w:rsidR="00AD1963" w:rsidRDefault="00AD1963" w:rsidP="00AD1963">
    <w:pPr>
      <w:pStyle w:val="Header"/>
      <w:ind w:right="11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04CB3"/>
    <w:multiLevelType w:val="hybridMultilevel"/>
    <w:tmpl w:val="887C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080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4D2"/>
    <w:rsid w:val="00035243"/>
    <w:rsid w:val="00122114"/>
    <w:rsid w:val="00123547"/>
    <w:rsid w:val="001C040F"/>
    <w:rsid w:val="001D21F8"/>
    <w:rsid w:val="00226346"/>
    <w:rsid w:val="002A659C"/>
    <w:rsid w:val="0037324B"/>
    <w:rsid w:val="003967DB"/>
    <w:rsid w:val="00592354"/>
    <w:rsid w:val="005E63B8"/>
    <w:rsid w:val="0082618A"/>
    <w:rsid w:val="008342BB"/>
    <w:rsid w:val="008464D2"/>
    <w:rsid w:val="008E79FE"/>
    <w:rsid w:val="00922A3C"/>
    <w:rsid w:val="00A06E2A"/>
    <w:rsid w:val="00A12168"/>
    <w:rsid w:val="00AA1752"/>
    <w:rsid w:val="00AD1963"/>
    <w:rsid w:val="00AE5073"/>
    <w:rsid w:val="00B95E7F"/>
    <w:rsid w:val="00C032D9"/>
    <w:rsid w:val="00C35377"/>
    <w:rsid w:val="00CE0169"/>
    <w:rsid w:val="00E0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0072"/>
  <w15:chartTrackingRefBased/>
  <w15:docId w15:val="{A1B6DE0F-A750-430D-8262-76AB1CA8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963"/>
  </w:style>
  <w:style w:type="paragraph" w:styleId="Footer">
    <w:name w:val="footer"/>
    <w:basedOn w:val="Normal"/>
    <w:link w:val="FooterChar"/>
    <w:uiPriority w:val="99"/>
    <w:unhideWhenUsed/>
    <w:rsid w:val="00AD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963"/>
  </w:style>
  <w:style w:type="paragraph" w:styleId="ListParagraph">
    <w:name w:val="List Paragraph"/>
    <w:basedOn w:val="Normal"/>
    <w:uiPriority w:val="34"/>
    <w:qFormat/>
    <w:rsid w:val="0039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Children's Hospital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Hailong (Hailong)</dc:creator>
  <cp:keywords/>
  <dc:description/>
  <cp:lastModifiedBy>Li, Hailong</cp:lastModifiedBy>
  <cp:revision>14</cp:revision>
  <dcterms:created xsi:type="dcterms:W3CDTF">2018-05-07T14:07:00Z</dcterms:created>
  <dcterms:modified xsi:type="dcterms:W3CDTF">2024-07-30T21:49:00Z</dcterms:modified>
</cp:coreProperties>
</file>