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D0" w:rsidRDefault="00A875D0" w:rsidP="00B3164B">
      <w:pPr>
        <w:rPr>
          <w:rFonts w:ascii="微软雅黑" w:eastAsia="微软雅黑" w:hAnsi="微软雅黑" w:hint="eastAsia"/>
          <w:color w:val="F79646" w:themeColor="accent6"/>
        </w:rPr>
      </w:pPr>
      <w:r w:rsidRPr="00A875D0">
        <w:rPr>
          <w:rFonts w:ascii="微软雅黑" w:eastAsia="微软雅黑" w:hAnsi="微软雅黑" w:hint="eastAsia"/>
          <w:color w:val="F79646" w:themeColor="accent6"/>
        </w:rPr>
        <w:t>菜单栏弄白色透明浮到图片上效果</w:t>
      </w:r>
    </w:p>
    <w:p w:rsidR="00B8080D" w:rsidRPr="00A875D0" w:rsidRDefault="00B8080D" w:rsidP="00B3164B">
      <w:pPr>
        <w:rPr>
          <w:rFonts w:ascii="微软雅黑" w:eastAsia="微软雅黑" w:hAnsi="微软雅黑" w:hint="eastAsia"/>
          <w:color w:val="F79646" w:themeColor="accent6"/>
        </w:rPr>
      </w:pPr>
      <w:r>
        <w:rPr>
          <w:rFonts w:ascii="微软雅黑" w:eastAsia="微软雅黑" w:hAnsi="微软雅黑" w:hint="eastAsia"/>
          <w:color w:val="F79646" w:themeColor="accent6"/>
        </w:rPr>
        <w:t>图片上加上橙色透明条加上口号：We believe everyone entitled to complete a family.</w:t>
      </w:r>
    </w:p>
    <w:p w:rsidR="00B3164B" w:rsidRPr="00997D18" w:rsidRDefault="00B3164B" w:rsidP="00B3164B">
      <w:pPr>
        <w:pStyle w:val="a3"/>
        <w:numPr>
          <w:ilvl w:val="0"/>
          <w:numId w:val="1"/>
        </w:numPr>
        <w:ind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首页：“开始旅程”链接页面</w:t>
      </w:r>
      <w:r w:rsidR="00C238D9" w:rsidRPr="00997D18">
        <w:rPr>
          <w:rFonts w:ascii="微软雅黑" w:eastAsia="微软雅黑" w:hAnsi="微软雅黑" w:hint="eastAsia"/>
        </w:rPr>
        <w:t>，</w:t>
      </w:r>
    </w:p>
    <w:p w:rsidR="00C238D9" w:rsidRPr="000F0136" w:rsidRDefault="00A81566" w:rsidP="00C238D9">
      <w:pPr>
        <w:pStyle w:val="a3"/>
        <w:ind w:left="360" w:firstLineChars="0" w:firstLine="0"/>
        <w:rPr>
          <w:rFonts w:ascii="微软雅黑" w:eastAsia="微软雅黑" w:hAnsi="微软雅黑" w:hint="eastAsia"/>
          <w:color w:val="F79646" w:themeColor="accent6"/>
        </w:rPr>
      </w:pPr>
      <w:r w:rsidRPr="000F0136">
        <w:rPr>
          <w:rFonts w:ascii="微软雅黑" w:eastAsia="微软雅黑" w:hAnsi="微软雅黑" w:hint="eastAsia"/>
          <w:color w:val="F79646" w:themeColor="accent6"/>
        </w:rPr>
        <w:t>开始旅程文字，标题：“月经周期的开始”</w:t>
      </w:r>
    </w:p>
    <w:p w:rsidR="00A81566" w:rsidRPr="00997D18" w:rsidRDefault="00A81566" w:rsidP="006D7A6C">
      <w:pPr>
        <w:rPr>
          <w:rFonts w:ascii="微软雅黑" w:eastAsia="微软雅黑" w:hAnsi="微软雅黑"/>
        </w:rPr>
      </w:pPr>
      <w:r w:rsidRPr="00997D18">
        <w:rPr>
          <w:rFonts w:ascii="微软雅黑" w:eastAsia="微软雅黑" w:hAnsi="微软雅黑" w:hint="eastAsia"/>
        </w:rPr>
        <w:t>第1天，女方月经第1天飞赴国外。</w:t>
      </w:r>
    </w:p>
    <w:p w:rsidR="00A81566" w:rsidRPr="00997D18" w:rsidRDefault="00491198" w:rsidP="006D7A6C">
      <w:pPr>
        <w:rPr>
          <w:rFonts w:ascii="微软雅黑" w:eastAsia="微软雅黑" w:hAnsi="微软雅黑"/>
        </w:rPr>
      </w:pPr>
      <w:r w:rsidRPr="00997D18">
        <w:rPr>
          <w:rFonts w:ascii="微软雅黑" w:eastAsia="微软雅黑" w:hAnsi="微软雅黑" w:hint="eastAsia"/>
        </w:rPr>
        <w:t>第2天，身体检查</w:t>
      </w:r>
      <w:r w:rsidR="00A81566" w:rsidRPr="00997D18">
        <w:rPr>
          <w:rFonts w:ascii="微软雅黑" w:eastAsia="微软雅黑" w:hAnsi="微软雅黑" w:hint="eastAsia"/>
        </w:rPr>
        <w:t>。体检报告结果约需半天，专家评估并制定方案。</w:t>
      </w:r>
    </w:p>
    <w:p w:rsidR="00A81566" w:rsidRPr="00997D18" w:rsidRDefault="00491198" w:rsidP="006D7A6C">
      <w:pPr>
        <w:rPr>
          <w:rFonts w:ascii="微软雅黑" w:eastAsia="微软雅黑" w:hAnsi="微软雅黑"/>
        </w:rPr>
      </w:pPr>
      <w:r w:rsidRPr="00997D18">
        <w:rPr>
          <w:rFonts w:ascii="微软雅黑" w:eastAsia="微软雅黑" w:hAnsi="微软雅黑" w:hint="eastAsia"/>
        </w:rPr>
        <w:t>第3天，开始促排，</w:t>
      </w:r>
      <w:r w:rsidR="00A81566" w:rsidRPr="00997D18">
        <w:rPr>
          <w:rFonts w:ascii="微软雅黑" w:eastAsia="微软雅黑" w:hAnsi="微软雅黑" w:hint="eastAsia"/>
        </w:rPr>
        <w:t xml:space="preserve"> 月经第3-9天开始促排卵。大概打6-10天，每天1针。约打针的第4天开始，加打防止卵子脱落的针。在打针期间，医生会约见2-4次，B超检查卵泡发育情况，在确定卵子成熟后，注射破卵针HCG（夜针），让卵子完全成熟，并且脱落，为取卵做准备。</w:t>
      </w:r>
    </w:p>
    <w:p w:rsidR="00A81566" w:rsidRPr="00997D18" w:rsidRDefault="00491198" w:rsidP="006D7A6C">
      <w:pPr>
        <w:rPr>
          <w:rFonts w:ascii="微软雅黑" w:eastAsia="微软雅黑" w:hAnsi="微软雅黑"/>
        </w:rPr>
      </w:pPr>
      <w:r w:rsidRPr="00997D18">
        <w:rPr>
          <w:rFonts w:ascii="微软雅黑" w:eastAsia="微软雅黑" w:hAnsi="微软雅黑" w:hint="eastAsia"/>
        </w:rPr>
        <w:t>第10天，</w:t>
      </w:r>
      <w:r w:rsidR="00A81566" w:rsidRPr="00997D18">
        <w:rPr>
          <w:rFonts w:ascii="微软雅黑" w:eastAsia="微软雅黑" w:hAnsi="微软雅黑" w:hint="eastAsia"/>
        </w:rPr>
        <w:t>月经第10-12天取卵。打HCG（夜针或破卵针）后的36小时内完成取卵，取卵彩经阴道超声介导下取卵。</w:t>
      </w:r>
    </w:p>
    <w:p w:rsidR="00A81566" w:rsidRPr="00997D18" w:rsidRDefault="00491198" w:rsidP="006D7A6C">
      <w:pPr>
        <w:rPr>
          <w:rFonts w:ascii="微软雅黑" w:eastAsia="微软雅黑" w:hAnsi="微软雅黑"/>
        </w:rPr>
      </w:pPr>
      <w:r w:rsidRPr="00997D18">
        <w:rPr>
          <w:rFonts w:ascii="微软雅黑" w:eastAsia="微软雅黑" w:hAnsi="微软雅黑" w:hint="eastAsia"/>
        </w:rPr>
        <w:t>第13天，</w:t>
      </w:r>
      <w:r w:rsidR="00A81566" w:rsidRPr="00997D18">
        <w:rPr>
          <w:rFonts w:ascii="微软雅黑" w:eastAsia="微软雅黑" w:hAnsi="微软雅黑" w:hint="eastAsia"/>
        </w:rPr>
        <w:t>月经第13-16天胚胎培育。最终受精报告</w:t>
      </w:r>
      <w:r w:rsidR="009C0F7B" w:rsidRPr="00997D18">
        <w:rPr>
          <w:rFonts w:ascii="微软雅黑" w:eastAsia="微软雅黑" w:hAnsi="微软雅黑" w:hint="eastAsia"/>
        </w:rPr>
        <w:t>及胚胎筛选</w:t>
      </w:r>
      <w:r w:rsidR="00A81566" w:rsidRPr="00997D18">
        <w:rPr>
          <w:rFonts w:ascii="微软雅黑" w:eastAsia="微软雅黑" w:hAnsi="微软雅黑" w:hint="eastAsia"/>
        </w:rPr>
        <w:t>（胚胎质量、等级及性别）。</w:t>
      </w:r>
    </w:p>
    <w:p w:rsidR="00A81566" w:rsidRPr="00997D18" w:rsidRDefault="009C0F7B" w:rsidP="006D7A6C">
      <w:pPr>
        <w:rPr>
          <w:rFonts w:ascii="微软雅黑" w:eastAsia="微软雅黑" w:hAnsi="微软雅黑"/>
        </w:rPr>
      </w:pPr>
      <w:r w:rsidRPr="00997D18">
        <w:rPr>
          <w:rFonts w:ascii="微软雅黑" w:eastAsia="微软雅黑" w:hAnsi="微软雅黑" w:hint="eastAsia"/>
        </w:rPr>
        <w:t>第15天，</w:t>
      </w:r>
      <w:r w:rsidR="00A81566" w:rsidRPr="00997D18">
        <w:rPr>
          <w:rFonts w:ascii="微软雅黑" w:eastAsia="微软雅黑" w:hAnsi="微软雅黑" w:hint="eastAsia"/>
        </w:rPr>
        <w:t>月经第15-16天移植。移植后要完全卧床静养1</w:t>
      </w:r>
      <w:r w:rsidRPr="00997D18">
        <w:rPr>
          <w:rFonts w:ascii="微软雅黑" w:eastAsia="微软雅黑" w:hAnsi="微软雅黑" w:hint="eastAsia"/>
        </w:rPr>
        <w:t>天，并补充黄体</w:t>
      </w:r>
      <w:r w:rsidR="00A81566" w:rsidRPr="00997D18">
        <w:rPr>
          <w:rFonts w:ascii="微软雅黑" w:eastAsia="微软雅黑" w:hAnsi="微软雅黑" w:hint="eastAsia"/>
        </w:rPr>
        <w:t>。</w:t>
      </w:r>
    </w:p>
    <w:p w:rsidR="00A81566" w:rsidRPr="00997D18" w:rsidRDefault="009C0F7B" w:rsidP="006D7A6C">
      <w:pPr>
        <w:rPr>
          <w:rFonts w:ascii="微软雅黑" w:eastAsia="微软雅黑" w:hAnsi="微软雅黑"/>
        </w:rPr>
      </w:pPr>
      <w:r w:rsidRPr="00997D18">
        <w:rPr>
          <w:rFonts w:ascii="微软雅黑" w:eastAsia="微软雅黑" w:hAnsi="微软雅黑" w:hint="eastAsia"/>
        </w:rPr>
        <w:t>第24天，</w:t>
      </w:r>
      <w:r w:rsidR="00A81566" w:rsidRPr="00997D18">
        <w:rPr>
          <w:rFonts w:ascii="微软雅黑" w:eastAsia="微软雅黑" w:hAnsi="微软雅黑" w:hint="eastAsia"/>
        </w:rPr>
        <w:t>月经第24-2</w:t>
      </w:r>
      <w:r w:rsidR="00475283" w:rsidRPr="00997D18">
        <w:rPr>
          <w:rFonts w:ascii="微软雅黑" w:eastAsia="微软雅黑" w:hAnsi="微软雅黑" w:hint="eastAsia"/>
        </w:rPr>
        <w:t>6</w:t>
      </w:r>
      <w:r w:rsidR="00A81566" w:rsidRPr="00997D18">
        <w:rPr>
          <w:rFonts w:ascii="微软雅黑" w:eastAsia="微软雅黑" w:hAnsi="微软雅黑" w:hint="eastAsia"/>
        </w:rPr>
        <w:t>天（移植后第9天）</w:t>
      </w:r>
      <w:r w:rsidRPr="00997D18">
        <w:rPr>
          <w:rFonts w:ascii="微软雅黑" w:eastAsia="微软雅黑" w:hAnsi="微软雅黑" w:hint="eastAsia"/>
        </w:rPr>
        <w:t>抽血验孕，即查HCG值</w:t>
      </w:r>
      <w:r w:rsidR="00A81566" w:rsidRPr="00997D18">
        <w:rPr>
          <w:rFonts w:ascii="微软雅黑" w:eastAsia="微软雅黑" w:hAnsi="微软雅黑" w:hint="eastAsia"/>
        </w:rPr>
        <w:t>。</w:t>
      </w:r>
    </w:p>
    <w:p w:rsidR="00A81566" w:rsidRPr="00997D18" w:rsidRDefault="00A81566" w:rsidP="00C238D9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</w:rPr>
      </w:pPr>
    </w:p>
    <w:p w:rsidR="00B33C68" w:rsidRPr="00997D18" w:rsidRDefault="00B33C68" w:rsidP="00C238D9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</w:rPr>
      </w:pPr>
    </w:p>
    <w:p w:rsidR="00B3164B" w:rsidRPr="00997D18" w:rsidRDefault="00B3164B" w:rsidP="00B3164B">
      <w:pPr>
        <w:pStyle w:val="a3"/>
        <w:numPr>
          <w:ilvl w:val="0"/>
          <w:numId w:val="1"/>
        </w:numPr>
        <w:ind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成功案例：顶部菜单向上展开：“1+6”的形式</w:t>
      </w:r>
    </w:p>
    <w:p w:rsidR="00B3164B" w:rsidRPr="00997D18" w:rsidRDefault="002964C5" w:rsidP="00B3164B">
      <w:pPr>
        <w:pStyle w:val="a3"/>
        <w:numPr>
          <w:ilvl w:val="0"/>
          <w:numId w:val="1"/>
        </w:numPr>
        <w:ind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试管项目：有三项，三项内容各只有1项，“3+1”</w:t>
      </w:r>
      <w:r w:rsidR="00494F6E" w:rsidRPr="00997D18">
        <w:rPr>
          <w:rFonts w:ascii="微软雅黑" w:eastAsia="微软雅黑" w:hAnsi="微软雅黑" w:hint="eastAsia"/>
        </w:rPr>
        <w:t>，内容是单纯文字介绍加一些图片</w:t>
      </w:r>
    </w:p>
    <w:p w:rsidR="005F5B83" w:rsidRPr="00997D18" w:rsidRDefault="005F5B83" w:rsidP="005F5B83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494F6E" w:rsidRPr="00997D18" w:rsidRDefault="00494F6E" w:rsidP="00B3164B">
      <w:pPr>
        <w:pStyle w:val="a3"/>
        <w:numPr>
          <w:ilvl w:val="0"/>
          <w:numId w:val="1"/>
        </w:numPr>
        <w:ind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试管费用：“圆圈”里文字内容：</w:t>
      </w:r>
    </w:p>
    <w:p w:rsidR="00494F6E" w:rsidRPr="00997D18" w:rsidRDefault="00494F6E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lastRenderedPageBreak/>
        <w:t>62%：医疗费用</w:t>
      </w:r>
    </w:p>
    <w:p w:rsidR="00494F6E" w:rsidRPr="00997D18" w:rsidRDefault="00494F6E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10：住宿费用</w:t>
      </w:r>
    </w:p>
    <w:p w:rsidR="00494F6E" w:rsidRPr="00997D18" w:rsidRDefault="00494F6E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10：</w:t>
      </w:r>
      <w:r w:rsidR="000F1968">
        <w:rPr>
          <w:rFonts w:ascii="微软雅黑" w:eastAsia="微软雅黑" w:hAnsi="微软雅黑" w:hint="eastAsia"/>
        </w:rPr>
        <w:t>餐饮</w:t>
      </w:r>
      <w:r w:rsidRPr="00997D18">
        <w:rPr>
          <w:rFonts w:ascii="微软雅黑" w:eastAsia="微软雅黑" w:hAnsi="微软雅黑" w:hint="eastAsia"/>
        </w:rPr>
        <w:t>费用</w:t>
      </w:r>
    </w:p>
    <w:p w:rsidR="00494F6E" w:rsidRPr="00997D18" w:rsidRDefault="00494F6E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10：其它费用</w:t>
      </w:r>
    </w:p>
    <w:p w:rsidR="00494F6E" w:rsidRPr="00997D18" w:rsidRDefault="00494F6E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8：服务费用</w:t>
      </w:r>
    </w:p>
    <w:p w:rsidR="00494F6E" w:rsidRPr="000F0136" w:rsidRDefault="00494F6E" w:rsidP="00494F6E">
      <w:pPr>
        <w:pStyle w:val="a3"/>
        <w:ind w:left="360" w:firstLineChars="0" w:firstLine="0"/>
        <w:rPr>
          <w:rFonts w:ascii="微软雅黑" w:eastAsia="微软雅黑" w:hAnsi="微软雅黑" w:hint="eastAsia"/>
          <w:color w:val="F79646" w:themeColor="accent6"/>
        </w:rPr>
      </w:pPr>
      <w:r w:rsidRPr="000F0136">
        <w:rPr>
          <w:rFonts w:ascii="微软雅黑" w:eastAsia="微软雅黑" w:hAnsi="微软雅黑" w:hint="eastAsia"/>
          <w:color w:val="F79646" w:themeColor="accent6"/>
        </w:rPr>
        <w:t>“医疗费用说明”文字：</w:t>
      </w:r>
    </w:p>
    <w:p w:rsidR="006D7A6C" w:rsidRPr="00997D18" w:rsidRDefault="006D7A6C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云荷廷试管费用主要包含医院的医疗费用、海外的住宿费用、海外的饮食费用、海外用车、陪同、翻译等费用，以及我们的服务费用，以下有部分套餐内容供您参考，因个体情况差异，产生的费用也不同，详细套餐请在线或致电联系我们的咨询顾问。</w:t>
      </w:r>
    </w:p>
    <w:p w:rsidR="00734463" w:rsidRDefault="00734463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  <w:color w:val="FF0000"/>
        </w:rPr>
        <w:t xml:space="preserve"> </w:t>
      </w:r>
      <w:r w:rsidRPr="00334BDA">
        <w:rPr>
          <w:rFonts w:ascii="微软雅黑" w:eastAsia="微软雅黑" w:hAnsi="微软雅黑"/>
          <w:color w:val="F79646" w:themeColor="accent6"/>
        </w:rPr>
        <w:t>“</w:t>
      </w:r>
      <w:r w:rsidRPr="00334BDA">
        <w:rPr>
          <w:rFonts w:ascii="微软雅黑" w:eastAsia="微软雅黑" w:hAnsi="微软雅黑" w:hint="eastAsia"/>
          <w:color w:val="F79646" w:themeColor="accent6"/>
        </w:rPr>
        <w:t>套餐内容</w:t>
      </w:r>
      <w:r w:rsidRPr="00334BDA">
        <w:rPr>
          <w:rFonts w:ascii="微软雅黑" w:eastAsia="微软雅黑" w:hAnsi="微软雅黑"/>
          <w:color w:val="F79646" w:themeColor="accent6"/>
        </w:rPr>
        <w:t>”</w:t>
      </w:r>
      <w:r w:rsidRPr="00334BDA">
        <w:rPr>
          <w:rFonts w:ascii="微软雅黑" w:eastAsia="微软雅黑" w:hAnsi="微软雅黑" w:hint="eastAsia"/>
          <w:color w:val="F79646" w:themeColor="accent6"/>
        </w:rPr>
        <w:t>：</w:t>
      </w:r>
      <w:r w:rsidR="00DC2239" w:rsidRPr="00997D18">
        <w:rPr>
          <w:rFonts w:ascii="微软雅黑" w:eastAsia="微软雅黑" w:hAnsi="微软雅黑" w:hint="eastAsia"/>
        </w:rPr>
        <w:t>（内容先写死，先不做后台）</w:t>
      </w:r>
    </w:p>
    <w:p w:rsidR="00AF7B3F" w:rsidRPr="00AF7B3F" w:rsidRDefault="00F2458B" w:rsidP="00AF7B3F">
      <w:pPr>
        <w:spacing w:line="340" w:lineRule="atLeast"/>
        <w:ind w:firstLineChars="300" w:firstLine="630"/>
        <w:jc w:val="center"/>
        <w:rPr>
          <w:rFonts w:ascii="微软雅黑" w:eastAsia="微软雅黑" w:hAnsi="微软雅黑" w:cs="宋体"/>
          <w:color w:val="F79646" w:themeColor="accent6"/>
          <w:szCs w:val="21"/>
        </w:rPr>
      </w:pPr>
      <w:r>
        <w:rPr>
          <w:rFonts w:ascii="微软雅黑" w:eastAsia="微软雅黑" w:hAnsi="微软雅黑" w:cs="宋体" w:hint="eastAsia"/>
          <w:bCs/>
          <w:color w:val="F79646" w:themeColor="accent6"/>
          <w:szCs w:val="21"/>
        </w:rPr>
        <w:t>泰国</w:t>
      </w:r>
      <w:r w:rsidR="00AF7B3F" w:rsidRPr="00AF7B3F">
        <w:rPr>
          <w:rFonts w:ascii="微软雅黑" w:eastAsia="微软雅黑" w:hAnsi="微软雅黑" w:cs="宋体" w:hint="eastAsia"/>
          <w:bCs/>
          <w:color w:val="F79646" w:themeColor="accent6"/>
          <w:szCs w:val="21"/>
        </w:rPr>
        <w:t>试管婴儿翻译吃住套餐 ￥</w:t>
      </w:r>
      <w:r w:rsidR="00AF7B3F">
        <w:rPr>
          <w:rFonts w:ascii="微软雅黑" w:eastAsia="微软雅黑" w:hAnsi="微软雅黑" w:cs="宋体" w:hint="eastAsia"/>
          <w:bCs/>
          <w:color w:val="F79646" w:themeColor="accent6"/>
          <w:szCs w:val="21"/>
        </w:rPr>
        <w:t>6</w:t>
      </w:r>
      <w:r w:rsidR="00AF7B3F" w:rsidRPr="00AF7B3F">
        <w:rPr>
          <w:rFonts w:ascii="微软雅黑" w:eastAsia="微软雅黑" w:hAnsi="微软雅黑" w:cs="宋体" w:hint="eastAsia"/>
          <w:bCs/>
          <w:color w:val="F79646" w:themeColor="accent6"/>
          <w:szCs w:val="21"/>
        </w:rPr>
        <w:t>.8万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color w:val="666666"/>
          <w:szCs w:val="21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br/>
      </w:r>
      <w:r w:rsidRPr="00AF7B3F">
        <w:rPr>
          <w:rFonts w:ascii="微软雅黑" w:eastAsia="微软雅黑" w:hAnsi="微软雅黑" w:cs="宋体" w:hint="eastAsia"/>
          <w:bCs/>
          <w:color w:val="C00000"/>
          <w:szCs w:val="21"/>
        </w:rPr>
        <w:t>咨询阶段</w:t>
      </w:r>
      <w:r w:rsidRPr="00AF7B3F">
        <w:rPr>
          <w:rFonts w:ascii="微软雅黑" w:eastAsia="微软雅黑" w:hAnsi="微软雅黑" w:cs="宋体" w:hint="eastAsia"/>
          <w:color w:val="666666"/>
          <w:szCs w:val="21"/>
        </w:rPr>
        <w:br/>
        <w:t>1.  专业咨询顾问全程一对一咨询服务（无限次电话沟通）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color w:val="666666"/>
          <w:szCs w:val="21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t>2.  协助客户在国内做试管婴儿前的体检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color w:val="666666"/>
          <w:szCs w:val="21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t>3.  呈送体检报告给泰国资深医生做初步评估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color w:val="666666"/>
          <w:szCs w:val="21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t>4.  预约泰国资深生殖医院及医生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bCs/>
          <w:color w:val="C00000"/>
          <w:szCs w:val="21"/>
        </w:rPr>
      </w:pPr>
      <w:r w:rsidRPr="00AF7B3F">
        <w:rPr>
          <w:rFonts w:ascii="微软雅黑" w:eastAsia="微软雅黑" w:hAnsi="微软雅黑" w:cs="宋体" w:hint="eastAsia"/>
          <w:bCs/>
          <w:color w:val="C00000"/>
          <w:szCs w:val="21"/>
        </w:rPr>
        <w:t>准备阶段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color w:val="666666"/>
          <w:szCs w:val="21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t>5.  协助办理签证、代买机票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color w:val="666666"/>
          <w:szCs w:val="21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t xml:space="preserve">6.  </w:t>
      </w:r>
      <w:r w:rsidR="00F2458B">
        <w:rPr>
          <w:rFonts w:ascii="微软雅黑" w:eastAsia="微软雅黑" w:hAnsi="微软雅黑" w:cs="宋体" w:hint="eastAsia"/>
          <w:color w:val="666666"/>
          <w:szCs w:val="21"/>
        </w:rPr>
        <w:t>曼谷</w:t>
      </w:r>
      <w:r w:rsidRPr="00AF7B3F">
        <w:rPr>
          <w:rFonts w:ascii="微软雅黑" w:eastAsia="微软雅黑" w:hAnsi="微软雅黑" w:cs="宋体" w:hint="eastAsia"/>
          <w:color w:val="666666"/>
          <w:szCs w:val="21"/>
        </w:rPr>
        <w:t>机场到酒店专车往返接送服务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color w:val="666666"/>
          <w:szCs w:val="21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t>7.  赠送本地电话卡一张，含无限上网流量，方便与家人联系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color w:val="666666"/>
          <w:szCs w:val="21"/>
        </w:rPr>
      </w:pP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bCs/>
          <w:color w:val="C00000"/>
          <w:szCs w:val="21"/>
        </w:rPr>
      </w:pPr>
      <w:r w:rsidRPr="00AF7B3F">
        <w:rPr>
          <w:rFonts w:ascii="微软雅黑" w:eastAsia="微软雅黑" w:hAnsi="微软雅黑" w:cs="宋体" w:hint="eastAsia"/>
          <w:bCs/>
          <w:color w:val="C00000"/>
          <w:szCs w:val="21"/>
        </w:rPr>
        <w:lastRenderedPageBreak/>
        <w:t>泰国柬埔寨IVF疗程阶段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color w:val="666666"/>
          <w:szCs w:val="21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t>8.  全周期约见医生及治疗陪同翻译服务，疗程期间资深医务翻译陪同建立IVF诊疗档案、办理疗程期间医疗手续（医务翻译精通中英泰文）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color w:val="666666"/>
          <w:szCs w:val="21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t>9.  26天泰国酒店型公寓/别墅或柬埔寨酒店住宿服务（房间舒适温馨，厨房餐具齐全、独立卫生间、有线中文电视，无线网络）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color w:val="666666"/>
          <w:szCs w:val="21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t>10. 26天高级厨师健康营养饮食供应，饮食以营养清淡为主，根据疗程中所需补充的营养搭配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color w:val="666666"/>
          <w:szCs w:val="21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t>11. 24小时生活热线，协助处理突发、紧急情况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bCs/>
          <w:color w:val="C00000"/>
          <w:szCs w:val="21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t>12. 逛街、购物、旅游等生活指导陪同服务</w:t>
      </w:r>
      <w:r w:rsidRPr="00AF7B3F">
        <w:rPr>
          <w:rFonts w:ascii="微软雅黑" w:eastAsia="微软雅黑" w:hAnsi="微软雅黑" w:cs="宋体" w:hint="eastAsia"/>
          <w:color w:val="666666"/>
          <w:szCs w:val="21"/>
        </w:rPr>
        <w:br/>
      </w:r>
      <w:r w:rsidRPr="00AF7B3F">
        <w:rPr>
          <w:rFonts w:ascii="微软雅黑" w:eastAsia="微软雅黑" w:hAnsi="微软雅黑" w:cs="宋体" w:hint="eastAsia"/>
          <w:bCs/>
          <w:color w:val="C00000"/>
          <w:szCs w:val="21"/>
        </w:rPr>
        <w:t>回国阶段</w:t>
      </w:r>
    </w:p>
    <w:p w:rsidR="00AF7B3F" w:rsidRPr="00AF7B3F" w:rsidRDefault="00AF7B3F" w:rsidP="00AF7B3F">
      <w:pPr>
        <w:spacing w:line="299" w:lineRule="atLeast"/>
        <w:rPr>
          <w:rFonts w:ascii="微软雅黑" w:eastAsia="微软雅黑" w:hAnsi="微软雅黑" w:cs="宋体"/>
          <w:color w:val="666666"/>
          <w:szCs w:val="21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t>13. 回国后全程电话跟踪，提供孕期健康指导服务</w:t>
      </w:r>
    </w:p>
    <w:p w:rsidR="00AF7B3F" w:rsidRPr="00AF7B3F" w:rsidRDefault="00AF7B3F" w:rsidP="00AF7B3F">
      <w:pPr>
        <w:rPr>
          <w:rFonts w:ascii="微软雅黑" w:eastAsia="微软雅黑" w:hAnsi="微软雅黑" w:hint="eastAsia"/>
          <w:color w:val="FF0000"/>
        </w:rPr>
      </w:pPr>
      <w:r w:rsidRPr="00AF7B3F">
        <w:rPr>
          <w:rFonts w:ascii="微软雅黑" w:eastAsia="微软雅黑" w:hAnsi="微软雅黑" w:cs="宋体" w:hint="eastAsia"/>
          <w:color w:val="666666"/>
          <w:szCs w:val="21"/>
        </w:rPr>
        <w:t>14. 怀孕期间健康检查咨询解答、产后康复疗养建议</w:t>
      </w:r>
      <w:r w:rsidRPr="00AF7B3F">
        <w:rPr>
          <w:rFonts w:ascii="微软雅黑" w:eastAsia="微软雅黑" w:hAnsi="微软雅黑" w:cs="宋体" w:hint="eastAsia"/>
          <w:color w:val="666666"/>
          <w:szCs w:val="21"/>
        </w:rPr>
        <w:br/>
      </w:r>
      <w:r w:rsidRPr="00AF7B3F">
        <w:rPr>
          <w:rFonts w:ascii="微软雅黑" w:eastAsia="微软雅黑" w:hAnsi="微软雅黑" w:cs="宋体" w:hint="eastAsia"/>
          <w:bCs/>
          <w:color w:val="C00000"/>
          <w:szCs w:val="21"/>
        </w:rPr>
        <w:t>标准周期外独立发生和计费的项目</w:t>
      </w:r>
      <w:r w:rsidRPr="00AF7B3F">
        <w:rPr>
          <w:rFonts w:ascii="微软雅黑" w:eastAsia="微软雅黑" w:hAnsi="微软雅黑" w:cs="宋体" w:hint="eastAsia"/>
          <w:color w:val="666666"/>
          <w:szCs w:val="21"/>
        </w:rPr>
        <w:br/>
        <w:t>1. 去泰国的签证和往返机票费用</w:t>
      </w:r>
      <w:r w:rsidRPr="00AF7B3F">
        <w:rPr>
          <w:rFonts w:ascii="微软雅黑" w:eastAsia="微软雅黑" w:hAnsi="微软雅黑" w:cs="宋体" w:hint="eastAsia"/>
          <w:color w:val="666666"/>
          <w:szCs w:val="21"/>
        </w:rPr>
        <w:br/>
        <w:t>2. 泰国试管婴儿疗程期间套餐外的住宿、饮食、交通和翻译费用</w:t>
      </w:r>
      <w:r w:rsidRPr="00AF7B3F">
        <w:rPr>
          <w:rFonts w:ascii="微软雅黑" w:eastAsia="微软雅黑" w:hAnsi="微软雅黑" w:cs="宋体" w:hint="eastAsia"/>
          <w:color w:val="666666"/>
          <w:szCs w:val="21"/>
        </w:rPr>
        <w:br/>
        <w:t>3. 如需陪同人员陪同的服务费用及机票费用</w:t>
      </w:r>
      <w:r w:rsidRPr="00AF7B3F">
        <w:rPr>
          <w:rFonts w:ascii="微软雅黑" w:eastAsia="微软雅黑" w:hAnsi="微软雅黑" w:cs="宋体" w:hint="eastAsia"/>
          <w:color w:val="666666"/>
          <w:szCs w:val="21"/>
        </w:rPr>
        <w:br/>
        <w:t>4. 购物、旅游费用自理</w:t>
      </w:r>
    </w:p>
    <w:p w:rsidR="00F2458B" w:rsidRPr="00F2458B" w:rsidRDefault="00F2458B" w:rsidP="00F2458B">
      <w:pPr>
        <w:spacing w:line="340" w:lineRule="atLeast"/>
        <w:ind w:firstLineChars="300" w:firstLine="630"/>
        <w:jc w:val="center"/>
        <w:rPr>
          <w:rFonts w:ascii="微软雅黑" w:eastAsia="微软雅黑" w:hAnsi="微软雅黑" w:cs="宋体" w:hint="eastAsia"/>
          <w:bCs/>
          <w:color w:val="F79646" w:themeColor="accent6"/>
          <w:szCs w:val="21"/>
        </w:rPr>
      </w:pPr>
      <w:r w:rsidRPr="00F2458B">
        <w:rPr>
          <w:rFonts w:ascii="微软雅黑" w:eastAsia="微软雅黑" w:hAnsi="微软雅黑" w:cs="宋体" w:hint="eastAsia"/>
          <w:bCs/>
          <w:color w:val="F79646" w:themeColor="accent6"/>
          <w:szCs w:val="21"/>
        </w:rPr>
        <w:t>泰国试管全包套餐1</w:t>
      </w:r>
      <w:r>
        <w:rPr>
          <w:rFonts w:ascii="微软雅黑" w:eastAsia="微软雅黑" w:hAnsi="微软雅黑" w:cs="宋体" w:hint="eastAsia"/>
          <w:bCs/>
          <w:color w:val="F79646" w:themeColor="accent6"/>
          <w:szCs w:val="21"/>
        </w:rPr>
        <w:t>7</w:t>
      </w:r>
      <w:r w:rsidRPr="00F2458B">
        <w:rPr>
          <w:rFonts w:ascii="微软雅黑" w:eastAsia="微软雅黑" w:hAnsi="微软雅黑" w:cs="宋体" w:hint="eastAsia"/>
          <w:bCs/>
          <w:color w:val="F79646" w:themeColor="accent6"/>
          <w:szCs w:val="21"/>
        </w:rPr>
        <w:t>.8万人民币</w:t>
      </w:r>
    </w:p>
    <w:p w:rsidR="00F2458B" w:rsidRPr="003A2867" w:rsidRDefault="00F2458B" w:rsidP="00F2458B">
      <w:pPr>
        <w:adjustRightInd w:val="0"/>
        <w:snapToGrid w:val="0"/>
        <w:spacing w:line="140" w:lineRule="atLeast"/>
        <w:rPr>
          <w:rFonts w:ascii="微软雅黑" w:eastAsia="微软雅黑" w:hAnsi="微软雅黑" w:cs="宋体"/>
          <w:bCs/>
          <w:color w:val="C00000"/>
          <w:szCs w:val="21"/>
        </w:rPr>
      </w:pPr>
      <w:r w:rsidRPr="003A2867">
        <w:rPr>
          <w:rFonts w:ascii="微软雅黑" w:eastAsia="微软雅黑" w:hAnsi="微软雅黑" w:cs="宋体" w:hint="eastAsia"/>
          <w:bCs/>
          <w:color w:val="C00000"/>
          <w:szCs w:val="21"/>
        </w:rPr>
        <w:t>咨询阶段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3D74D3">
        <w:rPr>
          <w:rFonts w:ascii="微软雅黑" w:eastAsia="微软雅黑" w:hAnsi="微软雅黑" w:cs="宋体" w:hint="eastAsia"/>
          <w:color w:val="666666"/>
          <w:szCs w:val="21"/>
        </w:rPr>
        <w:t>1.  专业咨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询顾问全程一对一咨询服务（无限次电话沟通）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2.  协助客户在国内做试管婴儿前的体检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3.  呈送体检报告给泰国资深医生做初步评估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 xml:space="preserve">4.  </w:t>
      </w: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预约泰国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资深生殖医院及医生</w:t>
      </w:r>
    </w:p>
    <w:p w:rsidR="00F2458B" w:rsidRPr="003D74D3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666666"/>
          <w:szCs w:val="21"/>
        </w:rPr>
      </w:pPr>
      <w:r w:rsidRPr="00303237">
        <w:rPr>
          <w:rFonts w:ascii="微软雅黑" w:eastAsia="微软雅黑" w:hAnsi="微软雅黑" w:cs="宋体" w:hint="eastAsia"/>
          <w:color w:val="666666"/>
          <w:szCs w:val="21"/>
        </w:rPr>
        <w:t> </w:t>
      </w:r>
    </w:p>
    <w:p w:rsidR="00F2458B" w:rsidRPr="003A2867" w:rsidRDefault="00F2458B" w:rsidP="00F2458B">
      <w:pPr>
        <w:adjustRightInd w:val="0"/>
        <w:snapToGrid w:val="0"/>
        <w:spacing w:line="140" w:lineRule="atLeast"/>
        <w:rPr>
          <w:rFonts w:ascii="微软雅黑" w:eastAsia="微软雅黑" w:hAnsi="微软雅黑" w:cs="宋体"/>
          <w:bCs/>
          <w:color w:val="C00000"/>
          <w:szCs w:val="21"/>
        </w:rPr>
      </w:pPr>
      <w:r w:rsidRPr="003A2867">
        <w:rPr>
          <w:rFonts w:ascii="微软雅黑" w:eastAsia="微软雅黑" w:hAnsi="微软雅黑" w:cs="宋体" w:hint="eastAsia"/>
          <w:bCs/>
          <w:color w:val="C00000"/>
          <w:szCs w:val="21"/>
        </w:rPr>
        <w:t>准备阶段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lastRenderedPageBreak/>
        <w:t>5.  办理双方赴泰签证各一次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6.  夫妻双方居住地至泰国曼谷往返机票1次（经济舱，往返</w:t>
      </w: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不超过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3000元/人标准）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7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 曼谷机场到酒店专车往返接送服务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8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 赠送本地电话卡一张，含无限上网流量，方便与家人联系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</w:p>
    <w:p w:rsidR="00F2458B" w:rsidRPr="003A2867" w:rsidRDefault="00F2458B" w:rsidP="00F2458B">
      <w:pPr>
        <w:adjustRightInd w:val="0"/>
        <w:snapToGrid w:val="0"/>
        <w:spacing w:line="140" w:lineRule="atLeast"/>
        <w:rPr>
          <w:rFonts w:ascii="微软雅黑" w:eastAsia="微软雅黑" w:hAnsi="微软雅黑" w:cs="宋体"/>
          <w:bCs/>
          <w:color w:val="C00000"/>
          <w:szCs w:val="21"/>
        </w:rPr>
      </w:pPr>
      <w:r w:rsidRPr="003A2867">
        <w:rPr>
          <w:rFonts w:ascii="微软雅黑" w:eastAsia="微软雅黑" w:hAnsi="微软雅黑" w:cs="宋体" w:hint="eastAsia"/>
          <w:bCs/>
          <w:color w:val="C00000"/>
          <w:szCs w:val="21"/>
        </w:rPr>
        <w:t>泰国IVF疗程阶段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9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 全周期约见医生及治疗陪同翻译一对一服务，疗程期间资深医务翻译陪同建立IVF诊疗档案、办理疗程期间医疗手续（医务翻译精通中英泰文）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10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 试管婴儿常规治疗</w:t>
      </w: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服务项目：</w:t>
      </w:r>
    </w:p>
    <w:p w:rsidR="00F2458B" w:rsidRDefault="00F2458B" w:rsidP="00F2458B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</w:p>
    <w:p w:rsidR="00F2458B" w:rsidRPr="00255037" w:rsidRDefault="00F2458B" w:rsidP="00F2458B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疗程期间的女性身体检查，女性子宫及卵巢的超生波检查，女性抗穆勒式激素AMH检查，血液检查</w:t>
      </w:r>
    </w:p>
    <w:p w:rsidR="00F2458B" w:rsidRPr="00255037" w:rsidRDefault="00F2458B" w:rsidP="00F2458B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促卵泡药物注射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含药费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（保妊康、果纳芬等）</w:t>
      </w:r>
    </w:p>
    <w:p w:rsidR="00F2458B" w:rsidRPr="00255037" w:rsidRDefault="00F2458B" w:rsidP="00F2458B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手术室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取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卵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麻醉及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手术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费用</w:t>
      </w:r>
    </w:p>
    <w:p w:rsidR="00F2458B" w:rsidRPr="00255037" w:rsidRDefault="00F2458B" w:rsidP="00F2458B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精液生化分离及处理（男方自取精子于精液容器）</w:t>
      </w:r>
    </w:p>
    <w:p w:rsidR="00F2458B" w:rsidRPr="00255037" w:rsidRDefault="00F2458B" w:rsidP="00F2458B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休外授精IVF</w:t>
      </w:r>
    </w:p>
    <w:p w:rsidR="00F2458B" w:rsidRPr="00255037" w:rsidRDefault="00F2458B" w:rsidP="00F2458B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PGD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/PGS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胚胎植入前遗传学诊断、全面染色体筛查费用（含8个胚胎筛选）</w:t>
      </w:r>
    </w:p>
    <w:p w:rsidR="00F2458B" w:rsidRPr="00255037" w:rsidRDefault="00F2458B" w:rsidP="00F2458B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胚胎植入母体的移植费用</w:t>
      </w:r>
    </w:p>
    <w:p w:rsidR="00F2458B" w:rsidRPr="00255037" w:rsidRDefault="00F2458B" w:rsidP="00F2458B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帮助胚胎着床药物费用</w:t>
      </w:r>
    </w:p>
    <w:p w:rsidR="00F2458B" w:rsidRPr="00255037" w:rsidRDefault="00F2458B" w:rsidP="00F2458B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HCG抽血验孕费用</w:t>
      </w:r>
    </w:p>
    <w:p w:rsidR="00F2458B" w:rsidRPr="00A60067" w:rsidRDefault="00F2458B" w:rsidP="00F2458B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1</w:t>
      </w: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1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26天国际五星级酒店</w:t>
      </w: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公寓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－Marriott</w:t>
      </w: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或同级别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酒店住宿服务（酒店提供双人早餐、无线上网、有线电视、每日英文报纸、一个安全停车位、免费使用酒店健身设施）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1</w:t>
      </w: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2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26天健康营养饮食供应，饮食以营养清淡为主，根据疗程中所需补充的营养搭配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1</w:t>
      </w: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3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提供夫妻双方价值29800元世界级排毒助孕理疗服务，帮助女性放松心情、男性提高精子活力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1</w:t>
      </w: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4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逛街、购物、旅游等生活指导陪同服务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1</w:t>
      </w: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5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24小时生活热线，协助处理突发、紧急情况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1</w:t>
      </w: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6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若逗留超一个月，提供签证延期办理服务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</w:p>
    <w:p w:rsidR="00F2458B" w:rsidRPr="003A2867" w:rsidRDefault="00F2458B" w:rsidP="00F2458B">
      <w:pPr>
        <w:adjustRightInd w:val="0"/>
        <w:snapToGrid w:val="0"/>
        <w:spacing w:line="140" w:lineRule="atLeast"/>
        <w:rPr>
          <w:rFonts w:ascii="微软雅黑" w:eastAsia="微软雅黑" w:hAnsi="微软雅黑" w:cs="宋体"/>
          <w:bCs/>
          <w:color w:val="C00000"/>
          <w:szCs w:val="21"/>
        </w:rPr>
      </w:pPr>
      <w:r w:rsidRPr="003A2867">
        <w:rPr>
          <w:rFonts w:ascii="微软雅黑" w:eastAsia="微软雅黑" w:hAnsi="微软雅黑" w:cs="宋体" w:hint="eastAsia"/>
          <w:bCs/>
          <w:color w:val="C00000"/>
          <w:szCs w:val="21"/>
        </w:rPr>
        <w:t>回国阶段：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1</w:t>
      </w: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7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回国后全程电话跟踪，提供孕期健康指导服务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1</w:t>
      </w:r>
      <w:r>
        <w:rPr>
          <w:rFonts w:ascii="微软雅黑" w:eastAsia="微软雅黑" w:hAnsi="微软雅黑" w:cs="宋体" w:hint="eastAsia"/>
          <w:color w:val="404040" w:themeColor="text1" w:themeTint="BF"/>
          <w:szCs w:val="21"/>
        </w:rPr>
        <w:t>8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怀孕期间健康检查咨询解答、产后康复疗养建议</w:t>
      </w:r>
    </w:p>
    <w:p w:rsidR="00F2458B" w:rsidRPr="00A60067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/>
          <w:color w:val="404040" w:themeColor="text1" w:themeTint="BF"/>
          <w:szCs w:val="21"/>
        </w:rPr>
      </w:pPr>
    </w:p>
    <w:p w:rsidR="00F2458B" w:rsidRDefault="00F2458B" w:rsidP="00F2458B">
      <w:pPr>
        <w:adjustRightInd w:val="0"/>
        <w:snapToGrid w:val="0"/>
        <w:spacing w:line="140" w:lineRule="atLeast"/>
        <w:jc w:val="left"/>
        <w:rPr>
          <w:rFonts w:ascii="微软雅黑" w:eastAsia="微软雅黑" w:hAnsi="微软雅黑" w:cs="宋体" w:hint="eastAsia"/>
          <w:color w:val="404040" w:themeColor="text1" w:themeTint="BF"/>
          <w:szCs w:val="21"/>
        </w:rPr>
      </w:pPr>
      <w:r w:rsidRPr="003A2867">
        <w:rPr>
          <w:rFonts w:ascii="微软雅黑" w:eastAsia="微软雅黑" w:hAnsi="微软雅黑" w:cs="宋体" w:hint="eastAsia"/>
          <w:bCs/>
          <w:color w:val="C00000"/>
          <w:szCs w:val="21"/>
        </w:rPr>
        <w:t>标准周期外独立发生和计费的项目</w:t>
      </w:r>
      <w:r w:rsidRPr="00303237">
        <w:rPr>
          <w:rFonts w:ascii="微软雅黑" w:eastAsia="微软雅黑" w:hAnsi="微软雅黑" w:cs="宋体" w:hint="eastAsia"/>
          <w:color w:val="404040" w:themeColor="text1" w:themeTint="BF"/>
          <w:szCs w:val="21"/>
        </w:rPr>
        <w:br/>
        <w:t>1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试管婴儿套餐外的医疗费用，ICSI单精子注射的费用（如需要）、PESA/TESE手术取精费用（如需要）、孵化费用（如需要）、精子、卵子、胚胎冷冻费用，子宫肌瘤等手术费用（如需要），验孕后的安胎费用</w:t>
      </w:r>
      <w:r w:rsidRPr="00303237">
        <w:rPr>
          <w:rFonts w:ascii="微软雅黑" w:eastAsia="微软雅黑" w:hAnsi="微软雅黑" w:cs="宋体" w:hint="eastAsia"/>
          <w:color w:val="404040" w:themeColor="text1" w:themeTint="BF"/>
          <w:szCs w:val="21"/>
        </w:rPr>
        <w:br/>
      </w:r>
      <w:r w:rsidRPr="00303237">
        <w:rPr>
          <w:rFonts w:ascii="微软雅黑" w:eastAsia="微软雅黑" w:hAnsi="微软雅黑" w:cs="宋体" w:hint="eastAsia"/>
          <w:color w:val="404040" w:themeColor="text1" w:themeTint="BF"/>
          <w:szCs w:val="21"/>
        </w:rPr>
        <w:lastRenderedPageBreak/>
        <w:t>2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试管婴儿疗程期间套餐外的住宿、饮食、交通和翻译费用</w:t>
      </w:r>
      <w:r w:rsidRPr="00303237">
        <w:rPr>
          <w:rFonts w:ascii="微软雅黑" w:eastAsia="微软雅黑" w:hAnsi="微软雅黑" w:cs="宋体" w:hint="eastAsia"/>
          <w:color w:val="404040" w:themeColor="text1" w:themeTint="BF"/>
          <w:szCs w:val="21"/>
        </w:rPr>
        <w:br/>
        <w:t>3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如需陪同人员陪同的服务费用及机票费用</w:t>
      </w:r>
      <w:r w:rsidRPr="00303237">
        <w:rPr>
          <w:rFonts w:ascii="微软雅黑" w:eastAsia="微软雅黑" w:hAnsi="微软雅黑" w:cs="宋体" w:hint="eastAsia"/>
          <w:color w:val="404040" w:themeColor="text1" w:themeTint="BF"/>
          <w:szCs w:val="21"/>
        </w:rPr>
        <w:br/>
        <w:t>4</w:t>
      </w:r>
      <w:r w:rsidRPr="00A60067">
        <w:rPr>
          <w:rFonts w:ascii="微软雅黑" w:eastAsia="微软雅黑" w:hAnsi="微软雅黑" w:cs="宋体" w:hint="eastAsia"/>
          <w:color w:val="404040" w:themeColor="text1" w:themeTint="BF"/>
          <w:szCs w:val="21"/>
        </w:rPr>
        <w:t>. 购物、旅游费用自理</w:t>
      </w:r>
    </w:p>
    <w:p w:rsidR="00F2633E" w:rsidRDefault="00F2633E" w:rsidP="00F2633E">
      <w:pPr>
        <w:spacing w:line="340" w:lineRule="atLeast"/>
        <w:ind w:firstLineChars="300" w:firstLine="630"/>
        <w:jc w:val="center"/>
        <w:rPr>
          <w:rFonts w:ascii="微软雅黑" w:eastAsia="微软雅黑" w:hAnsi="微软雅黑" w:cs="宋体" w:hint="eastAsia"/>
          <w:bCs/>
          <w:color w:val="F79646" w:themeColor="accent6"/>
          <w:szCs w:val="21"/>
        </w:rPr>
      </w:pPr>
      <w:r>
        <w:rPr>
          <w:rFonts w:ascii="微软雅黑" w:eastAsia="微软雅黑" w:hAnsi="微软雅黑" w:cs="宋体" w:hint="eastAsia"/>
          <w:bCs/>
          <w:color w:val="F79646" w:themeColor="accent6"/>
          <w:szCs w:val="21"/>
        </w:rPr>
        <w:t>美国试管医疗</w:t>
      </w:r>
      <w:r w:rsidRPr="00F2458B">
        <w:rPr>
          <w:rFonts w:ascii="微软雅黑" w:eastAsia="微软雅黑" w:hAnsi="微软雅黑" w:cs="宋体" w:hint="eastAsia"/>
          <w:bCs/>
          <w:color w:val="F79646" w:themeColor="accent6"/>
          <w:szCs w:val="21"/>
        </w:rPr>
        <w:t>套餐</w:t>
      </w:r>
      <w:r>
        <w:rPr>
          <w:rFonts w:ascii="微软雅黑" w:eastAsia="微软雅黑" w:hAnsi="微软雅黑" w:cs="宋体" w:hint="eastAsia"/>
          <w:bCs/>
          <w:color w:val="F79646" w:themeColor="accent6"/>
          <w:szCs w:val="21"/>
        </w:rPr>
        <w:t>2.8万美金</w:t>
      </w:r>
    </w:p>
    <w:p w:rsidR="003A2867" w:rsidRPr="0025503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疗程期间的女性身体检查，女性子宫及卵巢的超生波检查，女性抗穆勒式激素AMH检查，血液检查</w:t>
      </w:r>
    </w:p>
    <w:p w:rsidR="003A2867" w:rsidRPr="0025503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促卵泡药物注射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含药费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（保妊康、果纳芬等）</w:t>
      </w:r>
    </w:p>
    <w:p w:rsidR="003A2867" w:rsidRPr="0025503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手术室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取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卵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麻醉及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手术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费用</w:t>
      </w:r>
    </w:p>
    <w:p w:rsidR="003A2867" w:rsidRPr="0025503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精液生化分离及处理（男方自取精子于精液容器）</w:t>
      </w:r>
    </w:p>
    <w:p w:rsidR="003A286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休外授精IVF</w:t>
      </w:r>
    </w:p>
    <w:p w:rsidR="003A286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精子分析及冷冻精子（单一精子提供者）</w:t>
      </w:r>
    </w:p>
    <w:p w:rsidR="003A2867" w:rsidRPr="0025503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PGD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/PGS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胚胎植入前遗传学诊断、全面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23对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染色体筛查费用（含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12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个胚胎筛选）</w:t>
      </w:r>
    </w:p>
    <w:p w:rsidR="003A2867" w:rsidRPr="0025503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胚胎植入母体的移植费用</w:t>
      </w:r>
    </w:p>
    <w:p w:rsidR="003A2867" w:rsidRPr="0025503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辅助胚胎着床</w:t>
      </w:r>
    </w:p>
    <w:p w:rsidR="003A2867" w:rsidRPr="0025503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HCG抽血验孕费用</w:t>
      </w:r>
    </w:p>
    <w:p w:rsidR="00156ED9" w:rsidRDefault="003A2867" w:rsidP="00494F6E">
      <w:pPr>
        <w:pStyle w:val="a3"/>
        <w:ind w:left="360" w:firstLineChars="0" w:firstLine="0"/>
        <w:rPr>
          <w:rFonts w:ascii="微软雅黑" w:eastAsia="微软雅黑" w:hAnsi="微软雅黑" w:cs="宋体" w:hint="eastAsia"/>
          <w:bCs/>
          <w:color w:val="C00000"/>
          <w:szCs w:val="21"/>
        </w:rPr>
      </w:pPr>
      <w:r>
        <w:rPr>
          <w:rFonts w:ascii="微软雅黑" w:eastAsia="微软雅黑" w:hAnsi="微软雅黑" w:cs="宋体" w:hint="eastAsia"/>
          <w:bCs/>
          <w:color w:val="C00000"/>
          <w:szCs w:val="21"/>
        </w:rPr>
        <w:t>不包含：</w:t>
      </w:r>
    </w:p>
    <w:p w:rsidR="003A286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12个胚胎后的PGS筛选费</w:t>
      </w:r>
    </w:p>
    <w:p w:rsidR="003A286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每年续约的冷冻存储费</w:t>
      </w:r>
    </w:p>
    <w:p w:rsidR="003A286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诊所之外的检查费用</w:t>
      </w:r>
    </w:p>
    <w:p w:rsidR="003A286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</w:pPr>
      <w:r w:rsidRPr="00255037">
        <w:rPr>
          <w:rFonts w:ascii="微软雅黑" w:eastAsia="微软雅黑" w:hAnsi="微软雅黑" w:cs="宋体"/>
          <w:i/>
          <w:color w:val="404040" w:themeColor="text1" w:themeTint="BF"/>
          <w:szCs w:val="21"/>
        </w:rPr>
        <w:t>√</w:t>
      </w:r>
      <w:r w:rsidRPr="00255037"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 xml:space="preserve">  </w:t>
      </w:r>
      <w:r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  <w:t>胚胎移植后的药物费用</w:t>
      </w:r>
    </w:p>
    <w:p w:rsidR="003A2867" w:rsidRDefault="003A2867" w:rsidP="003A2867">
      <w:pPr>
        <w:adjustRightInd w:val="0"/>
        <w:snapToGrid w:val="0"/>
        <w:spacing w:line="140" w:lineRule="atLeast"/>
        <w:ind w:firstLineChars="100" w:firstLine="210"/>
        <w:jc w:val="left"/>
        <w:rPr>
          <w:rFonts w:ascii="微软雅黑" w:eastAsia="微软雅黑" w:hAnsi="微软雅黑" w:cs="宋体" w:hint="eastAsia"/>
          <w:i/>
          <w:color w:val="404040" w:themeColor="text1" w:themeTint="BF"/>
          <w:szCs w:val="21"/>
        </w:rPr>
      </w:pPr>
    </w:p>
    <w:p w:rsidR="005F5B83" w:rsidRPr="00997D18" w:rsidRDefault="005F5B83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5、</w:t>
      </w:r>
      <w:r w:rsidR="00076F05" w:rsidRPr="00997D18">
        <w:rPr>
          <w:rFonts w:ascii="微软雅黑" w:eastAsia="微软雅黑" w:hAnsi="微软雅黑" w:hint="eastAsia"/>
        </w:rPr>
        <w:t>合作医院：顶部菜单向上展开：“3+N”</w:t>
      </w:r>
    </w:p>
    <w:p w:rsidR="005F5B83" w:rsidRPr="00997D18" w:rsidRDefault="007971AA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6、知识课堂：顶部菜单向上展开：“1+6”</w:t>
      </w:r>
    </w:p>
    <w:p w:rsidR="00FB3C88" w:rsidRDefault="00FB3C88" w:rsidP="00494F6E">
      <w:pPr>
        <w:pStyle w:val="a3"/>
        <w:ind w:left="360" w:firstLineChars="0" w:firstLine="0"/>
        <w:rPr>
          <w:rFonts w:ascii="微软雅黑" w:eastAsia="微软雅黑" w:hAnsi="微软雅黑" w:hint="eastAsia"/>
          <w:color w:val="F79646" w:themeColor="accent6"/>
        </w:rPr>
      </w:pPr>
      <w:r w:rsidRPr="00997D18">
        <w:rPr>
          <w:rFonts w:ascii="微软雅黑" w:eastAsia="微软雅黑" w:hAnsi="微软雅黑" w:hint="eastAsia"/>
        </w:rPr>
        <w:t>7、关于我们：顶部菜单向上展开：“2+1”，“公司简介”里面上面放一段文字介绍公司，下面：左边是地址及电话（中国杭州世纪大道168号八方杰座大厦1幢303室</w:t>
      </w:r>
      <w:r w:rsidR="00F7715C" w:rsidRPr="00997D18">
        <w:rPr>
          <w:rFonts w:ascii="微软雅黑" w:eastAsia="微软雅黑" w:hAnsi="微软雅黑" w:hint="eastAsia"/>
        </w:rPr>
        <w:t>，</w:t>
      </w:r>
      <w:r w:rsidR="009B0A72" w:rsidRPr="00997D18">
        <w:rPr>
          <w:rFonts w:ascii="微软雅黑" w:eastAsia="微软雅黑" w:hAnsi="微软雅黑" w:hint="eastAsia"/>
        </w:rPr>
        <w:t>电话：</w:t>
      </w:r>
      <w:r w:rsidR="00F7715C" w:rsidRPr="00997D18">
        <w:rPr>
          <w:rFonts w:ascii="微软雅黑" w:eastAsia="微软雅黑" w:hAnsi="微软雅黑" w:hint="eastAsia"/>
        </w:rPr>
        <w:t>400</w:t>
      </w:r>
      <w:r w:rsidR="00943860" w:rsidRPr="00997D18">
        <w:rPr>
          <w:rFonts w:ascii="微软雅黑" w:eastAsia="微软雅黑" w:hAnsi="微软雅黑" w:hint="eastAsia"/>
        </w:rPr>
        <w:t>-</w:t>
      </w:r>
      <w:r w:rsidR="00F7715C" w:rsidRPr="00997D18">
        <w:rPr>
          <w:rFonts w:ascii="微软雅黑" w:eastAsia="微软雅黑" w:hAnsi="微软雅黑" w:hint="eastAsia"/>
        </w:rPr>
        <w:t>000</w:t>
      </w:r>
      <w:r w:rsidR="00943860" w:rsidRPr="00997D18">
        <w:rPr>
          <w:rFonts w:ascii="微软雅黑" w:eastAsia="微软雅黑" w:hAnsi="微软雅黑" w:hint="eastAsia"/>
        </w:rPr>
        <w:t>-</w:t>
      </w:r>
      <w:r w:rsidR="00F7715C" w:rsidRPr="00997D18">
        <w:rPr>
          <w:rFonts w:ascii="微软雅黑" w:eastAsia="微软雅黑" w:hAnsi="微软雅黑" w:hint="eastAsia"/>
        </w:rPr>
        <w:t>1311</w:t>
      </w:r>
      <w:r w:rsidRPr="00997D18">
        <w:rPr>
          <w:rFonts w:ascii="微软雅黑" w:eastAsia="微软雅黑" w:hAnsi="微软雅黑" w:hint="eastAsia"/>
        </w:rPr>
        <w:t>），右边是地图</w:t>
      </w:r>
      <w:r w:rsidRPr="009F3E72">
        <w:rPr>
          <w:rFonts w:ascii="微软雅黑" w:eastAsia="微软雅黑" w:hAnsi="微软雅黑" w:hint="eastAsia"/>
          <w:color w:val="F79646" w:themeColor="accent6"/>
        </w:rPr>
        <w:t>（百度地图找，加上公司名称标注）</w:t>
      </w:r>
    </w:p>
    <w:p w:rsidR="001C33B0" w:rsidRDefault="001C33B0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3209290"/>
            <wp:effectExtent l="19050" t="0" r="2540" b="0"/>
            <wp:docPr id="1" name="图片 0" descr="云荷廷地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云荷廷地图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A4" w:rsidRPr="00BF1EA4" w:rsidRDefault="00BF1EA4" w:rsidP="00494F6E">
      <w:pPr>
        <w:pStyle w:val="a3"/>
        <w:ind w:left="360" w:firstLineChars="0" w:firstLine="0"/>
        <w:rPr>
          <w:rFonts w:ascii="微软雅黑" w:eastAsia="微软雅黑" w:hAnsi="微软雅黑" w:hint="eastAsia"/>
          <w:color w:val="F79646" w:themeColor="accent6"/>
        </w:rPr>
      </w:pPr>
      <w:r w:rsidRPr="00BF1EA4">
        <w:rPr>
          <w:rFonts w:ascii="微软雅黑" w:eastAsia="微软雅黑" w:hAnsi="微软雅黑" w:hint="eastAsia"/>
          <w:color w:val="F79646" w:themeColor="accent6"/>
        </w:rPr>
        <w:t>地图加个地址链接：</w:t>
      </w:r>
      <w:r w:rsidR="00DA4D89">
        <w:rPr>
          <w:rFonts w:ascii="微软雅黑" w:eastAsia="微软雅黑" w:hAnsi="微软雅黑" w:hint="eastAsia"/>
          <w:color w:val="F79646" w:themeColor="accent6"/>
        </w:rPr>
        <w:t>在等公司地址是否已加入百度，如有用公司的，如没有用“理想大厦”</w:t>
      </w:r>
    </w:p>
    <w:p w:rsidR="009F3E72" w:rsidRPr="00997D18" w:rsidRDefault="009F3E72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5F5B83" w:rsidRPr="00334BDA" w:rsidRDefault="00241578" w:rsidP="00494F6E">
      <w:pPr>
        <w:pStyle w:val="a3"/>
        <w:ind w:left="360" w:firstLineChars="0" w:firstLine="0"/>
        <w:rPr>
          <w:rFonts w:ascii="微软雅黑" w:eastAsia="微软雅黑" w:hAnsi="微软雅黑" w:hint="eastAsia"/>
          <w:color w:val="F79646" w:themeColor="accent6"/>
        </w:rPr>
      </w:pPr>
      <w:r w:rsidRPr="00334BDA">
        <w:rPr>
          <w:rFonts w:ascii="微软雅黑" w:eastAsia="微软雅黑" w:hAnsi="微软雅黑" w:hint="eastAsia"/>
          <w:color w:val="F79646" w:themeColor="accent6"/>
        </w:rPr>
        <w:t>公司简介</w:t>
      </w:r>
      <w:r w:rsidR="00AB561B" w:rsidRPr="00334BDA">
        <w:rPr>
          <w:rFonts w:ascii="微软雅黑" w:eastAsia="微软雅黑" w:hAnsi="微软雅黑" w:hint="eastAsia"/>
          <w:color w:val="F79646" w:themeColor="accent6"/>
        </w:rPr>
        <w:t>文字介绍如下：</w:t>
      </w:r>
    </w:p>
    <w:p w:rsidR="00241578" w:rsidRPr="00997D18" w:rsidRDefault="00241578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由于污染、生活工作压力、婚育年龄推迟等综合原因，中国的育龄不孕不育人群数量逐渐增高，不孕不育率接近发达国家水平8%－15%，同时，中国的单身、同性爱伴侣、HIV感染者、癌症患者由于政策和技术限制在中国生育受阻，越来越多的人将眼光放向国外。在这样的趋势中，云荷廷健康管理成立了。</w:t>
      </w:r>
    </w:p>
    <w:p w:rsidR="00241578" w:rsidRPr="00997D18" w:rsidRDefault="00241578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我们与多个国家优秀的辅助生殖机构紧密合作，将先进的海外生育理念和技术信息传播给大众。</w:t>
      </w:r>
    </w:p>
    <w:p w:rsidR="00241578" w:rsidRPr="00997D18" w:rsidRDefault="00241578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我们将怀着责任心、爱心、耐心、同理心，为您提供专业、细致、准确的海外生育医疗咨询建议和辅助配套服务。我们将尽最大努力，使您的海外生育之路顺畅、愉快！</w:t>
      </w:r>
    </w:p>
    <w:p w:rsidR="00241578" w:rsidRPr="00997D18" w:rsidRDefault="00241578" w:rsidP="00494F6E">
      <w:pPr>
        <w:pStyle w:val="a3"/>
        <w:ind w:left="360" w:firstLineChars="0" w:firstLine="0"/>
        <w:rPr>
          <w:rFonts w:ascii="微软雅黑" w:eastAsia="微软雅黑" w:hAnsi="微软雅黑" w:hint="eastAsia"/>
          <w:color w:val="FF0000"/>
        </w:rPr>
      </w:pPr>
    </w:p>
    <w:p w:rsidR="00AB561B" w:rsidRDefault="00F7715C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997D18">
        <w:rPr>
          <w:rFonts w:ascii="微软雅黑" w:eastAsia="微软雅黑" w:hAnsi="微软雅黑" w:hint="eastAsia"/>
        </w:rPr>
        <w:t>“联系我们”：左边放地址及电话，客户的联系信息放小一些放右边</w:t>
      </w:r>
    </w:p>
    <w:p w:rsidR="00824D70" w:rsidRDefault="00824D70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824D70" w:rsidRDefault="00824D70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824D70" w:rsidRDefault="00824D70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824D70">
        <w:rPr>
          <w:rFonts w:ascii="微软雅黑" w:eastAsia="微软雅黑" w:hAnsi="微软雅黑" w:hint="eastAsia"/>
          <w:highlight w:val="yellow"/>
        </w:rPr>
        <w:t>后续完善的功能</w:t>
      </w:r>
    </w:p>
    <w:p w:rsidR="00824D70" w:rsidRPr="00997D18" w:rsidRDefault="00824D70" w:rsidP="00494F6E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英文、注册登录（登录后能看到捐卵人资料）</w:t>
      </w:r>
    </w:p>
    <w:p w:rsidR="005F5B83" w:rsidRPr="00997D18" w:rsidRDefault="005F5B83" w:rsidP="00494F6E">
      <w:pPr>
        <w:pStyle w:val="a3"/>
        <w:ind w:left="360" w:firstLineChars="0" w:firstLine="0"/>
        <w:rPr>
          <w:rFonts w:ascii="微软雅黑" w:eastAsia="微软雅黑" w:hAnsi="微软雅黑"/>
        </w:rPr>
      </w:pPr>
    </w:p>
    <w:sectPr w:rsidR="005F5B83" w:rsidRPr="00997D18" w:rsidSect="00EE7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A457F"/>
    <w:multiLevelType w:val="hybridMultilevel"/>
    <w:tmpl w:val="AD225FAC"/>
    <w:lvl w:ilvl="0" w:tplc="3E8852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164B"/>
    <w:rsid w:val="00076F05"/>
    <w:rsid w:val="000F0136"/>
    <w:rsid w:val="000F1968"/>
    <w:rsid w:val="00156ED9"/>
    <w:rsid w:val="001C33B0"/>
    <w:rsid w:val="00241578"/>
    <w:rsid w:val="002964C5"/>
    <w:rsid w:val="00334BDA"/>
    <w:rsid w:val="003A2867"/>
    <w:rsid w:val="00475283"/>
    <w:rsid w:val="00491198"/>
    <w:rsid w:val="00494F6E"/>
    <w:rsid w:val="005F5B83"/>
    <w:rsid w:val="006D4071"/>
    <w:rsid w:val="006D7A6C"/>
    <w:rsid w:val="00734463"/>
    <w:rsid w:val="007971AA"/>
    <w:rsid w:val="007E6753"/>
    <w:rsid w:val="00824D70"/>
    <w:rsid w:val="00943860"/>
    <w:rsid w:val="00994FC9"/>
    <w:rsid w:val="00997D18"/>
    <w:rsid w:val="009B0A72"/>
    <w:rsid w:val="009C0F7B"/>
    <w:rsid w:val="009F3E72"/>
    <w:rsid w:val="00A00C3E"/>
    <w:rsid w:val="00A81566"/>
    <w:rsid w:val="00A875D0"/>
    <w:rsid w:val="00AB561B"/>
    <w:rsid w:val="00AF7B3F"/>
    <w:rsid w:val="00B3164B"/>
    <w:rsid w:val="00B33C68"/>
    <w:rsid w:val="00B8080D"/>
    <w:rsid w:val="00BF1EA4"/>
    <w:rsid w:val="00C238D9"/>
    <w:rsid w:val="00DA4D89"/>
    <w:rsid w:val="00DC2239"/>
    <w:rsid w:val="00E47CB3"/>
    <w:rsid w:val="00E770F0"/>
    <w:rsid w:val="00ED695D"/>
    <w:rsid w:val="00EE76A8"/>
    <w:rsid w:val="00F2458B"/>
    <w:rsid w:val="00F2633E"/>
    <w:rsid w:val="00F7715C"/>
    <w:rsid w:val="00FB3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6A8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F7B3F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64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F7B3F"/>
    <w:rPr>
      <w:rFonts w:ascii="Tahoma" w:eastAsia="微软雅黑" w:hAnsi="Tahoma"/>
      <w:b/>
      <w:bCs/>
      <w:kern w:val="0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1C33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33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49</cp:revision>
  <dcterms:created xsi:type="dcterms:W3CDTF">2016-04-30T06:36:00Z</dcterms:created>
  <dcterms:modified xsi:type="dcterms:W3CDTF">2016-04-30T09:14:00Z</dcterms:modified>
</cp:coreProperties>
</file>