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4302" w14:textId="77777777" w:rsidR="00087EFA" w:rsidRDefault="00087EFA"/>
    <w:p w14:paraId="69AA989E" w14:textId="78583741" w:rsidR="000A7407" w:rsidRDefault="00087EFA" w:rsidP="00CF1857">
      <w:pPr>
        <w:pStyle w:val="1"/>
      </w:pPr>
      <w:r>
        <w:t>Java</w:t>
      </w:r>
      <w:r>
        <w:rPr>
          <w:rFonts w:hint="eastAsia"/>
        </w:rPr>
        <w:t>内存区域与内存溢出异常</w:t>
      </w:r>
    </w:p>
    <w:p w14:paraId="6B4CA2B6" w14:textId="7A2F73C8" w:rsidR="00CF1857" w:rsidRDefault="006A75C5" w:rsidP="009B0C90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运行时数据区域</w:t>
      </w:r>
    </w:p>
    <w:p w14:paraId="0979A710" w14:textId="77777777" w:rsidR="006A75C5" w:rsidRDefault="006A75C5">
      <w:pPr>
        <w:rPr>
          <w:rFonts w:hint="eastAsia"/>
        </w:rPr>
      </w:pPr>
    </w:p>
    <w:p w14:paraId="4D6A739A" w14:textId="2700A490" w:rsidR="00CF1857" w:rsidRDefault="00CF1857"/>
    <w:p w14:paraId="5EB5F629" w14:textId="05B17889" w:rsidR="009B0C90" w:rsidRDefault="009B0C90"/>
    <w:p w14:paraId="0469D9FE" w14:textId="77777777" w:rsidR="009B0C90" w:rsidRDefault="009B0C90">
      <w:pPr>
        <w:rPr>
          <w:rFonts w:hint="eastAsia"/>
        </w:rPr>
      </w:pPr>
    </w:p>
    <w:p w14:paraId="1F4EF04E" w14:textId="7FBB150F" w:rsidR="00CF1857" w:rsidRDefault="00CF1857" w:rsidP="009B0C90">
      <w:pPr>
        <w:pStyle w:val="2"/>
      </w:pPr>
      <w:r>
        <w:rPr>
          <w:rFonts w:hint="eastAsia"/>
        </w:rPr>
        <w:t>2</w:t>
      </w:r>
      <w:r>
        <w:t>.3</w:t>
      </w:r>
      <w:r w:rsidR="009B0C90">
        <w:rPr>
          <w:rFonts w:hint="eastAsia"/>
        </w:rPr>
        <w:t>虚拟机对象探秘</w:t>
      </w:r>
    </w:p>
    <w:p w14:paraId="7DE4643B" w14:textId="7E4AFD02" w:rsidR="00CF1857" w:rsidRDefault="00CF1857">
      <w:r w:rsidRPr="00CF1857">
        <w:rPr>
          <w:rFonts w:ascii="宋体" w:eastAsia="宋体" w:hAnsi="宋体"/>
          <w:color w:val="0468BB"/>
          <w:sz w:val="24"/>
          <w:szCs w:val="24"/>
        </w:rPr>
        <w:t>对象的创建</w:t>
      </w:r>
    </w:p>
    <w:p w14:paraId="42139EBD" w14:textId="322B0813" w:rsidR="00CF1857" w:rsidRDefault="00CF1857">
      <w:pPr>
        <w:rPr>
          <w:rFonts w:hint="eastAsia"/>
        </w:rPr>
      </w:pPr>
      <w:r>
        <w:rPr>
          <w:rStyle w:val="fontstyle01"/>
          <w:rFonts w:hint="default"/>
        </w:rPr>
        <w:t>当</w:t>
      </w:r>
      <w:r>
        <w:rPr>
          <w:rStyle w:val="fontstyle11"/>
        </w:rPr>
        <w:t>Java</w:t>
      </w:r>
      <w:r>
        <w:rPr>
          <w:rStyle w:val="fontstyle01"/>
          <w:rFonts w:hint="default"/>
        </w:rPr>
        <w:t>虚拟机遇到一条字节码</w:t>
      </w:r>
      <w:r>
        <w:rPr>
          <w:rStyle w:val="fontstyle11"/>
        </w:rPr>
        <w:t>new</w:t>
      </w:r>
      <w:r>
        <w:rPr>
          <w:rStyle w:val="fontstyle01"/>
          <w:rFonts w:hint="default"/>
        </w:rPr>
        <w:t>指令时， 首先将去检查这个指令的参数是否能在</w:t>
      </w:r>
      <w:r w:rsidRPr="00CF1857">
        <w:rPr>
          <w:rStyle w:val="fontstyle01"/>
          <w:rFonts w:hint="default"/>
          <w:color w:val="FF0000"/>
        </w:rPr>
        <w:t>常量池中</w:t>
      </w:r>
      <w:r>
        <w:rPr>
          <w:rStyle w:val="fontstyle01"/>
          <w:rFonts w:hint="default"/>
        </w:rPr>
        <w:t>定位到一个类的符号引用， 并且检查这个符号引用代表的类是否已被加载、 解析和初始化过。 如果没有， 那必须先执行相应的类加载过程，</w:t>
      </w:r>
    </w:p>
    <w:p w14:paraId="113EDF91" w14:textId="3307B8BA" w:rsidR="00087EFA" w:rsidRDefault="00087EFA"/>
    <w:p w14:paraId="187F4999" w14:textId="3DA50477" w:rsidR="00087EFA" w:rsidRDefault="00087EFA">
      <w:pPr>
        <w:rPr>
          <w:rFonts w:ascii="宋体" w:eastAsia="宋体" w:hAnsi="宋体"/>
          <w:color w:val="0468BB"/>
          <w:sz w:val="24"/>
          <w:szCs w:val="24"/>
        </w:rPr>
      </w:pPr>
      <w:r w:rsidRPr="00087EFA">
        <w:rPr>
          <w:rFonts w:ascii="宋体" w:eastAsia="宋体" w:hAnsi="宋体"/>
          <w:color w:val="0468BB"/>
          <w:sz w:val="24"/>
          <w:szCs w:val="24"/>
        </w:rPr>
        <w:t>对象的内存布局</w:t>
      </w:r>
    </w:p>
    <w:p w14:paraId="7EA911FB" w14:textId="6591DE00" w:rsidR="00087EFA" w:rsidRDefault="00087EFA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</w:r>
      <w:r>
        <w:rPr>
          <w:rStyle w:val="fontstyle01"/>
          <w:rFonts w:hint="default"/>
        </w:rPr>
        <w:t>在</w:t>
      </w:r>
      <w:r>
        <w:rPr>
          <w:rStyle w:val="fontstyle11"/>
        </w:rPr>
        <w:t>HotSpot</w:t>
      </w:r>
      <w:r>
        <w:rPr>
          <w:rStyle w:val="fontstyle01"/>
          <w:rFonts w:hint="default"/>
        </w:rPr>
        <w:t xml:space="preserve">虚拟机里， 对象在堆内存中的存储布局可以划分为三个部分： </w:t>
      </w:r>
      <w:r w:rsidRPr="00CF1857">
        <w:rPr>
          <w:rStyle w:val="fontstyle01"/>
          <w:rFonts w:hint="default"/>
          <w:color w:val="FF0000"/>
        </w:rPr>
        <w:t>对象头</w:t>
      </w:r>
      <w:r>
        <w:rPr>
          <w:rStyle w:val="fontstyle01"/>
          <w:rFonts w:hint="default"/>
        </w:rPr>
        <w:t>（</w:t>
      </w:r>
      <w:r>
        <w:rPr>
          <w:rStyle w:val="fontstyle11"/>
        </w:rPr>
        <w:t>Header</w:t>
      </w:r>
      <w:r>
        <w:rPr>
          <w:rStyle w:val="fontstyle01"/>
          <w:rFonts w:hint="default"/>
        </w:rPr>
        <w:t xml:space="preserve">） 、 </w:t>
      </w:r>
      <w:r w:rsidRPr="00CF1857">
        <w:rPr>
          <w:rStyle w:val="fontstyle01"/>
          <w:rFonts w:hint="default"/>
          <w:color w:val="FF0000"/>
        </w:rPr>
        <w:t>实例数据</w:t>
      </w:r>
      <w:r>
        <w:rPr>
          <w:rStyle w:val="fontstyle01"/>
          <w:rFonts w:hint="default"/>
        </w:rPr>
        <w:t>（</w:t>
      </w:r>
      <w:r>
        <w:rPr>
          <w:rStyle w:val="fontstyle11"/>
        </w:rPr>
        <w:t>Instance Data</w:t>
      </w:r>
      <w:r>
        <w:rPr>
          <w:rStyle w:val="fontstyle01"/>
          <w:rFonts w:hint="default"/>
        </w:rPr>
        <w:t>） 和</w:t>
      </w:r>
      <w:r w:rsidRPr="00CF1857">
        <w:rPr>
          <w:rStyle w:val="fontstyle01"/>
          <w:rFonts w:hint="default"/>
          <w:color w:val="FF0000"/>
          <w:highlight w:val="yellow"/>
        </w:rPr>
        <w:t>对齐填充</w:t>
      </w:r>
      <w:r w:rsidRPr="00087EFA">
        <w:rPr>
          <w:rStyle w:val="fontstyle01"/>
          <w:rFonts w:hint="default"/>
          <w:highlight w:val="yellow"/>
        </w:rPr>
        <w:t>（</w:t>
      </w:r>
      <w:r w:rsidRPr="00087EFA">
        <w:rPr>
          <w:rStyle w:val="fontstyle11"/>
          <w:highlight w:val="yellow"/>
        </w:rPr>
        <w:t>Padding</w:t>
      </w:r>
      <w:r w:rsidRPr="00087EFA">
        <w:rPr>
          <w:rStyle w:val="fontstyle01"/>
          <w:rFonts w:hint="default"/>
          <w:highlight w:val="yellow"/>
        </w:rPr>
        <w:t>）</w:t>
      </w:r>
      <w:r>
        <w:rPr>
          <w:rStyle w:val="fontstyle01"/>
          <w:rFonts w:hint="default"/>
        </w:rPr>
        <w:t xml:space="preserve"> 。</w:t>
      </w:r>
    </w:p>
    <w:p w14:paraId="27FE8623" w14:textId="4A56EE07" w:rsidR="00087EFA" w:rsidRDefault="00087EFA">
      <w:pPr>
        <w:rPr>
          <w:rFonts w:ascii="宋体" w:eastAsia="宋体" w:hAnsi="宋体" w:hint="eastAsia"/>
          <w:color w:val="0468BB"/>
          <w:sz w:val="24"/>
          <w:szCs w:val="24"/>
        </w:rPr>
      </w:pPr>
      <w:r>
        <w:rPr>
          <w:rStyle w:val="fontstyle01"/>
          <w:rFonts w:hint="default"/>
        </w:rPr>
        <w:tab/>
      </w:r>
      <w:r w:rsidRPr="00087EFA">
        <w:rPr>
          <w:rStyle w:val="fontstyle01"/>
          <w:rFonts w:hint="default"/>
          <w:color w:val="FF0000"/>
          <w:highlight w:val="yellow"/>
        </w:rPr>
        <w:t>对齐填充</w:t>
      </w:r>
      <w:r w:rsidRPr="00087EFA">
        <w:rPr>
          <w:rStyle w:val="fontstyle01"/>
          <w:rFonts w:hint="default"/>
          <w:highlight w:val="yellow"/>
        </w:rPr>
        <w:t>， 这并不是必然存在的， 也没有特别的含义</w:t>
      </w:r>
      <w:r>
        <w:rPr>
          <w:rStyle w:val="fontstyle01"/>
          <w:rFonts w:hint="default"/>
        </w:rPr>
        <w:t>， 它仅仅起着</w:t>
      </w:r>
      <w:r w:rsidRPr="00087EFA">
        <w:rPr>
          <w:rStyle w:val="fontstyle01"/>
          <w:rFonts w:hint="default"/>
          <w:color w:val="FF0000"/>
        </w:rPr>
        <w:t>占位符的作用</w:t>
      </w:r>
      <w:r>
        <w:rPr>
          <w:rStyle w:val="fontstyle01"/>
          <w:rFonts w:hint="default"/>
        </w:rPr>
        <w:t>。 由于</w:t>
      </w:r>
      <w:r>
        <w:rPr>
          <w:rStyle w:val="fontstyle21"/>
        </w:rPr>
        <w:t>HotSpot</w:t>
      </w:r>
      <w:r>
        <w:rPr>
          <w:rStyle w:val="fontstyle01"/>
          <w:rFonts w:hint="default"/>
        </w:rPr>
        <w:t>虚拟机的自动内存管理系统要求</w:t>
      </w:r>
      <w:r w:rsidRPr="00087EFA">
        <w:rPr>
          <w:rStyle w:val="fontstyle01"/>
          <w:rFonts w:hint="default"/>
          <w:highlight w:val="yellow"/>
        </w:rPr>
        <w:t>对象起始地址必须是</w:t>
      </w:r>
      <w:r w:rsidRPr="00087EFA">
        <w:rPr>
          <w:rStyle w:val="fontstyle21"/>
          <w:highlight w:val="yellow"/>
        </w:rPr>
        <w:t>8</w:t>
      </w:r>
      <w:r w:rsidRPr="00087EFA">
        <w:rPr>
          <w:rStyle w:val="fontstyle01"/>
          <w:rFonts w:hint="default"/>
          <w:highlight w:val="yellow"/>
        </w:rPr>
        <w:t>字节的整数倍</w:t>
      </w:r>
      <w:r>
        <w:rPr>
          <w:rStyle w:val="fontstyle01"/>
          <w:rFonts w:hint="default"/>
        </w:rPr>
        <w:t>， 换句话说就是任何对象的大小都必须是</w:t>
      </w:r>
      <w:r>
        <w:rPr>
          <w:rStyle w:val="fontstyle21"/>
        </w:rPr>
        <w:t>8</w:t>
      </w:r>
      <w:r>
        <w:rPr>
          <w:rStyle w:val="fontstyle01"/>
          <w:rFonts w:hint="default"/>
        </w:rPr>
        <w:t>字节的整数倍。 对象头部分已经被精心设计成正好是</w:t>
      </w:r>
      <w:r>
        <w:rPr>
          <w:rStyle w:val="fontstyle21"/>
        </w:rPr>
        <w:t>8</w:t>
      </w:r>
      <w:r>
        <w:rPr>
          <w:rStyle w:val="fontstyle01"/>
          <w:rFonts w:hint="default"/>
        </w:rPr>
        <w:t>字节的倍数（</w:t>
      </w:r>
      <w:r>
        <w:rPr>
          <w:rStyle w:val="fontstyle21"/>
        </w:rPr>
        <w:t>1</w:t>
      </w:r>
      <w:r>
        <w:rPr>
          <w:rStyle w:val="fontstyle01"/>
          <w:rFonts w:hint="default"/>
        </w:rPr>
        <w:t>倍或者</w:t>
      </w:r>
      <w:r>
        <w:rPr>
          <w:rStyle w:val="fontstyle21"/>
        </w:rPr>
        <w:t>2</w:t>
      </w:r>
      <w:r>
        <w:rPr>
          <w:rStyle w:val="fontstyle01"/>
          <w:rFonts w:hint="default"/>
        </w:rPr>
        <w:t>倍） ， 因此， 如果对象实例数据部分没有对齐的话， 就需要通过对齐填充来补全。</w:t>
      </w:r>
    </w:p>
    <w:p w14:paraId="6E00B081" w14:textId="77777777" w:rsidR="00087EFA" w:rsidRDefault="00087EFA">
      <w:pPr>
        <w:rPr>
          <w:rFonts w:ascii="宋体" w:eastAsia="宋体" w:hAnsi="宋体"/>
          <w:color w:val="0468BB"/>
          <w:sz w:val="24"/>
          <w:szCs w:val="24"/>
        </w:rPr>
      </w:pPr>
    </w:p>
    <w:p w14:paraId="4A4678C2" w14:textId="66372E86" w:rsidR="00087EFA" w:rsidRDefault="00087EFA">
      <w:r w:rsidRPr="00087EFA">
        <w:rPr>
          <w:rFonts w:ascii="宋体" w:eastAsia="宋体" w:hAnsi="宋体"/>
          <w:color w:val="0468BB"/>
          <w:sz w:val="24"/>
          <w:szCs w:val="24"/>
        </w:rPr>
        <w:t>对象的访问定位</w:t>
      </w:r>
    </w:p>
    <w:p w14:paraId="374DB532" w14:textId="3F39B3E5" w:rsidR="00087EFA" w:rsidRDefault="00087EFA" w:rsidP="00087EFA">
      <w:r>
        <w:t>Java程序会通过栈上的reference数据来操作堆上的具</w:t>
      </w:r>
      <w:r>
        <w:rPr>
          <w:rFonts w:hint="eastAsia"/>
        </w:rPr>
        <w:t>体对象。</w:t>
      </w:r>
      <w:r>
        <w:t xml:space="preserve"> 由于reference类型在《Java虚拟机规范》 里面只规定了它是一个指向对象的引用， 并没有定义</w:t>
      </w:r>
      <w:r>
        <w:rPr>
          <w:rFonts w:hint="eastAsia"/>
        </w:rPr>
        <w:t>这个引用应该通过什么方式去定位、</w:t>
      </w:r>
      <w:r>
        <w:t xml:space="preserve"> 访问到堆中对象的具体位置， 所以对象访问方式也是由虚拟机实</w:t>
      </w:r>
    </w:p>
    <w:p w14:paraId="1270274A" w14:textId="3B2CFD6E" w:rsidR="00087EFA" w:rsidRDefault="00087EFA" w:rsidP="00087EFA">
      <w:r>
        <w:rPr>
          <w:rFonts w:hint="eastAsia"/>
        </w:rPr>
        <w:t>现而定的，</w:t>
      </w:r>
      <w:r>
        <w:t xml:space="preserve"> 主流的访问方式主要有使用 句柄和 直接指针两种方式。</w:t>
      </w:r>
    </w:p>
    <w:p w14:paraId="5D5D7C05" w14:textId="666BB324" w:rsidR="00087EFA" w:rsidRDefault="00087EFA"/>
    <w:p w14:paraId="4CC4586D" w14:textId="6E658013" w:rsidR="00087EFA" w:rsidRDefault="00087EFA"/>
    <w:p w14:paraId="46EF39C9" w14:textId="6288A89D" w:rsidR="00B73C56" w:rsidRDefault="00B73C56"/>
    <w:p w14:paraId="2FB96BA6" w14:textId="3359911D" w:rsidR="00B73C56" w:rsidRDefault="00B73C56" w:rsidP="00B73C56">
      <w:pPr>
        <w:pStyle w:val="2"/>
        <w:rPr>
          <w:rFonts w:hint="eastAsia"/>
        </w:rPr>
      </w:pPr>
      <w:r>
        <w:t>2.4</w:t>
      </w:r>
      <w:r w:rsidRPr="00B73C56">
        <w:t>OutOfMemoryError</w:t>
      </w:r>
      <w:r>
        <w:rPr>
          <w:rFonts w:hint="eastAsia"/>
        </w:rPr>
        <w:t>异常</w:t>
      </w:r>
    </w:p>
    <w:p w14:paraId="6BA33769" w14:textId="699BBB29" w:rsidR="00087EFA" w:rsidRPr="00087EFA" w:rsidRDefault="00087EFA" w:rsidP="00087EFA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87EFA">
        <w:rPr>
          <w:rFonts w:ascii="宋体" w:eastAsia="宋体" w:hAnsi="宋体" w:cs="宋体"/>
          <w:color w:val="000000"/>
          <w:kern w:val="0"/>
          <w:sz w:val="18"/>
          <w:szCs w:val="18"/>
        </w:rPr>
        <w:t>出现</w:t>
      </w:r>
      <w:r w:rsidRPr="00087EFA">
        <w:rPr>
          <w:rFonts w:ascii="TimesNewRomanPSMT" w:eastAsia="宋体" w:hAnsi="TimesNewRomanPSMT" w:cs="宋体"/>
          <w:color w:val="000000"/>
          <w:kern w:val="0"/>
          <w:sz w:val="18"/>
          <w:szCs w:val="18"/>
        </w:rPr>
        <w:t>Java</w:t>
      </w:r>
      <w:r w:rsidRPr="00087EFA">
        <w:rPr>
          <w:rFonts w:ascii="宋体" w:eastAsia="宋体" w:hAnsi="宋体" w:cs="宋体"/>
          <w:color w:val="000000"/>
          <w:kern w:val="0"/>
          <w:sz w:val="18"/>
          <w:szCs w:val="18"/>
        </w:rPr>
        <w:t>堆内存溢出时，</w:t>
      </w:r>
      <w:r w:rsidRPr="00087E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87EFA">
        <w:rPr>
          <w:rFonts w:ascii="宋体" w:eastAsia="宋体" w:hAnsi="宋体" w:cs="宋体"/>
          <w:color w:val="000000"/>
          <w:kern w:val="0"/>
          <w:sz w:val="18"/>
          <w:szCs w:val="18"/>
        </w:rPr>
        <w:t>解决这个内存区域的异常， 第一步首先应确认内存中导致</w:t>
      </w:r>
      <w:r w:rsidRPr="00087EFA">
        <w:rPr>
          <w:rFonts w:ascii="TimesNewRomanPSMT" w:eastAsia="宋体" w:hAnsi="TimesNewRomanPSMT" w:cs="宋体"/>
          <w:color w:val="000000"/>
          <w:kern w:val="0"/>
          <w:sz w:val="18"/>
          <w:szCs w:val="18"/>
        </w:rPr>
        <w:t>OOM</w:t>
      </w:r>
      <w:r w:rsidRPr="00087EFA">
        <w:rPr>
          <w:rFonts w:ascii="宋体" w:eastAsia="宋体" w:hAnsi="宋体" w:cs="宋体"/>
          <w:color w:val="000000"/>
          <w:kern w:val="0"/>
          <w:sz w:val="18"/>
          <w:szCs w:val="18"/>
        </w:rPr>
        <w:t>的对象是否是必要的， 也就是要先分清楚到底是出现了内存泄漏（</w:t>
      </w:r>
      <w:r w:rsidRPr="00087EFA">
        <w:rPr>
          <w:rFonts w:ascii="TimesNewRomanPSMT" w:eastAsia="宋体" w:hAnsi="TimesNewRomanPSMT" w:cs="宋体"/>
          <w:color w:val="000000"/>
          <w:kern w:val="0"/>
          <w:sz w:val="18"/>
          <w:szCs w:val="18"/>
        </w:rPr>
        <w:t>Memory Leak</w:t>
      </w:r>
      <w:r w:rsidRPr="00087EFA">
        <w:rPr>
          <w:rFonts w:ascii="宋体" w:eastAsia="宋体" w:hAnsi="宋体" w:cs="宋体"/>
          <w:color w:val="000000"/>
          <w:kern w:val="0"/>
          <w:sz w:val="18"/>
          <w:szCs w:val="18"/>
        </w:rPr>
        <w:t>） 还是内存溢出（</w:t>
      </w:r>
      <w:r w:rsidRPr="00087EFA">
        <w:rPr>
          <w:rFonts w:ascii="TimesNewRomanPSMT" w:eastAsia="宋体" w:hAnsi="TimesNewRomanPSMT" w:cs="宋体"/>
          <w:color w:val="000000"/>
          <w:kern w:val="0"/>
          <w:sz w:val="18"/>
          <w:szCs w:val="18"/>
        </w:rPr>
        <w:t>Memory Overflow</w:t>
      </w:r>
      <w:r w:rsidRPr="00087EFA">
        <w:rPr>
          <w:rFonts w:ascii="宋体" w:eastAsia="宋体" w:hAnsi="宋体" w:cs="宋体"/>
          <w:color w:val="000000"/>
          <w:kern w:val="0"/>
          <w:sz w:val="18"/>
          <w:szCs w:val="18"/>
        </w:rPr>
        <w:t>） 。</w:t>
      </w:r>
      <w:r>
        <w:rPr>
          <w:rStyle w:val="fontstyle01"/>
          <w:rFonts w:hint="default"/>
        </w:rPr>
        <w:t>如果是内存泄漏， 可进一步通过工具查看泄漏对象到</w:t>
      </w:r>
      <w:r>
        <w:rPr>
          <w:rStyle w:val="fontstyle21"/>
        </w:rPr>
        <w:t>GC Roots</w:t>
      </w:r>
      <w:r>
        <w:rPr>
          <w:rStyle w:val="fontstyle01"/>
          <w:rFonts w:hint="default"/>
        </w:rPr>
        <w:t>的引用链， 找到泄漏对象是通过怎样的引用路径、 与哪些</w:t>
      </w:r>
      <w:r>
        <w:rPr>
          <w:rStyle w:val="fontstyle21"/>
        </w:rPr>
        <w:t>GC Roots</w:t>
      </w:r>
      <w:r>
        <w:rPr>
          <w:rStyle w:val="fontstyle01"/>
          <w:rFonts w:hint="default"/>
        </w:rPr>
        <w:t>相关联， 才导致垃圾收集器无法回收它们， 根据泄漏对象的</w:t>
      </w:r>
      <w:r>
        <w:rPr>
          <w:rStyle w:val="fontstyle01"/>
          <w:rFonts w:hint="default"/>
        </w:rPr>
        <w:lastRenderedPageBreak/>
        <w:t>类型信息以及它到</w:t>
      </w:r>
      <w:r>
        <w:rPr>
          <w:rStyle w:val="fontstyle21"/>
        </w:rPr>
        <w:t>GC Roots</w:t>
      </w:r>
      <w:r>
        <w:rPr>
          <w:rStyle w:val="fontstyle01"/>
          <w:rFonts w:hint="default"/>
        </w:rPr>
        <w:t>引用链的信息， 一般可以比较准确地定位到这些对象创建的位置， 进而找出产生内存泄漏的代码的具体位置。</w:t>
      </w:r>
    </w:p>
    <w:sectPr w:rsidR="00087EFA" w:rsidRPr="00087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33254" w14:textId="77777777" w:rsidR="003D654D" w:rsidRDefault="003D654D" w:rsidP="00087EFA">
      <w:r>
        <w:separator/>
      </w:r>
    </w:p>
  </w:endnote>
  <w:endnote w:type="continuationSeparator" w:id="0">
    <w:p w14:paraId="766E3F7D" w14:textId="77777777" w:rsidR="003D654D" w:rsidRDefault="003D654D" w:rsidP="0008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CAF76" w14:textId="77777777" w:rsidR="003D654D" w:rsidRDefault="003D654D" w:rsidP="00087EFA">
      <w:r>
        <w:separator/>
      </w:r>
    </w:p>
  </w:footnote>
  <w:footnote w:type="continuationSeparator" w:id="0">
    <w:p w14:paraId="2F79C6D3" w14:textId="77777777" w:rsidR="003D654D" w:rsidRDefault="003D654D" w:rsidP="00087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3F"/>
    <w:rsid w:val="00087EFA"/>
    <w:rsid w:val="000A7407"/>
    <w:rsid w:val="002E635A"/>
    <w:rsid w:val="003D654D"/>
    <w:rsid w:val="006A75C5"/>
    <w:rsid w:val="009B0C90"/>
    <w:rsid w:val="00AD373F"/>
    <w:rsid w:val="00B2716E"/>
    <w:rsid w:val="00B73C56"/>
    <w:rsid w:val="00C430F5"/>
    <w:rsid w:val="00CF1857"/>
    <w:rsid w:val="00DA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4590"/>
  <w15:chartTrackingRefBased/>
  <w15:docId w15:val="{72A6FAAC-1FFB-468E-84CC-652CC655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8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E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EFA"/>
    <w:rPr>
      <w:sz w:val="18"/>
      <w:szCs w:val="18"/>
    </w:rPr>
  </w:style>
  <w:style w:type="character" w:customStyle="1" w:styleId="fontstyle01">
    <w:name w:val="fontstyle01"/>
    <w:basedOn w:val="a0"/>
    <w:rsid w:val="00087EFA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087EFA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87EFA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18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F18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7</cp:revision>
  <dcterms:created xsi:type="dcterms:W3CDTF">2024-09-04T07:56:00Z</dcterms:created>
  <dcterms:modified xsi:type="dcterms:W3CDTF">2024-09-04T09:18:00Z</dcterms:modified>
</cp:coreProperties>
</file>