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1601E" w14:textId="471EB7B6" w:rsidR="00DA1036" w:rsidRDefault="00534640" w:rsidP="00E12FD7">
      <w:pPr>
        <w:pStyle w:val="1"/>
      </w:pPr>
      <w:r>
        <w:rPr>
          <w:rFonts w:hint="eastAsia"/>
        </w:rPr>
        <w:t>2</w:t>
      </w:r>
      <w:r>
        <w:t>8.</w:t>
      </w:r>
      <w:r w:rsidR="00E12FD7">
        <w:rPr>
          <w:rFonts w:hint="eastAsia"/>
        </w:rPr>
        <w:t>不可变模式</w:t>
      </w:r>
    </w:p>
    <w:p w14:paraId="2FBBD344" w14:textId="2A23129D" w:rsidR="00E12FD7" w:rsidRDefault="00E12FD7">
      <w:r>
        <w:rPr>
          <w:noProof/>
        </w:rPr>
        <w:drawing>
          <wp:inline distT="0" distB="0" distL="0" distR="0" wp14:anchorId="1E8DD3F3" wp14:editId="0B6FC0AA">
            <wp:extent cx="5274310" cy="927100"/>
            <wp:effectExtent l="0" t="0" r="2540" b="6350"/>
            <wp:docPr id="596784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4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860" w14:textId="2273EB85" w:rsidR="00E12FD7" w:rsidRDefault="00E12FD7" w:rsidP="00E12FD7">
      <w:pPr>
        <w:pStyle w:val="2"/>
      </w:pPr>
      <w:r>
        <w:rPr>
          <w:rFonts w:hint="eastAsia"/>
        </w:rPr>
        <w:t>实现方式</w:t>
      </w:r>
    </w:p>
    <w:p w14:paraId="4A1CC2E5" w14:textId="6B613916" w:rsidR="00E12FD7" w:rsidRDefault="00E12FD7">
      <w:r>
        <w:rPr>
          <w:noProof/>
        </w:rPr>
        <w:drawing>
          <wp:inline distT="0" distB="0" distL="0" distR="0" wp14:anchorId="0BD7FB34" wp14:editId="147728F2">
            <wp:extent cx="5274310" cy="917575"/>
            <wp:effectExtent l="0" t="0" r="2540" b="0"/>
            <wp:docPr id="660897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97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D785" w14:textId="3E3C2DA6" w:rsidR="00E12FD7" w:rsidRDefault="00E12FD7" w:rsidP="00E12FD7">
      <w:pPr>
        <w:pStyle w:val="2"/>
      </w:pPr>
      <w:r>
        <w:rPr>
          <w:rFonts w:hint="eastAsia"/>
        </w:rPr>
        <w:t>修改功能</w:t>
      </w:r>
    </w:p>
    <w:p w14:paraId="28A607A2" w14:textId="213A0E6E" w:rsidR="00E12FD7" w:rsidRDefault="00E12FD7">
      <w:r>
        <w:rPr>
          <w:noProof/>
        </w:rPr>
        <w:drawing>
          <wp:inline distT="0" distB="0" distL="0" distR="0" wp14:anchorId="4B485D6A" wp14:editId="59524536">
            <wp:extent cx="5274310" cy="676910"/>
            <wp:effectExtent l="0" t="0" r="2540" b="8890"/>
            <wp:docPr id="46183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38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3720" w14:textId="1F54269F" w:rsidR="00E12FD7" w:rsidRDefault="00E12FD7" w:rsidP="00E12FD7">
      <w:pPr>
        <w:pStyle w:val="2"/>
      </w:pPr>
      <w:r>
        <w:rPr>
          <w:rFonts w:hint="eastAsia"/>
        </w:rPr>
        <w:t>享元模式</w:t>
      </w:r>
      <w:r w:rsidR="008C086E">
        <w:rPr>
          <w:rFonts w:hint="eastAsia"/>
        </w:rPr>
        <w:t>避免创建重复对象</w:t>
      </w:r>
    </w:p>
    <w:p w14:paraId="4701ACD0" w14:textId="6D027EFD" w:rsidR="00E12FD7" w:rsidRDefault="008C086E">
      <w:r>
        <w:rPr>
          <w:noProof/>
        </w:rPr>
        <w:drawing>
          <wp:inline distT="0" distB="0" distL="0" distR="0" wp14:anchorId="64775C96" wp14:editId="20A9A626">
            <wp:extent cx="5274310" cy="761365"/>
            <wp:effectExtent l="0" t="0" r="2540" b="635"/>
            <wp:docPr id="688253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53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3E9" w14:textId="77777777" w:rsidR="008C086E" w:rsidRDefault="008C086E"/>
    <w:p w14:paraId="059F952C" w14:textId="27C8238D" w:rsidR="00E12FD7" w:rsidRDefault="00E12FD7">
      <w:r>
        <w:rPr>
          <w:noProof/>
        </w:rPr>
        <w:drawing>
          <wp:inline distT="0" distB="0" distL="0" distR="0" wp14:anchorId="4408AEC4" wp14:editId="516D1986">
            <wp:extent cx="5274310" cy="708025"/>
            <wp:effectExtent l="0" t="0" r="2540" b="0"/>
            <wp:docPr id="879118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8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2A07" w14:textId="77777777" w:rsidR="006A4971" w:rsidRDefault="006A4971"/>
    <w:p w14:paraId="1936CB64" w14:textId="73EE372B" w:rsidR="008C086E" w:rsidRDefault="008C08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717258" wp14:editId="443C6E1D">
            <wp:extent cx="2775930" cy="3886302"/>
            <wp:effectExtent l="0" t="0" r="5715" b="0"/>
            <wp:docPr id="35872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24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5930" cy="38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1283217" w14:textId="77777777" w:rsidR="008C086E" w:rsidRDefault="008C086E"/>
    <w:p w14:paraId="056E598C" w14:textId="77777777" w:rsidR="008C086E" w:rsidRDefault="008C086E"/>
    <w:p w14:paraId="1A06DA75" w14:textId="237232CD" w:rsidR="008C086E" w:rsidRDefault="008C086E" w:rsidP="008C086E">
      <w:pPr>
        <w:pStyle w:val="2"/>
      </w:pPr>
      <w:r>
        <w:rPr>
          <w:rFonts w:hint="eastAsia"/>
        </w:rPr>
        <w:t>基本类型的包装类不适合做锁</w:t>
      </w:r>
    </w:p>
    <w:p w14:paraId="2F01D4D6" w14:textId="38FF9DE2" w:rsidR="008C086E" w:rsidRDefault="008C086E">
      <w:r>
        <w:rPr>
          <w:noProof/>
        </w:rPr>
        <w:drawing>
          <wp:inline distT="0" distB="0" distL="0" distR="0" wp14:anchorId="3EE00554" wp14:editId="33394122">
            <wp:extent cx="2307832" cy="3167826"/>
            <wp:effectExtent l="0" t="0" r="0" b="0"/>
            <wp:docPr id="2121473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3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7832" cy="31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8AC30" wp14:editId="3201D83D">
            <wp:extent cx="5274310" cy="1065530"/>
            <wp:effectExtent l="0" t="0" r="2540" b="1270"/>
            <wp:docPr id="957255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5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15" w14:textId="35B552C1" w:rsidR="008C086E" w:rsidRDefault="008C086E"/>
    <w:p w14:paraId="2DAB0109" w14:textId="77777777" w:rsidR="003F7B81" w:rsidRDefault="003F7B81"/>
    <w:p w14:paraId="351E1328" w14:textId="77777777" w:rsidR="003F7B81" w:rsidRDefault="003F7B81" w:rsidP="003F7B81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使用</w:t>
      </w:r>
      <w:r>
        <w:rPr>
          <w:rFonts w:ascii="Verdana" w:hAnsi="Verdana"/>
          <w:color w:val="353535"/>
          <w:sz w:val="30"/>
          <w:szCs w:val="30"/>
        </w:rPr>
        <w:t xml:space="preserve"> Immutability </w:t>
      </w:r>
      <w:r>
        <w:rPr>
          <w:rFonts w:ascii="Verdana" w:hAnsi="Verdana"/>
          <w:color w:val="353535"/>
          <w:sz w:val="30"/>
          <w:szCs w:val="30"/>
        </w:rPr>
        <w:t>模式的注意事项</w:t>
      </w:r>
    </w:p>
    <w:p w14:paraId="47132737" w14:textId="77777777" w:rsidR="006A4971" w:rsidRDefault="006A4971" w:rsidP="006A4971"/>
    <w:p w14:paraId="76411A7E" w14:textId="76B37AB6" w:rsidR="006A4971" w:rsidRDefault="006A4971" w:rsidP="006A4971">
      <w:r>
        <w:rPr>
          <w:noProof/>
        </w:rPr>
        <w:drawing>
          <wp:inline distT="0" distB="0" distL="0" distR="0" wp14:anchorId="5E778EA7" wp14:editId="710CC185">
            <wp:extent cx="5274310" cy="996950"/>
            <wp:effectExtent l="0" t="0" r="2540" b="0"/>
            <wp:docPr id="1969478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78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2549" w14:textId="77777777" w:rsidR="006A4971" w:rsidRDefault="006A4971" w:rsidP="006A4971"/>
    <w:p w14:paraId="43CB8C69" w14:textId="5979D0E6" w:rsidR="006A4971" w:rsidRDefault="006A4971" w:rsidP="006A4971">
      <w:pPr>
        <w:rPr>
          <w:noProof/>
        </w:rPr>
      </w:pPr>
      <w:r>
        <w:rPr>
          <w:rFonts w:hint="eastAsia"/>
        </w:rPr>
        <w:t>1.</w:t>
      </w:r>
      <w:r w:rsidRPr="006A49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42F4B9" wp14:editId="2DDEA417">
            <wp:extent cx="5274310" cy="2923540"/>
            <wp:effectExtent l="0" t="0" r="2540" b="0"/>
            <wp:docPr id="978762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2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EA8D" w14:textId="77777777" w:rsidR="00DE3379" w:rsidRPr="006A4971" w:rsidRDefault="00DE3379" w:rsidP="006A4971">
      <w:pPr>
        <w:rPr>
          <w:b/>
          <w:bCs/>
        </w:rPr>
      </w:pPr>
    </w:p>
    <w:p w14:paraId="2541E05B" w14:textId="093A8A6F" w:rsidR="006A4971" w:rsidRDefault="00DE3379" w:rsidP="006A4971">
      <w:r>
        <w:rPr>
          <w:rFonts w:hint="eastAsia"/>
        </w:rPr>
        <w:t>2.</w:t>
      </w:r>
    </w:p>
    <w:p w14:paraId="1D47E1F6" w14:textId="2E905CF3" w:rsidR="00DE3379" w:rsidRDefault="00DE3379" w:rsidP="006A4971">
      <w:r>
        <w:rPr>
          <w:noProof/>
        </w:rPr>
        <w:lastRenderedPageBreak/>
        <w:drawing>
          <wp:inline distT="0" distB="0" distL="0" distR="0" wp14:anchorId="734AA2A0" wp14:editId="635F8EB3">
            <wp:extent cx="5274310" cy="3107690"/>
            <wp:effectExtent l="0" t="0" r="2540" b="0"/>
            <wp:docPr id="171312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AB04" w14:textId="10635092" w:rsidR="00DE3379" w:rsidRDefault="00DE3379" w:rsidP="006A4971">
      <w:pPr>
        <w:rPr>
          <w:noProof/>
        </w:rPr>
      </w:pPr>
    </w:p>
    <w:p w14:paraId="1593C830" w14:textId="59F968D4" w:rsidR="00DE3379" w:rsidRDefault="00DE3379" w:rsidP="00DE3379">
      <w:pPr>
        <w:pStyle w:val="2"/>
        <w:rPr>
          <w:noProof/>
        </w:rPr>
      </w:pPr>
      <w:r>
        <w:rPr>
          <w:rFonts w:hint="eastAsia"/>
          <w:noProof/>
        </w:rPr>
        <w:lastRenderedPageBreak/>
        <w:t>不可变对象原子性问题</w:t>
      </w:r>
    </w:p>
    <w:p w14:paraId="79DA404D" w14:textId="5AF6CD57" w:rsidR="00DE3379" w:rsidRDefault="00DE3379" w:rsidP="006A4971">
      <w:r>
        <w:rPr>
          <w:noProof/>
        </w:rPr>
        <w:drawing>
          <wp:inline distT="0" distB="0" distL="0" distR="0" wp14:anchorId="49305FD1" wp14:editId="7787815F">
            <wp:extent cx="5274310" cy="5274310"/>
            <wp:effectExtent l="0" t="0" r="2540" b="2540"/>
            <wp:docPr id="158531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1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3626" w14:textId="77777777" w:rsidR="006A4971" w:rsidRDefault="006A4971" w:rsidP="006A4971"/>
    <w:p w14:paraId="3D19F64E" w14:textId="77777777" w:rsidR="006A4971" w:rsidRDefault="006A4971" w:rsidP="006A4971"/>
    <w:p w14:paraId="43DBEAA4" w14:textId="77777777" w:rsidR="006A4971" w:rsidRPr="006A4971" w:rsidRDefault="006A4971" w:rsidP="006A4971"/>
    <w:p w14:paraId="60B3230C" w14:textId="59F2556C" w:rsidR="003F7B81" w:rsidRDefault="003F7B81">
      <w:r>
        <w:rPr>
          <w:noProof/>
        </w:rPr>
        <w:lastRenderedPageBreak/>
        <w:drawing>
          <wp:inline distT="0" distB="0" distL="0" distR="0" wp14:anchorId="40C3F517" wp14:editId="35AFB874">
            <wp:extent cx="5274310" cy="3489325"/>
            <wp:effectExtent l="0" t="0" r="2540" b="0"/>
            <wp:docPr id="530228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28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D888" w14:textId="557129C7" w:rsidR="003F7B81" w:rsidRDefault="003F7B81">
      <w:r>
        <w:rPr>
          <w:noProof/>
        </w:rPr>
        <w:drawing>
          <wp:inline distT="0" distB="0" distL="0" distR="0" wp14:anchorId="3A8D1D9D" wp14:editId="73F63F39">
            <wp:extent cx="5274310" cy="741680"/>
            <wp:effectExtent l="0" t="0" r="2540" b="1270"/>
            <wp:docPr id="1694604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4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A702" w14:textId="0A7FF144" w:rsidR="008C18A8" w:rsidRDefault="008C18A8"/>
    <w:p w14:paraId="695762CA" w14:textId="5875DC36" w:rsidR="008C18A8" w:rsidRDefault="008C18A8"/>
    <w:p w14:paraId="3C8DF4FC" w14:textId="2CFC3A92" w:rsidR="008C18A8" w:rsidRDefault="008C18A8"/>
    <w:p w14:paraId="54AF47E2" w14:textId="4875BFB0" w:rsidR="00370F53" w:rsidRDefault="00534640" w:rsidP="008C18A8">
      <w:pPr>
        <w:pStyle w:val="1"/>
      </w:pPr>
      <w:r>
        <w:t>29.</w:t>
      </w:r>
      <w:r w:rsidR="00370F53" w:rsidRPr="00370F53">
        <w:t>Copy-on-Write模式</w:t>
      </w:r>
    </w:p>
    <w:p w14:paraId="3A0C51E5" w14:textId="3E6B15E3" w:rsidR="00534640" w:rsidRDefault="00534640" w:rsidP="00370F53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你会发现它本质上是一种</w:t>
      </w:r>
      <w:r>
        <w:rPr>
          <w:rStyle w:val="a6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Copy-on-Write 方法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。所谓 Copy-on-Write，经常被缩写为 COW 或者 CoW，顾名思义就是</w:t>
      </w:r>
      <w:r>
        <w:rPr>
          <w:rStyle w:val="a6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写时复制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</w:t>
      </w:r>
    </w:p>
    <w:p w14:paraId="2D336F7F" w14:textId="6676EA3E" w:rsidR="00534640" w:rsidRDefault="00534640" w:rsidP="00370F53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EC3CFB" wp14:editId="336C8D56">
            <wp:extent cx="5274310" cy="3714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29BB" w14:textId="77777777" w:rsidR="00534640" w:rsidRDefault="00534640" w:rsidP="00370F53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</w:p>
    <w:p w14:paraId="7568D02F" w14:textId="51078D57" w:rsidR="00534640" w:rsidRDefault="00534640" w:rsidP="00370F53">
      <w:pPr>
        <w:rPr>
          <w:b/>
          <w:bCs/>
        </w:rPr>
      </w:pPr>
    </w:p>
    <w:p w14:paraId="7B170A9A" w14:textId="1216F5A6" w:rsidR="00534640" w:rsidRDefault="00534640" w:rsidP="00534640">
      <w:pPr>
        <w:pStyle w:val="1"/>
        <w:shd w:val="clear" w:color="auto" w:fill="FFFFFF"/>
        <w:spacing w:before="0" w:after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30. </w:t>
      </w:r>
      <w:r>
        <w:rPr>
          <w:rFonts w:ascii="Verdana" w:hAnsi="Verdana"/>
          <w:color w:val="353535"/>
          <w:sz w:val="33"/>
          <w:szCs w:val="33"/>
        </w:rPr>
        <w:t>线程本地存储模式</w:t>
      </w:r>
    </w:p>
    <w:p w14:paraId="29C61C99" w14:textId="77777777" w:rsidR="00534640" w:rsidRDefault="00534640" w:rsidP="00370F53">
      <w:pPr>
        <w:rPr>
          <w:b/>
          <w:bCs/>
        </w:rPr>
      </w:pPr>
    </w:p>
    <w:p w14:paraId="12CC81F5" w14:textId="77777777" w:rsidR="00534640" w:rsidRDefault="00534640" w:rsidP="00370F53">
      <w:pPr>
        <w:rPr>
          <w:b/>
          <w:bCs/>
        </w:rPr>
      </w:pPr>
    </w:p>
    <w:p w14:paraId="635FB067" w14:textId="05AE8261" w:rsidR="008C18A8" w:rsidRPr="00370F53" w:rsidRDefault="008C18A8" w:rsidP="00370F53">
      <w:pPr>
        <w:rPr>
          <w:b/>
          <w:bCs/>
        </w:rPr>
      </w:pPr>
      <w:r w:rsidRPr="00370F53">
        <w:rPr>
          <w:b/>
          <w:bCs/>
        </w:rPr>
        <w:t>ThreadLocal</w:t>
      </w:r>
    </w:p>
    <w:p w14:paraId="4559B029" w14:textId="79EEE9BC" w:rsidR="008C18A8" w:rsidRDefault="008C18A8">
      <w:r>
        <w:rPr>
          <w:noProof/>
        </w:rPr>
        <w:drawing>
          <wp:inline distT="0" distB="0" distL="0" distR="0" wp14:anchorId="195A858A" wp14:editId="4C2964E3">
            <wp:extent cx="5274310" cy="1882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D6E4" w14:textId="4A68BD48" w:rsidR="00C95DDF" w:rsidRDefault="00420AA4">
      <w:pPr>
        <w:rPr>
          <w:rFonts w:ascii="微软雅黑" w:eastAsia="微软雅黑" w:hAnsi="微软雅黑"/>
          <w:color w:val="4C4C4C"/>
          <w:shd w:val="clear" w:color="auto" w:fill="FFFFFF"/>
        </w:rPr>
      </w:pPr>
      <w:hyperlink r:id="rId22" w:history="1">
        <w:r w:rsidR="00C95DDF" w:rsidRPr="00EB1FA0">
          <w:rPr>
            <w:rStyle w:val="a4"/>
            <w:rFonts w:ascii="微软雅黑" w:eastAsia="微软雅黑" w:hAnsi="微软雅黑" w:hint="eastAsia"/>
            <w:shd w:val="clear" w:color="auto" w:fill="FFFFFF"/>
          </w:rPr>
          <w:t>https://juejin.im/post/5ce7e0596fb9a07ee742ba79</w:t>
        </w:r>
      </w:hyperlink>
    </w:p>
    <w:p w14:paraId="5A08DBFC" w14:textId="6DDFC6FF" w:rsidR="00C95DDF" w:rsidRDefault="00C95DDF"/>
    <w:p w14:paraId="3CE20CF0" w14:textId="47172708" w:rsidR="00370F53" w:rsidRDefault="00370F53"/>
    <w:p w14:paraId="5E41418F" w14:textId="087CFB1F" w:rsidR="00370F53" w:rsidRDefault="00370F53"/>
    <w:p w14:paraId="336B51A3" w14:textId="7621504A" w:rsidR="00370F53" w:rsidRDefault="00534640" w:rsidP="00370F53">
      <w:pPr>
        <w:pStyle w:val="1"/>
      </w:pPr>
      <w:r>
        <w:lastRenderedPageBreak/>
        <w:t>31.</w:t>
      </w:r>
      <w:r w:rsidR="00370F53" w:rsidRPr="00370F53">
        <w:t xml:space="preserve">Guarded Suspension模式 </w:t>
      </w:r>
    </w:p>
    <w:p w14:paraId="77426478" w14:textId="3B2EBB95" w:rsidR="009A49C8" w:rsidRDefault="009A49C8" w:rsidP="009A49C8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Guarded Suspension 模式本质上</w:t>
      </w:r>
      <w:r w:rsidRPr="00FB1D11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是一种等待唤醒机制的实现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，通过</w:t>
      </w:r>
      <w:r w:rsidRPr="0088193D"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让线程的等待，来保证受保护对象的安全。</w:t>
      </w:r>
      <w:r w:rsidRPr="00370F53">
        <w:t>直译过来就是 “</w:t>
      </w:r>
      <w:r w:rsidRPr="00FB1D11">
        <w:rPr>
          <w:b/>
          <w:bCs/>
          <w:color w:val="FF0000"/>
        </w:rPr>
        <w:t>保护性地暂停</w:t>
      </w:r>
      <w:r>
        <w:rPr>
          <w:rFonts w:hint="eastAsia"/>
        </w:rPr>
        <w:t>“模式,主要解决异步信息同步问题</w:t>
      </w:r>
    </w:p>
    <w:p w14:paraId="2EFB3C3B" w14:textId="4FB4AD19" w:rsidR="009A49C8" w:rsidRDefault="009A49C8" w:rsidP="00FB1D11"/>
    <w:p w14:paraId="61618AB8" w14:textId="77777777" w:rsidR="009A49C8" w:rsidRPr="009A49C8" w:rsidRDefault="009A49C8" w:rsidP="00FB1D11"/>
    <w:p w14:paraId="5E32F94A" w14:textId="17448854" w:rsidR="0088193D" w:rsidRPr="009A49C8" w:rsidRDefault="00370F53" w:rsidP="00FB1D11">
      <w:r>
        <w:rPr>
          <w:rFonts w:hint="eastAsia"/>
        </w:rPr>
        <w:t>。例如</w:t>
      </w:r>
      <w:r w:rsidR="00560649">
        <w:rPr>
          <w:rFonts w:hint="eastAsia"/>
        </w:rPr>
        <w:t>：给</w:t>
      </w:r>
      <w:r w:rsidR="00560649">
        <w:t>MQ发送消息的线程是处理 Web 请求的线程 T1，</w:t>
      </w:r>
      <w:r w:rsidR="00560649">
        <w:rPr>
          <w:rFonts w:hint="eastAsia"/>
        </w:rPr>
        <w:t>但消费</w:t>
      </w:r>
      <w:r w:rsidR="00560649">
        <w:t xml:space="preserve"> MQ 结果的线程并不是线程 T1，那线程 T1 如何等待 MQ 的返回结果呢？</w:t>
      </w:r>
    </w:p>
    <w:p w14:paraId="457344FE" w14:textId="325CAFE7" w:rsidR="0013711E" w:rsidRDefault="0013711E" w:rsidP="00FB1D11">
      <w:r>
        <w:rPr>
          <w:noProof/>
        </w:rPr>
        <w:drawing>
          <wp:inline distT="0" distB="0" distL="0" distR="0" wp14:anchorId="28D50297" wp14:editId="0653A7E0">
            <wp:extent cx="4960412" cy="127265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0231" cy="12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B20F" w14:textId="77777777" w:rsidR="00FB1D11" w:rsidRPr="00FB1D11" w:rsidRDefault="00FB1D11"/>
    <w:p w14:paraId="16435F9C" w14:textId="2941CCEE" w:rsidR="00370F53" w:rsidRDefault="00370F53">
      <w:r>
        <w:rPr>
          <w:noProof/>
        </w:rPr>
        <w:drawing>
          <wp:inline distT="0" distB="0" distL="0" distR="0" wp14:anchorId="308CB39E" wp14:editId="302213A0">
            <wp:extent cx="3257834" cy="249128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2248" cy="24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748" w14:textId="337C70EA" w:rsidR="00742A82" w:rsidRDefault="00742A82">
      <w:r>
        <w:rPr>
          <w:rFonts w:hint="eastAsia"/>
        </w:rPr>
        <w:t>代码实现</w:t>
      </w:r>
    </w:p>
    <w:p w14:paraId="00815781" w14:textId="3F10D116" w:rsidR="00F35527" w:rsidRDefault="00F35527">
      <w:r>
        <w:rPr>
          <w:noProof/>
        </w:rPr>
        <w:lastRenderedPageBreak/>
        <w:drawing>
          <wp:inline distT="0" distB="0" distL="0" distR="0" wp14:anchorId="03321C5A" wp14:editId="6C26B1C0">
            <wp:extent cx="5274310" cy="36525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14F6" w14:textId="35BD2132" w:rsidR="00FB1D11" w:rsidRDefault="00FB1D11"/>
    <w:p w14:paraId="33AF505C" w14:textId="3976D7E6" w:rsidR="00FB1D11" w:rsidRDefault="00936779">
      <w:r w:rsidRPr="00936779">
        <w:rPr>
          <w:rFonts w:ascii="微软雅黑" w:eastAsia="微软雅黑" w:hAnsi="微软雅黑" w:hint="eastAsia"/>
          <w:color w:val="FF0000"/>
          <w:shd w:val="clear" w:color="auto" w:fill="FFFFFF"/>
        </w:rPr>
        <w:t>锁可以保证内存可见性，sleep无法保证变量在多线程的可见性，</w:t>
      </w:r>
      <w:r>
        <w:rPr>
          <w:rFonts w:ascii="微软雅黑" w:eastAsia="微软雅黑" w:hAnsi="微软雅黑" w:hint="eastAsia"/>
          <w:color w:val="4C4C4C"/>
          <w:shd w:val="clear" w:color="auto" w:fill="FFFFFF"/>
        </w:rPr>
        <w:t>因为sleep不会失去当前对象的监控。而锁在等待后会失去当前的监控，进入等待队列，重新获取控制权。</w:t>
      </w:r>
    </w:p>
    <w:p w14:paraId="53B3E60A" w14:textId="510F2622" w:rsidR="00E30A78" w:rsidRPr="00E30A78" w:rsidRDefault="00E30A78" w:rsidP="00E30A78">
      <w:pPr>
        <w:pStyle w:val="1"/>
      </w:pPr>
      <w:r>
        <w:t>32</w:t>
      </w:r>
      <w:r w:rsidR="00534640">
        <w:t>.</w:t>
      </w:r>
      <w:r w:rsidRPr="00E30A78">
        <w:t>Balking模式</w:t>
      </w:r>
    </w:p>
    <w:p w14:paraId="3C062059" w14:textId="77777777" w:rsidR="00E30A78" w:rsidRDefault="00E30A78"/>
    <w:p w14:paraId="17F16271" w14:textId="663C3B45" w:rsidR="00FB1D11" w:rsidRDefault="00E30A7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Balking</w:t>
      </w:r>
      <w:r>
        <w:rPr>
          <w:rFonts w:ascii="Arial" w:hAnsi="Arial" w:cs="Arial"/>
          <w:color w:val="4D4D4D"/>
          <w:shd w:val="clear" w:color="auto" w:fill="FFFFFF"/>
        </w:rPr>
        <w:t>模式</w:t>
      </w:r>
      <w:r w:rsidR="00C71B0E"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color w:val="4D4D4D"/>
          <w:shd w:val="clear" w:color="auto" w:fill="FFFFFF"/>
        </w:rPr>
        <w:t>也叫犹豫模式</w:t>
      </w:r>
      <w:r w:rsidR="00C71B0E">
        <w:rPr>
          <w:rFonts w:ascii="Arial" w:hAnsi="Arial" w:cs="Arial" w:hint="eastAsia"/>
          <w:color w:val="4D4D4D"/>
          <w:shd w:val="clear" w:color="auto" w:fill="FFFFFF"/>
        </w:rPr>
        <w:t>）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用在一个线程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发现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另一个线程或本线程</w:t>
      </w:r>
      <w:r w:rsidRPr="00E30A78">
        <w:rPr>
          <w:rFonts w:ascii="Arial" w:hAnsi="Arial" w:cs="Arial"/>
          <w:color w:val="4D4D4D"/>
          <w:highlight w:val="yellow"/>
          <w:shd w:val="clear" w:color="auto" w:fill="FFFFFF"/>
        </w:rPr>
        <w:t>已经做了某一件相同的事</w:t>
      </w:r>
      <w:r>
        <w:rPr>
          <w:rFonts w:ascii="Arial" w:hAnsi="Arial" w:cs="Arial"/>
          <w:color w:val="4D4D4D"/>
          <w:shd w:val="clear" w:color="auto" w:fill="FFFFFF"/>
        </w:rPr>
        <w:t>，那么本线程就无需再做了，直接结束返回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2E6A4F49" w14:textId="39B48B2D" w:rsidR="00C71B0E" w:rsidRDefault="00C71B0E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85FC69" wp14:editId="57E0958F">
            <wp:extent cx="1217272" cy="2913396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4117" cy="29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4C3E5673" wp14:editId="07554983">
            <wp:extent cx="2031405" cy="294640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4793" cy="29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F21" w14:textId="29531067" w:rsidR="001844E1" w:rsidRDefault="001844E1">
      <w:pPr>
        <w:rPr>
          <w:rFonts w:ascii="Arial" w:hAnsi="Arial" w:cs="Arial"/>
          <w:color w:val="4D4D4D"/>
          <w:shd w:val="clear" w:color="auto" w:fill="FFFFFF"/>
        </w:rPr>
      </w:pPr>
    </w:p>
    <w:p w14:paraId="72A909F8" w14:textId="4268F48A" w:rsidR="001844E1" w:rsidRDefault="001844E1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EB8D4DB" wp14:editId="004A1987">
            <wp:extent cx="4440121" cy="15828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341" cy="15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2A8C" w14:textId="430EC316" w:rsidR="00855DF6" w:rsidRPr="00855DF6" w:rsidRDefault="00855DF6">
      <w:pPr>
        <w:rPr>
          <w:rFonts w:ascii="Arial" w:hAnsi="Arial" w:cs="Arial" w:hint="eastAsia"/>
          <w:color w:val="FF0000"/>
          <w:shd w:val="clear" w:color="auto" w:fill="FFFFFF"/>
        </w:rPr>
      </w:pPr>
      <w:r w:rsidRPr="00855DF6">
        <w:rPr>
          <w:rFonts w:ascii="微软雅黑" w:eastAsia="微软雅黑" w:hAnsi="微软雅黑" w:hint="eastAsia"/>
          <w:color w:val="FF0000"/>
          <w:shd w:val="clear" w:color="auto" w:fill="FFFFFF"/>
        </w:rPr>
        <w:t>volatile关键字只能保证可见性，无法保证原子性和互斥性</w:t>
      </w:r>
    </w:p>
    <w:p w14:paraId="77305EDD" w14:textId="15B432A8" w:rsidR="005D6DD7" w:rsidRDefault="005D6DD7">
      <w:pPr>
        <w:rPr>
          <w:rFonts w:ascii="Arial" w:hAnsi="Arial" w:cs="Arial"/>
          <w:color w:val="4D4D4D"/>
          <w:shd w:val="clear" w:color="auto" w:fill="FFFFFF"/>
        </w:rPr>
      </w:pPr>
    </w:p>
    <w:p w14:paraId="7E580D44" w14:textId="77777777" w:rsidR="005D6DD7" w:rsidRDefault="005D6DD7" w:rsidP="005D6DD7">
      <w:pPr>
        <w:pStyle w:val="1"/>
        <w:shd w:val="clear" w:color="auto" w:fill="FFFFFF"/>
        <w:spacing w:before="0" w:after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 xml:space="preserve">35 | </w:t>
      </w:r>
      <w:r>
        <w:rPr>
          <w:rFonts w:ascii="Verdana" w:hAnsi="Verdana"/>
          <w:color w:val="353535"/>
          <w:sz w:val="33"/>
          <w:szCs w:val="33"/>
        </w:rPr>
        <w:t>两阶段终止模式</w:t>
      </w:r>
    </w:p>
    <w:p w14:paraId="3D081FF0" w14:textId="1301D647" w:rsidR="005D6DD7" w:rsidRDefault="005D6DD7">
      <w:pPr>
        <w:rPr>
          <w:rFonts w:ascii="Arial" w:hAnsi="Arial" w:cs="Arial"/>
          <w:color w:val="4D4D4D"/>
          <w:shd w:val="clear" w:color="auto" w:fill="FFFFFF"/>
        </w:rPr>
      </w:pPr>
    </w:p>
    <w:p w14:paraId="48861CE9" w14:textId="7CA4235C" w:rsidR="005D6DD7" w:rsidRPr="005D6DD7" w:rsidRDefault="005D6DD7" w:rsidP="005D6DD7">
      <w:pPr>
        <w:pStyle w:val="2"/>
        <w:rPr>
          <w:shd w:val="clear" w:color="auto" w:fill="FFFFFF"/>
        </w:rPr>
      </w:pPr>
      <w:r w:rsidRPr="005D6DD7">
        <w:rPr>
          <w:rFonts w:hint="eastAsia"/>
          <w:shd w:val="clear" w:color="auto" w:fill="FFFFFF"/>
        </w:rPr>
        <w:lastRenderedPageBreak/>
        <w:t>线程中断原理</w:t>
      </w:r>
    </w:p>
    <w:p w14:paraId="3FED7E87" w14:textId="0340C17B" w:rsidR="005D6DD7" w:rsidRDefault="005D6DD7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4A7AB4A" wp14:editId="578ACF55">
            <wp:extent cx="2721810" cy="24245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8730" cy="24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5738C" wp14:editId="0D7B13D1">
            <wp:extent cx="2510559" cy="758669"/>
            <wp:effectExtent l="0" t="0" r="444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3592" cy="7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37BD" w14:textId="6A0CF104" w:rsidR="005D6DD7" w:rsidRDefault="005D6DD7">
      <w:pPr>
        <w:rPr>
          <w:rFonts w:ascii="Arial" w:hAnsi="Arial" w:cs="Arial"/>
          <w:color w:val="4D4D4D"/>
          <w:shd w:val="clear" w:color="auto" w:fill="FFFFFF"/>
        </w:rPr>
      </w:pPr>
    </w:p>
    <w:p w14:paraId="0D87223D" w14:textId="2B455747" w:rsidR="005D6DD7" w:rsidRDefault="005D6DD7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0C2DA89" wp14:editId="6AC88FE6">
            <wp:extent cx="4616584" cy="227438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445" cy="22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0B2E" w14:textId="309C4BB3" w:rsidR="005D6DD7" w:rsidRPr="00295634" w:rsidRDefault="005D6DD7" w:rsidP="0029563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实现案例</w:t>
      </w:r>
    </w:p>
    <w:p w14:paraId="26430BF7" w14:textId="23167BE9" w:rsidR="005D6DD7" w:rsidRDefault="0029563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5D6DD7">
        <w:rPr>
          <w:noProof/>
        </w:rPr>
        <w:drawing>
          <wp:inline distT="0" distB="0" distL="0" distR="0" wp14:anchorId="5E5E39C9" wp14:editId="08475924">
            <wp:extent cx="2406316" cy="130900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7771" cy="13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7792" w14:textId="1426EB27" w:rsidR="005D6DD7" w:rsidRPr="00E30A78" w:rsidRDefault="00295634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17E493" wp14:editId="65C960D6">
            <wp:extent cx="3442138" cy="6095307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7800" cy="61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DD7" w:rsidRPr="00E30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4EF0E" w14:textId="77777777" w:rsidR="00420AA4" w:rsidRDefault="00420AA4" w:rsidP="00936779">
      <w:r>
        <w:separator/>
      </w:r>
    </w:p>
  </w:endnote>
  <w:endnote w:type="continuationSeparator" w:id="0">
    <w:p w14:paraId="4ABAD60C" w14:textId="77777777" w:rsidR="00420AA4" w:rsidRDefault="00420AA4" w:rsidP="00936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774C7" w14:textId="77777777" w:rsidR="00420AA4" w:rsidRDefault="00420AA4" w:rsidP="00936779">
      <w:r>
        <w:separator/>
      </w:r>
    </w:p>
  </w:footnote>
  <w:footnote w:type="continuationSeparator" w:id="0">
    <w:p w14:paraId="725DD857" w14:textId="77777777" w:rsidR="00420AA4" w:rsidRDefault="00420AA4" w:rsidP="009367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0B"/>
    <w:rsid w:val="000D4B5F"/>
    <w:rsid w:val="0013711E"/>
    <w:rsid w:val="001844E1"/>
    <w:rsid w:val="00295634"/>
    <w:rsid w:val="00370F53"/>
    <w:rsid w:val="003F7B81"/>
    <w:rsid w:val="00420AA4"/>
    <w:rsid w:val="00534640"/>
    <w:rsid w:val="00560649"/>
    <w:rsid w:val="005D6DD7"/>
    <w:rsid w:val="0061720B"/>
    <w:rsid w:val="00684DF1"/>
    <w:rsid w:val="00695936"/>
    <w:rsid w:val="006A4971"/>
    <w:rsid w:val="00742A82"/>
    <w:rsid w:val="00855DF6"/>
    <w:rsid w:val="0088193D"/>
    <w:rsid w:val="008C086E"/>
    <w:rsid w:val="008C18A8"/>
    <w:rsid w:val="00936779"/>
    <w:rsid w:val="009A49C8"/>
    <w:rsid w:val="00AE717C"/>
    <w:rsid w:val="00C71B0E"/>
    <w:rsid w:val="00C95DDF"/>
    <w:rsid w:val="00DA1036"/>
    <w:rsid w:val="00DE3379"/>
    <w:rsid w:val="00E12FD7"/>
    <w:rsid w:val="00E30A78"/>
    <w:rsid w:val="00E42B78"/>
    <w:rsid w:val="00F35527"/>
    <w:rsid w:val="00FB1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83B8C"/>
  <w15:chartTrackingRefBased/>
  <w15:docId w15:val="{AC3E1301-F8EC-4463-98C0-83FABC33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2F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2F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2FD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2F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E337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95DD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95DDF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534640"/>
    <w:rPr>
      <w:b/>
      <w:bCs/>
    </w:rPr>
  </w:style>
  <w:style w:type="paragraph" w:styleId="a7">
    <w:name w:val="header"/>
    <w:basedOn w:val="a"/>
    <w:link w:val="a8"/>
    <w:uiPriority w:val="99"/>
    <w:unhideWhenUsed/>
    <w:rsid w:val="009367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3677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367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367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6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juejin.im/post/5ce7e0596fb9a07ee742ba79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12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21</cp:revision>
  <dcterms:created xsi:type="dcterms:W3CDTF">2024-03-18T12:45:00Z</dcterms:created>
  <dcterms:modified xsi:type="dcterms:W3CDTF">2024-07-02T03:21:00Z</dcterms:modified>
</cp:coreProperties>
</file>