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0DF5" w14:textId="640B71DD" w:rsidR="00107F0A" w:rsidRDefault="004D5166" w:rsidP="004D5166">
      <w:pPr>
        <w:jc w:val="center"/>
        <w:rPr>
          <w:b/>
          <w:bCs/>
          <w:sz w:val="36"/>
          <w:szCs w:val="36"/>
        </w:rPr>
      </w:pPr>
      <w:r w:rsidRPr="004D5166">
        <w:rPr>
          <w:rFonts w:hint="eastAsia"/>
          <w:b/>
          <w:bCs/>
          <w:sz w:val="36"/>
          <w:szCs w:val="36"/>
        </w:rPr>
        <w:t>java面向对象特性</w:t>
      </w:r>
    </w:p>
    <w:p w14:paraId="441D2044" w14:textId="3DFBACE6" w:rsidR="00107F0A" w:rsidRDefault="00107F0A" w:rsidP="00107F0A">
      <w:pPr>
        <w:pStyle w:val="1"/>
        <w:rPr>
          <w:rFonts w:hint="eastAsia"/>
        </w:rPr>
      </w:pPr>
      <w:r>
        <w:rPr>
          <w:rFonts w:hint="eastAsia"/>
        </w:rPr>
        <w:t>关键点</w:t>
      </w:r>
    </w:p>
    <w:p w14:paraId="10FC7CA3" w14:textId="2133324B" w:rsidR="00107F0A" w:rsidRDefault="00107F0A" w:rsidP="00107F0A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107F0A">
        <w:rPr>
          <w:rFonts w:ascii="Helvetica" w:hAnsi="Helvetica" w:cs="Helvetica"/>
          <w:color w:val="FF0000"/>
          <w:sz w:val="21"/>
          <w:szCs w:val="21"/>
        </w:rPr>
        <w:t>super</w:t>
      </w:r>
      <w:r w:rsidRPr="00107F0A">
        <w:rPr>
          <w:rFonts w:ascii="Helvetica" w:hAnsi="Helvetica" w:cs="Helvetica"/>
          <w:color w:val="FF0000"/>
          <w:sz w:val="21"/>
          <w:szCs w:val="21"/>
        </w:rPr>
        <w:t>关键字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14:paraId="425B41F9" w14:textId="41462B91" w:rsidR="00107F0A" w:rsidRDefault="00107F0A" w:rsidP="00107F0A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</w:r>
      <w:r>
        <w:rPr>
          <w:rFonts w:ascii="Helvetica" w:hAnsi="Helvetica" w:cs="Helvetica"/>
          <w:color w:val="333333"/>
          <w:sz w:val="21"/>
          <w:szCs w:val="21"/>
        </w:rPr>
        <w:t>通过</w:t>
      </w:r>
      <w:r>
        <w:rPr>
          <w:rFonts w:ascii="Helvetica" w:hAnsi="Helvetica" w:cs="Helvetica"/>
          <w:color w:val="333333"/>
          <w:sz w:val="21"/>
          <w:szCs w:val="21"/>
        </w:rPr>
        <w:t>super</w:t>
      </w:r>
      <w:r>
        <w:rPr>
          <w:rFonts w:ascii="Helvetica" w:hAnsi="Helvetica" w:cs="Helvetica"/>
          <w:color w:val="333333"/>
          <w:sz w:val="21"/>
          <w:szCs w:val="21"/>
        </w:rPr>
        <w:t>关键字来实现对父类成员的访问，用来引用当前对象的父类。</w:t>
      </w:r>
    </w:p>
    <w:p w14:paraId="3BDB1C7D" w14:textId="77777777" w:rsidR="00107F0A" w:rsidRDefault="00107F0A" w:rsidP="00107F0A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this</w:t>
      </w:r>
      <w:r>
        <w:rPr>
          <w:rFonts w:ascii="Helvetica" w:hAnsi="Helvetica" w:cs="Helvetica"/>
          <w:color w:val="333333"/>
          <w:sz w:val="21"/>
          <w:szCs w:val="21"/>
        </w:rPr>
        <w:t>关键字：</w:t>
      </w:r>
    </w:p>
    <w:p w14:paraId="7DB10436" w14:textId="5FE0B004" w:rsidR="00107F0A" w:rsidRDefault="00107F0A" w:rsidP="00107F0A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</w:r>
      <w:r>
        <w:rPr>
          <w:rFonts w:ascii="Helvetica" w:hAnsi="Helvetica" w:cs="Helvetica"/>
          <w:color w:val="333333"/>
          <w:sz w:val="21"/>
          <w:szCs w:val="21"/>
        </w:rPr>
        <w:t>指向自己的引用。</w:t>
      </w:r>
    </w:p>
    <w:p w14:paraId="511F2F9F" w14:textId="77777777" w:rsidR="00107F0A" w:rsidRDefault="00107F0A" w:rsidP="00107F0A">
      <w:pPr>
        <w:jc w:val="left"/>
        <w:rPr>
          <w:rFonts w:ascii="Helvetica" w:hAnsi="Helvetica" w:cs="Helvetica"/>
          <w:color w:val="333333"/>
          <w:szCs w:val="21"/>
        </w:rPr>
      </w:pPr>
      <w:r w:rsidRPr="00107F0A">
        <w:rPr>
          <w:rFonts w:ascii="Helvetica" w:hAnsi="Helvetica" w:cs="Helvetica"/>
          <w:color w:val="FF0000"/>
          <w:szCs w:val="21"/>
          <w:shd w:val="clear" w:color="auto" w:fill="FFFFFF"/>
        </w:rPr>
        <w:t xml:space="preserve">final </w:t>
      </w:r>
      <w:r w:rsidRPr="00107F0A">
        <w:rPr>
          <w:rFonts w:ascii="Helvetica" w:hAnsi="Helvetica" w:cs="Helvetica"/>
          <w:color w:val="FF0000"/>
          <w:szCs w:val="21"/>
          <w:shd w:val="clear" w:color="auto" w:fill="FFFFFF"/>
        </w:rPr>
        <w:t>关键字</w:t>
      </w:r>
      <w:r>
        <w:rPr>
          <w:rFonts w:ascii="Helvetica" w:hAnsi="Helvetica" w:cs="Helvetica"/>
          <w:color w:val="333333"/>
          <w:szCs w:val="21"/>
        </w:rPr>
        <w:t>：</w:t>
      </w:r>
    </w:p>
    <w:p w14:paraId="37FEF96D" w14:textId="4DDA07E2" w:rsidR="00107F0A" w:rsidRPr="00107F0A" w:rsidRDefault="00107F0A" w:rsidP="00107F0A">
      <w:pPr>
        <w:jc w:val="left"/>
        <w:rPr>
          <w:rFonts w:hint="eastAsia"/>
          <w:b/>
          <w:bCs/>
          <w:sz w:val="36"/>
          <w:szCs w:val="36"/>
        </w:rPr>
      </w:pPr>
      <w:r>
        <w:rPr>
          <w:rFonts w:ascii="Helvetica" w:hAnsi="Helvetica" w:cs="Helvetica"/>
          <w:color w:val="333333"/>
          <w:szCs w:val="21"/>
        </w:rPr>
        <w:tab/>
      </w:r>
      <w:r w:rsidRPr="00107F0A">
        <w:rPr>
          <w:rFonts w:ascii="Helvetica" w:hAnsi="Helvetica" w:cs="Helvetica"/>
          <w:b/>
          <w:bCs/>
          <w:color w:val="333333"/>
          <w:szCs w:val="21"/>
          <w:highlight w:val="yellow"/>
          <w:u w:val="single"/>
          <w:shd w:val="clear" w:color="auto" w:fill="FFFFFF"/>
        </w:rPr>
        <w:t xml:space="preserve">final </w:t>
      </w:r>
      <w:r w:rsidRPr="00107F0A">
        <w:rPr>
          <w:rFonts w:ascii="Helvetica" w:hAnsi="Helvetica" w:cs="Helvetica"/>
          <w:b/>
          <w:bCs/>
          <w:color w:val="333333"/>
          <w:szCs w:val="21"/>
          <w:highlight w:val="yellow"/>
          <w:u w:val="single"/>
          <w:shd w:val="clear" w:color="auto" w:fill="FFFFFF"/>
        </w:rPr>
        <w:t>关键字声明类</w:t>
      </w:r>
      <w:r w:rsidRPr="00107F0A">
        <w:rPr>
          <w:rFonts w:ascii="Helvetica" w:hAnsi="Helvetica" w:cs="Helvetica" w:hint="eastAsia"/>
          <w:b/>
          <w:bCs/>
          <w:color w:val="333333"/>
          <w:szCs w:val="21"/>
          <w:highlight w:val="yellow"/>
          <w:shd w:val="clear" w:color="auto" w:fill="FFFFFF"/>
        </w:rPr>
        <w:t>，</w:t>
      </w:r>
      <w:r w:rsidRPr="00107F0A">
        <w:rPr>
          <w:rFonts w:ascii="Helvetica" w:hAnsi="Helvetica" w:cs="Helvetica"/>
          <w:b/>
          <w:bCs/>
          <w:color w:val="333333"/>
          <w:szCs w:val="21"/>
          <w:highlight w:val="yellow"/>
          <w:shd w:val="clear" w:color="auto" w:fill="FFFFFF"/>
        </w:rPr>
        <w:t>就是把类定义为最终类，不能被继承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Pr="00107F0A">
        <w:rPr>
          <w:rFonts w:ascii="Helvetica" w:hAnsi="Helvetica" w:cs="Helvetica" w:hint="eastAsia"/>
          <w:b/>
          <w:bCs/>
          <w:color w:val="FF0000"/>
          <w:szCs w:val="21"/>
          <w:highlight w:val="cyan"/>
          <w:u w:val="single"/>
          <w:shd w:val="clear" w:color="auto" w:fill="FFFFFF"/>
        </w:rPr>
        <w:t>final</w:t>
      </w:r>
      <w:r w:rsidRPr="00107F0A">
        <w:rPr>
          <w:rFonts w:ascii="Helvetica" w:hAnsi="Helvetica" w:cs="Helvetica"/>
          <w:b/>
          <w:bCs/>
          <w:color w:val="FF0000"/>
          <w:szCs w:val="21"/>
          <w:highlight w:val="cyan"/>
          <w:u w:val="single"/>
          <w:shd w:val="clear" w:color="auto" w:fill="FFFFFF"/>
        </w:rPr>
        <w:t>修饰方法</w:t>
      </w:r>
      <w:r w:rsidRPr="00107F0A">
        <w:rPr>
          <w:rFonts w:ascii="Helvetica" w:hAnsi="Helvetica" w:cs="Helvetica"/>
          <w:b/>
          <w:bCs/>
          <w:color w:val="333333"/>
          <w:szCs w:val="21"/>
          <w:highlight w:val="cyan"/>
          <w:shd w:val="clear" w:color="auto" w:fill="FFFFFF"/>
        </w:rPr>
        <w:t>，该方法不能被子类重写</w:t>
      </w:r>
      <w:r w:rsidRPr="00107F0A">
        <w:rPr>
          <w:rFonts w:ascii="Helvetica" w:hAnsi="Helvetica" w:cs="Helvetica" w:hint="eastAsia"/>
          <w:b/>
          <w:bCs/>
          <w:color w:val="333333"/>
          <w:szCs w:val="21"/>
          <w:highlight w:val="cyan"/>
          <w:shd w:val="clear" w:color="auto" w:fill="FFFFFF"/>
        </w:rPr>
        <w:t>.</w:t>
      </w:r>
    </w:p>
    <w:p w14:paraId="536BA9A6" w14:textId="64582463" w:rsidR="004D5166" w:rsidRDefault="004D5166"/>
    <w:p w14:paraId="2478D710" w14:textId="7C7C91CC" w:rsidR="004D5166" w:rsidRDefault="004D5166" w:rsidP="004D5166">
      <w:pPr>
        <w:pStyle w:val="1"/>
      </w:pPr>
      <w:r>
        <w:rPr>
          <w:rFonts w:hint="eastAsia"/>
        </w:rPr>
        <w:t>封装</w:t>
      </w:r>
    </w:p>
    <w:p w14:paraId="51F231AD" w14:textId="0483320E" w:rsidR="004D5166" w:rsidRDefault="00874F5A">
      <w:r>
        <w:rPr>
          <w:noProof/>
        </w:rPr>
        <w:drawing>
          <wp:inline distT="0" distB="0" distL="0" distR="0" wp14:anchorId="3823E5B4" wp14:editId="3487403D">
            <wp:extent cx="5274310" cy="1379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F17" w14:textId="263DEFC8" w:rsidR="004D5166" w:rsidRDefault="004D5166"/>
    <w:p w14:paraId="31249CBB" w14:textId="05DBC8E1" w:rsidR="00874F5A" w:rsidRDefault="00874F5A">
      <w:r>
        <w:rPr>
          <w:noProof/>
        </w:rPr>
        <w:drawing>
          <wp:inline distT="0" distB="0" distL="0" distR="0" wp14:anchorId="6A2ED883" wp14:editId="7FD768C8">
            <wp:extent cx="5274310" cy="120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DB63" w14:textId="54EB48A5" w:rsidR="00874F5A" w:rsidRDefault="00874F5A">
      <w:r>
        <w:rPr>
          <w:noProof/>
        </w:rPr>
        <w:drawing>
          <wp:inline distT="0" distB="0" distL="0" distR="0" wp14:anchorId="096DEA4B" wp14:editId="7036E7B9">
            <wp:extent cx="5274310" cy="1001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999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1635" w14:textId="536D33BA" w:rsidR="00874F5A" w:rsidRDefault="00796F5F">
      <w:r>
        <w:rPr>
          <w:noProof/>
        </w:rPr>
        <w:lastRenderedPageBreak/>
        <w:drawing>
          <wp:inline distT="0" distB="0" distL="0" distR="0" wp14:anchorId="1F665817" wp14:editId="2EE2FC06">
            <wp:extent cx="5274310" cy="2218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1C9" w14:textId="77777777" w:rsidR="004D5166" w:rsidRDefault="004D5166"/>
    <w:p w14:paraId="6C69EA74" w14:textId="36545D27" w:rsidR="004D5166" w:rsidRDefault="004D5166"/>
    <w:p w14:paraId="181844E5" w14:textId="4CE0733C" w:rsidR="004D5166" w:rsidRDefault="004D5166" w:rsidP="00CD7FDF">
      <w:pPr>
        <w:pStyle w:val="1"/>
      </w:pPr>
      <w:r>
        <w:rPr>
          <w:rFonts w:hint="eastAsia"/>
        </w:rPr>
        <w:t>继承</w:t>
      </w:r>
    </w:p>
    <w:p w14:paraId="25EE3DF9" w14:textId="6E6C9493" w:rsidR="004D5166" w:rsidRDefault="00CD7FDF">
      <w:r>
        <w:rPr>
          <w:noProof/>
        </w:rPr>
        <w:drawing>
          <wp:inline distT="0" distB="0" distL="0" distR="0" wp14:anchorId="568CBB1F" wp14:editId="092AE002">
            <wp:extent cx="5274310" cy="1768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52D" w14:textId="77777777" w:rsidR="00874F5A" w:rsidRDefault="00874F5A">
      <w:pPr>
        <w:rPr>
          <w:rFonts w:hint="eastAsia"/>
        </w:rPr>
      </w:pPr>
    </w:p>
    <w:p w14:paraId="2207076C" w14:textId="77777777" w:rsidR="004D5166" w:rsidRDefault="004D5166"/>
    <w:p w14:paraId="08D1D5C0" w14:textId="7501E743" w:rsidR="004D5166" w:rsidRDefault="004D5166"/>
    <w:p w14:paraId="6511DE3D" w14:textId="0876C456" w:rsidR="004D5166" w:rsidRDefault="004D5166" w:rsidP="004D5166">
      <w:pPr>
        <w:pStyle w:val="1"/>
      </w:pPr>
      <w:r>
        <w:rPr>
          <w:rFonts w:hint="eastAsia"/>
        </w:rPr>
        <w:t>多态</w:t>
      </w:r>
    </w:p>
    <w:p w14:paraId="4F56BFED" w14:textId="0F51BA7A" w:rsidR="004D5166" w:rsidRDefault="0073053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ab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多态是同一个行为具有多个不同表现形式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，对应编程</w:t>
      </w:r>
      <w:r w:rsidR="00B30579">
        <w:rPr>
          <w:rFonts w:ascii="Helvetica" w:hAnsi="Helvetica" w:cs="Helvetica"/>
          <w:color w:val="333333"/>
          <w:szCs w:val="21"/>
          <w:shd w:val="clear" w:color="auto" w:fill="FFFFFF"/>
        </w:rPr>
        <w:t>就是同一个接口，使用不同的实例而执行不同操作，如图所示：</w:t>
      </w:r>
    </w:p>
    <w:p w14:paraId="15C5163B" w14:textId="04CEDD45" w:rsidR="00B30579" w:rsidRDefault="00B30579">
      <w:r>
        <w:rPr>
          <w:noProof/>
        </w:rPr>
        <w:lastRenderedPageBreak/>
        <w:drawing>
          <wp:inline distT="0" distB="0" distL="0" distR="0" wp14:anchorId="3285BBD4" wp14:editId="217380C6">
            <wp:extent cx="3619500" cy="237698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171" cy="23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E1D4" w14:textId="77777777" w:rsidR="00B30579" w:rsidRDefault="00B30579" w:rsidP="00B30579">
      <w:pPr>
        <w:pStyle w:val="2"/>
      </w:pPr>
      <w:r>
        <w:t>多态存在的三个必要条件</w:t>
      </w:r>
    </w:p>
    <w:p w14:paraId="0F0B4DB3" w14:textId="0708EFC5" w:rsidR="00B30579" w:rsidRPr="00B30579" w:rsidRDefault="00B30579">
      <w:pPr>
        <w:rPr>
          <w:rFonts w:hint="eastAsia"/>
        </w:rPr>
      </w:pPr>
      <w:r>
        <w:rPr>
          <w:noProof/>
        </w:rPr>
        <w:drawing>
          <wp:inline distT="0" distB="0" distL="0" distR="0" wp14:anchorId="7CE317CD" wp14:editId="30AE8C2D">
            <wp:extent cx="3115831" cy="2621785"/>
            <wp:effectExtent l="0" t="0" r="889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852" cy="26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DE6" w14:textId="343B8E4A" w:rsidR="004D5166" w:rsidRDefault="004D5166"/>
    <w:p w14:paraId="6BCE6F6B" w14:textId="69954119" w:rsidR="004D5166" w:rsidRDefault="004D5166"/>
    <w:p w14:paraId="58CCED02" w14:textId="265DC333" w:rsidR="00B30579" w:rsidRDefault="00B30579" w:rsidP="007E464E">
      <w:pPr>
        <w:pStyle w:val="2"/>
      </w:pPr>
      <w:r>
        <w:t>重写与重载之间的区别</w:t>
      </w:r>
    </w:p>
    <w:p w14:paraId="10063327" w14:textId="7DEAE878" w:rsidR="00B30579" w:rsidRPr="007867D5" w:rsidRDefault="00B30579" w:rsidP="007867D5">
      <w:pPr>
        <w:rPr>
          <w:b/>
          <w:bCs/>
        </w:rPr>
      </w:pPr>
      <w:r w:rsidRPr="007867D5">
        <w:rPr>
          <w:rFonts w:hint="eastAsia"/>
          <w:highlight w:val="yellow"/>
        </w:rPr>
        <w:t>方法的重写</w:t>
      </w:r>
      <w:r w:rsidRPr="007867D5">
        <w:rPr>
          <w:highlight w:val="yellow"/>
        </w:rPr>
        <w:t>(Overriding)和重载(Overloading)是java多态性的不同表现.</w:t>
      </w:r>
    </w:p>
    <w:p w14:paraId="2E5068C8" w14:textId="77777777" w:rsidR="00B30579" w:rsidRDefault="00B30579" w:rsidP="007867D5">
      <w:r>
        <w:tab/>
        <w:t>(1)方法重载是</w:t>
      </w:r>
      <w:r w:rsidRPr="007867D5">
        <w:rPr>
          <w:i/>
          <w:iCs/>
          <w:u w:val="single"/>
        </w:rPr>
        <w:t>一个类中定义了多个方法名相同</w:t>
      </w:r>
      <w:r>
        <w:t>,而他们的参数的数量不同或数量相同而</w:t>
      </w:r>
    </w:p>
    <w:p w14:paraId="2CE7A9D6" w14:textId="4E6B3E26" w:rsidR="007867D5" w:rsidRDefault="00B30579" w:rsidP="007867D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t>类型和次序不同,则称为方法的重载(Overloading)。</w:t>
      </w:r>
    </w:p>
    <w:p w14:paraId="1FEB4023" w14:textId="77777777" w:rsidR="007867D5" w:rsidRDefault="00B30579" w:rsidP="007867D5">
      <w:r>
        <w:tab/>
        <w:t>(2)方法重写是在</w:t>
      </w:r>
      <w:r w:rsidRPr="007867D5">
        <w:rPr>
          <w:u w:val="single"/>
        </w:rPr>
        <w:t>子类存在方法与父类的方法的名字相同</w:t>
      </w:r>
      <w:r>
        <w:t>,而且参数的个数与类型一样,</w:t>
      </w:r>
    </w:p>
    <w:p w14:paraId="68340829" w14:textId="1EECA2E1" w:rsidR="00B30579" w:rsidRDefault="007867D5" w:rsidP="007867D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="00B30579">
        <w:t>返回值也一样的方法,就称为重写(Overriding)。</w:t>
      </w:r>
    </w:p>
    <w:p w14:paraId="761647BA" w14:textId="2F2A060E" w:rsidR="00B30579" w:rsidRDefault="00B30579" w:rsidP="007867D5">
      <w:r>
        <w:tab/>
        <w:t>(3)</w:t>
      </w:r>
      <w:r w:rsidRPr="007867D5">
        <w:rPr>
          <w:b/>
          <w:bCs/>
          <w:sz w:val="24"/>
          <w:szCs w:val="24"/>
          <w:highlight w:val="cyan"/>
        </w:rPr>
        <w:t>方法重载是一个类的多态性表现</w:t>
      </w:r>
      <w:r>
        <w:t>,而</w:t>
      </w:r>
      <w:r w:rsidRPr="007867D5">
        <w:rPr>
          <w:b/>
          <w:bCs/>
          <w:highlight w:val="magenta"/>
        </w:rPr>
        <w:t>方法重写是子类与父类的一种多态性表现</w:t>
      </w:r>
      <w:r>
        <w:t>。</w:t>
      </w:r>
    </w:p>
    <w:p w14:paraId="2B76B194" w14:textId="77777777" w:rsidR="00B30579" w:rsidRDefault="00B30579" w:rsidP="00B30579">
      <w:pPr>
        <w:rPr>
          <w:rFonts w:hint="eastAsia"/>
        </w:rPr>
      </w:pPr>
    </w:p>
    <w:p w14:paraId="1DEF4535" w14:textId="08E64DBE" w:rsidR="004D5166" w:rsidRDefault="007E464E">
      <w:r>
        <w:rPr>
          <w:noProof/>
        </w:rPr>
        <w:lastRenderedPageBreak/>
        <w:drawing>
          <wp:inline distT="0" distB="0" distL="0" distR="0" wp14:anchorId="06411B76" wp14:editId="4A62938C">
            <wp:extent cx="5007610" cy="203355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846" cy="20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C82"/>
    <w:rsid w:val="000A7407"/>
    <w:rsid w:val="00107F0A"/>
    <w:rsid w:val="00110670"/>
    <w:rsid w:val="002E635A"/>
    <w:rsid w:val="00341982"/>
    <w:rsid w:val="004B3E4C"/>
    <w:rsid w:val="004D5166"/>
    <w:rsid w:val="00730538"/>
    <w:rsid w:val="007867D5"/>
    <w:rsid w:val="00796F5F"/>
    <w:rsid w:val="007E464E"/>
    <w:rsid w:val="00874F5A"/>
    <w:rsid w:val="00B2716E"/>
    <w:rsid w:val="00B30579"/>
    <w:rsid w:val="00C430F5"/>
    <w:rsid w:val="00CB3C82"/>
    <w:rsid w:val="00CD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5D92"/>
  <w15:chartTrackingRefBased/>
  <w15:docId w15:val="{CFC1CD3D-988A-4421-A08B-1AA49A12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51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05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05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516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B30579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305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3057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07F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</cp:revision>
  <dcterms:created xsi:type="dcterms:W3CDTF">2024-01-17T02:24:00Z</dcterms:created>
  <dcterms:modified xsi:type="dcterms:W3CDTF">2024-01-17T09:58:00Z</dcterms:modified>
</cp:coreProperties>
</file>