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9B1F" w14:textId="1615398E" w:rsidR="000A7407" w:rsidRDefault="000A7407"/>
    <w:p w14:paraId="474DC737" w14:textId="6421F9E1" w:rsidR="004943C5" w:rsidRDefault="004943C5">
      <w:r>
        <w:rPr>
          <w:rFonts w:hint="eastAsia"/>
        </w:rPr>
        <w:t>批量先数据库插入数据报错</w:t>
      </w:r>
    </w:p>
    <w:p w14:paraId="067C16C4" w14:textId="61821180" w:rsidR="004B7BBA" w:rsidRDefault="004B7BBA"/>
    <w:p w14:paraId="55E65376" w14:textId="300FD30C" w:rsidR="004B7BBA" w:rsidRDefault="004B7BBA" w:rsidP="004B7BBA">
      <w:pPr>
        <w:pStyle w:val="1"/>
      </w:pPr>
      <w:r>
        <w:rPr>
          <w:rFonts w:hint="eastAsia"/>
        </w:rPr>
        <w:t>问题描述：</w:t>
      </w:r>
    </w:p>
    <w:p w14:paraId="255A21C0" w14:textId="7ED9CE84" w:rsidR="004943C5" w:rsidRDefault="004B7BBA">
      <w:r>
        <w:tab/>
      </w:r>
      <w:r>
        <w:rPr>
          <w:rFonts w:hint="eastAsia"/>
        </w:rPr>
        <w:t>当先oracle数据库批量插入数据时，程序报错如下：</w:t>
      </w:r>
      <w:r w:rsidR="004943C5" w:rsidRPr="004943C5">
        <w:t>nested exception is java.sql.BatchUpdateException: ORA-01000: 超出打开游标的最大数</w:t>
      </w:r>
      <w:r>
        <w:rPr>
          <w:rFonts w:hint="eastAsia"/>
        </w:rPr>
        <w:t>。</w:t>
      </w:r>
    </w:p>
    <w:p w14:paraId="34497757" w14:textId="04D48E33" w:rsidR="004943C5" w:rsidRDefault="004943C5">
      <w:r>
        <w:rPr>
          <w:noProof/>
        </w:rPr>
        <w:drawing>
          <wp:inline distT="0" distB="0" distL="0" distR="0" wp14:anchorId="6A4CD250" wp14:editId="670F47D2">
            <wp:extent cx="5274310" cy="1809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4083" w14:textId="14172E17" w:rsidR="004B7BBA" w:rsidRDefault="004B7BBA" w:rsidP="004B7BBA">
      <w:pPr>
        <w:pStyle w:val="HTML"/>
        <w:shd w:val="clear" w:color="auto" w:fill="FFFFFF"/>
        <w:rPr>
          <w:rFonts w:ascii="Courier New" w:hAnsi="Courier New"/>
          <w:color w:val="2F9338"/>
          <w:sz w:val="23"/>
          <w:szCs w:val="23"/>
        </w:rPr>
      </w:pPr>
      <w:r>
        <w:rPr>
          <w:rFonts w:hint="eastAsia"/>
        </w:rPr>
        <w:t xml:space="preserve">代码直接执行 </w:t>
      </w:r>
      <w:r w:rsidRPr="004B7BBA">
        <w:rPr>
          <w:rFonts w:ascii="Courier New" w:hAnsi="Courier New"/>
          <w:color w:val="2F9338"/>
          <w:sz w:val="23"/>
          <w:szCs w:val="23"/>
        </w:rPr>
        <w:t>INSERT /*+ append */ INTO TEMP_RL_FILE_DATA</w:t>
      </w:r>
      <w:r>
        <w:rPr>
          <w:rFonts w:ascii="Courier New" w:hAnsi="Courier New"/>
          <w:color w:val="2F9338"/>
          <w:sz w:val="23"/>
          <w:szCs w:val="23"/>
        </w:rPr>
        <w:t>() values();</w:t>
      </w:r>
    </w:p>
    <w:p w14:paraId="584FE113" w14:textId="06DB5BDD" w:rsidR="004B7BBA" w:rsidRDefault="004B7BBA" w:rsidP="004B7BBA">
      <w:pPr>
        <w:pStyle w:val="HTML"/>
        <w:shd w:val="clear" w:color="auto" w:fill="FFFFFF"/>
        <w:rPr>
          <w:rFonts w:ascii="Courier New" w:hAnsi="Courier New"/>
          <w:color w:val="2F9338"/>
          <w:sz w:val="23"/>
          <w:szCs w:val="23"/>
        </w:rPr>
      </w:pPr>
    </w:p>
    <w:p w14:paraId="285FCFE7" w14:textId="2D568834" w:rsidR="004B7BBA" w:rsidRPr="00E60568" w:rsidRDefault="00E60568" w:rsidP="00E60568">
      <w:pPr>
        <w:pStyle w:val="1"/>
      </w:pPr>
      <w:r w:rsidRPr="004B7BBA">
        <w:rPr>
          <w:rFonts w:hint="eastAsia"/>
        </w:rPr>
        <w:t>问题原因：</w:t>
      </w:r>
    </w:p>
    <w:p w14:paraId="66A5EB94" w14:textId="70BD8B23" w:rsidR="004B7BBA" w:rsidRDefault="004B7BBA" w:rsidP="00E60568">
      <w:pPr>
        <w:pStyle w:val="2"/>
      </w:pP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>游标查询</w:t>
      </w:r>
    </w:p>
    <w:p w14:paraId="7F6D164C" w14:textId="77777777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E60568">
        <w:rPr>
          <w:rFonts w:ascii="Consolas" w:hAnsi="Consolas"/>
          <w:color w:val="0080FF"/>
          <w:sz w:val="15"/>
          <w:szCs w:val="15"/>
        </w:rPr>
        <w:t>--</w:t>
      </w:r>
      <w:r w:rsidRPr="00E60568">
        <w:rPr>
          <w:rFonts w:ascii="Consolas" w:hAnsi="Consolas"/>
          <w:color w:val="0080FF"/>
          <w:sz w:val="15"/>
          <w:szCs w:val="15"/>
        </w:rPr>
        <w:t>可以查询当前游标数</w:t>
      </w:r>
    </w:p>
    <w:p w14:paraId="13A3A309" w14:textId="2FE1D600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E60568">
        <w:rPr>
          <w:rFonts w:ascii="Consolas" w:hAnsi="Consolas"/>
          <w:b/>
          <w:bCs/>
          <w:color w:val="800000"/>
          <w:sz w:val="15"/>
          <w:szCs w:val="15"/>
        </w:rPr>
        <w:t>select</w:t>
      </w:r>
      <w:r w:rsidRPr="00E60568">
        <w:rPr>
          <w:rFonts w:ascii="Consolas" w:hAnsi="Consolas"/>
          <w:color w:val="000000"/>
          <w:sz w:val="15"/>
          <w:szCs w:val="15"/>
        </w:rPr>
        <w:t xml:space="preserve"> name</w:t>
      </w:r>
      <w:r w:rsidRPr="00E60568">
        <w:rPr>
          <w:rFonts w:ascii="Consolas" w:hAnsi="Consolas"/>
          <w:b/>
          <w:bCs/>
          <w:i/>
          <w:iCs/>
          <w:color w:val="FF3737"/>
          <w:sz w:val="15"/>
          <w:szCs w:val="15"/>
          <w:u w:val="single"/>
        </w:rPr>
        <w:t>,v</w:t>
      </w:r>
      <w:r w:rsidRPr="00E60568">
        <w:rPr>
          <w:rFonts w:ascii="Consolas" w:hAnsi="Consolas"/>
          <w:color w:val="000000"/>
          <w:sz w:val="15"/>
          <w:szCs w:val="15"/>
        </w:rPr>
        <w:t xml:space="preserve">alue </w:t>
      </w:r>
      <w:r w:rsidRPr="00E60568">
        <w:rPr>
          <w:rFonts w:ascii="Consolas" w:hAnsi="Consolas"/>
          <w:b/>
          <w:bCs/>
          <w:color w:val="800000"/>
          <w:sz w:val="15"/>
          <w:szCs w:val="15"/>
        </w:rPr>
        <w:t>from</w:t>
      </w:r>
      <w:r w:rsidRPr="00E60568">
        <w:rPr>
          <w:rFonts w:ascii="Consolas" w:hAnsi="Consolas"/>
          <w:color w:val="000000"/>
          <w:sz w:val="15"/>
          <w:szCs w:val="15"/>
        </w:rPr>
        <w:t xml:space="preserve"> v$parameter</w:t>
      </w:r>
      <w:r w:rsidRPr="00E60568">
        <w:rPr>
          <w:rFonts w:ascii="Consolas" w:hAnsi="Consolas"/>
          <w:i/>
          <w:iCs/>
          <w:color w:val="8E00C6"/>
          <w:sz w:val="15"/>
          <w:szCs w:val="15"/>
        </w:rPr>
        <w:t xml:space="preserve"> W</w:t>
      </w:r>
      <w:r w:rsidRPr="00E60568">
        <w:rPr>
          <w:rFonts w:ascii="Consolas" w:hAnsi="Consolas"/>
          <w:color w:val="000000"/>
          <w:sz w:val="15"/>
          <w:szCs w:val="15"/>
        </w:rPr>
        <w:t>HERE name=</w:t>
      </w:r>
      <w:r w:rsidRPr="00E60568">
        <w:rPr>
          <w:rFonts w:ascii="Consolas" w:hAnsi="Consolas"/>
          <w:b/>
          <w:bCs/>
          <w:color w:val="008000"/>
          <w:sz w:val="15"/>
          <w:szCs w:val="15"/>
        </w:rPr>
        <w:t>'open_cursors'</w:t>
      </w:r>
      <w:r w:rsidRPr="00E60568">
        <w:rPr>
          <w:rFonts w:ascii="Consolas" w:hAnsi="Consolas"/>
          <w:color w:val="FF0000"/>
          <w:sz w:val="15"/>
          <w:szCs w:val="15"/>
        </w:rPr>
        <w:t>;</w:t>
      </w:r>
    </w:p>
    <w:p w14:paraId="07B23D61" w14:textId="77777777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</w:p>
    <w:p w14:paraId="5BE9730D" w14:textId="77777777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E60568">
        <w:rPr>
          <w:rFonts w:ascii="Consolas" w:hAnsi="Consolas"/>
          <w:color w:val="0080FF"/>
          <w:sz w:val="15"/>
          <w:szCs w:val="15"/>
        </w:rPr>
        <w:t>--</w:t>
      </w:r>
      <w:r w:rsidRPr="00E60568">
        <w:rPr>
          <w:rFonts w:ascii="Consolas" w:hAnsi="Consolas"/>
          <w:color w:val="0080FF"/>
          <w:sz w:val="15"/>
          <w:szCs w:val="15"/>
        </w:rPr>
        <w:t>修改游标数。</w:t>
      </w:r>
      <w:r w:rsidRPr="00E60568">
        <w:rPr>
          <w:rFonts w:ascii="Consolas" w:hAnsi="Consolas"/>
          <w:color w:val="0080FF"/>
          <w:sz w:val="15"/>
          <w:szCs w:val="15"/>
        </w:rPr>
        <w:t>6000</w:t>
      </w:r>
      <w:r w:rsidRPr="00E60568">
        <w:rPr>
          <w:rFonts w:ascii="Consolas" w:hAnsi="Consolas"/>
          <w:color w:val="0080FF"/>
          <w:sz w:val="15"/>
          <w:szCs w:val="15"/>
        </w:rPr>
        <w:t>是值，可自行定义</w:t>
      </w:r>
    </w:p>
    <w:p w14:paraId="25EF9822" w14:textId="77777777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E60568">
        <w:rPr>
          <w:rFonts w:ascii="Consolas" w:hAnsi="Consolas"/>
          <w:b/>
          <w:bCs/>
          <w:color w:val="800000"/>
          <w:sz w:val="15"/>
          <w:szCs w:val="15"/>
        </w:rPr>
        <w:t>alter</w:t>
      </w:r>
      <w:r w:rsidRPr="00E60568">
        <w:rPr>
          <w:rFonts w:ascii="Consolas" w:hAnsi="Consolas"/>
          <w:color w:val="000000"/>
          <w:sz w:val="15"/>
          <w:szCs w:val="15"/>
        </w:rPr>
        <w:t xml:space="preserve"> </w:t>
      </w:r>
      <w:r w:rsidRPr="00E60568">
        <w:rPr>
          <w:rFonts w:ascii="Consolas" w:hAnsi="Consolas"/>
          <w:color w:val="8E00C6"/>
          <w:sz w:val="15"/>
          <w:szCs w:val="15"/>
        </w:rPr>
        <w:t>system</w:t>
      </w:r>
      <w:r w:rsidRPr="00E60568">
        <w:rPr>
          <w:rFonts w:ascii="Consolas" w:hAnsi="Consolas"/>
          <w:color w:val="000000"/>
          <w:sz w:val="15"/>
          <w:szCs w:val="15"/>
        </w:rPr>
        <w:t xml:space="preserve"> </w:t>
      </w:r>
      <w:r w:rsidRPr="00E60568">
        <w:rPr>
          <w:rFonts w:ascii="Consolas" w:hAnsi="Consolas"/>
          <w:b/>
          <w:bCs/>
          <w:color w:val="800000"/>
          <w:sz w:val="15"/>
          <w:szCs w:val="15"/>
        </w:rPr>
        <w:t>set</w:t>
      </w:r>
      <w:r w:rsidRPr="00E60568">
        <w:rPr>
          <w:rFonts w:ascii="Consolas" w:hAnsi="Consolas"/>
          <w:color w:val="000000"/>
          <w:sz w:val="15"/>
          <w:szCs w:val="15"/>
        </w:rPr>
        <w:t xml:space="preserve"> open_cursors=</w:t>
      </w:r>
      <w:r w:rsidRPr="00E60568">
        <w:rPr>
          <w:rFonts w:ascii="Consolas" w:hAnsi="Consolas"/>
          <w:color w:val="0000FF"/>
          <w:sz w:val="15"/>
          <w:szCs w:val="15"/>
        </w:rPr>
        <w:t>300</w:t>
      </w:r>
      <w:r w:rsidRPr="00E60568">
        <w:rPr>
          <w:rFonts w:ascii="Consolas" w:hAnsi="Consolas"/>
          <w:color w:val="000000"/>
          <w:sz w:val="15"/>
          <w:szCs w:val="15"/>
        </w:rPr>
        <w:t xml:space="preserve"> </w:t>
      </w:r>
      <w:r w:rsidRPr="00E60568">
        <w:rPr>
          <w:rFonts w:ascii="Consolas" w:hAnsi="Consolas"/>
          <w:b/>
          <w:bCs/>
          <w:color w:val="800000"/>
          <w:sz w:val="15"/>
          <w:szCs w:val="15"/>
        </w:rPr>
        <w:t>scope</w:t>
      </w:r>
      <w:r w:rsidRPr="00E60568">
        <w:rPr>
          <w:rFonts w:ascii="Consolas" w:hAnsi="Consolas"/>
          <w:color w:val="000000"/>
          <w:sz w:val="15"/>
          <w:szCs w:val="15"/>
        </w:rPr>
        <w:t>=</w:t>
      </w:r>
      <w:r w:rsidRPr="00E60568">
        <w:rPr>
          <w:rFonts w:ascii="Consolas" w:hAnsi="Consolas"/>
          <w:b/>
          <w:bCs/>
          <w:color w:val="800000"/>
          <w:sz w:val="15"/>
          <w:szCs w:val="15"/>
        </w:rPr>
        <w:t>both</w:t>
      </w:r>
      <w:r w:rsidRPr="00E60568">
        <w:rPr>
          <w:rFonts w:ascii="Consolas" w:hAnsi="Consolas"/>
          <w:color w:val="FF0000"/>
          <w:sz w:val="15"/>
          <w:szCs w:val="15"/>
        </w:rPr>
        <w:t>;</w:t>
      </w:r>
    </w:p>
    <w:p w14:paraId="73AC2518" w14:textId="77777777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</w:p>
    <w:p w14:paraId="2E17F445" w14:textId="77777777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E60568">
        <w:rPr>
          <w:rFonts w:ascii="Consolas" w:hAnsi="Consolas"/>
          <w:color w:val="0080FF"/>
          <w:sz w:val="15"/>
          <w:szCs w:val="15"/>
        </w:rPr>
        <w:t>--</w:t>
      </w:r>
      <w:r w:rsidRPr="00E60568">
        <w:rPr>
          <w:rFonts w:ascii="Consolas" w:hAnsi="Consolas"/>
          <w:color w:val="0080FF"/>
          <w:sz w:val="15"/>
          <w:szCs w:val="15"/>
        </w:rPr>
        <w:t>查询当前已使用游标数。</w:t>
      </w:r>
    </w:p>
    <w:p w14:paraId="6802B9EE" w14:textId="77777777" w:rsidR="004B7BBA" w:rsidRPr="00E60568" w:rsidRDefault="004B7BBA" w:rsidP="004B7BBA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E60568">
        <w:rPr>
          <w:rFonts w:ascii="Consolas" w:hAnsi="Consolas"/>
          <w:b/>
          <w:bCs/>
          <w:color w:val="800000"/>
          <w:sz w:val="15"/>
          <w:szCs w:val="15"/>
        </w:rPr>
        <w:t>select</w:t>
      </w:r>
      <w:r w:rsidRPr="00E60568">
        <w:rPr>
          <w:rFonts w:ascii="Consolas" w:hAnsi="Consolas"/>
          <w:color w:val="000000"/>
          <w:sz w:val="15"/>
          <w:szCs w:val="15"/>
        </w:rPr>
        <w:t xml:space="preserve"> </w:t>
      </w:r>
      <w:r w:rsidRPr="00E60568">
        <w:rPr>
          <w:rFonts w:ascii="Consolas" w:hAnsi="Consolas"/>
          <w:b/>
          <w:bCs/>
          <w:color w:val="000080"/>
          <w:sz w:val="15"/>
          <w:szCs w:val="15"/>
        </w:rPr>
        <w:t>count</w:t>
      </w:r>
      <w:r w:rsidRPr="00E60568">
        <w:rPr>
          <w:rFonts w:ascii="Consolas" w:hAnsi="Consolas"/>
          <w:color w:val="000000"/>
          <w:sz w:val="15"/>
          <w:szCs w:val="15"/>
        </w:rPr>
        <w:t xml:space="preserve">(*) </w:t>
      </w:r>
      <w:r w:rsidRPr="00E60568">
        <w:rPr>
          <w:rFonts w:ascii="Consolas" w:hAnsi="Consolas"/>
          <w:b/>
          <w:bCs/>
          <w:color w:val="800000"/>
          <w:sz w:val="15"/>
          <w:szCs w:val="15"/>
        </w:rPr>
        <w:t>from</w:t>
      </w:r>
      <w:r w:rsidRPr="00E60568">
        <w:rPr>
          <w:rFonts w:ascii="Consolas" w:hAnsi="Consolas"/>
          <w:color w:val="000000"/>
          <w:sz w:val="15"/>
          <w:szCs w:val="15"/>
        </w:rPr>
        <w:t xml:space="preserve"> </w:t>
      </w:r>
      <w:r w:rsidRPr="00E60568">
        <w:rPr>
          <w:rFonts w:ascii="Consolas" w:hAnsi="Consolas"/>
          <w:b/>
          <w:bCs/>
          <w:i/>
          <w:iCs/>
          <w:color w:val="FF3737"/>
          <w:sz w:val="15"/>
          <w:szCs w:val="15"/>
          <w:u w:val="single"/>
        </w:rPr>
        <w:t>v</w:t>
      </w:r>
      <w:r w:rsidRPr="00E60568">
        <w:rPr>
          <w:rFonts w:ascii="Consolas" w:hAnsi="Consolas"/>
          <w:color w:val="000000"/>
          <w:sz w:val="15"/>
          <w:szCs w:val="15"/>
        </w:rPr>
        <w:t>$</w:t>
      </w:r>
      <w:r w:rsidRPr="00E60568">
        <w:rPr>
          <w:rFonts w:ascii="Consolas" w:hAnsi="Consolas"/>
          <w:i/>
          <w:iCs/>
          <w:color w:val="8E00C6"/>
          <w:sz w:val="15"/>
          <w:szCs w:val="15"/>
        </w:rPr>
        <w:t>open_cursor</w:t>
      </w:r>
      <w:r w:rsidRPr="00E60568">
        <w:rPr>
          <w:rFonts w:ascii="Consolas" w:hAnsi="Consolas"/>
          <w:color w:val="FF0000"/>
          <w:sz w:val="15"/>
          <w:szCs w:val="15"/>
        </w:rPr>
        <w:t>;</w:t>
      </w:r>
    </w:p>
    <w:p w14:paraId="328FB394" w14:textId="77777777" w:rsidR="004B7BBA" w:rsidRPr="004B7BBA" w:rsidRDefault="004B7BBA" w:rsidP="004B7BBA">
      <w:pPr>
        <w:pStyle w:val="HTML"/>
        <w:shd w:val="clear" w:color="auto" w:fill="FFFFFF"/>
        <w:rPr>
          <w:rFonts w:ascii="Courier New" w:hAnsi="Courier New"/>
          <w:color w:val="2F9338"/>
          <w:sz w:val="23"/>
          <w:szCs w:val="23"/>
        </w:rPr>
      </w:pPr>
    </w:p>
    <w:p w14:paraId="6790A480" w14:textId="3303BAB0" w:rsidR="004B7BBA" w:rsidRDefault="004B7BBA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311DB2E7" w14:textId="730AE729" w:rsidR="004B7BBA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r>
        <w:rPr>
          <w:rFonts w:ascii="Courier New" w:hAnsi="Courier New" w:hint="eastAsia"/>
          <w:color w:val="000000" w:themeColor="text1"/>
          <w:sz w:val="23"/>
          <w:szCs w:val="23"/>
        </w:rPr>
        <w:t>J</w:t>
      </w:r>
      <w:r>
        <w:rPr>
          <w:rFonts w:ascii="Courier New" w:hAnsi="Courier New"/>
          <w:color w:val="000000" w:themeColor="text1"/>
          <w:sz w:val="23"/>
          <w:szCs w:val="23"/>
        </w:rPr>
        <w:t>dbc</w:t>
      </w:r>
      <w:r>
        <w:rPr>
          <w:rFonts w:ascii="Courier New" w:hAnsi="Courier New" w:hint="eastAsia"/>
          <w:color w:val="000000" w:themeColor="text1"/>
          <w:sz w:val="23"/>
          <w:szCs w:val="23"/>
        </w:rPr>
        <w:t>代码</w:t>
      </w:r>
    </w:p>
    <w:p w14:paraId="04530AEE" w14:textId="4F81B6B0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CA8B45C" wp14:editId="0ADCB112">
            <wp:extent cx="4007984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580" cy="31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8B35" w14:textId="331B7FE8" w:rsidR="00D63EC2" w:rsidRDefault="00C72F5D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hyperlink r:id="rId8" w:history="1">
        <w:r w:rsidR="00D63EC2">
          <w:rPr>
            <w:rStyle w:val="a8"/>
          </w:rPr>
          <w:t>Java中JDBC的超详细总结</w:t>
        </w:r>
      </w:hyperlink>
    </w:p>
    <w:p w14:paraId="3FD3B609" w14:textId="37FB40ED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3CF68CC7" w14:textId="7A9EE5C3" w:rsidR="00D63EC2" w:rsidRDefault="00E63232" w:rsidP="00E63232">
      <w:pPr>
        <w:pStyle w:val="2"/>
      </w:pPr>
      <w:r>
        <w:rPr>
          <w:rFonts w:hint="eastAsia"/>
        </w:rPr>
        <w:t>原因</w:t>
      </w:r>
    </w:p>
    <w:p w14:paraId="3CE1707D" w14:textId="3AF288AA" w:rsidR="00E63232" w:rsidRDefault="00E6323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23BEE787" wp14:editId="45F98D26">
            <wp:extent cx="5274310" cy="2398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7A1" w14:textId="769E551B" w:rsidR="00D74846" w:rsidRDefault="00D74846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3333E0CC" w14:textId="6862142C" w:rsidR="00D74846" w:rsidRDefault="00D74846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r>
        <w:rPr>
          <w:rFonts w:ascii="Courier New" w:hAnsi="Courier New" w:hint="eastAsia"/>
          <w:color w:val="000000" w:themeColor="text1"/>
          <w:sz w:val="23"/>
          <w:szCs w:val="23"/>
        </w:rPr>
        <w:t>I</w:t>
      </w:r>
      <w:r>
        <w:rPr>
          <w:rFonts w:ascii="Courier New" w:hAnsi="Courier New"/>
          <w:color w:val="000000" w:themeColor="text1"/>
          <w:sz w:val="23"/>
          <w:szCs w:val="23"/>
        </w:rPr>
        <w:t>NSERT ALL</w:t>
      </w:r>
      <w:r>
        <w:rPr>
          <w:rFonts w:ascii="Courier New" w:hAnsi="Courier New" w:hint="eastAsia"/>
          <w:color w:val="000000" w:themeColor="text1"/>
          <w:sz w:val="23"/>
          <w:szCs w:val="23"/>
        </w:rPr>
        <w:t>的约束</w:t>
      </w:r>
    </w:p>
    <w:p w14:paraId="15ACB993" w14:textId="79A75478" w:rsidR="00D74846" w:rsidRDefault="00D74846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36089B0" wp14:editId="76AD6AD3">
            <wp:extent cx="4698047" cy="2316217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575" cy="23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055A" w14:textId="2BEE12DB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67562822" w14:textId="6F4E929D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345B9150" w14:textId="2747D78B" w:rsidR="00D63EC2" w:rsidRDefault="00E6323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0A24C764" wp14:editId="68E7C3AB">
            <wp:extent cx="5217160" cy="25966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333" cy="26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08AA" w14:textId="7A0209FE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3B4643DE" w14:textId="11A67963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3A8B875C" w14:textId="481D9AA2" w:rsidR="00D63EC2" w:rsidRDefault="006856C4" w:rsidP="00FC6D29">
      <w:pPr>
        <w:pStyle w:val="2"/>
      </w:pPr>
      <w:r>
        <w:rPr>
          <w:rFonts w:hint="eastAsia"/>
        </w:rPr>
        <w:t>方案</w:t>
      </w:r>
    </w:p>
    <w:p w14:paraId="32C22520" w14:textId="064BCA0E" w:rsidR="006856C4" w:rsidRPr="006856C4" w:rsidRDefault="00C72F5D" w:rsidP="004B7BBA">
      <w:pPr>
        <w:pStyle w:val="HTML"/>
        <w:shd w:val="clear" w:color="auto" w:fill="FFFFFF"/>
        <w:rPr>
          <w:rFonts w:ascii="Courier New" w:hAnsi="Courier New"/>
          <w:b/>
          <w:bCs/>
          <w:color w:val="000000" w:themeColor="text1"/>
          <w:sz w:val="23"/>
          <w:szCs w:val="23"/>
        </w:rPr>
      </w:pPr>
      <w:hyperlink r:id="rId12" w:history="1">
        <w:r w:rsidR="006856C4">
          <w:rPr>
            <w:rStyle w:val="a8"/>
          </w:rPr>
          <w:t>oracle超出打开游标的最大数的原因和解决方案</w:t>
        </w:r>
      </w:hyperlink>
    </w:p>
    <w:p w14:paraId="17BE7997" w14:textId="014B43F1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3F7A1CDD" w14:textId="4AB2197C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2D888F20" w14:textId="6AE799BC" w:rsidR="00D63EC2" w:rsidRDefault="00D63EC2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</w:p>
    <w:p w14:paraId="13B440CA" w14:textId="76655CD4" w:rsidR="00D63EC2" w:rsidRDefault="00FC6D29" w:rsidP="00FC6D29">
      <w:pPr>
        <w:pStyle w:val="2"/>
      </w:pPr>
      <w:r>
        <w:lastRenderedPageBreak/>
        <w:t xml:space="preserve">INSERT ALL </w:t>
      </w:r>
      <w:r>
        <w:rPr>
          <w:rFonts w:hint="eastAsia"/>
        </w:rPr>
        <w:t>并行</w:t>
      </w:r>
    </w:p>
    <w:p w14:paraId="25ED26C5" w14:textId="2AF289A7" w:rsidR="00D63EC2" w:rsidRPr="004B7BBA" w:rsidRDefault="00BE4FD0" w:rsidP="004B7BBA">
      <w:pPr>
        <w:pStyle w:val="HTML"/>
        <w:shd w:val="clear" w:color="auto" w:fill="FFFFFF"/>
        <w:rPr>
          <w:rFonts w:ascii="Courier New" w:hAnsi="Courier New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359794CD" wp14:editId="7B926F7E">
            <wp:extent cx="5274310" cy="1082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1E6" w14:textId="4570AEB6" w:rsidR="004B7BBA" w:rsidRDefault="004B7BBA"/>
    <w:p w14:paraId="0EEB5283" w14:textId="74C92F9F" w:rsidR="004B7BBA" w:rsidRDefault="004B7BBA"/>
    <w:p w14:paraId="6534E444" w14:textId="3925E822" w:rsidR="004B7BBA" w:rsidRDefault="004B7BBA"/>
    <w:p w14:paraId="7E473B9C" w14:textId="0DC6D905" w:rsidR="004B7BBA" w:rsidRDefault="004B7BBA"/>
    <w:p w14:paraId="20804659" w14:textId="74177A47" w:rsidR="004B7BBA" w:rsidRDefault="004B7BBA"/>
    <w:p w14:paraId="43BAED9A" w14:textId="753A17DD" w:rsidR="004B7BBA" w:rsidRDefault="004B7BBA"/>
    <w:p w14:paraId="50B28134" w14:textId="6B1394E9" w:rsidR="004B7BBA" w:rsidRDefault="004B7BBA"/>
    <w:p w14:paraId="6944937F" w14:textId="77777777" w:rsidR="004B7BBA" w:rsidRDefault="004B7BBA"/>
    <w:sectPr w:rsidR="004B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8E99" w14:textId="77777777" w:rsidR="00C72F5D" w:rsidRDefault="00C72F5D" w:rsidP="004943C5">
      <w:r>
        <w:separator/>
      </w:r>
    </w:p>
  </w:endnote>
  <w:endnote w:type="continuationSeparator" w:id="0">
    <w:p w14:paraId="2589B54A" w14:textId="77777777" w:rsidR="00C72F5D" w:rsidRDefault="00C72F5D" w:rsidP="0049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BD3B" w14:textId="77777777" w:rsidR="00C72F5D" w:rsidRDefault="00C72F5D" w:rsidP="004943C5">
      <w:r>
        <w:separator/>
      </w:r>
    </w:p>
  </w:footnote>
  <w:footnote w:type="continuationSeparator" w:id="0">
    <w:p w14:paraId="49DE6CED" w14:textId="77777777" w:rsidR="00C72F5D" w:rsidRDefault="00C72F5D" w:rsidP="0049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E0"/>
    <w:rsid w:val="000108DA"/>
    <w:rsid w:val="000A7407"/>
    <w:rsid w:val="002E635A"/>
    <w:rsid w:val="004943C5"/>
    <w:rsid w:val="004B7BBA"/>
    <w:rsid w:val="006856C4"/>
    <w:rsid w:val="00841C0B"/>
    <w:rsid w:val="00B2716E"/>
    <w:rsid w:val="00B466E0"/>
    <w:rsid w:val="00BE4FD0"/>
    <w:rsid w:val="00C430F5"/>
    <w:rsid w:val="00C72F5D"/>
    <w:rsid w:val="00CB7627"/>
    <w:rsid w:val="00D63EC2"/>
    <w:rsid w:val="00D74846"/>
    <w:rsid w:val="00E60568"/>
    <w:rsid w:val="00E63232"/>
    <w:rsid w:val="00EB0886"/>
    <w:rsid w:val="00FC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53F21"/>
  <w15:chartTrackingRefBased/>
  <w15:docId w15:val="{561A78C2-454B-422A-8ED7-B2900B74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3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B7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BB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B7BB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4B7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6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D63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7761437/article/details/110468944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kai27ks/article/details/76334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2024-03-01T07:31:00Z</dcterms:created>
  <dcterms:modified xsi:type="dcterms:W3CDTF">2024-03-01T09:44:00Z</dcterms:modified>
</cp:coreProperties>
</file>