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.xml" ContentType="application/vnd.openxmlformats-officedocument.wordprocessingml.foot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footer32.xml" ContentType="application/vnd.openxmlformats-officedocument.wordprocessingml.foot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footer33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footer34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footer349.xml" ContentType="application/vnd.openxmlformats-officedocument.wordprocessingml.footer+xml"/>
  <Override PartName="/word/footer35.xml" ContentType="application/vnd.openxmlformats-officedocument.wordprocessingml.footer+xml"/>
  <Override PartName="/word/footer350.xml" ContentType="application/vnd.openxmlformats-officedocument.wordprocessingml.footer+xml"/>
  <Override PartName="/word/footer351.xml" ContentType="application/vnd.openxmlformats-officedocument.wordprocessingml.foot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footer354.xml" ContentType="application/vnd.openxmlformats-officedocument.wordprocessingml.foot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footer36.xml" ContentType="application/vnd.openxmlformats-officedocument.wordprocessingml.foot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footer363.xml" ContentType="application/vnd.openxmlformats-officedocument.wordprocessingml.foot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footer366.xml" ContentType="application/vnd.openxmlformats-officedocument.wordprocessingml.foot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footer369.xml" ContentType="application/vnd.openxmlformats-officedocument.wordprocessingml.footer+xml"/>
  <Override PartName="/word/footer37.xml" ContentType="application/vnd.openxmlformats-officedocument.wordprocessingml.foot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footer372.xml" ContentType="application/vnd.openxmlformats-officedocument.wordprocessingml.foot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footer375.xml" ContentType="application/vnd.openxmlformats-officedocument.wordprocessingml.foot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footer378.xml" ContentType="application/vnd.openxmlformats-officedocument.wordprocessingml.footer+xml"/>
  <Override PartName="/word/footer379.xml" ContentType="application/vnd.openxmlformats-officedocument.wordprocessingml.footer+xml"/>
  <Override PartName="/word/footer38.xml" ContentType="application/vnd.openxmlformats-officedocument.wordprocessingml.footer+xml"/>
  <Override PartName="/word/footer380.xml" ContentType="application/vnd.openxmlformats-officedocument.wordprocessingml.footer+xml"/>
  <Override PartName="/word/footer381.xml" ContentType="application/vnd.openxmlformats-officedocument.wordprocessingml.foot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footer384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63" w:lineRule="auto"/>
        <w:rPr>
          <w:rFonts w:ascii="Arial"/>
          <w:sz w:val="21"/>
        </w:rPr>
      </w:pPr>
      <w:r>
        <w:pict>
          <v:shape id="_x0000_s2" style="position:absolute;margin-left:89.6497pt;margin-top:422.495pt;mso-position-vertical-relative:page;mso-position-horizontal-relative:page;width:233.4pt;height:69.85pt;z-index:251659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8" w:line="193" w:lineRule="auto"/>
                    <w:rPr>
                      <w:rFonts w:ascii="STXingkai" w:hAnsi="STXingkai" w:eastAsia="STXingkai" w:cs="STXingkai"/>
                      <w:sz w:val="91"/>
                      <w:szCs w:val="91"/>
                    </w:rPr>
                  </w:pPr>
                  <w:r>
                    <w:rPr>
                      <w:rFonts w:ascii="STXingkai" w:hAnsi="STXingkai" w:eastAsia="STXingkai" w:cs="STXingkai"/>
                      <w:sz w:val="91"/>
                      <w:szCs w:val="91"/>
                      <w:b/>
                      <w:bCs/>
                      <w:color w:val="23283D"/>
                      <w:spacing w:val="6"/>
                    </w:rPr>
                    <w:t>独白与驳诘</w:t>
                  </w:r>
                </w:p>
                <w:p>
                  <w:pPr>
                    <w:ind w:left="2351"/>
                    <w:spacing w:line="221" w:lineRule="auto"/>
                    <w:rPr>
                      <w:rFonts w:ascii="SimHei" w:hAnsi="SimHei" w:eastAsia="SimHei" w:cs="SimHei"/>
                      <w:sz w:val="30"/>
                      <w:szCs w:val="30"/>
                    </w:rPr>
                  </w:pPr>
                  <w:r>
                    <w:rPr>
                      <w:rFonts w:ascii="SimHei" w:hAnsi="SimHei" w:eastAsia="SimHei" w:cs="SimHei"/>
                      <w:sz w:val="30"/>
                      <w:szCs w:val="30"/>
                      <w:b/>
                      <w:bCs/>
                      <w:spacing w:val="-8"/>
                    </w:rPr>
                    <w:t>王彬彬</w:t>
                  </w:r>
                  <w:r>
                    <w:rPr>
                      <w:rFonts w:ascii="SimHei" w:hAnsi="SimHei" w:eastAsia="SimHei" w:cs="SimHei"/>
                      <w:sz w:val="30"/>
                      <w:szCs w:val="30"/>
                      <w:spacing w:val="2"/>
                    </w:rPr>
                    <w:t xml:space="preserve">   </w:t>
                  </w:r>
                  <w:r>
                    <w:rPr>
                      <w:rFonts w:ascii="SimHei" w:hAnsi="SimHei" w:eastAsia="SimHei" w:cs="SimHei"/>
                      <w:sz w:val="30"/>
                      <w:szCs w:val="30"/>
                      <w:b/>
                      <w:bCs/>
                      <w:spacing w:val="-8"/>
                    </w:rPr>
                    <w:t>著</w:t>
                  </w:r>
                </w:p>
              </w:txbxContent>
            </v:textbox>
          </v:shape>
        </w:pict>
      </w:r>
      <w:r>
        <w:pict>
          <v:shape id="_x0000_s4" style="position:absolute;margin-left:53.0009pt;margin-top:522.398pt;mso-position-vertical-relative:page;mso-position-horizontal-relative:page;width:237.95pt;height:13.9pt;z-index:251660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9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spacing w:val="-4"/>
                      <w:position w:val="1"/>
                    </w:rPr>
                    <w:t>BAI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33"/>
                      <w:w w:val="10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4"/>
                      <w:position w:val="1"/>
                    </w:rPr>
                    <w:t>HUA WEN YI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2"/>
                      <w:w w:val="10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4"/>
                      <w:position w:val="1"/>
                    </w:rPr>
                    <w:t>CHU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6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4"/>
                      <w:position w:val="1"/>
                    </w:rPr>
                    <w:t>BAN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4"/>
                      <w:position w:val="1"/>
                    </w:rPr>
                    <w:t>SHE    </w:t>
                  </w:r>
                  <w:r>
                    <w:rPr>
                      <w:sz w:val="20"/>
                      <w:szCs w:val="20"/>
                      <w:spacing w:val="-4"/>
                      <w:position w:val="-2"/>
                    </w:rPr>
                    <w:t>百 花</w:t>
                  </w:r>
                  <w:r>
                    <w:rPr>
                      <w:sz w:val="20"/>
                      <w:szCs w:val="20"/>
                      <w:spacing w:val="8"/>
                      <w:position w:val="-2"/>
                    </w:rPr>
                    <w:t xml:space="preserve"> </w:t>
                  </w:r>
                  <w:r>
                    <w:rPr>
                      <w:sz w:val="20"/>
                      <w:szCs w:val="20"/>
                      <w:spacing w:val="-4"/>
                      <w:position w:val="-2"/>
                    </w:rPr>
                    <w:t>文</w:t>
                  </w:r>
                  <w:r>
                    <w:rPr>
                      <w:sz w:val="20"/>
                      <w:szCs w:val="20"/>
                      <w:spacing w:val="12"/>
                      <w:position w:val="-2"/>
                    </w:rPr>
                    <w:t xml:space="preserve"> </w:t>
                  </w:r>
                  <w:r>
                    <w:rPr>
                      <w:sz w:val="20"/>
                      <w:szCs w:val="20"/>
                      <w:spacing w:val="-4"/>
                      <w:position w:val="-2"/>
                    </w:rPr>
                    <w:t>艺</w:t>
                  </w:r>
                  <w:r>
                    <w:rPr>
                      <w:sz w:val="20"/>
                      <w:szCs w:val="20"/>
                      <w:spacing w:val="24"/>
                      <w:position w:val="-2"/>
                    </w:rPr>
                    <w:t xml:space="preserve"> </w:t>
                  </w:r>
                  <w:r>
                    <w:rPr>
                      <w:sz w:val="20"/>
                      <w:szCs w:val="20"/>
                      <w:spacing w:val="-4"/>
                      <w:position w:val="-2"/>
                    </w:rPr>
                    <w:t>出</w:t>
                  </w:r>
                  <w:r>
                    <w:rPr>
                      <w:sz w:val="20"/>
                      <w:szCs w:val="20"/>
                      <w:spacing w:val="7"/>
                      <w:position w:val="-2"/>
                    </w:rPr>
                    <w:t xml:space="preserve"> </w:t>
                  </w:r>
                  <w:r>
                    <w:rPr>
                      <w:sz w:val="20"/>
                      <w:szCs w:val="20"/>
                      <w:spacing w:val="-4"/>
                      <w:position w:val="-2"/>
                    </w:rPr>
                    <w:t>版</w:t>
                  </w:r>
                  <w:r>
                    <w:rPr>
                      <w:sz w:val="20"/>
                      <w:szCs w:val="20"/>
                      <w:spacing w:val="9"/>
                      <w:position w:val="-2"/>
                    </w:rPr>
                    <w:t xml:space="preserve"> </w:t>
                  </w:r>
                  <w:r>
                    <w:rPr>
                      <w:sz w:val="20"/>
                      <w:szCs w:val="20"/>
                      <w:spacing w:val="-4"/>
                      <w:position w:val="-2"/>
                    </w:rPr>
                    <w:t>社</w:t>
                  </w:r>
                </w:p>
              </w:txbxContent>
            </v:textbox>
          </v:shape>
        </w:pict>
      </w:r>
      <w:r>
        <w:pict>
          <v:shape id="_x0000_s6" style="position:absolute;margin-left:322.499pt;margin-top:534.379pt;mso-position-vertical-relative:page;mso-position-horizontal-relative:page;width:27.5pt;height:33.8pt;z-index:251661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1" w:line="221" w:lineRule="auto"/>
                    <w:jc w:val="right"/>
                    <w:rPr>
                      <w:sz w:val="53"/>
                      <w:szCs w:val="53"/>
                    </w:rPr>
                  </w:pPr>
                  <w:r>
                    <w:rPr>
                      <w:sz w:val="53"/>
                      <w:szCs w:val="53"/>
                      <w:color w:val="2D4D7D"/>
                      <w:spacing w:val="-21"/>
                    </w:rPr>
                    <w:t>话</w:t>
                  </w:r>
                </w:p>
              </w:txbxContent>
            </v:textbox>
          </v:shape>
        </w:pict>
      </w: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firstLine="1240"/>
        <w:spacing w:line="130" w:lineRule="exact"/>
        <w:rPr/>
      </w:pPr>
      <w:r>
        <w:rPr>
          <w:position w:val="-2"/>
        </w:rPr>
        <w:drawing>
          <wp:inline distT="0" distB="0" distL="0" distR="0">
            <wp:extent cx="82547" cy="133350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54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1194"/>
        <w:spacing w:before="43" w:line="214" w:lineRule="auto"/>
        <w:rPr>
          <w:rFonts w:ascii="FangSong" w:hAnsi="FangSong" w:eastAsia="FangSong" w:cs="FangSong"/>
          <w:sz w:val="13"/>
          <w:szCs w:val="13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-2796609</wp:posOffset>
            </wp:positionH>
            <wp:positionV relativeFrom="paragraph">
              <wp:posOffset>-254000</wp:posOffset>
            </wp:positionV>
            <wp:extent cx="4591050" cy="7131050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91050" cy="713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13"/>
          <w:szCs w:val="13"/>
          <w:spacing w:val="22"/>
        </w:rPr>
        <w:t>闲话有多种</w:t>
      </w:r>
      <w:r>
        <w:rPr>
          <w:rFonts w:ascii="FangSong" w:hAnsi="FangSong" w:eastAsia="FangSong" w:cs="FangSong"/>
          <w:sz w:val="13"/>
          <w:szCs w:val="13"/>
          <w:spacing w:val="-33"/>
        </w:rPr>
        <w:t xml:space="preserve"> </w:t>
      </w:r>
      <w:r>
        <w:rPr>
          <w:rFonts w:ascii="FangSong" w:hAnsi="FangSong" w:eastAsia="FangSong" w:cs="FangSong"/>
          <w:sz w:val="13"/>
          <w:szCs w:val="13"/>
          <w:spacing w:val="22"/>
        </w:rPr>
        <w:t>…</w:t>
      </w:r>
      <w:r>
        <w:rPr>
          <w:rFonts w:ascii="FangSong" w:hAnsi="FangSong" w:eastAsia="FangSong" w:cs="FangSong"/>
          <w:sz w:val="13"/>
          <w:szCs w:val="13"/>
          <w:spacing w:val="-40"/>
        </w:rPr>
        <w:t xml:space="preserve"> </w:t>
      </w:r>
      <w:r>
        <w:rPr>
          <w:rFonts w:ascii="FangSong" w:hAnsi="FangSong" w:eastAsia="FangSong" w:cs="FangSong"/>
          <w:sz w:val="13"/>
          <w:szCs w:val="13"/>
          <w:spacing w:val="22"/>
        </w:rPr>
        <w:t>传老婆舌头，撤闲腔儿，说风凉话。背后议</w:t>
      </w:r>
    </w:p>
    <w:p>
      <w:pPr>
        <w:pStyle w:val="BodyText"/>
        <w:ind w:left="863"/>
        <w:spacing w:before="45" w:line="210" w:lineRule="exact"/>
        <w:rPr/>
      </w:pPr>
      <w:r>
        <w:rPr>
          <w:spacing w:val="24"/>
          <w:position w:val="6"/>
        </w:rPr>
        <w:t>论人，闲言淡语斑驳闲杂等，或可作一种解，对与已无关的事</w:t>
      </w:r>
    </w:p>
    <w:p>
      <w:pPr>
        <w:pStyle w:val="BodyText"/>
        <w:ind w:left="864"/>
        <w:spacing w:line="216" w:lineRule="auto"/>
        <w:rPr/>
      </w:pPr>
      <w:r>
        <w:rPr>
          <w:spacing w:val="26"/>
        </w:rPr>
        <w:t>鸡一嘴鸭一嘴实也闹不出什么名堂，然则谈兴正浓;话越说越</w:t>
      </w:r>
    </w:p>
    <w:p>
      <w:pPr>
        <w:ind w:left="867"/>
        <w:spacing w:before="34" w:line="204" w:lineRule="auto"/>
        <w:rPr>
          <w:rFonts w:ascii="FZYaoTi" w:hAnsi="FZYaoTi" w:eastAsia="FZYaoTi" w:cs="FZYaoTi"/>
          <w:sz w:val="13"/>
          <w:szCs w:val="13"/>
        </w:rPr>
      </w:pPr>
      <w:r>
        <w:rPr>
          <w:rFonts w:ascii="FZYaoTi" w:hAnsi="FZYaoTi" w:eastAsia="FZYaoTi" w:cs="FZYaoTi"/>
          <w:sz w:val="13"/>
          <w:szCs w:val="13"/>
          <w:spacing w:val="24"/>
        </w:rPr>
        <w:t>大的时候三皇五帝到于今。话越说越小的时候</w:t>
      </w:r>
      <w:r>
        <w:rPr>
          <w:rFonts w:ascii="FZYaoTi" w:hAnsi="FZYaoTi" w:eastAsia="FZYaoTi" w:cs="FZYaoTi"/>
          <w:sz w:val="13"/>
          <w:szCs w:val="13"/>
          <w:spacing w:val="23"/>
        </w:rPr>
        <w:t>则柴米油理要醋</w:t>
      </w:r>
    </w:p>
    <w:p>
      <w:pPr>
        <w:pStyle w:val="BodyText"/>
        <w:ind w:left="853"/>
        <w:spacing w:before="52" w:line="215" w:lineRule="auto"/>
        <w:rPr/>
      </w:pPr>
      <w:r>
        <w:rPr>
          <w:spacing w:val="24"/>
        </w:rPr>
        <w:t>茶;饮食男女须史不能离</w:t>
      </w:r>
      <w:r>
        <w:rPr>
          <w:spacing w:val="-24"/>
        </w:rPr>
        <w:t xml:space="preserve"> </w:t>
      </w:r>
      <w:r>
        <w:rPr>
          <w:spacing w:val="24"/>
        </w:rPr>
        <w:t>…</w:t>
      </w:r>
      <w:r>
        <w:rPr>
          <w:spacing w:val="-39"/>
        </w:rPr>
        <w:t xml:space="preserve"> </w:t>
      </w:r>
      <w:r>
        <w:rPr>
          <w:spacing w:val="24"/>
        </w:rPr>
        <w:t>…</w:t>
      </w:r>
      <w:r>
        <w:rPr>
          <w:spacing w:val="-38"/>
        </w:rPr>
        <w:t xml:space="preserve"> </w:t>
      </w:r>
      <w:r>
        <w:rPr>
          <w:spacing w:val="24"/>
        </w:rPr>
        <w:t>古往今来闲活闲说有之，而凡正</w:t>
      </w:r>
    </w:p>
    <w:p>
      <w:pPr>
        <w:ind w:left="867"/>
        <w:spacing w:before="34" w:line="205" w:lineRule="auto"/>
        <w:rPr>
          <w:rFonts w:ascii="FZYaoTi" w:hAnsi="FZYaoTi" w:eastAsia="FZYaoTi" w:cs="FZYaoTi"/>
          <w:sz w:val="13"/>
          <w:szCs w:val="13"/>
        </w:rPr>
      </w:pPr>
      <w:r>
        <w:rPr>
          <w:rFonts w:ascii="FZYaoTi" w:hAnsi="FZYaoTi" w:eastAsia="FZYaoTi" w:cs="FZYaoTi"/>
          <w:sz w:val="13"/>
          <w:szCs w:val="13"/>
          <w:spacing w:val="24"/>
        </w:rPr>
        <w:t>史野史或成事败事着不为闲话亦为闲话。后街陋巷亦因闲意事</w:t>
      </w:r>
    </w:p>
    <w:p>
      <w:pPr>
        <w:pStyle w:val="BodyText"/>
        <w:ind w:left="853"/>
        <w:spacing w:before="42" w:line="216" w:lineRule="auto"/>
        <w:rPr/>
      </w:pPr>
      <w:r>
        <w:rPr>
          <w:spacing w:val="23"/>
        </w:rPr>
        <w:t>生非</w:t>
      </w:r>
      <w:r>
        <w:rPr>
          <w:spacing w:val="-38"/>
        </w:rPr>
        <w:t xml:space="preserve"> </w:t>
      </w:r>
      <w:r>
        <w:rPr>
          <w:spacing w:val="23"/>
        </w:rPr>
        <w:t>…</w:t>
      </w:r>
      <w:r>
        <w:rPr>
          <w:spacing w:val="-37"/>
        </w:rPr>
        <w:t xml:space="preserve"> </w:t>
      </w:r>
      <w:r>
        <w:rPr>
          <w:spacing w:val="23"/>
        </w:rPr>
        <w:t>…</w:t>
      </w:r>
      <w:r>
        <w:rPr>
          <w:spacing w:val="-37"/>
        </w:rPr>
        <w:t xml:space="preserve"> </w:t>
      </w:r>
      <w:r>
        <w:rPr>
          <w:spacing w:val="23"/>
        </w:rPr>
        <w:t>由此我们的「文人闲话」便可以见</w:t>
      </w:r>
      <w:r>
        <w:rPr>
          <w:spacing w:val="22"/>
        </w:rPr>
        <w:t>仁见智了</w:t>
      </w:r>
    </w:p>
    <w:p>
      <w:pPr>
        <w:spacing w:line="216" w:lineRule="auto"/>
        <w:sectPr>
          <w:headerReference w:type="default" r:id="rId1"/>
          <w:pgSz w:w="7230" w:h="11230"/>
          <w:pgMar w:top="400" w:right="0" w:bottom="0" w:left="0" w:header="0" w:footer="0" w:gutter="0"/>
          <w:textDirection w:val="tbRl"/>
        </w:sectPr>
        <w:rPr/>
      </w:pPr>
    </w:p>
    <w:p>
      <w:pPr>
        <w:spacing w:before="45"/>
        <w:rPr/>
      </w:pPr>
      <w:r/>
    </w:p>
    <w:p>
      <w:pPr>
        <w:spacing w:before="45"/>
        <w:rPr/>
      </w:pPr>
      <w:r/>
    </w:p>
    <w:p>
      <w:pPr>
        <w:sectPr>
          <w:headerReference w:type="default" r:id="rId4"/>
          <w:pgSz w:w="7230" w:h="11230"/>
          <w:pgMar w:top="57" w:right="0" w:bottom="0" w:left="0" w:header="0" w:footer="0" w:gutter="0"/>
          <w:cols w:equalWidth="0" w:num="1">
            <w:col w:w="11173" w:space="0"/>
          </w:cols>
          <w:textDirection w:val="tbRl"/>
        </w:sectPr>
        <w:rPr/>
      </w:pPr>
    </w:p>
    <w:p>
      <w:pPr>
        <w:spacing w:line="331" w:lineRule="auto"/>
        <w:rPr>
          <w:rFonts w:ascii="Arial"/>
          <w:sz w:val="21"/>
        </w:rPr>
      </w:pPr>
      <w:r/>
    </w:p>
    <w:p>
      <w:pPr>
        <w:spacing w:before="117" w:line="213" w:lineRule="auto"/>
        <w:rPr>
          <w:rFonts w:ascii="YouYuan" w:hAnsi="YouYuan" w:eastAsia="YouYuan" w:cs="YouYuan"/>
          <w:sz w:val="35"/>
          <w:szCs w:val="35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-4002966</wp:posOffset>
            </wp:positionH>
            <wp:positionV relativeFrom="paragraph">
              <wp:posOffset>-36771</wp:posOffset>
            </wp:positionV>
            <wp:extent cx="4591050" cy="7131050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91050" cy="713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35"/>
          <w:szCs w:val="35"/>
          <w:spacing w:val="58"/>
        </w:rPr>
        <w:t>文人闲话丛书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607"/>
        <w:spacing w:before="335" w:line="217" w:lineRule="auto"/>
        <w:rPr>
          <w:sz w:val="100"/>
          <w:szCs w:val="100"/>
        </w:rPr>
      </w:pPr>
      <w:r>
        <w:rPr>
          <w:sz w:val="100"/>
          <w:szCs w:val="100"/>
          <w:spacing w:val="41"/>
        </w:rPr>
        <w:t>独白与驳诘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2059"/>
        <w:spacing w:line="664" w:lineRule="exact"/>
        <w:rPr/>
      </w:pPr>
      <w:r>
        <w:rPr>
          <w:position w:val="-13"/>
        </w:rPr>
        <w:drawing>
          <wp:inline distT="0" distB="0" distL="0" distR="0">
            <wp:extent cx="421944" cy="394774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944" cy="3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before="117" w:line="215" w:lineRule="auto"/>
        <w:rPr>
          <w:rFonts w:ascii="SimHei" w:hAnsi="SimHei" w:eastAsia="SimHei" w:cs="SimHei"/>
          <w:sz w:val="35"/>
          <w:szCs w:val="35"/>
        </w:rPr>
      </w:pPr>
      <w:r>
        <w:rPr>
          <w:rFonts w:ascii="SimHei" w:hAnsi="SimHei" w:eastAsia="SimHei" w:cs="SimHei"/>
          <w:sz w:val="35"/>
          <w:szCs w:val="35"/>
          <w:spacing w:val="62"/>
        </w:rPr>
        <w:t>王彬彬著</w:t>
      </w:r>
    </w:p>
    <w:p>
      <w:pPr>
        <w:ind w:firstLine="2731"/>
        <w:spacing w:before="18" w:line="1730" w:lineRule="exact"/>
        <w:rPr/>
      </w:pPr>
      <w:r>
        <w:rPr>
          <w:position w:val="-34"/>
        </w:rPr>
        <w:drawing>
          <wp:inline distT="0" distB="0" distL="0" distR="0">
            <wp:extent cx="1098803" cy="712760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8803" cy="71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1091"/>
        <w:spacing w:before="81" w:line="181" w:lineRule="auto"/>
        <w:rPr>
          <w:sz w:val="24"/>
          <w:szCs w:val="24"/>
        </w:rPr>
      </w:pPr>
      <w:r>
        <w:rPr>
          <w:sz w:val="24"/>
          <w:szCs w:val="24"/>
          <w:spacing w:val="56"/>
        </w:rPr>
        <w:t>百花文艺出版社</w:t>
      </w:r>
    </w:p>
    <w:p>
      <w:pPr>
        <w:spacing w:line="181" w:lineRule="auto"/>
        <w:sectPr>
          <w:type w:val="continuous"/>
          <w:pgSz w:w="7230" w:h="11230"/>
          <w:pgMar w:top="57" w:right="0" w:bottom="0" w:left="0" w:header="0" w:footer="0" w:gutter="0"/>
          <w:cols w:equalWidth="0" w:num="2">
            <w:col w:w="6702" w:space="100"/>
            <w:col w:w="4372" w:space="0"/>
          </w:cols>
          <w:textDirection w:val="tbRl"/>
        </w:sectPr>
        <w:rPr>
          <w:sz w:val="24"/>
          <w:szCs w:val="24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2153"/>
        <w:spacing w:before="68" w:line="221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独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4"/>
        </w:rPr>
        <w:t>白 与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4"/>
        </w:rPr>
        <w:t>驳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4"/>
        </w:rPr>
        <w:t>诘</w:t>
      </w:r>
    </w:p>
    <w:p>
      <w:pPr>
        <w:spacing w:line="168" w:lineRule="exact"/>
        <w:rPr/>
      </w:pPr>
      <w:r/>
    </w:p>
    <w:tbl>
      <w:tblPr>
        <w:tblStyle w:val="TableNormal"/>
        <w:tblW w:w="3960" w:type="dxa"/>
        <w:tblInd w:w="90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85"/>
        <w:gridCol w:w="589"/>
        <w:gridCol w:w="2786"/>
      </w:tblGrid>
      <w:tr>
        <w:trPr>
          <w:trHeight w:val="599" w:hRule="atLeast"/>
        </w:trPr>
        <w:tc>
          <w:tcPr>
            <w:tcW w:w="585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23"/>
              <w:spacing w:before="201" w:line="220" w:lineRule="auto"/>
              <w:rPr/>
            </w:pPr>
            <w:r>
              <w:rPr>
                <w:b/>
                <w:bCs/>
                <w:spacing w:val="-3"/>
              </w:rPr>
              <w:t>作</w:t>
            </w:r>
          </w:p>
        </w:tc>
        <w:tc>
          <w:tcPr>
            <w:tcW w:w="589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spacing w:before="201"/>
              <w:jc w:val="right"/>
              <w:rPr/>
            </w:pPr>
            <w:r>
              <w:rPr>
                <w:b/>
                <w:bCs/>
                <w:spacing w:val="-113"/>
              </w:rPr>
              <w:t>者</w:t>
            </w:r>
            <w:r>
              <w:rPr>
                <w:spacing w:val="-1"/>
              </w:rPr>
              <w:t xml:space="preserve"> </w:t>
            </w:r>
            <w:r>
              <w:rPr>
                <w:b/>
                <w:bCs/>
                <w:spacing w:val="-112"/>
              </w:rPr>
              <w:t>·</w:t>
            </w:r>
            <w:r>
              <w:rPr>
                <w:spacing w:val="-81"/>
              </w:rPr>
              <w:t>·</w:t>
            </w:r>
          </w:p>
        </w:tc>
        <w:tc>
          <w:tcPr>
            <w:tcW w:w="2786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245"/>
              <w:spacing w:before="223" w:line="219" w:lineRule="auto"/>
              <w:rPr/>
            </w:pPr>
            <w:r>
              <w:rPr>
                <w:spacing w:val="-12"/>
              </w:rPr>
              <w:t>王彬彬</w:t>
            </w:r>
          </w:p>
        </w:tc>
      </w:tr>
      <w:tr>
        <w:trPr>
          <w:trHeight w:val="2067" w:hRule="atLeast"/>
        </w:trPr>
        <w:tc>
          <w:tcPr>
            <w:tcW w:w="585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ind w:left="23"/>
              <w:spacing w:before="59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b/>
                <w:bCs/>
                <w:spacing w:val="9"/>
              </w:rPr>
              <w:t>出版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left="20"/>
              <w:spacing w:before="68" w:line="229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</w:rPr>
              <w:t>经</w:t>
            </w:r>
          </w:p>
        </w:tc>
        <w:tc>
          <w:tcPr>
            <w:tcW w:w="589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ind w:right="9"/>
              <w:spacing w:before="59" w:line="221" w:lineRule="auto"/>
              <w:jc w:val="righ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b/>
                <w:bCs/>
                <w:spacing w:val="13"/>
              </w:rPr>
              <w:t>发行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68" w:line="226" w:lineRule="auto"/>
              <w:jc w:val="right"/>
              <w:rPr>
                <w:sz w:val="17"/>
                <w:szCs w:val="17"/>
              </w:rPr>
            </w:pPr>
            <w:r>
              <w:rPr>
                <w:rFonts w:ascii="SimHei" w:hAnsi="SimHei" w:eastAsia="SimHei" w:cs="SimHei"/>
                <w:spacing w:val="-93"/>
              </w:rPr>
              <w:t>销</w:t>
            </w:r>
            <w:r>
              <w:rPr>
                <w:rFonts w:ascii="SimHei" w:hAnsi="SimHei" w:eastAsia="SimHei" w:cs="SimHei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pacing w:val="-93"/>
              </w:rPr>
              <w:t>·</w:t>
            </w:r>
            <w:r>
              <w:rPr>
                <w:sz w:val="17"/>
                <w:szCs w:val="17"/>
                <w:spacing w:val="-66"/>
              </w:rPr>
              <w:t>·</w:t>
            </w:r>
          </w:p>
        </w:tc>
        <w:tc>
          <w:tcPr>
            <w:tcW w:w="2786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21"/>
              <w:spacing w:before="59" w:line="412" w:lineRule="exact"/>
              <w:rPr/>
            </w:pPr>
            <w:r>
              <w:rPr>
                <w:rFonts w:ascii="SimHei" w:hAnsi="SimHei" w:eastAsia="SimHei" w:cs="SimHei"/>
                <w:b/>
                <w:bCs/>
                <w:spacing w:val="-22"/>
                <w:position w:val="15"/>
              </w:rPr>
              <w:t>·</w:t>
            </w:r>
            <w:r>
              <w:rPr>
                <w:rFonts w:ascii="SimHei" w:hAnsi="SimHei" w:eastAsia="SimHei" w:cs="SimHei"/>
                <w:spacing w:val="7"/>
                <w:position w:val="15"/>
              </w:rPr>
              <w:t xml:space="preserve">  </w:t>
            </w:r>
            <w:r>
              <w:rPr>
                <w:spacing w:val="-22"/>
                <w:position w:val="15"/>
              </w:rPr>
              <w:t>百</w:t>
            </w:r>
            <w:r>
              <w:rPr>
                <w:spacing w:val="-35"/>
                <w:position w:val="15"/>
              </w:rPr>
              <w:t xml:space="preserve"> </w:t>
            </w:r>
            <w:r>
              <w:rPr>
                <w:spacing w:val="-22"/>
                <w:position w:val="15"/>
              </w:rPr>
              <w:t>花</w:t>
            </w:r>
            <w:r>
              <w:rPr>
                <w:spacing w:val="-34"/>
                <w:position w:val="15"/>
              </w:rPr>
              <w:t xml:space="preserve"> </w:t>
            </w:r>
            <w:r>
              <w:rPr>
                <w:spacing w:val="-22"/>
                <w:position w:val="15"/>
              </w:rPr>
              <w:t>文</w:t>
            </w:r>
            <w:r>
              <w:rPr>
                <w:spacing w:val="-31"/>
                <w:position w:val="15"/>
              </w:rPr>
              <w:t xml:space="preserve"> </w:t>
            </w:r>
            <w:r>
              <w:rPr>
                <w:spacing w:val="-22"/>
                <w:position w:val="15"/>
              </w:rPr>
              <w:t>艺</w:t>
            </w:r>
            <w:r>
              <w:rPr>
                <w:spacing w:val="-18"/>
                <w:position w:val="15"/>
              </w:rPr>
              <w:t xml:space="preserve"> </w:t>
            </w:r>
            <w:r>
              <w:rPr>
                <w:spacing w:val="-22"/>
                <w:position w:val="15"/>
              </w:rPr>
              <w:t>出</w:t>
            </w:r>
            <w:r>
              <w:rPr>
                <w:spacing w:val="-35"/>
                <w:position w:val="15"/>
              </w:rPr>
              <w:t xml:space="preserve"> </w:t>
            </w:r>
            <w:r>
              <w:rPr>
                <w:spacing w:val="-22"/>
                <w:position w:val="15"/>
              </w:rPr>
              <w:t>版</w:t>
            </w:r>
            <w:r>
              <w:rPr>
                <w:spacing w:val="-35"/>
                <w:position w:val="15"/>
              </w:rPr>
              <w:t xml:space="preserve"> </w:t>
            </w:r>
            <w:r>
              <w:rPr>
                <w:spacing w:val="-22"/>
                <w:position w:val="15"/>
              </w:rPr>
              <w:t>社</w:t>
            </w:r>
          </w:p>
          <w:p>
            <w:pPr>
              <w:pStyle w:val="TableText"/>
              <w:ind w:left="15"/>
              <w:spacing w:line="21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8"/>
              </w:rPr>
              <w:t>地址：天津市张自忠路189号</w:t>
            </w:r>
          </w:p>
          <w:p>
            <w:pPr>
              <w:pStyle w:val="TableText"/>
              <w:ind w:left="17"/>
              <w:spacing w:before="173" w:line="21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spacing w:val="-8"/>
              </w:rPr>
              <w:t>邮编：</w:t>
            </w:r>
            <w:r>
              <w:rPr>
                <w:sz w:val="13"/>
                <w:szCs w:val="13"/>
                <w:spacing w:val="13"/>
              </w:rPr>
              <w:t xml:space="preserve"> </w:t>
            </w:r>
            <w:r>
              <w:rPr>
                <w:sz w:val="13"/>
                <w:szCs w:val="13"/>
                <w:spacing w:val="-8"/>
              </w:rPr>
              <w:t>300020</w:t>
            </w:r>
          </w:p>
          <w:p>
            <w:pPr>
              <w:ind w:left="15"/>
              <w:spacing w:before="202" w:line="192" w:lineRule="auto"/>
              <w:rPr>
                <w:rFonts w:ascii="Times New Roman" w:hAnsi="Times New Roman" w:eastAsia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eastAsia="Times New Roman" w:cs="Times New Roman"/>
                <w:sz w:val="13"/>
                <w:szCs w:val="13"/>
              </w:rPr>
              <w:t>e-mail;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u w:val="single" w:color="auto"/>
              </w:rPr>
              <w:t>bhpubl@publicl.t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u w:val="single" w:color="auto"/>
                <w:spacing w:val="-1"/>
              </w:rPr>
              <w:t>pt.tj.cn</w:t>
            </w:r>
          </w:p>
          <w:p>
            <w:pPr>
              <w:ind w:left="15"/>
              <w:spacing w:before="150" w:line="459" w:lineRule="auto"/>
              <w:rPr>
                <w:rFonts w:ascii="Times New Roman" w:hAnsi="Times New Roman" w:eastAsia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eastAsia="Times New Roman" w:cs="Times New Roman"/>
                <w:sz w:val="13"/>
                <w:szCs w:val="13"/>
              </w:rPr>
              <w:t>http://      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u w:val="single" w:color="auto"/>
              </w:rPr>
              <w:t>www.bhpubl.com.cr</w:t>
            </w:r>
          </w:p>
          <w:p>
            <w:pPr>
              <w:pStyle w:val="TableText"/>
              <w:ind w:left="275"/>
              <w:spacing w:line="21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7"/>
              </w:rPr>
              <w:t>新</w:t>
            </w:r>
            <w:r>
              <w:rPr>
                <w:sz w:val="17"/>
                <w:szCs w:val="17"/>
                <w:spacing w:val="60"/>
              </w:rPr>
              <w:t xml:space="preserve"> </w:t>
            </w:r>
            <w:r>
              <w:rPr>
                <w:sz w:val="17"/>
                <w:szCs w:val="17"/>
                <w:spacing w:val="-7"/>
              </w:rPr>
              <w:t>华</w:t>
            </w:r>
            <w:r>
              <w:rPr>
                <w:sz w:val="17"/>
                <w:szCs w:val="17"/>
                <w:spacing w:val="60"/>
              </w:rPr>
              <w:t xml:space="preserve"> </w:t>
            </w:r>
            <w:r>
              <w:rPr>
                <w:sz w:val="17"/>
                <w:szCs w:val="17"/>
                <w:spacing w:val="-7"/>
              </w:rPr>
              <w:t>书</w:t>
            </w:r>
            <w:r>
              <w:rPr>
                <w:sz w:val="17"/>
                <w:szCs w:val="17"/>
                <w:spacing w:val="58"/>
              </w:rPr>
              <w:t xml:space="preserve"> </w:t>
            </w:r>
            <w:r>
              <w:rPr>
                <w:sz w:val="17"/>
                <w:szCs w:val="17"/>
                <w:spacing w:val="-7"/>
              </w:rPr>
              <w:t>店</w:t>
            </w:r>
          </w:p>
        </w:tc>
      </w:tr>
      <w:tr>
        <w:trPr>
          <w:trHeight w:val="524" w:hRule="atLeast"/>
        </w:trPr>
        <w:tc>
          <w:tcPr>
            <w:tcW w:w="58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3"/>
              <w:spacing w:before="172" w:line="222" w:lineRule="auto"/>
              <w:rPr>
                <w:rFonts w:ascii="KaiTi" w:hAnsi="KaiTi" w:eastAsia="KaiTi" w:cs="KaiTi"/>
                <w:sz w:val="21"/>
                <w:szCs w:val="21"/>
              </w:rPr>
            </w:pPr>
            <w:r>
              <w:rPr>
                <w:rFonts w:ascii="KaiTi" w:hAnsi="KaiTi" w:eastAsia="KaiTi" w:cs="KaiTi"/>
                <w:sz w:val="21"/>
                <w:szCs w:val="21"/>
                <w:b/>
                <w:bCs/>
                <w:spacing w:val="-3"/>
              </w:rPr>
              <w:t>印</w:t>
            </w:r>
          </w:p>
        </w:tc>
        <w:tc>
          <w:tcPr>
            <w:tcW w:w="58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before="172" w:line="222" w:lineRule="auto"/>
              <w:jc w:val="right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b/>
                <w:bCs/>
                <w:spacing w:val="-58"/>
              </w:rPr>
              <w:t>刷</w:t>
            </w:r>
            <w:r>
              <w:rPr>
                <w:rFonts w:ascii="SimHei" w:hAnsi="SimHei" w:eastAsia="SimHei" w:cs="SimHei"/>
                <w:sz w:val="21"/>
                <w:szCs w:val="21"/>
                <w:spacing w:val="46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b/>
                <w:bCs/>
                <w:spacing w:val="-58"/>
              </w:rPr>
              <w:t>·</w:t>
            </w:r>
          </w:p>
        </w:tc>
        <w:tc>
          <w:tcPr>
            <w:tcW w:w="278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65"/>
              <w:spacing w:before="172" w:line="222" w:lineRule="auto"/>
              <w:rPr>
                <w:rFonts w:ascii="KaiTi" w:hAnsi="KaiTi" w:eastAsia="KaiTi" w:cs="KaiTi"/>
                <w:sz w:val="21"/>
                <w:szCs w:val="21"/>
              </w:rPr>
            </w:pPr>
            <w:r>
              <w:rPr>
                <w:rFonts w:ascii="KaiTi" w:hAnsi="KaiTi" w:eastAsia="KaiTi" w:cs="KaiTi"/>
                <w:sz w:val="21"/>
                <w:szCs w:val="21"/>
                <w:spacing w:val="-8"/>
              </w:rPr>
              <w:t>天津市桃园印刷有限公司</w:t>
            </w:r>
          </w:p>
        </w:tc>
      </w:tr>
      <w:tr>
        <w:trPr>
          <w:trHeight w:val="799" w:hRule="atLeast"/>
        </w:trPr>
        <w:tc>
          <w:tcPr>
            <w:tcW w:w="3960" w:type="dxa"/>
            <w:vAlign w:val="top"/>
            <w:gridSpan w:val="3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90" w:right="257" w:hanging="430"/>
              <w:spacing w:before="149" w:line="24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5"/>
              </w:rPr>
              <w:t>850×1168毫米  1/32开本插贞1印张12</w:t>
            </w:r>
            <w:r>
              <w:rPr>
                <w:sz w:val="13"/>
                <w:szCs w:val="13"/>
                <w:spacing w:val="-33"/>
              </w:rPr>
              <w:t xml:space="preserve"> </w:t>
            </w:r>
            <w:r>
              <w:rPr>
                <w:sz w:val="13"/>
                <w:szCs w:val="13"/>
                <w:spacing w:val="15"/>
              </w:rPr>
              <w:t>.</w:t>
            </w:r>
            <w:r>
              <w:rPr>
                <w:sz w:val="13"/>
                <w:szCs w:val="13"/>
                <w:spacing w:val="-35"/>
              </w:rPr>
              <w:t xml:space="preserve"> </w:t>
            </w:r>
            <w:r>
              <w:rPr>
                <w:sz w:val="13"/>
                <w:szCs w:val="13"/>
                <w:spacing w:val="15"/>
              </w:rPr>
              <w:t>2</w:t>
            </w:r>
            <w:r>
              <w:rPr>
                <w:sz w:val="13"/>
                <w:szCs w:val="13"/>
                <w:spacing w:val="14"/>
              </w:rPr>
              <w:t>5字数237</w:t>
            </w:r>
            <w:r>
              <w:rPr>
                <w:sz w:val="13"/>
                <w:szCs w:val="13"/>
              </w:rPr>
              <w:t>dM </w:t>
            </w:r>
            <w:r>
              <w:rPr>
                <w:sz w:val="13"/>
                <w:szCs w:val="13"/>
                <w:spacing w:val="18"/>
              </w:rPr>
              <w:t>1999年4月第1版</w:t>
            </w:r>
            <w:r>
              <w:rPr>
                <w:sz w:val="13"/>
                <w:szCs w:val="13"/>
                <w:spacing w:val="10"/>
              </w:rPr>
              <w:t xml:space="preserve">    </w:t>
            </w:r>
            <w:r>
              <w:rPr>
                <w:sz w:val="13"/>
                <w:szCs w:val="13"/>
                <w:spacing w:val="18"/>
              </w:rPr>
              <w:t>1999年4月第1次印刷</w:t>
            </w:r>
          </w:p>
          <w:p>
            <w:pPr>
              <w:pStyle w:val="TableText"/>
              <w:ind w:left="1599"/>
              <w:spacing w:before="35" w:line="21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5"/>
              </w:rPr>
              <w:t>印数1-4000</w:t>
            </w:r>
          </w:p>
        </w:tc>
      </w:tr>
    </w:tbl>
    <w:p>
      <w:pPr>
        <w:pStyle w:val="BodyText"/>
        <w:ind w:left="925"/>
        <w:spacing w:before="104" w:line="231" w:lineRule="auto"/>
        <w:rPr>
          <w:rFonts w:ascii="SimHei" w:hAnsi="SimHei" w:eastAsia="SimHei" w:cs="SimHei"/>
          <w:sz w:val="21"/>
          <w:szCs w:val="21"/>
        </w:rPr>
      </w:pPr>
      <w:r>
        <w:rPr>
          <w:sz w:val="17"/>
          <w:szCs w:val="17"/>
          <w:b/>
          <w:bCs/>
          <w:spacing w:val="-4"/>
          <w:position w:val="-1"/>
        </w:rPr>
        <w:t>ISBN</w:t>
      </w:r>
      <w:r>
        <w:rPr>
          <w:sz w:val="17"/>
          <w:szCs w:val="17"/>
          <w:spacing w:val="-4"/>
          <w:position w:val="-1"/>
        </w:rPr>
        <w:t xml:space="preserve"> </w:t>
      </w:r>
      <w:r>
        <w:rPr>
          <w:sz w:val="17"/>
          <w:szCs w:val="17"/>
          <w:b/>
          <w:bCs/>
          <w:spacing w:val="-4"/>
          <w:position w:val="-1"/>
        </w:rPr>
        <w:t>7-5306-2773-2/1·2480</w:t>
      </w:r>
      <w:r>
        <w:rPr>
          <w:sz w:val="17"/>
          <w:szCs w:val="17"/>
          <w:spacing w:val="-4"/>
          <w:position w:val="-1"/>
        </w:rPr>
        <w:t xml:space="preserve">     </w:t>
      </w:r>
      <w:r>
        <w:rPr>
          <w:rFonts w:ascii="SimHei" w:hAnsi="SimHei" w:eastAsia="SimHei" w:cs="SimHei"/>
          <w:sz w:val="21"/>
          <w:szCs w:val="21"/>
          <w:b/>
          <w:bCs/>
          <w:spacing w:val="-4"/>
          <w:position w:val="1"/>
        </w:rPr>
        <w:t>定价：16.</w:t>
      </w:r>
      <w:r>
        <w:rPr>
          <w:rFonts w:ascii="SimHei" w:hAnsi="SimHei" w:eastAsia="SimHei" w:cs="SimHei"/>
          <w:sz w:val="21"/>
          <w:szCs w:val="21"/>
          <w:b/>
          <w:bCs/>
          <w:spacing w:val="-5"/>
          <w:position w:val="1"/>
        </w:rPr>
        <w:t>80元</w:t>
      </w:r>
    </w:p>
    <w:p>
      <w:pPr>
        <w:spacing w:line="231" w:lineRule="auto"/>
        <w:sectPr>
          <w:pgSz w:w="7580" w:h="11430"/>
          <w:pgMar w:top="400" w:right="1137" w:bottom="0" w:left="1137" w:header="0" w:footer="0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2505"/>
        <w:spacing w:before="97" w:line="221" w:lineRule="auto"/>
        <w:rPr>
          <w:sz w:val="30"/>
          <w:szCs w:val="30"/>
        </w:rPr>
      </w:pPr>
      <w:r>
        <w:rPr>
          <w:sz w:val="30"/>
          <w:szCs w:val="30"/>
        </w:rPr>
        <w:t>序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85" w:right="143" w:firstLine="419"/>
        <w:spacing w:before="65" w:line="273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3"/>
        </w:rPr>
        <w:t>这本小书的特点，也许可以用一个“杂”字来概况：“形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42"/>
        </w:rPr>
        <w:t>式”很“杂”,“内容”更“杂”。</w:t>
      </w:r>
    </w:p>
    <w:p>
      <w:pPr>
        <w:ind w:left="85" w:right="127" w:firstLine="419"/>
        <w:spacing w:before="86" w:line="299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5"/>
        </w:rPr>
        <w:t>在读书，思考和写作上，我实在是一个很杂乱的人。所</w:t>
      </w:r>
      <w:r>
        <w:rPr>
          <w:rFonts w:ascii="FangSong" w:hAnsi="FangSong" w:eastAsia="FangSong" w:cs="FangSong"/>
          <w:sz w:val="20"/>
          <w:szCs w:val="20"/>
          <w:spacing w:val="1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8"/>
        </w:rPr>
        <w:t>谓“专业意识”,在我，淡薄到近乎于无。虽然也常常怨恨自</w:t>
      </w:r>
      <w:r>
        <w:rPr>
          <w:rFonts w:ascii="FangSong" w:hAnsi="FangSong" w:eastAsia="FangSong" w:cs="FangSong"/>
          <w:sz w:val="20"/>
          <w:szCs w:val="20"/>
          <w:spacing w:val="1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己的心猿意马，并且也颇想把心思集中在某一点上，挖一口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8"/>
        </w:rPr>
        <w:t>深井，干一番大事，或者抱住一条“洋腿”(洋人之腿),满嘴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4"/>
        </w:rPr>
        <w:t>流油地啃他一辈子，但却总是不能。各种各样的当下问题总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</w:rPr>
        <w:t>是不可抗拒地吸引着我。</w:t>
      </w:r>
    </w:p>
    <w:p>
      <w:pPr>
        <w:ind w:left="85" w:right="141" w:firstLine="419"/>
        <w:spacing w:before="127" w:line="295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5"/>
        </w:rPr>
        <w:t>我很明白，杂乱，并不意味着渊博，更不敢妄认</w:t>
      </w:r>
      <w:r>
        <w:rPr>
          <w:rFonts w:ascii="FangSong" w:hAnsi="FangSong" w:eastAsia="FangSong" w:cs="FangSong"/>
          <w:sz w:val="20"/>
          <w:szCs w:val="20"/>
          <w:spacing w:val="-6"/>
        </w:rPr>
        <w:t>为“杂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5"/>
        </w:rPr>
        <w:t>家”,而充其量只能算一个“杂者”。贾宝玉式的“每日价杂学</w:t>
      </w:r>
      <w:r>
        <w:rPr>
          <w:rFonts w:ascii="FangSong" w:hAnsi="FangSong" w:eastAsia="FangSong" w:cs="FangSong"/>
          <w:sz w:val="20"/>
          <w:szCs w:val="20"/>
          <w:spacing w:val="15"/>
        </w:rPr>
        <w:t xml:space="preserve"> </w:t>
      </w:r>
      <w:r>
        <w:rPr>
          <w:rFonts w:ascii="FangSong" w:hAnsi="FangSong" w:eastAsia="FangSong" w:cs="FangSong"/>
          <w:sz w:val="20"/>
          <w:szCs w:val="20"/>
        </w:rPr>
        <w:t>旁收”,自然也谈不上，但不时杂翻旁览，并且</w:t>
      </w:r>
      <w:r>
        <w:rPr>
          <w:rFonts w:ascii="FangSong" w:hAnsi="FangSong" w:eastAsia="FangSong" w:cs="FangSong"/>
          <w:sz w:val="20"/>
          <w:szCs w:val="20"/>
          <w:spacing w:val="-1"/>
        </w:rPr>
        <w:t>有些杂感旁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2"/>
        </w:rPr>
        <w:t>思，倒是真的。这样，也就使得我在写作中，总是东一榔头西</w:t>
      </w:r>
      <w:r>
        <w:rPr>
          <w:rFonts w:ascii="FangSong" w:hAnsi="FangSong" w:eastAsia="FangSong" w:cs="FangSong"/>
          <w:sz w:val="20"/>
          <w:szCs w:val="20"/>
          <w:spacing w:val="1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2"/>
        </w:rPr>
        <w:t>一棒，不文不史不哲，非驴非马非牛。</w:t>
      </w:r>
    </w:p>
    <w:p>
      <w:pPr>
        <w:ind w:left="85" w:firstLine="479"/>
        <w:spacing w:before="82" w:line="29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0"/>
        </w:rPr>
        <w:t>而之所以把这样一本从“形式”到“内容”都杂乱的书，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取名为“独白与驳诘”,是因为其中的一部分文字是自言自</w:t>
      </w:r>
      <w:r>
        <w:rPr>
          <w:rFonts w:ascii="FangSong" w:hAnsi="FangSong" w:eastAsia="FangSong" w:cs="FangSong"/>
          <w:sz w:val="20"/>
          <w:szCs w:val="20"/>
          <w:spacing w:val="-2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2"/>
        </w:rPr>
        <w:t>语式的，并不曾想要与谁争辩什么;而有一部分文字，则是</w:t>
      </w:r>
      <w:r>
        <w:rPr>
          <w:rFonts w:ascii="FangSong" w:hAnsi="FangSong" w:eastAsia="FangSong" w:cs="FangSong"/>
          <w:sz w:val="20"/>
          <w:szCs w:val="20"/>
          <w:spacing w:val="-2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4"/>
        </w:rPr>
        <w:t>论争性的，是对某种观点的驳斥和诘难。独白与驳诘，是两</w:t>
      </w:r>
    </w:p>
    <w:p>
      <w:pPr>
        <w:spacing w:line="290" w:lineRule="auto"/>
        <w:sectPr>
          <w:footerReference w:type="default" r:id="rId8"/>
          <w:pgSz w:w="7230" w:h="11210"/>
          <w:pgMar w:top="400" w:right="820" w:bottom="1190" w:left="1084" w:header="0" w:footer="1090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92"/>
        <w:spacing w:before="223" w:line="295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6"/>
        </w:rPr>
        <w:t>种方式，更是两种心境。有时候，人会觉得争论很多余很无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5"/>
        </w:rPr>
        <w:t>聊，只想平静地说出自己的所思所想，哪怕引起</w:t>
      </w:r>
      <w:r>
        <w:rPr>
          <w:rFonts w:ascii="FangSong" w:hAnsi="FangSong" w:eastAsia="FangSong" w:cs="FangSong"/>
          <w:sz w:val="20"/>
          <w:szCs w:val="20"/>
          <w:spacing w:val="-6"/>
        </w:rPr>
        <w:t>误解，歪曲</w:t>
      </w:r>
      <w:r>
        <w:rPr>
          <w:rFonts w:ascii="FangSong" w:hAnsi="FangSong" w:eastAsia="FangSong" w:cs="FangSong"/>
          <w:sz w:val="20"/>
          <w:szCs w:val="20"/>
          <w:spacing w:val="-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0"/>
        </w:rPr>
        <w:t>和辱骂，都不想理会；有时候，人会觉得争论很必要很有趣，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只想大声地与人吵一场，寸土不让，寸理必争，哪怕满头满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1"/>
        </w:rPr>
        <w:t>身都是唾沫、浓痰和狗血，也无须在乎。</w:t>
      </w:r>
    </w:p>
    <w:p>
      <w:pPr>
        <w:ind w:left="92" w:right="66" w:firstLine="419"/>
        <w:spacing w:before="113" w:line="290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4"/>
        </w:rPr>
        <w:t>这样一本杂乱的小书，自然也谈不上有什么“学术”。但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好在我也并没有脸皮厚到一百五十公里，自以为有资格以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8"/>
        </w:rPr>
        <w:t>学术骄人。</w:t>
      </w:r>
    </w:p>
    <w:p>
      <w:pPr>
        <w:spacing w:line="361" w:lineRule="auto"/>
        <w:rPr>
          <w:rFonts w:ascii="Arial"/>
          <w:sz w:val="21"/>
        </w:rPr>
      </w:pPr>
      <w:r/>
    </w:p>
    <w:p>
      <w:pPr>
        <w:ind w:left="4021" w:right="432" w:hanging="1099"/>
        <w:spacing w:before="65" w:line="269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1"/>
        </w:rPr>
        <w:t>1998年10月18日夜</w:t>
      </w:r>
      <w:r>
        <w:rPr>
          <w:rFonts w:ascii="FangSong" w:hAnsi="FangSong" w:eastAsia="FangSong" w:cs="FangSong"/>
          <w:sz w:val="20"/>
          <w:szCs w:val="20"/>
          <w:spacing w:val="1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南京一隅</w:t>
      </w:r>
    </w:p>
    <w:p>
      <w:pPr>
        <w:spacing w:line="269" w:lineRule="auto"/>
        <w:sectPr>
          <w:headerReference w:type="default" r:id="rId9"/>
          <w:footerReference w:type="default" r:id="rId10"/>
          <w:pgSz w:w="7380" w:h="11300"/>
          <w:pgMar w:top="1390" w:right="1039" w:bottom="1405" w:left="1107" w:header="1065" w:footer="1256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sdt>
      <w:sdtPr>
        <w:rPr>
          <w:rFonts w:ascii="FangSong" w:hAnsi="FangSong" w:eastAsia="FangSong" w:cs="FangSong"/>
          <w:sz w:val="19"/>
          <w:szCs w:val="19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9"/>
          <w:szCs w:val="19"/>
        </w:rPr>
      </w:sdtEndPr>
      <w:sdtContent>
        <w:p>
          <w:pPr>
            <w:ind w:left="2196"/>
            <w:spacing w:before="61" w:line="223" w:lineRule="auto"/>
            <w:rPr>
              <w:rFonts w:ascii="FangSong" w:hAnsi="FangSong" w:eastAsia="FangSong" w:cs="FangSong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23"/>
            </w:rPr>
            <w:t>目</w:t>
          </w:r>
          <w:r>
            <w:rPr>
              <w:rFonts w:ascii="FangSong" w:hAnsi="FangSong" w:eastAsia="FangSong" w:cs="FangSong"/>
              <w:sz w:val="19"/>
              <w:szCs w:val="19"/>
              <w:spacing w:val="5"/>
            </w:rPr>
            <w:t xml:space="preserve">        </w:t>
          </w:r>
          <w:r>
            <w:rPr>
              <w:rFonts w:ascii="FangSong" w:hAnsi="FangSong" w:eastAsia="FangSong" w:cs="FangSong"/>
              <w:sz w:val="19"/>
              <w:szCs w:val="19"/>
              <w:spacing w:val="-23"/>
            </w:rPr>
            <w:t>录</w:t>
          </w:r>
        </w:p>
        <w:p>
          <w:pPr>
            <w:spacing w:line="247" w:lineRule="auto"/>
            <w:rPr>
              <w:rFonts w:ascii="Arial"/>
              <w:sz w:val="21"/>
            </w:rPr>
          </w:pPr>
          <w:r/>
        </w:p>
        <w:p>
          <w:pPr>
            <w:spacing w:line="248" w:lineRule="auto"/>
            <w:rPr>
              <w:rFonts w:ascii="Arial"/>
              <w:sz w:val="21"/>
            </w:rPr>
          </w:pPr>
          <w:r/>
        </w:p>
        <w:p>
          <w:pPr>
            <w:ind w:left="207"/>
            <w:spacing w:before="61" w:line="212" w:lineRule="auto"/>
            <w:tabs>
              <w:tab w:val="right" w:leader="dot" w:pos="5130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13"/>
            </w:rPr>
            <w:t>序</w:t>
          </w:r>
          <w:r>
            <w:rPr>
              <w:rFonts w:ascii="FangSong" w:hAnsi="FangSong" w:eastAsia="FangSong" w:cs="FangSong"/>
              <w:sz w:val="19"/>
              <w:szCs w:val="19"/>
              <w:spacing w:val="67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7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8"/>
            </w:rPr>
            <w:t>(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5"/>
            </w:rPr>
            <w:t xml:space="preserve"> </w:t>
          </w:r>
          <w:hyperlink w:history="true" w:anchor="bookmark1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8"/>
              </w:rPr>
              <w:t>1)</w:t>
            </w:r>
          </w:hyperlink>
        </w:p>
        <w:p>
          <w:pPr>
            <w:spacing w:line="244" w:lineRule="auto"/>
            <w:rPr>
              <w:rFonts w:ascii="Arial"/>
              <w:sz w:val="21"/>
            </w:rPr>
          </w:pPr>
          <w:r/>
        </w:p>
        <w:p>
          <w:pPr>
            <w:ind w:left="2039"/>
            <w:spacing w:before="62" w:line="222" w:lineRule="auto"/>
            <w:rPr>
              <w:rFonts w:ascii="FangSong" w:hAnsi="FangSong" w:eastAsia="FangSong" w:cs="FangSong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b/>
              <w:bCs/>
              <w:spacing w:val="7"/>
            </w:rPr>
            <w:t>尊严像破败的族</w:t>
          </w:r>
        </w:p>
        <w:p>
          <w:pPr>
            <w:ind w:left="207"/>
            <w:spacing w:before="265" w:line="212" w:lineRule="auto"/>
            <w:tabs>
              <w:tab w:val="right" w:leader="dot" w:pos="5120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4"/>
            </w:rPr>
            <w:t>这样的攀登者</w:t>
          </w:r>
          <w:r>
            <w:rPr>
              <w:rFonts w:ascii="FangSong" w:hAnsi="FangSong" w:eastAsia="FangSong" w:cs="FangSong"/>
              <w:sz w:val="19"/>
              <w:szCs w:val="19"/>
              <w:spacing w:val="50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3"/>
            </w:rPr>
            <w:t>(</w:t>
          </w:r>
          <w:hyperlink w:history="true" w:anchor="bookmark2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3"/>
              </w:rPr>
              <w:t>3)</w:t>
            </w:r>
          </w:hyperlink>
        </w:p>
        <w:p>
          <w:pPr>
            <w:ind w:left="207"/>
            <w:spacing w:before="132" w:line="212" w:lineRule="auto"/>
            <w:tabs>
              <w:tab w:val="right" w:leader="dot" w:pos="5130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1"/>
            </w:rPr>
            <w:t>尊严像破败的旗</w:t>
          </w:r>
          <w:r>
            <w:rPr>
              <w:rFonts w:ascii="FangSong" w:hAnsi="FangSong" w:eastAsia="FangSong" w:cs="FangSong"/>
              <w:sz w:val="19"/>
              <w:szCs w:val="19"/>
              <w:spacing w:val="46"/>
              <w:w w:val="101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3"/>
            </w:rPr>
            <w:t>(</w:t>
          </w:r>
          <w:hyperlink w:history="true" w:anchor="bookmark3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3"/>
              </w:rPr>
              <w:t>7)</w:t>
            </w:r>
          </w:hyperlink>
        </w:p>
        <w:p>
          <w:pPr>
            <w:ind w:left="207"/>
            <w:spacing w:before="122" w:line="212" w:lineRule="auto"/>
            <w:tabs>
              <w:tab w:val="right" w:leader="dot" w:pos="521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1"/>
            </w:rPr>
            <w:t>一棵树与一些人</w:t>
          </w:r>
          <w:r>
            <w:rPr>
              <w:rFonts w:ascii="FangSong" w:hAnsi="FangSong" w:eastAsia="FangSong" w:cs="FangSong"/>
              <w:sz w:val="19"/>
              <w:szCs w:val="19"/>
              <w:spacing w:val="46"/>
              <w:w w:val="101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4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26)</w:t>
            </w:r>
          </w:hyperlink>
        </w:p>
        <w:p>
          <w:pPr>
            <w:ind w:left="207"/>
            <w:spacing w:before="121" w:line="212" w:lineRule="auto"/>
            <w:tabs>
              <w:tab w:val="right" w:leader="dot" w:pos="520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9"/>
            </w:rPr>
            <w:t>猪的心理学</w:t>
          </w:r>
          <w:r>
            <w:rPr>
              <w:rFonts w:ascii="FangSong" w:hAnsi="FangSong" w:eastAsia="FangSong" w:cs="FangSong"/>
              <w:sz w:val="19"/>
              <w:szCs w:val="19"/>
              <w:spacing w:val="49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29)</w:t>
            </w:r>
          </w:hyperlink>
        </w:p>
        <w:p>
          <w:pPr>
            <w:ind w:left="207"/>
            <w:spacing w:before="102" w:line="212" w:lineRule="auto"/>
            <w:tabs>
              <w:tab w:val="right" w:leader="dot" w:pos="522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15"/>
            </w:rPr>
            <w:t>相</w:t>
          </w:r>
          <w:r>
            <w:rPr>
              <w:rFonts w:ascii="FangSong" w:hAnsi="FangSong" w:eastAsia="FangSong" w:cs="FangSong"/>
              <w:sz w:val="19"/>
              <w:szCs w:val="19"/>
              <w:spacing w:val="49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  <w:spacing w:val="-15"/>
            </w:rPr>
            <w:t>遇</w:t>
          </w:r>
          <w:r>
            <w:rPr>
              <w:rFonts w:ascii="FangSong" w:hAnsi="FangSong" w:eastAsia="FangSong" w:cs="FangSong"/>
              <w:sz w:val="19"/>
              <w:szCs w:val="19"/>
              <w:spacing w:val="32"/>
            </w:rPr>
            <w:t xml:space="preserve"> 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4"/>
            </w:rPr>
            <w:t>(</w:t>
          </w:r>
          <w:hyperlink w:history="true" w:anchor="bookmark6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4"/>
              </w:rPr>
              <w:t>30)</w:t>
            </w:r>
          </w:hyperlink>
        </w:p>
        <w:p>
          <w:pPr>
            <w:ind w:left="207"/>
            <w:spacing w:before="142" w:line="212" w:lineRule="auto"/>
            <w:tabs>
              <w:tab w:val="right" w:leader="dot" w:pos="521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6"/>
            </w:rPr>
            <w:t>老实与狡诈</w:t>
          </w:r>
          <w:r>
            <w:rPr>
              <w:rFonts w:ascii="FangSong" w:hAnsi="FangSong" w:eastAsia="FangSong" w:cs="FangSong"/>
              <w:sz w:val="19"/>
              <w:szCs w:val="19"/>
              <w:spacing w:val="54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7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32)</w:t>
            </w:r>
          </w:hyperlink>
        </w:p>
        <w:p>
          <w:pPr>
            <w:ind w:left="207"/>
            <w:spacing w:before="112" w:line="212" w:lineRule="auto"/>
            <w:tabs>
              <w:tab w:val="right" w:leader="dot" w:pos="522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23"/>
            </w:rPr>
            <w:t>旧</w:t>
          </w:r>
          <w:r>
            <w:rPr>
              <w:rFonts w:ascii="FangSong" w:hAnsi="FangSong" w:eastAsia="FangSong" w:cs="FangSong"/>
              <w:sz w:val="19"/>
              <w:szCs w:val="19"/>
              <w:spacing w:val="51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  <w:spacing w:val="-23"/>
            </w:rPr>
            <w:t>物</w:t>
          </w:r>
          <w:r>
            <w:rPr>
              <w:rFonts w:ascii="FangSong" w:hAnsi="FangSong" w:eastAsia="FangSong" w:cs="FangSong"/>
              <w:sz w:val="19"/>
              <w:szCs w:val="19"/>
              <w:spacing w:val="34"/>
            </w:rPr>
            <w:t xml:space="preserve"> 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8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36)</w:t>
            </w:r>
          </w:hyperlink>
        </w:p>
        <w:p>
          <w:pPr>
            <w:ind w:left="207"/>
            <w:spacing w:before="132" w:line="212" w:lineRule="auto"/>
            <w:tabs>
              <w:tab w:val="right" w:leader="dot" w:pos="521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17"/>
            </w:rPr>
            <w:t>嗜</w:t>
          </w:r>
          <w:r>
            <w:rPr>
              <w:rFonts w:ascii="FangSong" w:hAnsi="FangSong" w:eastAsia="FangSong" w:cs="FangSong"/>
              <w:sz w:val="19"/>
              <w:szCs w:val="19"/>
              <w:spacing w:val="15"/>
            </w:rPr>
            <w:t xml:space="preserve">  </w:t>
          </w:r>
          <w:r>
            <w:rPr>
              <w:rFonts w:ascii="FangSong" w:hAnsi="FangSong" w:eastAsia="FangSong" w:cs="FangSong"/>
              <w:sz w:val="19"/>
              <w:szCs w:val="19"/>
              <w:spacing w:val="-17"/>
            </w:rPr>
            <w:t>好</w:t>
          </w:r>
          <w:r>
            <w:rPr>
              <w:rFonts w:ascii="FangSong" w:hAnsi="FangSong" w:eastAsia="FangSong" w:cs="FangSong"/>
              <w:sz w:val="19"/>
              <w:szCs w:val="19"/>
              <w:spacing w:val="88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9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39)</w:t>
            </w:r>
          </w:hyperlink>
        </w:p>
        <w:p>
          <w:pPr>
            <w:ind w:left="207"/>
            <w:spacing w:before="112" w:line="212" w:lineRule="auto"/>
            <w:tabs>
              <w:tab w:val="right" w:leader="dot" w:pos="520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3"/>
            </w:rPr>
            <w:t>打招呼</w:t>
          </w:r>
          <w:r>
            <w:rPr>
              <w:rFonts w:ascii="FangSong" w:hAnsi="FangSong" w:eastAsia="FangSong" w:cs="FangSong"/>
              <w:sz w:val="19"/>
              <w:szCs w:val="19"/>
              <w:spacing w:val="44"/>
              <w:w w:val="101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10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42)</w:t>
            </w:r>
          </w:hyperlink>
        </w:p>
        <w:p>
          <w:pPr>
            <w:ind w:left="207"/>
            <w:spacing w:before="111" w:line="212" w:lineRule="auto"/>
            <w:tabs>
              <w:tab w:val="right" w:leader="dot" w:pos="521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1"/>
            </w:rPr>
            <w:t>无耻有时也近勇</w:t>
          </w:r>
          <w:r>
            <w:rPr>
              <w:rFonts w:ascii="FangSong" w:hAnsi="FangSong" w:eastAsia="FangSong" w:cs="FangSong"/>
              <w:sz w:val="19"/>
              <w:szCs w:val="19"/>
              <w:spacing w:val="46"/>
              <w:w w:val="101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11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49)</w:t>
            </w:r>
          </w:hyperlink>
        </w:p>
        <w:p>
          <w:pPr>
            <w:ind w:left="207"/>
            <w:spacing w:before="152" w:line="212" w:lineRule="auto"/>
            <w:tabs>
              <w:tab w:val="right" w:leader="dot" w:pos="521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2"/>
            </w:rPr>
            <w:t>德与怨</w:t>
          </w:r>
          <w:r>
            <w:rPr>
              <w:rFonts w:ascii="FangSong" w:hAnsi="FangSong" w:eastAsia="FangSong" w:cs="FangSong"/>
              <w:sz w:val="19"/>
              <w:szCs w:val="19"/>
              <w:spacing w:val="57"/>
              <w:w w:val="101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7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12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52)</w:t>
            </w:r>
          </w:hyperlink>
        </w:p>
        <w:p>
          <w:pPr>
            <w:ind w:left="207"/>
            <w:spacing w:before="102" w:line="212" w:lineRule="auto"/>
            <w:tabs>
              <w:tab w:val="right" w:leader="dot" w:pos="520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20"/>
            </w:rPr>
            <w:t>可怜天下父母心?</w:t>
          </w:r>
          <w:r>
            <w:rPr>
              <w:rFonts w:ascii="FangSong" w:hAnsi="FangSong" w:eastAsia="FangSong" w:cs="FangSong"/>
              <w:sz w:val="19"/>
              <w:szCs w:val="19"/>
              <w:spacing w:val="58"/>
              <w:w w:val="101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13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57)</w:t>
            </w:r>
          </w:hyperlink>
        </w:p>
        <w:p>
          <w:pPr>
            <w:ind w:left="207"/>
            <w:spacing w:before="142" w:line="212" w:lineRule="auto"/>
            <w:tabs>
              <w:tab w:val="right" w:leader="dot" w:pos="521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8"/>
            </w:rPr>
            <w:t>说拍马</w:t>
          </w:r>
          <w:r>
            <w:rPr>
              <w:rFonts w:ascii="FangSong" w:hAnsi="FangSong" w:eastAsia="FangSong" w:cs="FangSong"/>
              <w:sz w:val="19"/>
              <w:szCs w:val="19"/>
              <w:spacing w:val="49"/>
              <w:w w:val="101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4"/>
            </w:rPr>
            <w:t>(</w:t>
          </w:r>
          <w:hyperlink w:history="true" w:anchor="bookmark14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4"/>
              </w:rPr>
              <w:t>60)</w:t>
            </w:r>
          </w:hyperlink>
        </w:p>
        <w:p>
          <w:pPr>
            <w:ind w:left="207"/>
            <w:spacing w:before="112" w:line="212" w:lineRule="auto"/>
            <w:tabs>
              <w:tab w:val="right" w:leader="dot" w:pos="521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4"/>
            </w:rPr>
            <w:t>一本并非为读而买的书</w:t>
          </w:r>
          <w:r>
            <w:rPr>
              <w:rFonts w:ascii="FangSong" w:hAnsi="FangSong" w:eastAsia="FangSong" w:cs="FangSong"/>
              <w:sz w:val="19"/>
              <w:szCs w:val="19"/>
              <w:spacing w:val="54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3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15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69)</w:t>
            </w:r>
          </w:hyperlink>
        </w:p>
      </w:sdtContent>
    </w:sdt>
    <w:p>
      <w:pPr>
        <w:spacing w:line="212" w:lineRule="auto"/>
        <w:sectPr>
          <w:headerReference w:type="default" r:id="rId4"/>
          <w:footerReference w:type="default" r:id="rId11"/>
          <w:pgSz w:w="7420" w:h="11330"/>
          <w:pgMar w:top="400" w:right="1081" w:bottom="1430" w:left="1113" w:header="0" w:footer="1258" w:gutter="0"/>
        </w:sectPr>
        <w:rPr>
          <w:rFonts w:ascii="Times New Roman" w:hAnsi="Times New Roman" w:eastAsia="Times New Roman" w:cs="Times New Roman"/>
          <w:sz w:val="19"/>
          <w:szCs w:val="19"/>
        </w:rPr>
      </w:pPr>
    </w:p>
    <w:p>
      <w:pPr>
        <w:spacing w:line="361" w:lineRule="auto"/>
        <w:rPr>
          <w:rFonts w:ascii="Arial"/>
          <w:sz w:val="21"/>
        </w:rPr>
      </w:pPr>
      <w:r/>
    </w:p>
    <w:p>
      <w:pPr>
        <w:ind w:left="2092"/>
        <w:spacing w:before="58" w:line="221" w:lineRule="auto"/>
        <w:rPr>
          <w:rFonts w:ascii="FangSong" w:hAnsi="FangSong" w:eastAsia="FangSong" w:cs="FangSong"/>
          <w:sz w:val="18"/>
          <w:szCs w:val="18"/>
        </w:rPr>
      </w:pPr>
      <w:r>
        <w:rPr>
          <w:rFonts w:ascii="FangSong" w:hAnsi="FangSong" w:eastAsia="FangSong" w:cs="FangSong"/>
          <w:sz w:val="18"/>
          <w:szCs w:val="18"/>
          <w:b/>
          <w:bCs/>
          <w:spacing w:val="-18"/>
        </w:rPr>
        <w:t>鉴</w:t>
      </w:r>
      <w:r>
        <w:rPr>
          <w:rFonts w:ascii="FangSong" w:hAnsi="FangSong" w:eastAsia="FangSong" w:cs="FangSong"/>
          <w:sz w:val="18"/>
          <w:szCs w:val="18"/>
          <w:spacing w:val="26"/>
        </w:rPr>
        <w:t xml:space="preserve"> </w:t>
      </w:r>
      <w:r>
        <w:rPr>
          <w:rFonts w:ascii="FangSong" w:hAnsi="FangSong" w:eastAsia="FangSong" w:cs="FangSong"/>
          <w:sz w:val="18"/>
          <w:szCs w:val="18"/>
          <w:b/>
          <w:bCs/>
          <w:spacing w:val="-18"/>
        </w:rPr>
        <w:t>赏</w:t>
      </w:r>
      <w:r>
        <w:rPr>
          <w:rFonts w:ascii="FangSong" w:hAnsi="FangSong" w:eastAsia="FangSong" w:cs="FangSong"/>
          <w:sz w:val="18"/>
          <w:szCs w:val="18"/>
          <w:spacing w:val="4"/>
        </w:rPr>
        <w:t xml:space="preserve"> </w:t>
      </w:r>
      <w:r>
        <w:rPr>
          <w:rFonts w:ascii="FangSong" w:hAnsi="FangSong" w:eastAsia="FangSong" w:cs="FangSong"/>
          <w:sz w:val="18"/>
          <w:szCs w:val="18"/>
          <w:b/>
          <w:bCs/>
          <w:spacing w:val="-18"/>
        </w:rPr>
        <w:t>生</w:t>
      </w:r>
      <w:r>
        <w:rPr>
          <w:rFonts w:ascii="FangSong" w:hAnsi="FangSong" w:eastAsia="FangSong" w:cs="FangSong"/>
          <w:sz w:val="18"/>
          <w:szCs w:val="18"/>
          <w:spacing w:val="52"/>
        </w:rPr>
        <w:t xml:space="preserve"> </w:t>
      </w:r>
      <w:r>
        <w:rPr>
          <w:rFonts w:ascii="FangSong" w:hAnsi="FangSong" w:eastAsia="FangSong" w:cs="FangSong"/>
          <w:sz w:val="18"/>
          <w:szCs w:val="18"/>
          <w:b/>
          <w:bCs/>
          <w:spacing w:val="-18"/>
        </w:rPr>
        <w:t>命</w:t>
      </w:r>
    </w:p>
    <w:sdt>
      <w:sdtPr>
        <w:rPr>
          <w:rFonts w:ascii="Arial" w:hAnsi="Arial" w:eastAsia="Arial" w:cs="Arial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8"/>
          <w:szCs w:val="18"/>
        </w:rPr>
      </w:sdtEndPr>
      <w:sdtContent>
        <w:p>
          <w:pPr>
            <w:ind w:left="39"/>
            <w:spacing w:before="279" w:line="212" w:lineRule="auto"/>
            <w:tabs>
              <w:tab w:val="right" w:leader="dot" w:pos="501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27"/>
            </w:rPr>
            <w:t>抗战时期的李叔同</w:t>
          </w:r>
          <w:r>
            <w:rPr>
              <w:rFonts w:ascii="FangSong" w:hAnsi="FangSong" w:eastAsia="FangSong" w:cs="FangSong"/>
              <w:sz w:val="18"/>
              <w:szCs w:val="18"/>
              <w:spacing w:val="62"/>
              <w:w w:val="101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"/>
            </w:rPr>
            <w:t>(</w:t>
          </w:r>
          <w:hyperlink w:history="true" w:anchor="bookmark16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75)</w:t>
            </w:r>
          </w:hyperlink>
        </w:p>
        <w:p>
          <w:pPr>
            <w:ind w:left="39"/>
            <w:spacing w:before="123" w:line="212" w:lineRule="auto"/>
            <w:tabs>
              <w:tab w:val="right" w:leader="dot" w:pos="501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-6"/>
            </w:rPr>
            <w:t>蔡元培的“兼”与“偏”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"/>
            </w:rPr>
            <w:t>(</w:t>
          </w:r>
          <w:hyperlink w:history="true" w:anchor="bookmark17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79)</w:t>
            </w:r>
          </w:hyperlink>
        </w:p>
        <w:p>
          <w:pPr>
            <w:spacing w:before="133" w:line="212" w:lineRule="auto"/>
            <w:tabs>
              <w:tab w:val="right" w:leader="dot" w:pos="501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0"/>
            </w:rPr>
            <w:t>“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8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  <w:spacing w:val="10"/>
            </w:rPr>
            <w:t>主义”的滥用</w:t>
          </w:r>
          <w:r>
            <w:rPr>
              <w:rFonts w:ascii="FangSong" w:hAnsi="FangSong" w:eastAsia="FangSong" w:cs="FangSong"/>
              <w:sz w:val="18"/>
              <w:szCs w:val="18"/>
              <w:spacing w:val="42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"/>
            </w:rPr>
            <w:t>(</w:t>
          </w:r>
          <w:hyperlink w:history="true" w:anchor="bookmark18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85)</w:t>
            </w:r>
          </w:hyperlink>
        </w:p>
        <w:p>
          <w:pPr>
            <w:spacing w:before="133" w:line="212" w:lineRule="auto"/>
            <w:tabs>
              <w:tab w:val="right" w:leader="dot" w:pos="501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3"/>
            </w:rPr>
            <w:t>“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18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  <w:spacing w:val="13"/>
            </w:rPr>
            <w:t>知青”的话语霸权</w:t>
          </w:r>
          <w:r>
            <w:rPr>
              <w:rFonts w:ascii="FangSong" w:hAnsi="FangSong" w:eastAsia="FangSong" w:cs="FangSong"/>
              <w:sz w:val="18"/>
              <w:szCs w:val="18"/>
              <w:spacing w:val="45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3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"/>
            </w:rPr>
            <w:t>(</w:t>
          </w:r>
          <w:hyperlink w:history="true" w:anchor="bookmark19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88)</w:t>
            </w:r>
          </w:hyperlink>
        </w:p>
        <w:p>
          <w:pPr>
            <w:spacing w:before="123" w:line="212" w:lineRule="auto"/>
            <w:tabs>
              <w:tab w:val="right" w:leader="dot" w:pos="500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3"/>
            </w:rPr>
            <w:t>“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8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  <w:spacing w:val="13"/>
            </w:rPr>
            <w:t>私人话语”与常识</w:t>
          </w:r>
          <w:r>
            <w:rPr>
              <w:rFonts w:ascii="FangSong" w:hAnsi="FangSong" w:eastAsia="FangSong" w:cs="FangSong"/>
              <w:sz w:val="18"/>
              <w:szCs w:val="18"/>
              <w:spacing w:val="45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3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"/>
            </w:rPr>
            <w:t>(</w:t>
          </w:r>
          <w:hyperlink w:history="true" w:anchor="bookmark20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92)</w:t>
            </w:r>
          </w:hyperlink>
        </w:p>
        <w:p>
          <w:pPr>
            <w:ind w:left="39"/>
            <w:spacing w:before="143" w:line="212" w:lineRule="auto"/>
            <w:tabs>
              <w:tab w:val="right" w:leader="dot" w:pos="500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13"/>
            </w:rPr>
            <w:t>守旧的勇气</w:t>
          </w:r>
          <w:r>
            <w:rPr>
              <w:rFonts w:ascii="FangSong" w:hAnsi="FangSong" w:eastAsia="FangSong" w:cs="FangSong"/>
              <w:sz w:val="18"/>
              <w:szCs w:val="18"/>
              <w:spacing w:val="53"/>
              <w:w w:val="101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"/>
            </w:rPr>
            <w:t>(</w:t>
          </w:r>
          <w:hyperlink w:history="true" w:anchor="bookmark21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95)</w:t>
            </w:r>
          </w:hyperlink>
        </w:p>
        <w:p>
          <w:pPr>
            <w:spacing w:before="144" w:line="212" w:lineRule="auto"/>
            <w:tabs>
              <w:tab w:val="right" w:leader="dot" w:pos="501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4"/>
            </w:rPr>
            <w:t>“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  <w:spacing w:val="4"/>
            </w:rPr>
            <w:t>真小人”与“伪君子”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"/>
            </w:rPr>
            <w:t>(</w:t>
          </w:r>
          <w:hyperlink w:history="true" w:anchor="bookmark22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98)</w:t>
            </w:r>
          </w:hyperlink>
        </w:p>
        <w:p>
          <w:pPr>
            <w:ind w:left="39"/>
            <w:spacing w:before="123" w:line="212" w:lineRule="auto"/>
            <w:tabs>
              <w:tab w:val="right" w:leader="dot" w:pos="499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20"/>
            </w:rPr>
            <w:t>古籍的注释与今译</w:t>
          </w:r>
          <w:r>
            <w:rPr>
              <w:rFonts w:ascii="FangSong" w:hAnsi="FangSong" w:eastAsia="FangSong" w:cs="FangSong"/>
              <w:sz w:val="18"/>
              <w:szCs w:val="18"/>
              <w:spacing w:val="-72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23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101)</w:t>
            </w:r>
          </w:hyperlink>
        </w:p>
        <w:p>
          <w:pPr>
            <w:ind w:left="39"/>
            <w:spacing w:before="133" w:line="212" w:lineRule="auto"/>
            <w:tabs>
              <w:tab w:val="right" w:leader="dot" w:pos="500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20"/>
            </w:rPr>
            <w:t>古代的几首骂男诗</w:t>
          </w:r>
          <w:r>
            <w:rPr>
              <w:rFonts w:ascii="FangSong" w:hAnsi="FangSong" w:eastAsia="FangSong" w:cs="FangSong"/>
              <w:sz w:val="18"/>
              <w:szCs w:val="18"/>
              <w:spacing w:val="-72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24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104)</w:t>
            </w:r>
          </w:hyperlink>
        </w:p>
        <w:p>
          <w:pPr>
            <w:ind w:left="39"/>
            <w:spacing w:before="144" w:line="212" w:lineRule="auto"/>
            <w:tabs>
              <w:tab w:val="right" w:leader="dot" w:pos="499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20"/>
            </w:rPr>
            <w:t>伟人与仆人</w:t>
          </w:r>
          <w:r>
            <w:rPr>
              <w:rFonts w:ascii="FangSong" w:hAnsi="FangSong" w:eastAsia="FangSong" w:cs="FangSong"/>
              <w:sz w:val="18"/>
              <w:szCs w:val="18"/>
              <w:spacing w:val="-71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25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107)</w:t>
            </w:r>
          </w:hyperlink>
        </w:p>
        <w:p>
          <w:pPr>
            <w:ind w:left="39"/>
            <w:spacing w:before="133" w:line="212" w:lineRule="auto"/>
            <w:tabs>
              <w:tab w:val="right" w:leader="dot" w:pos="499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18"/>
            </w:rPr>
            <w:t>正在失去的表情</w:t>
          </w:r>
          <w:r>
            <w:rPr>
              <w:rFonts w:ascii="FangSong" w:hAnsi="FangSong" w:eastAsia="FangSong" w:cs="FangSong"/>
              <w:sz w:val="18"/>
              <w:szCs w:val="18"/>
              <w:spacing w:val="-68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26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110)</w:t>
            </w:r>
          </w:hyperlink>
        </w:p>
        <w:p>
          <w:pPr>
            <w:ind w:left="39"/>
            <w:spacing w:before="133" w:line="212" w:lineRule="auto"/>
            <w:tabs>
              <w:tab w:val="right" w:leader="dot" w:pos="499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18"/>
            </w:rPr>
            <w:t>另几种亵渎</w:t>
          </w:r>
          <w:r>
            <w:rPr>
              <w:rFonts w:ascii="FangSong" w:hAnsi="FangSong" w:eastAsia="FangSong" w:cs="FangSong"/>
              <w:sz w:val="18"/>
              <w:szCs w:val="18"/>
              <w:spacing w:val="-72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27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114)</w:t>
            </w:r>
          </w:hyperlink>
        </w:p>
        <w:p>
          <w:pPr>
            <w:ind w:left="39"/>
            <w:spacing w:before="123" w:line="212" w:lineRule="auto"/>
            <w:tabs>
              <w:tab w:val="right" w:leader="dot" w:pos="500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15"/>
            </w:rPr>
            <w:t>鉴赏生命</w:t>
          </w:r>
          <w:r>
            <w:rPr>
              <w:rFonts w:ascii="FangSong" w:hAnsi="FangSong" w:eastAsia="FangSong" w:cs="FangSong"/>
              <w:sz w:val="18"/>
              <w:szCs w:val="18"/>
              <w:spacing w:val="-72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7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28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118)</w:t>
            </w:r>
          </w:hyperlink>
        </w:p>
        <w:p>
          <w:pPr>
            <w:ind w:left="39"/>
            <w:spacing w:before="134" w:line="212" w:lineRule="auto"/>
            <w:tabs>
              <w:tab w:val="right" w:leader="dot" w:pos="498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17"/>
            </w:rPr>
            <w:t>寻根之后的探寻</w:t>
          </w:r>
          <w:r>
            <w:rPr>
              <w:rFonts w:ascii="FangSong" w:hAnsi="FangSong" w:eastAsia="FangSong" w:cs="FangSong"/>
              <w:sz w:val="18"/>
              <w:szCs w:val="18"/>
              <w:spacing w:val="-70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29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121)</w:t>
            </w:r>
          </w:hyperlink>
        </w:p>
        <w:p>
          <w:pPr>
            <w:spacing w:before="133" w:line="212" w:lineRule="auto"/>
            <w:tabs>
              <w:tab w:val="right" w:leader="dot" w:pos="498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5"/>
            </w:rPr>
            <w:t>“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17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  <w:spacing w:val="5"/>
            </w:rPr>
            <w:t>生存”种种</w:t>
          </w:r>
          <w:r>
            <w:rPr>
              <w:rFonts w:ascii="FangSong" w:hAnsi="FangSong" w:eastAsia="FangSong" w:cs="FangSong"/>
              <w:sz w:val="18"/>
              <w:szCs w:val="18"/>
              <w:spacing w:val="-79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30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125)</w:t>
            </w:r>
          </w:hyperlink>
        </w:p>
        <w:p>
          <w:pPr>
            <w:spacing w:before="133" w:line="212" w:lineRule="auto"/>
            <w:tabs>
              <w:tab w:val="right" w:leader="dot" w:pos="500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2"/>
            </w:rPr>
            <w:t>“</w:t>
          </w:r>
          <w:r>
            <w:rPr>
              <w:rFonts w:ascii="FangSong" w:hAnsi="FangSong" w:eastAsia="FangSong" w:cs="FangSong"/>
              <w:sz w:val="18"/>
              <w:szCs w:val="18"/>
              <w:spacing w:val="2"/>
            </w:rPr>
            <w:t>公道”与“私情”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31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127)</w:t>
            </w:r>
          </w:hyperlink>
        </w:p>
        <w:p>
          <w:pPr>
            <w:ind w:left="39"/>
            <w:spacing w:before="124" w:line="212" w:lineRule="auto"/>
            <w:tabs>
              <w:tab w:val="right" w:leader="dot" w:pos="491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16"/>
            </w:rPr>
            <w:t>中国式的“为学术而学术”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4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32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133)</w:t>
            </w:r>
          </w:hyperlink>
        </w:p>
        <w:p>
          <w:pPr>
            <w:ind w:left="39"/>
            <w:spacing w:before="143" w:line="212" w:lineRule="auto"/>
            <w:tabs>
              <w:tab w:val="right" w:leader="dot" w:pos="499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18"/>
            </w:rPr>
            <w:t>为厕所申辩</w:t>
          </w:r>
          <w:r>
            <w:rPr>
              <w:rFonts w:ascii="FangSong" w:hAnsi="FangSong" w:eastAsia="FangSong" w:cs="FangSong"/>
              <w:sz w:val="18"/>
              <w:szCs w:val="18"/>
              <w:spacing w:val="-72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33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138)</w:t>
            </w:r>
          </w:hyperlink>
        </w:p>
        <w:p>
          <w:pPr>
            <w:ind w:left="39"/>
            <w:spacing w:before="133" w:line="212" w:lineRule="auto"/>
            <w:tabs>
              <w:tab w:val="right" w:leader="dot" w:pos="498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13"/>
            </w:rPr>
            <w:t>一</w:t>
          </w:r>
          <w:r>
            <w:rPr>
              <w:rFonts w:ascii="FangSong" w:hAnsi="FangSong" w:eastAsia="FangSong" w:cs="FangSong"/>
              <w:sz w:val="18"/>
              <w:szCs w:val="18"/>
              <w:spacing w:val="-51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  <w:spacing w:val="13"/>
            </w:rPr>
            <w:t>种心理讹诈术</w:t>
          </w:r>
          <w:r>
            <w:rPr>
              <w:rFonts w:ascii="FangSong" w:hAnsi="FangSong" w:eastAsia="FangSong" w:cs="FangSong"/>
              <w:sz w:val="18"/>
              <w:szCs w:val="18"/>
              <w:spacing w:val="-72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34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143)</w:t>
            </w:r>
          </w:hyperlink>
        </w:p>
        <w:p>
          <w:pPr>
            <w:ind w:left="39"/>
            <w:spacing w:before="134" w:line="212" w:lineRule="auto"/>
            <w:tabs>
              <w:tab w:val="right" w:leader="dot" w:pos="498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21"/>
            </w:rPr>
            <w:t>被改写的经典</w:t>
          </w:r>
          <w:r>
            <w:rPr>
              <w:rFonts w:ascii="FangSong" w:hAnsi="FangSong" w:eastAsia="FangSong" w:cs="FangSong"/>
              <w:sz w:val="18"/>
              <w:szCs w:val="18"/>
              <w:spacing w:val="-68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35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149)</w:t>
            </w:r>
          </w:hyperlink>
        </w:p>
        <w:p>
          <w:pPr>
            <w:ind w:left="39"/>
            <w:spacing w:before="143" w:line="212" w:lineRule="auto"/>
            <w:tabs>
              <w:tab w:val="right" w:leader="dot" w:pos="499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5"/>
            </w:rPr>
            <w:t>学术讨论中的“假相倚”现象</w:t>
          </w:r>
          <w:r>
            <w:rPr>
              <w:rFonts w:ascii="FangSong" w:hAnsi="FangSong" w:eastAsia="FangSong" w:cs="FangSong"/>
              <w:sz w:val="18"/>
              <w:szCs w:val="18"/>
              <w:spacing w:val="-66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36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152)</w:t>
            </w:r>
          </w:hyperlink>
        </w:p>
        <w:p>
          <w:pPr>
            <w:ind w:left="39"/>
            <w:spacing w:before="123" w:line="212" w:lineRule="auto"/>
            <w:tabs>
              <w:tab w:val="right" w:leader="dot" w:pos="499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FangSong" w:hAnsi="FangSong" w:eastAsia="FangSong" w:cs="FangSong"/>
              <w:sz w:val="18"/>
              <w:szCs w:val="18"/>
              <w:spacing w:val="22"/>
            </w:rPr>
            <w:t>朋党与公论</w:t>
          </w:r>
          <w:r>
            <w:rPr>
              <w:rFonts w:ascii="FangSong" w:hAnsi="FangSong" w:eastAsia="FangSong" w:cs="FangSong"/>
              <w:sz w:val="18"/>
              <w:szCs w:val="18"/>
              <w:spacing w:val="-72"/>
            </w:rPr>
            <w:t xml:space="preserve"> </w:t>
          </w:r>
          <w:r>
            <w:rPr>
              <w:rFonts w:ascii="FangSong" w:hAnsi="FangSong" w:eastAsia="FangSong" w:cs="FangSong"/>
              <w:sz w:val="18"/>
              <w:szCs w:val="18"/>
            </w:rPr>
            <w:tab/>
          </w:r>
          <w:r>
            <w:rPr>
              <w:rFonts w:ascii="FangSong" w:hAnsi="FangSong" w:eastAsia="FangSong" w:cs="FangSong"/>
              <w:sz w:val="18"/>
              <w:szCs w:val="18"/>
              <w:spacing w:val="-8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5"/>
            </w:rPr>
            <w:t>(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-24"/>
            </w:rPr>
            <w:t xml:space="preserve"> </w:t>
          </w:r>
          <w:hyperlink w:history="true" w:anchor="bookmark37"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159)</w:t>
            </w:r>
          </w:hyperlink>
        </w:p>
      </w:sdtContent>
    </w:sdt>
    <w:p>
      <w:pPr>
        <w:spacing w:line="212" w:lineRule="auto"/>
        <w:sectPr>
          <w:headerReference w:type="default" r:id="rId12"/>
          <w:footerReference w:type="default" r:id="rId13"/>
          <w:pgSz w:w="7230" w:h="11210"/>
          <w:pgMar w:top="1440" w:right="1050" w:bottom="1333" w:left="1040" w:header="1094" w:footer="1171" w:gutter="0"/>
        </w:sectPr>
        <w:rPr>
          <w:rFonts w:ascii="Times New Roman" w:hAnsi="Times New Roman" w:eastAsia="Times New Roman" w:cs="Times New Roman"/>
          <w:sz w:val="18"/>
          <w:szCs w:val="18"/>
        </w:rPr>
      </w:pPr>
    </w:p>
    <w:sdt>
      <w:sdtPr>
        <w:rPr>
          <w:rFonts w:ascii="FangSong" w:hAnsi="FangSong" w:eastAsia="FangSong" w:cs="FangSong"/>
          <w:sz w:val="19"/>
          <w:szCs w:val="19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9"/>
          <w:szCs w:val="19"/>
        </w:rPr>
      </w:sdtEndPr>
      <w:sdtContent>
        <w:p>
          <w:pPr>
            <w:ind w:left="172"/>
            <w:spacing w:before="206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6"/>
            </w:rPr>
            <w:t>文学与时间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3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6"/>
            </w:rPr>
            <w:t>(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6"/>
            </w:rPr>
            <w:t xml:space="preserve"> </w:t>
          </w:r>
          <w:hyperlink w:history="true" w:anchor="bookmark38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6"/>
              </w:rPr>
              <w:t>163)</w:t>
            </w:r>
          </w:hyperlink>
        </w:p>
        <w:p>
          <w:pPr>
            <w:ind w:left="172"/>
            <w:spacing w:before="121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3"/>
            </w:rPr>
            <w:t>老子，儿子与孙子</w:t>
          </w:r>
          <w:r>
            <w:rPr>
              <w:rFonts w:ascii="FangSong" w:hAnsi="FangSong" w:eastAsia="FangSong" w:cs="FangSong"/>
              <w:sz w:val="19"/>
              <w:szCs w:val="19"/>
              <w:spacing w:val="40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1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6"/>
            </w:rPr>
            <w:t>(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6"/>
            </w:rPr>
            <w:t xml:space="preserve"> </w:t>
          </w:r>
          <w:hyperlink w:history="true" w:anchor="bookmark39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6"/>
              </w:rPr>
              <w:t>167)</w:t>
            </w:r>
          </w:hyperlink>
        </w:p>
        <w:p>
          <w:pPr>
            <w:ind w:left="172"/>
            <w:spacing w:before="121" w:line="212" w:lineRule="auto"/>
            <w:tabs>
              <w:tab w:val="right" w:leader="dot" w:pos="515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3"/>
            </w:rPr>
            <w:t>为一只蝎子喝彩</w:t>
          </w:r>
          <w:r>
            <w:rPr>
              <w:rFonts w:ascii="FangSong" w:hAnsi="FangSong" w:eastAsia="FangSong" w:cs="FangSong"/>
              <w:sz w:val="19"/>
              <w:szCs w:val="19"/>
              <w:spacing w:val="-78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6"/>
            </w:rPr>
            <w:t>(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6"/>
            </w:rPr>
            <w:t xml:space="preserve"> </w:t>
          </w:r>
          <w:hyperlink w:history="true" w:anchor="bookmark40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6"/>
              </w:rPr>
              <w:t>171)</w:t>
            </w:r>
          </w:hyperlink>
        </w:p>
        <w:p>
          <w:pPr>
            <w:spacing w:line="265" w:lineRule="auto"/>
            <w:rPr>
              <w:rFonts w:ascii="Arial"/>
              <w:sz w:val="21"/>
            </w:rPr>
          </w:pPr>
          <w:r/>
        </w:p>
        <w:p>
          <w:pPr>
            <w:ind w:left="2014"/>
            <w:spacing w:before="62" w:line="222" w:lineRule="auto"/>
            <w:rPr>
              <w:rFonts w:ascii="FangSong" w:hAnsi="FangSong" w:eastAsia="FangSong" w:cs="FangSong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b/>
              <w:bCs/>
              <w:spacing w:val="9"/>
            </w:rPr>
            <w:t>精神立场的分化</w:t>
          </w:r>
        </w:p>
        <w:p>
          <w:pPr>
            <w:ind w:left="172"/>
            <w:spacing w:before="264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4"/>
            </w:rPr>
            <w:t>精神立场的分化</w:t>
          </w:r>
          <w:r>
            <w:rPr>
              <w:rFonts w:ascii="FangSong" w:hAnsi="FangSong" w:eastAsia="FangSong" w:cs="FangSong"/>
              <w:sz w:val="19"/>
              <w:szCs w:val="19"/>
              <w:spacing w:val="-75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6"/>
            </w:rPr>
            <w:t>(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6"/>
            </w:rPr>
            <w:t xml:space="preserve"> </w:t>
          </w:r>
          <w:hyperlink w:history="true" w:anchor="bookmark41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6"/>
              </w:rPr>
              <w:t>187)</w:t>
            </w:r>
          </w:hyperlink>
        </w:p>
        <w:p>
          <w:pPr>
            <w:ind w:left="129"/>
            <w:spacing w:before="112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Times New Roman" w:hAnsi="Times New Roman" w:eastAsia="Times New Roman" w:cs="Times New Roman"/>
              <w:sz w:val="19"/>
              <w:szCs w:val="19"/>
              <w:spacing w:val="6"/>
            </w:rPr>
            <w:t>“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13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  <w:spacing w:val="6"/>
            </w:rPr>
            <w:t>红卫兵”这顶帽子</w:t>
          </w:r>
          <w:r>
            <w:rPr>
              <w:rFonts w:ascii="FangSong" w:hAnsi="FangSong" w:eastAsia="FangSong" w:cs="FangSong"/>
              <w:sz w:val="19"/>
              <w:szCs w:val="19"/>
              <w:spacing w:val="-77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6"/>
            </w:rPr>
            <w:t>(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6"/>
            </w:rPr>
            <w:t xml:space="preserve"> </w:t>
          </w:r>
          <w:hyperlink w:history="true" w:anchor="bookmark42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6"/>
              </w:rPr>
              <w:t>192)</w:t>
            </w:r>
          </w:hyperlink>
        </w:p>
        <w:p>
          <w:pPr>
            <w:ind w:left="129"/>
            <w:spacing w:before="132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Times New Roman" w:hAnsi="Times New Roman" w:eastAsia="Times New Roman" w:cs="Times New Roman"/>
              <w:sz w:val="19"/>
              <w:szCs w:val="19"/>
              <w:spacing w:val="-9"/>
            </w:rPr>
            <w:t>“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5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  <w:spacing w:val="-9"/>
            </w:rPr>
            <w:t>高调”与“危害”及其它</w:t>
          </w:r>
          <w:r>
            <w:rPr>
              <w:rFonts w:ascii="FangSong" w:hAnsi="FangSong" w:eastAsia="FangSong" w:cs="FangSong"/>
              <w:sz w:val="19"/>
              <w:szCs w:val="19"/>
              <w:spacing w:val="-83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43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203)</w:t>
            </w:r>
          </w:hyperlink>
        </w:p>
        <w:p>
          <w:pPr>
            <w:ind w:left="172"/>
            <w:spacing w:before="122" w:line="212" w:lineRule="auto"/>
            <w:tabs>
              <w:tab w:val="right" w:leader="dot" w:pos="515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6"/>
            </w:rPr>
            <w:t>道德主义的“泛”与“非”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44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210)</w:t>
            </w:r>
          </w:hyperlink>
        </w:p>
        <w:p>
          <w:pPr>
            <w:ind w:left="172"/>
            <w:spacing w:before="122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8"/>
            </w:rPr>
            <w:t>所谓“文革语言”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5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45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216)</w:t>
            </w:r>
          </w:hyperlink>
        </w:p>
        <w:p>
          <w:pPr>
            <w:ind w:left="172"/>
            <w:spacing w:before="121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4"/>
            </w:rPr>
            <w:t>三代人眼中的王朔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46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221)</w:t>
            </w:r>
          </w:hyperlink>
        </w:p>
        <w:p>
          <w:pPr>
            <w:ind w:left="172"/>
            <w:spacing w:before="122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6"/>
            </w:rPr>
            <w:t>把农民当笑料的背后</w:t>
          </w:r>
          <w:r>
            <w:rPr>
              <w:rFonts w:ascii="FangSong" w:hAnsi="FangSong" w:eastAsia="FangSong" w:cs="FangSong"/>
              <w:sz w:val="19"/>
              <w:szCs w:val="19"/>
              <w:spacing w:val="-81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47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227)</w:t>
            </w:r>
          </w:hyperlink>
        </w:p>
        <w:p>
          <w:pPr>
            <w:ind w:left="129"/>
            <w:spacing w:before="132" w:line="212" w:lineRule="auto"/>
            <w:tabs>
              <w:tab w:val="right" w:leader="dot" w:pos="515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Times New Roman" w:hAnsi="Times New Roman" w:eastAsia="Times New Roman" w:cs="Times New Roman"/>
              <w:sz w:val="19"/>
              <w:szCs w:val="19"/>
              <w:spacing w:val="4"/>
            </w:rPr>
            <w:t>“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13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  <w:spacing w:val="4"/>
            </w:rPr>
            <w:t>过去尺度”与“未来尺度”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48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233)</w:t>
            </w:r>
          </w:hyperlink>
        </w:p>
        <w:p>
          <w:pPr>
            <w:ind w:left="172"/>
            <w:spacing w:before="122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0"/>
            </w:rPr>
            <w:t>错开的药方</w:t>
          </w:r>
          <w:r>
            <w:rPr>
              <w:rFonts w:ascii="FangSong" w:hAnsi="FangSong" w:eastAsia="FangSong" w:cs="FangSong"/>
              <w:sz w:val="19"/>
              <w:szCs w:val="19"/>
              <w:spacing w:val="-77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49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236)</w:t>
            </w:r>
          </w:hyperlink>
        </w:p>
        <w:p>
          <w:pPr>
            <w:ind w:left="172"/>
            <w:spacing w:before="112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2"/>
            </w:rPr>
            <w:t>新一代“风派”及其它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2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0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248)</w:t>
            </w:r>
          </w:hyperlink>
        </w:p>
        <w:p>
          <w:pPr>
            <w:ind w:left="172"/>
            <w:spacing w:before="141" w:line="212" w:lineRule="auto"/>
            <w:tabs>
              <w:tab w:val="right" w:leader="dot" w:pos="515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9"/>
            </w:rPr>
            <w:t>也谈“日丹诺夫主义”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1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254)</w:t>
            </w:r>
          </w:hyperlink>
        </w:p>
        <w:p>
          <w:pPr>
            <w:ind w:left="172"/>
            <w:spacing w:before="122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3"/>
            </w:rPr>
            <w:t>希特勒与奥姆真理教</w:t>
          </w:r>
          <w:r>
            <w:rPr>
              <w:rFonts w:ascii="FangSong" w:hAnsi="FangSong" w:eastAsia="FangSong" w:cs="FangSong"/>
              <w:sz w:val="19"/>
              <w:szCs w:val="19"/>
              <w:spacing w:val="-74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2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258)</w:t>
            </w:r>
          </w:hyperlink>
        </w:p>
        <w:p>
          <w:pPr>
            <w:ind w:left="172"/>
            <w:spacing w:before="122" w:line="212" w:lineRule="auto"/>
            <w:tabs>
              <w:tab w:val="right" w:leader="dot" w:pos="515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2"/>
            </w:rPr>
            <w:t>同情：可疑的善</w:t>
          </w:r>
          <w:r>
            <w:rPr>
              <w:rFonts w:ascii="FangSong" w:hAnsi="FangSong" w:eastAsia="FangSong" w:cs="FangSong"/>
              <w:sz w:val="19"/>
              <w:szCs w:val="19"/>
              <w:spacing w:val="37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3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263)</w:t>
            </w:r>
          </w:hyperlink>
        </w:p>
        <w:p>
          <w:pPr>
            <w:ind w:left="172"/>
            <w:spacing w:before="122" w:line="212" w:lineRule="auto"/>
            <w:tabs>
              <w:tab w:val="right" w:leader="dot" w:pos="518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6"/>
            </w:rPr>
            <w:t>嫉妒心理与经济发展</w:t>
          </w:r>
          <w:r>
            <w:rPr>
              <w:rFonts w:ascii="FangSong" w:hAnsi="FangSong" w:eastAsia="FangSong" w:cs="FangSong"/>
              <w:sz w:val="19"/>
              <w:szCs w:val="19"/>
              <w:spacing w:val="-80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4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274)</w:t>
            </w:r>
          </w:hyperlink>
        </w:p>
        <w:p>
          <w:pPr>
            <w:ind w:left="172"/>
            <w:spacing w:before="112" w:line="212" w:lineRule="auto"/>
            <w:tabs>
              <w:tab w:val="right" w:leader="dot" w:pos="517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5"/>
            </w:rPr>
            <w:t>广告改变世界</w:t>
          </w:r>
          <w:r>
            <w:rPr>
              <w:rFonts w:ascii="FangSong" w:hAnsi="FangSong" w:eastAsia="FangSong" w:cs="FangSong"/>
              <w:sz w:val="19"/>
              <w:szCs w:val="19"/>
              <w:spacing w:val="-77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5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282)</w:t>
            </w:r>
          </w:hyperlink>
        </w:p>
        <w:p>
          <w:pPr>
            <w:ind w:left="129"/>
            <w:spacing w:before="132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Times New Roman" w:hAnsi="Times New Roman" w:eastAsia="Times New Roman" w:cs="Times New Roman"/>
              <w:sz w:val="19"/>
              <w:szCs w:val="19"/>
              <w:spacing w:val="15"/>
            </w:rPr>
            <w:t>“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3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  <w:spacing w:val="15"/>
            </w:rPr>
            <w:t>书非借不能读</w:t>
          </w:r>
          <w:r>
            <w:rPr>
              <w:rFonts w:ascii="FangSong" w:hAnsi="FangSong" w:eastAsia="FangSong" w:cs="FangSong"/>
              <w:sz w:val="19"/>
              <w:szCs w:val="19"/>
              <w:spacing w:val="-43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  <w:spacing w:val="15"/>
            </w:rPr>
            <w:t>”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5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6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288)</w:t>
            </w:r>
          </w:hyperlink>
        </w:p>
        <w:p>
          <w:pPr>
            <w:ind w:left="172"/>
            <w:spacing w:before="111" w:line="212" w:lineRule="auto"/>
            <w:tabs>
              <w:tab w:val="right" w:leader="dot" w:pos="515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3"/>
            </w:rPr>
            <w:t>可怕的“全面”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7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292)</w:t>
            </w:r>
          </w:hyperlink>
        </w:p>
        <w:p>
          <w:pPr>
            <w:ind w:left="172"/>
            <w:spacing w:before="122" w:line="212" w:lineRule="auto"/>
            <w:tabs>
              <w:tab w:val="right" w:leader="dot" w:pos="515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2"/>
            </w:rPr>
            <w:t>集体主义的价值限度</w:t>
          </w:r>
          <w:r>
            <w:rPr>
              <w:rFonts w:ascii="FangSong" w:hAnsi="FangSong" w:eastAsia="FangSong" w:cs="FangSong"/>
              <w:sz w:val="19"/>
              <w:szCs w:val="19"/>
              <w:spacing w:val="-75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8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296)</w:t>
            </w:r>
          </w:hyperlink>
        </w:p>
        <w:p>
          <w:pPr>
            <w:ind w:left="77"/>
            <w:spacing w:before="132" w:line="212" w:lineRule="auto"/>
            <w:tabs>
              <w:tab w:val="right" w:leader="dot" w:pos="516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5"/>
            </w:rPr>
            <w:t>“我”是谁?</w:t>
          </w:r>
          <w:r>
            <w:rPr>
              <w:rFonts w:ascii="FangSong" w:hAnsi="FangSong" w:eastAsia="FangSong" w:cs="FangSong"/>
              <w:sz w:val="19"/>
              <w:szCs w:val="19"/>
              <w:spacing w:val="-76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3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59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306)</w:t>
            </w:r>
          </w:hyperlink>
        </w:p>
      </w:sdtContent>
    </w:sdt>
    <w:p>
      <w:pPr>
        <w:spacing w:line="212" w:lineRule="auto"/>
        <w:sectPr>
          <w:headerReference w:type="default" r:id="rId14"/>
          <w:footerReference w:type="default" r:id="rId15"/>
          <w:pgSz w:w="7320" w:h="11270"/>
          <w:pgMar w:top="1469" w:right="930" w:bottom="1332" w:left="1098" w:header="1154" w:footer="1161" w:gutter="0"/>
        </w:sectPr>
        <w:rPr>
          <w:rFonts w:ascii="Times New Roman" w:hAnsi="Times New Roman" w:eastAsia="Times New Roman" w:cs="Times New Roman"/>
          <w:sz w:val="19"/>
          <w:szCs w:val="19"/>
        </w:rPr>
      </w:pPr>
    </w:p>
    <w:sdt>
      <w:sdtPr>
        <w:rPr>
          <w:rFonts w:ascii="FangSong" w:hAnsi="FangSong" w:eastAsia="FangSong" w:cs="FangSong"/>
          <w:sz w:val="19"/>
          <w:szCs w:val="19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9"/>
          <w:szCs w:val="19"/>
        </w:rPr>
      </w:sdtEndPr>
      <w:sdtContent>
        <w:p>
          <w:pPr>
            <w:ind w:left="95"/>
            <w:spacing w:before="206" w:line="212" w:lineRule="auto"/>
            <w:tabs>
              <w:tab w:val="right" w:leader="dot" w:pos="5067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4"/>
            </w:rPr>
            <w:t>古已有之的区分</w:t>
          </w:r>
          <w:r>
            <w:rPr>
              <w:rFonts w:ascii="FangSong" w:hAnsi="FangSong" w:eastAsia="FangSong" w:cs="FangSong"/>
              <w:sz w:val="19"/>
              <w:szCs w:val="19"/>
              <w:spacing w:val="-74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60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318)</w:t>
            </w:r>
          </w:hyperlink>
        </w:p>
        <w:p>
          <w:pPr>
            <w:ind w:left="52"/>
            <w:spacing w:before="131" w:line="212" w:lineRule="auto"/>
            <w:tabs>
              <w:tab w:val="right" w:leader="dot" w:pos="5135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Times New Roman" w:hAnsi="Times New Roman" w:eastAsia="Times New Roman" w:cs="Times New Roman"/>
              <w:sz w:val="19"/>
              <w:szCs w:val="19"/>
              <w:spacing w:val="12"/>
            </w:rPr>
            <w:t>“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9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  <w:spacing w:val="12"/>
            </w:rPr>
            <w:t>只是一点带赤的”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5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1"/>
            </w:rPr>
            <w:t>&lt;320)</w:t>
          </w:r>
        </w:p>
      </w:sdtContent>
    </w:sdt>
    <w:p>
      <w:pPr>
        <w:spacing w:line="253" w:lineRule="auto"/>
        <w:rPr>
          <w:rFonts w:ascii="Arial"/>
          <w:sz w:val="21"/>
        </w:rPr>
      </w:pPr>
      <w:r/>
    </w:p>
    <w:p>
      <w:pPr>
        <w:ind w:left="1902"/>
        <w:spacing w:before="62" w:line="220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b/>
          <w:bCs/>
          <w:spacing w:val="27"/>
        </w:rPr>
        <w:t>“谁</w:t>
      </w:r>
      <w:r>
        <w:rPr>
          <w:rFonts w:ascii="FangSong" w:hAnsi="FangSong" w:eastAsia="FangSong" w:cs="FangSong"/>
          <w:sz w:val="19"/>
          <w:szCs w:val="19"/>
          <w:spacing w:val="88"/>
        </w:rPr>
        <w:t xml:space="preserve"> </w:t>
      </w:r>
      <w:r>
        <w:rPr>
          <w:rFonts w:ascii="FangSong" w:hAnsi="FangSong" w:eastAsia="FangSong" w:cs="FangSong"/>
          <w:sz w:val="19"/>
          <w:szCs w:val="19"/>
          <w:b/>
          <w:bCs/>
          <w:spacing w:val="27"/>
        </w:rPr>
        <w:t>缚</w:t>
      </w:r>
      <w:r>
        <w:rPr>
          <w:rFonts w:ascii="FangSong" w:hAnsi="FangSong" w:eastAsia="FangSong" w:cs="FangSong"/>
          <w:sz w:val="19"/>
          <w:szCs w:val="19"/>
          <w:spacing w:val="87"/>
        </w:rPr>
        <w:t xml:space="preserve"> </w:t>
      </w:r>
      <w:r>
        <w:rPr>
          <w:rFonts w:ascii="FangSong" w:hAnsi="FangSong" w:eastAsia="FangSong" w:cs="FangSong"/>
          <w:sz w:val="19"/>
          <w:szCs w:val="19"/>
          <w:b/>
          <w:bCs/>
          <w:spacing w:val="27"/>
        </w:rPr>
        <w:t>汝?”</w:t>
      </w:r>
    </w:p>
    <w:p>
      <w:pPr>
        <w:ind w:left="52"/>
        <w:spacing w:before="258" w:line="212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</w:rPr>
        <w:t>“</w:t>
      </w:r>
      <w:r>
        <w:rPr>
          <w:rFonts w:ascii="Times New Roman" w:hAnsi="Times New Roman" w:eastAsia="Times New Roman" w:cs="Times New Roman"/>
          <w:sz w:val="19"/>
          <w:szCs w:val="19"/>
          <w:spacing w:val="-25"/>
        </w:rPr>
        <w:t xml:space="preserve"> </w:t>
      </w:r>
      <w:r>
        <w:rPr>
          <w:rFonts w:ascii="FangSong" w:hAnsi="FangSong" w:eastAsia="FangSong" w:cs="FangSong"/>
          <w:sz w:val="19"/>
          <w:szCs w:val="19"/>
        </w:rPr>
        <w:t>谁缚汝?”</w:t>
      </w:r>
      <w:r>
        <w:rPr>
          <w:rFonts w:ascii="Times New Roman" w:hAnsi="Times New Roman" w:eastAsia="Times New Roman" w:cs="Times New Roman"/>
          <w:sz w:val="19"/>
          <w:szCs w:val="19"/>
        </w:rPr>
        <w:t>…</w:t>
      </w:r>
      <w:r>
        <w:rPr>
          <w:rFonts w:ascii="Times New Roman" w:hAnsi="Times New Roman" w:eastAsia="Times New Roman" w:cs="Times New Roman"/>
          <w:sz w:val="19"/>
          <w:szCs w:val="19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…………………………………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……………</w:t>
      </w:r>
      <w:r>
        <w:rPr>
          <w:rFonts w:ascii="Times New Roman" w:hAnsi="Times New Roman" w:eastAsia="Times New Roman" w:cs="Times New Roman"/>
          <w:sz w:val="19"/>
          <w:szCs w:val="19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(323)</w:t>
      </w:r>
    </w:p>
    <w:p>
      <w:pPr>
        <w:ind w:left="515"/>
        <w:spacing w:before="132" w:line="222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-23"/>
        </w:rPr>
        <w:t>-—  </w:t>
      </w:r>
      <w:r>
        <w:rPr>
          <w:rFonts w:ascii="FangSong" w:hAnsi="FangSong" w:eastAsia="FangSong" w:cs="FangSong"/>
          <w:sz w:val="19"/>
          <w:szCs w:val="19"/>
          <w:spacing w:val="-23"/>
        </w:rPr>
        <w:t>也谈“军事文学”的突破</w:t>
      </w:r>
    </w:p>
    <w:p>
      <w:pPr>
        <w:ind w:left="52"/>
        <w:spacing w:before="111" w:line="212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“</w:t>
      </w:r>
      <w:r>
        <w:rPr>
          <w:rFonts w:ascii="FangSong" w:hAnsi="FangSong" w:eastAsia="FangSong" w:cs="FangSong"/>
          <w:sz w:val="19"/>
          <w:szCs w:val="19"/>
          <w:spacing w:val="-3"/>
        </w:rPr>
        <w:t>男权意识”中的“女性文学”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…</w:t>
      </w:r>
      <w:r>
        <w:rPr>
          <w:rFonts w:ascii="Times New Roman" w:hAnsi="Times New Roman" w:eastAsia="Times New Roman" w:cs="Times New Roman"/>
          <w:sz w:val="19"/>
          <w:szCs w:val="19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…………………………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 xml:space="preserve"> (327)</w:t>
      </w:r>
    </w:p>
    <w:p>
      <w:pPr>
        <w:ind w:left="505"/>
        <w:spacing w:before="139" w:line="220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-27"/>
        </w:rPr>
        <w:t>——对“女性文学”的一点质疑</w:t>
      </w:r>
    </w:p>
    <w:sdt>
      <w:sdtPr>
        <w:rPr>
          <w:rFonts w:ascii="FangSong" w:hAnsi="FangSong" w:eastAsia="FangSong" w:cs="FangSong"/>
          <w:sz w:val="19"/>
          <w:szCs w:val="19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9"/>
          <w:szCs w:val="19"/>
        </w:rPr>
      </w:sdtEndPr>
      <w:sdtContent>
        <w:p>
          <w:pPr>
            <w:ind w:left="94"/>
            <w:spacing w:before="96" w:line="212" w:lineRule="auto"/>
            <w:tabs>
              <w:tab w:val="right" w:leader="dot" w:pos="5067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1"/>
            </w:rPr>
            <w:t>命蹇运滞的现实主义</w:t>
          </w:r>
          <w:r>
            <w:rPr>
              <w:rFonts w:ascii="FangSong" w:hAnsi="FangSong" w:eastAsia="FangSong" w:cs="FangSong"/>
              <w:sz w:val="19"/>
              <w:szCs w:val="19"/>
              <w:spacing w:val="-75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61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333)</w:t>
            </w:r>
          </w:hyperlink>
        </w:p>
        <w:p>
          <w:pPr>
            <w:ind w:left="95"/>
            <w:spacing w:before="122" w:line="212" w:lineRule="auto"/>
            <w:tabs>
              <w:tab w:val="right" w:leader="dot" w:pos="5067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3"/>
            </w:rPr>
            <w:t>一个沉重的话题</w:t>
          </w:r>
          <w:r>
            <w:rPr>
              <w:rFonts w:ascii="FangSong" w:hAnsi="FangSong" w:eastAsia="FangSong" w:cs="FangSong"/>
              <w:sz w:val="19"/>
              <w:szCs w:val="19"/>
              <w:spacing w:val="-78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62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343)</w:t>
            </w:r>
          </w:hyperlink>
        </w:p>
      </w:sdtContent>
    </w:sdt>
    <w:p>
      <w:pPr>
        <w:ind w:left="525"/>
        <w:spacing w:before="150" w:line="220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-17"/>
        </w:rPr>
        <w:t>——</w:t>
      </w:r>
      <w:r>
        <w:rPr>
          <w:rFonts w:ascii="Times New Roman" w:hAnsi="Times New Roman" w:eastAsia="Times New Roman" w:cs="Times New Roman"/>
          <w:sz w:val="19"/>
          <w:szCs w:val="19"/>
          <w:spacing w:val="-23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-17"/>
        </w:rPr>
        <w:t>关于民粹主义的读书札记</w:t>
      </w:r>
    </w:p>
    <w:sdt>
      <w:sdtPr>
        <w:rPr>
          <w:rFonts w:ascii="FangSong" w:hAnsi="FangSong" w:eastAsia="FangSong" w:cs="FangSong"/>
          <w:sz w:val="19"/>
          <w:szCs w:val="19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9"/>
          <w:szCs w:val="19"/>
        </w:rPr>
      </w:sdtEndPr>
      <w:sdtContent>
        <w:p>
          <w:pPr>
            <w:ind w:left="95"/>
            <w:spacing w:before="86" w:line="212" w:lineRule="auto"/>
            <w:tabs>
              <w:tab w:val="right" w:leader="dot" w:pos="5067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2"/>
            </w:rPr>
            <w:t>可怜一场廊桥梦</w:t>
          </w:r>
          <w:r>
            <w:rPr>
              <w:rFonts w:ascii="FangSong" w:hAnsi="FangSong" w:eastAsia="FangSong" w:cs="FangSong"/>
              <w:sz w:val="19"/>
              <w:szCs w:val="19"/>
              <w:spacing w:val="-80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63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357)</w:t>
            </w:r>
          </w:hyperlink>
        </w:p>
        <w:p>
          <w:pPr>
            <w:spacing w:before="121" w:line="212" w:lineRule="auto"/>
            <w:tabs>
              <w:tab w:val="right" w:leader="dot" w:pos="5087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5"/>
            </w:rPr>
            <w:t>《百年孤独》与《红楼梦)</w:t>
          </w:r>
          <w:r>
            <w:rPr>
              <w:rFonts w:ascii="FangSong" w:hAnsi="FangSong" w:eastAsia="FangSong" w:cs="FangSong"/>
              <w:sz w:val="19"/>
              <w:szCs w:val="19"/>
              <w:spacing w:val="-66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64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363)</w:t>
            </w:r>
          </w:hyperlink>
        </w:p>
        <w:p>
          <w:pPr>
            <w:ind w:left="95"/>
            <w:spacing w:before="132" w:line="212" w:lineRule="auto"/>
            <w:tabs>
              <w:tab w:val="right" w:leader="dot" w:pos="5067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10"/>
            </w:rPr>
            <w:t>散文的媚俗</w:t>
          </w:r>
          <w:r>
            <w:rPr>
              <w:rFonts w:ascii="FangSong" w:hAnsi="FangSong" w:eastAsia="FangSong" w:cs="FangSong"/>
              <w:sz w:val="19"/>
              <w:szCs w:val="19"/>
              <w:spacing w:val="-76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65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371)</w:t>
            </w:r>
          </w:hyperlink>
        </w:p>
        <w:p>
          <w:pPr>
            <w:ind w:left="52"/>
            <w:spacing w:before="112" w:line="212" w:lineRule="auto"/>
            <w:tabs>
              <w:tab w:val="right" w:leader="dot" w:pos="5067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Times New Roman" w:hAnsi="Times New Roman" w:eastAsia="Times New Roman" w:cs="Times New Roman"/>
              <w:sz w:val="19"/>
              <w:szCs w:val="19"/>
              <w:spacing w:val="11"/>
            </w:rPr>
            <w:t>“</w:t>
          </w:r>
          <w:r>
            <w:rPr>
              <w:rFonts w:ascii="FangSong" w:hAnsi="FangSong" w:eastAsia="FangSong" w:cs="FangSong"/>
              <w:sz w:val="19"/>
              <w:szCs w:val="19"/>
              <w:spacing w:val="11"/>
            </w:rPr>
            <w:t>纯文学”:走出困境与丧失自身</w:t>
          </w:r>
          <w:r>
            <w:rPr>
              <w:rFonts w:ascii="FangSong" w:hAnsi="FangSong" w:eastAsia="FangSong" w:cs="FangSong"/>
              <w:sz w:val="19"/>
              <w:szCs w:val="19"/>
              <w:spacing w:val="51"/>
            </w:rPr>
            <w:t xml:space="preserve"> 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66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374)</w:t>
            </w:r>
          </w:hyperlink>
        </w:p>
        <w:p>
          <w:pPr>
            <w:ind w:left="95"/>
            <w:spacing w:before="122" w:line="212" w:lineRule="auto"/>
            <w:tabs>
              <w:tab w:val="right" w:leader="dot" w:pos="5077"/>
            </w:tabs>
            <w:rPr>
              <w:rFonts w:ascii="Times New Roman" w:hAnsi="Times New Roman" w:eastAsia="Times New Roman" w:cs="Times New Roman"/>
              <w:sz w:val="19"/>
              <w:szCs w:val="19"/>
            </w:rPr>
          </w:pPr>
          <w:r>
            <w:rPr>
              <w:rFonts w:ascii="FangSong" w:hAnsi="FangSong" w:eastAsia="FangSong" w:cs="FangSong"/>
              <w:sz w:val="19"/>
              <w:szCs w:val="19"/>
              <w:spacing w:val="-1"/>
            </w:rPr>
            <w:t>知识分子：时代和社会的“文明核”</w:t>
          </w:r>
          <w:r>
            <w:rPr>
              <w:rFonts w:ascii="FangSong" w:hAnsi="FangSong" w:eastAsia="FangSong" w:cs="FangSong"/>
              <w:sz w:val="19"/>
              <w:szCs w:val="19"/>
            </w:rPr>
            <w:tab/>
          </w:r>
          <w:r>
            <w:rPr>
              <w:rFonts w:ascii="FangSong" w:hAnsi="FangSong" w:eastAsia="FangSong" w:cs="FangSong"/>
              <w:sz w:val="19"/>
              <w:szCs w:val="19"/>
              <w:spacing w:val="-8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2"/>
            </w:rPr>
            <w:t>(</w:t>
          </w:r>
          <w:hyperlink w:history="true" w:anchor="bookmark67"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2"/>
              </w:rPr>
              <w:t>377)</w:t>
            </w:r>
          </w:hyperlink>
        </w:p>
      </w:sdtContent>
    </w:sdt>
    <w:p>
      <w:pPr>
        <w:ind w:left="515"/>
        <w:spacing w:before="159" w:line="220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-28"/>
        </w:rPr>
        <w:t>——</w:t>
      </w:r>
      <w:r>
        <w:rPr>
          <w:rFonts w:ascii="Times New Roman" w:hAnsi="Times New Roman" w:eastAsia="Times New Roman" w:cs="Times New Roman"/>
          <w:sz w:val="19"/>
          <w:szCs w:val="19"/>
          <w:spacing w:val="-22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-28"/>
        </w:rPr>
        <w:t>克莱夫·贝尔《文明》一书读札</w:t>
      </w:r>
    </w:p>
    <w:p>
      <w:pPr>
        <w:ind w:left="95"/>
        <w:spacing w:before="86" w:line="212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</w:rPr>
        <w:t>一种美学乌托邦</w:t>
      </w:r>
      <w:r>
        <w:rPr>
          <w:rFonts w:ascii="Times New Roman" w:hAnsi="Times New Roman" w:eastAsia="Times New Roman" w:cs="Times New Roman"/>
          <w:sz w:val="19"/>
          <w:szCs w:val="19"/>
        </w:rPr>
        <w:t>……………………………………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………(384)</w:t>
      </w:r>
    </w:p>
    <w:p>
      <w:pPr>
        <w:spacing w:line="212" w:lineRule="auto"/>
        <w:sectPr>
          <w:headerReference w:type="default" r:id="rId16"/>
          <w:footerReference w:type="default" r:id="rId17"/>
          <w:pgSz w:w="7230" w:h="11210"/>
          <w:pgMar w:top="1459" w:right="1059" w:bottom="1230" w:left="974" w:header="1124" w:footer="1130" w:gutter="0"/>
        </w:sectPr>
        <w:rPr>
          <w:rFonts w:ascii="Times New Roman" w:hAnsi="Times New Roman" w:eastAsia="Times New Roman" w:cs="Times New Roman"/>
          <w:sz w:val="19"/>
          <w:szCs w:val="19"/>
        </w:rPr>
      </w:pPr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tbl>
      <w:tblPr>
        <w:tblStyle w:val="TableNormal"/>
        <w:tblW w:w="4159" w:type="dxa"/>
        <w:tblInd w:w="65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554"/>
        <w:gridCol w:w="3052"/>
        <w:gridCol w:w="553"/>
      </w:tblGrid>
      <w:tr>
        <w:trPr>
          <w:trHeight w:val="5799" w:hRule="atLeast"/>
        </w:trPr>
        <w:tc>
          <w:tcPr>
            <w:tcW w:w="55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52" w:type="dxa"/>
            <w:vAlign w:val="top"/>
            <w:textDirection w:val="tbRlV"/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58"/>
              <w:spacing w:before="117" w:line="216" w:lineRule="auto"/>
              <w:rPr>
                <w:sz w:val="35"/>
                <w:szCs w:val="35"/>
              </w:rPr>
            </w:pPr>
            <w:r>
              <w:rPr>
                <w:sz w:val="35"/>
                <w:szCs w:val="35"/>
                <w:spacing w:val="3"/>
              </w:rPr>
              <w:t>尊严像破败的旗</w:t>
            </w:r>
          </w:p>
        </w:tc>
        <w:tc>
          <w:tcPr>
            <w:tcW w:w="55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4"/>
          <w:footerReference w:type="default" r:id="rId18"/>
          <w:pgSz w:w="7230" w:h="11210"/>
          <w:pgMar w:top="400" w:right="1084" w:bottom="400" w:left="1084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rPr>
          <w:rFonts w:ascii="Arial"/>
          <w:sz w:val="21"/>
        </w:rPr>
      </w:pPr>
      <w:r/>
    </w:p>
    <w:p>
      <w:pPr>
        <w:sectPr>
          <w:pgSz w:w="7230" w:h="1121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1745"/>
        <w:spacing w:before="95" w:line="219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7"/>
        </w:rPr>
        <w:t>这样的攀登者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2615"/>
        <w:spacing w:before="14" w:line="27" w:lineRule="exact"/>
        <w:rPr>
          <w:sz w:val="4"/>
          <w:szCs w:val="4"/>
        </w:rPr>
      </w:pPr>
      <w:r>
        <w:rPr>
          <w:sz w:val="4"/>
          <w:szCs w:val="4"/>
          <w:position w:val="-1"/>
        </w:rPr>
        <w:t>—</w:t>
      </w:r>
    </w:p>
    <w:p>
      <w:pPr>
        <w:pStyle w:val="BodyText"/>
        <w:ind w:left="75" w:right="72" w:firstLine="430"/>
        <w:spacing w:before="287" w:line="267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他不愿意与庸众一起在尘埃中呼吸，在泥淖里翻滚，在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垃圾堆上觅食。</w:t>
      </w:r>
    </w:p>
    <w:p>
      <w:pPr>
        <w:pStyle w:val="BodyText"/>
        <w:ind w:left="75" w:right="73" w:firstLine="430"/>
        <w:spacing w:before="91" w:line="271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他厌恶于与庸众一起在地面上生活：在地面上苟且偷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24"/>
        </w:rPr>
        <w:t>生和寿终正寝。</w:t>
      </w:r>
      <w:r>
        <w:rPr>
          <w:sz w:val="20"/>
          <w:szCs w:val="20"/>
          <w:spacing w:val="67"/>
        </w:rPr>
        <w:t xml:space="preserve"> </w:t>
      </w:r>
      <w:r>
        <w:rPr>
          <w:sz w:val="20"/>
          <w:szCs w:val="20"/>
          <w:spacing w:val="-24"/>
        </w:rPr>
        <w:t>·</w:t>
      </w:r>
    </w:p>
    <w:p>
      <w:pPr>
        <w:pStyle w:val="BodyText"/>
        <w:ind w:left="75" w:right="88" w:firstLine="430"/>
        <w:spacing w:before="81" w:line="267" w:lineRule="auto"/>
        <w:rPr>
          <w:sz w:val="20"/>
          <w:szCs w:val="20"/>
        </w:rPr>
      </w:pPr>
      <w:r>
        <w:rPr>
          <w:sz w:val="20"/>
          <w:szCs w:val="20"/>
          <w:spacing w:val="-15"/>
        </w:rPr>
        <w:t>于是，在一面峭壁上，他开始了攀登。他相信，在峭壁的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0"/>
        </w:rPr>
        <w:t>上面，有清新的空气，有秀丽的风景，有鸟语和花香……</w:t>
      </w:r>
    </w:p>
    <w:p>
      <w:pPr>
        <w:pStyle w:val="BodyText"/>
        <w:ind w:left="505"/>
        <w:spacing w:before="91" w:line="361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12"/>
        </w:rPr>
        <w:t>在峭壁上，他艰难地凿出可供手足攀援的洞</w:t>
      </w:r>
      <w:r>
        <w:rPr>
          <w:sz w:val="20"/>
          <w:szCs w:val="20"/>
          <w:spacing w:val="-6"/>
          <w:position w:val="12"/>
        </w:rPr>
        <w:t>眼。在每一</w:t>
      </w:r>
    </w:p>
    <w:p>
      <w:pPr>
        <w:pStyle w:val="BodyText"/>
        <w:ind w:left="75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个洞眼里，他都留下了他的血。</w:t>
      </w:r>
    </w:p>
    <w:p>
      <w:pPr>
        <w:pStyle w:val="BodyText"/>
        <w:ind w:left="75" w:right="74" w:firstLine="430"/>
        <w:spacing w:before="82" w:line="276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就这样他为自己开辟出一条上山的路。就这样他忍受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着饥渴、烈日、寒风、冷雨……日夜不息地把自己的身体向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9"/>
        </w:rPr>
        <w:t>上缓缓地、缓缓地挪动着。</w:t>
      </w:r>
    </w:p>
    <w:p>
      <w:pPr>
        <w:pStyle w:val="BodyText"/>
        <w:ind w:left="75" w:firstLine="430"/>
        <w:spacing w:before="110" w:line="288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没有人与他为伴。没有。饿了，他随手采一把岩壁上的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2"/>
        </w:rPr>
        <w:t>野草野菜；渴了，他伸出舌头寻找着岩壁上渗水的潮湿处。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2"/>
        </w:rPr>
        <w:t>倘若能偶然在攀援的途中遇到一处泉眼，他便贪婪地把皲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裂的双唇紧贴上去，如吻着自己心爱的女子般用全身的力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量吸吮着、吞咽着，仿佛要把峭壁里蕴藏的水都一</w:t>
      </w:r>
      <w:r>
        <w:rPr>
          <w:sz w:val="20"/>
          <w:szCs w:val="20"/>
          <w:spacing w:val="2"/>
        </w:rPr>
        <w:t>下子喝</w:t>
      </w:r>
    </w:p>
    <w:p>
      <w:pPr>
        <w:spacing w:line="288" w:lineRule="auto"/>
        <w:sectPr>
          <w:footerReference w:type="default" r:id="rId19"/>
          <w:pgSz w:w="7230" w:h="11210"/>
          <w:pgMar w:top="400" w:right="906" w:bottom="1295" w:left="1084" w:header="0" w:footer="1146" w:gutter="0"/>
        </w:sectPr>
        <w:rPr>
          <w:sz w:val="20"/>
          <w:szCs w:val="20"/>
        </w:rPr>
      </w:pPr>
    </w:p>
    <w:p>
      <w:pPr>
        <w:pStyle w:val="BodyText"/>
        <w:ind w:left="12"/>
        <w:spacing w:before="194" w:line="224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尽。</w:t>
      </w:r>
    </w:p>
    <w:p>
      <w:pPr>
        <w:pStyle w:val="BodyText"/>
        <w:ind w:left="12" w:firstLine="430"/>
        <w:spacing w:before="120" w:line="272" w:lineRule="auto"/>
        <w:rPr>
          <w:sz w:val="21"/>
          <w:szCs w:val="21"/>
        </w:rPr>
      </w:pPr>
      <w:r>
        <w:rPr>
          <w:sz w:val="21"/>
          <w:szCs w:val="21"/>
          <w:spacing w:val="-16"/>
        </w:rPr>
        <w:t>但这样的好运对于他是罕有的。在大多数时候，他只能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6"/>
        </w:rPr>
        <w:t>用舌头舔着粗硬岩壁上的潮湿。舌头一次次地被</w:t>
      </w:r>
      <w:r>
        <w:rPr>
          <w:sz w:val="21"/>
          <w:szCs w:val="21"/>
          <w:spacing w:val="-7"/>
        </w:rPr>
        <w:t>岩壁的粗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硬磨破。有血流出来。岩壁上不仅留下了他</w:t>
      </w:r>
      <w:r>
        <w:rPr>
          <w:sz w:val="21"/>
          <w:szCs w:val="21"/>
          <w:spacing w:val="-11"/>
        </w:rPr>
        <w:t>手足流出的血，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也留下了他舌头流出的血。</w:t>
      </w:r>
    </w:p>
    <w:p>
      <w:pPr>
        <w:pStyle w:val="BodyText"/>
        <w:ind w:left="12" w:right="92" w:firstLine="430"/>
        <w:spacing w:before="109" w:line="264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不但他的手掌脚板已结了坚硬的老茧，他的舌头上也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2"/>
        </w:rPr>
        <w:t>有了一层厚厚的死皮，他已经失去了味觉。</w:t>
      </w:r>
    </w:p>
    <w:p>
      <w:pPr>
        <w:pStyle w:val="BodyText"/>
        <w:ind w:left="12" w:right="97" w:firstLine="430"/>
        <w:spacing w:before="81" w:line="263" w:lineRule="auto"/>
        <w:rPr>
          <w:sz w:val="21"/>
          <w:szCs w:val="21"/>
        </w:rPr>
      </w:pPr>
      <w:r>
        <w:rPr>
          <w:sz w:val="21"/>
          <w:szCs w:val="21"/>
          <w:spacing w:val="-27"/>
        </w:rPr>
        <w:t>衣衫，已经磨破、撕碎， 一片一片地离开了他的身体。他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6"/>
        </w:rPr>
        <w:t>已赤身裸体了。只有头发披散下来，风起时，如一面旗帜。</w:t>
      </w:r>
    </w:p>
    <w:p>
      <w:pPr>
        <w:pStyle w:val="BodyText"/>
        <w:ind w:left="443"/>
        <w:spacing w:before="90" w:line="219" w:lineRule="auto"/>
        <w:rPr>
          <w:sz w:val="21"/>
          <w:szCs w:val="21"/>
        </w:rPr>
      </w:pPr>
      <w:r>
        <w:rPr>
          <w:sz w:val="21"/>
          <w:szCs w:val="21"/>
          <w:spacing w:val="-12"/>
        </w:rPr>
        <w:t>而他的身体，也干瘦成了一根旗杆。</w:t>
      </w:r>
    </w:p>
    <w:p>
      <w:pPr>
        <w:pStyle w:val="BodyText"/>
        <w:ind w:left="12" w:right="76" w:firstLine="430"/>
        <w:spacing w:before="93" w:line="272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就这样他为自己开辟出一条上山的路。就这样他忍受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着饥渴、烈日、寒风、冷雨……日夜不息地把自己的身体向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上缓缓地、缓缓地挪动着。</w:t>
      </w:r>
    </w:p>
    <w:p>
      <w:pPr>
        <w:pStyle w:val="BodyText"/>
        <w:ind w:left="443"/>
        <w:spacing w:before="90" w:line="550" w:lineRule="exact"/>
        <w:rPr>
          <w:sz w:val="21"/>
          <w:szCs w:val="21"/>
        </w:rPr>
      </w:pPr>
      <w:r>
        <w:rPr>
          <w:sz w:val="21"/>
          <w:szCs w:val="21"/>
          <w:spacing w:val="-8"/>
          <w:position w:val="26"/>
        </w:rPr>
        <w:t>他要将一杆旗帜插上山顶。</w:t>
      </w:r>
    </w:p>
    <w:p>
      <w:pPr>
        <w:pStyle w:val="BodyText"/>
        <w:ind w:left="2472"/>
        <w:spacing w:line="178" w:lineRule="auto"/>
        <w:rPr>
          <w:sz w:val="21"/>
          <w:szCs w:val="21"/>
        </w:rPr>
      </w:pPr>
      <w:r>
        <w:rPr>
          <w:sz w:val="21"/>
          <w:szCs w:val="21"/>
        </w:rPr>
        <w:t>二</w:t>
      </w:r>
    </w:p>
    <w:p>
      <w:pPr>
        <w:pStyle w:val="BodyText"/>
        <w:ind w:left="443"/>
        <w:spacing w:before="278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许多个岁月过去了。</w:t>
      </w:r>
    </w:p>
    <w:p>
      <w:pPr>
        <w:pStyle w:val="BodyText"/>
        <w:ind w:left="12" w:firstLine="430"/>
        <w:spacing w:before="77" w:line="28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他感到牙齿已开始松动，咀嚼起随手采来的野草野菜 </w:t>
      </w:r>
      <w:r>
        <w:rPr>
          <w:sz w:val="21"/>
          <w:szCs w:val="21"/>
          <w:spacing w:val="-6"/>
        </w:rPr>
        <w:t>来，已渐不如以前那么干脆利落了。往往一撮青草几</w:t>
      </w:r>
      <w:r>
        <w:rPr>
          <w:sz w:val="21"/>
          <w:szCs w:val="21"/>
          <w:spacing w:val="-7"/>
        </w:rPr>
        <w:t>片菜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叶，要咀嚼许久才能下咽。他感到衰老已在体内萌生，并日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1"/>
        </w:rPr>
        <w:t>渐苗壮、长大，充满了他的整个身体。他虽然越来越干瘦，只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剩一张岩壁般粗硬的皮肤包住一副岩壁般坚硬的骨</w:t>
      </w:r>
      <w:r>
        <w:rPr>
          <w:sz w:val="21"/>
          <w:szCs w:val="21"/>
          <w:spacing w:val="-7"/>
        </w:rPr>
        <w:t>骼，但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却感到身体越来越沉重了。他现在每将身体</w:t>
      </w:r>
      <w:r>
        <w:rPr>
          <w:sz w:val="21"/>
          <w:szCs w:val="21"/>
          <w:spacing w:val="-11"/>
        </w:rPr>
        <w:t>向上挪动一次，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都感到比上一次更艰难。每成功地完成一次挪</w:t>
      </w:r>
      <w:r>
        <w:rPr>
          <w:sz w:val="21"/>
          <w:szCs w:val="21"/>
          <w:spacing w:val="-14"/>
        </w:rPr>
        <w:t>动，都要将身</w:t>
      </w:r>
    </w:p>
    <w:p>
      <w:pPr>
        <w:spacing w:line="288" w:lineRule="auto"/>
        <w:sectPr>
          <w:headerReference w:type="default" r:id="rId20"/>
          <w:footerReference w:type="default" r:id="rId21"/>
          <w:pgSz w:w="7380" w:h="11300"/>
          <w:pgMar w:top="1530" w:right="1065" w:bottom="1275" w:left="1107" w:header="1175" w:footer="1126" w:gutter="0"/>
        </w:sectPr>
        <w:rPr>
          <w:sz w:val="21"/>
          <w:szCs w:val="21"/>
        </w:rPr>
      </w:pPr>
    </w:p>
    <w:p>
      <w:pPr>
        <w:pStyle w:val="BodyText"/>
        <w:ind w:left="1059" w:right="87"/>
        <w:spacing w:before="226" w:line="258" w:lineRule="auto"/>
        <w:rPr>
          <w:sz w:val="20"/>
          <w:szCs w:val="20"/>
        </w:rPr>
      </w:pPr>
      <w:r>
        <w:drawing>
          <wp:anchor distT="0" distB="0" distL="0" distR="0" simplePos="0" relativeHeight="251700224" behindDoc="0" locked="0" layoutInCell="0" allowOverlap="1">
            <wp:simplePos x="0" y="0"/>
            <wp:positionH relativeFrom="page">
              <wp:posOffset>95264</wp:posOffset>
            </wp:positionH>
            <wp:positionV relativeFrom="page">
              <wp:posOffset>1104910</wp:posOffset>
            </wp:positionV>
            <wp:extent cx="50777" cy="25412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77" cy="25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spacing w:val="-4"/>
        </w:rPr>
        <w:t>体贴在岩壁上，大口大口地喘着粗气，休息许久</w:t>
      </w:r>
      <w:r>
        <w:rPr>
          <w:sz w:val="20"/>
          <w:szCs w:val="20"/>
          <w:spacing w:val="-5"/>
        </w:rPr>
        <w:t>后才能开始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另一次的挪动。</w:t>
      </w:r>
    </w:p>
    <w:p>
      <w:pPr>
        <w:pStyle w:val="BodyText"/>
        <w:ind w:left="1059" w:right="70" w:firstLine="419"/>
        <w:spacing w:before="110" w:line="29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现在，当他举目向上时，他已经能模模糊糊地看见山顶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3"/>
        </w:rPr>
        <w:t>了。然而，山顶似乎并无清新的空气，并无秀丽的风景，并无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2"/>
        </w:rPr>
        <w:t>鸟语和花香；然而，山顶上似乎也有尘埃，也有泥淖，也有垃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3"/>
        </w:rPr>
        <w:t>圾。</w:t>
      </w:r>
    </w:p>
    <w:p>
      <w:pPr>
        <w:pStyle w:val="BodyText"/>
        <w:ind w:left="1059" w:right="40" w:firstLine="419"/>
        <w:spacing w:before="109" w:line="267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有失望和悲哀袭上他的心头。因为负载着失望和悲哀，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</w:rPr>
        <w:t>他现在感到身体更沉重了。</w:t>
      </w:r>
    </w:p>
    <w:p>
      <w:pPr>
        <w:pStyle w:val="BodyText"/>
        <w:ind w:left="1059" w:right="78" w:firstLine="419"/>
        <w:spacing w:before="122" w:line="253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有后悔不时闪电般掠过心头，闪电般短暂也闪电般明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3"/>
        </w:rPr>
        <w:t>亮。</w:t>
      </w:r>
    </w:p>
    <w:p>
      <w:pPr>
        <w:pStyle w:val="BodyText"/>
        <w:ind w:left="1059" w:right="87" w:firstLine="419"/>
        <w:spacing w:before="131" w:line="277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也许，根本就不该开始这样的攀登。也许，还可以退下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山去，同人群一起在尘埃中呼吸，在泥淖里翻滚，在垃圾上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0"/>
        </w:rPr>
        <w:t>觅食。</w:t>
      </w:r>
    </w:p>
    <w:p>
      <w:pPr>
        <w:pStyle w:val="BodyText"/>
        <w:ind w:left="1059" w:firstLine="419"/>
        <w:spacing w:before="120" w:line="295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似乎有意，又似乎无意，他第一次扭头向下，想看一眼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4"/>
        </w:rPr>
        <w:t>下山的路。他惊讶地发现，他已离地面那样</w:t>
      </w:r>
      <w:r>
        <w:rPr>
          <w:sz w:val="20"/>
          <w:szCs w:val="20"/>
          <w:spacing w:val="-5"/>
        </w:rPr>
        <w:t>远。而他更惊讶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地发现，被他艰难地开辟出的上山的路已消失。那些洞眼，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5"/>
        </w:rPr>
        <w:t>在他的手足离开后，很快便又恢复了原状。他的血似乎是良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3"/>
        </w:rPr>
        <w:t>药，石头的创伤在他手足移开后立即便长好了。</w:t>
      </w:r>
    </w:p>
    <w:p>
      <w:pPr>
        <w:pStyle w:val="BodyText"/>
        <w:ind w:left="1479"/>
        <w:spacing w:before="102" w:line="219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他的脚下仍是一面峭壁，正如他的头上的峭壁一样。</w:t>
      </w:r>
    </w:p>
    <w:p>
      <w:pPr>
        <w:pStyle w:val="BodyText"/>
        <w:ind w:left="1059" w:right="20" w:firstLine="419"/>
        <w:spacing w:before="92" w:line="28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在头顶的峭壁上凿出洞眼攀登上去，是可能的；从下往 </w:t>
      </w:r>
      <w:r>
        <w:rPr>
          <w:sz w:val="20"/>
          <w:szCs w:val="20"/>
          <w:spacing w:val="-8"/>
        </w:rPr>
        <w:t>上凿出一条路，是可能的。然而，在脚下的峭壁上凿出洞眼  </w:t>
      </w:r>
      <w:r>
        <w:rPr>
          <w:sz w:val="20"/>
          <w:szCs w:val="20"/>
          <w:spacing w:val="-9"/>
        </w:rPr>
        <w:t>倒退下去，是不可能的；从上往下凿出一条路，是不可能的。</w:t>
      </w:r>
    </w:p>
    <w:p>
      <w:pPr>
        <w:pStyle w:val="BodyText"/>
        <w:ind w:left="1059" w:right="91" w:firstLine="419"/>
        <w:spacing w:before="102" w:line="262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当他在山脚时，开辟一条上山的路是可能的，他已经这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样做了；当他在山腰时，开辟一条下山的路是不可能的，谁</w:t>
      </w:r>
    </w:p>
    <w:p>
      <w:pPr>
        <w:spacing w:line="262" w:lineRule="auto"/>
        <w:sectPr>
          <w:headerReference w:type="default" r:id="rId22"/>
          <w:footerReference w:type="default" r:id="rId23"/>
          <w:pgSz w:w="7230" w:h="11210"/>
          <w:pgMar w:top="1409" w:right="839" w:bottom="1297" w:left="150" w:header="1101" w:footer="1159" w:gutter="0"/>
        </w:sectPr>
        <w:rPr>
          <w:sz w:val="20"/>
          <w:szCs w:val="20"/>
        </w:rPr>
      </w:pPr>
    </w:p>
    <w:p>
      <w:pPr>
        <w:pStyle w:val="BodyText"/>
        <w:ind w:left="20"/>
        <w:spacing w:before="228" w:line="219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也无法这样做。</w:t>
      </w:r>
    </w:p>
    <w:p>
      <w:pPr>
        <w:ind w:left="2469"/>
        <w:spacing w:before="265" w:line="235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三</w:t>
      </w:r>
    </w:p>
    <w:p>
      <w:pPr>
        <w:pStyle w:val="BodyText"/>
        <w:ind w:left="20" w:right="92" w:firstLine="410"/>
        <w:spacing w:before="246" w:line="264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现在，他明白了。他攀登的，是一座只容人上不容人下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5"/>
        </w:rPr>
        <w:t>的峭壁；他开辟的，是一条只能往前走不能往后退的道路。</w:t>
      </w:r>
    </w:p>
    <w:p>
      <w:pPr>
        <w:pStyle w:val="BodyText"/>
        <w:ind w:left="20" w:right="96" w:firstLine="410"/>
        <w:spacing w:before="78" w:line="265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现在，他平静了。他知道自己别无选择，只有奋力向上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了。</w:t>
      </w:r>
    </w:p>
    <w:p>
      <w:pPr>
        <w:pStyle w:val="BodyText"/>
        <w:ind w:left="430"/>
        <w:spacing w:before="68" w:line="372" w:lineRule="exact"/>
        <w:rPr>
          <w:sz w:val="21"/>
          <w:szCs w:val="21"/>
        </w:rPr>
      </w:pPr>
      <w:r>
        <w:rPr>
          <w:sz w:val="21"/>
          <w:szCs w:val="21"/>
          <w:spacing w:val="-14"/>
          <w:position w:val="12"/>
        </w:rPr>
        <w:t>现在，他已不再举目向上。他已不关心山顶上是怎样的</w:t>
      </w:r>
    </w:p>
    <w:p>
      <w:pPr>
        <w:pStyle w:val="BodyText"/>
        <w:ind w:left="20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世界了。</w:t>
      </w:r>
    </w:p>
    <w:p>
      <w:pPr>
        <w:pStyle w:val="BodyText"/>
        <w:ind w:left="20" w:firstLine="410"/>
        <w:spacing w:before="58" w:line="286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现在，他唯一担忧的，是死在峭壁上。死在某一次不成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6"/>
        </w:rPr>
        <w:t>功的把身体向上挪动的过程中，或者死在最后一</w:t>
      </w:r>
      <w:r>
        <w:rPr>
          <w:sz w:val="21"/>
          <w:szCs w:val="21"/>
          <w:spacing w:val="-7"/>
        </w:rPr>
        <w:t>次成功地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把身体向上挪动的劳作后。如果这样，死后的已如野人般的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4"/>
        </w:rPr>
        <w:t>身体便会向下落去。尸体的落下不像身体的退下，是不需要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8"/>
        </w:rPr>
        <w:t>路的。而死后的身体落在地面上，落入尘埃中，落进泥淖里，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落在垃圾堆上，是他所不愿意的。</w:t>
      </w:r>
    </w:p>
    <w:p>
      <w:pPr>
        <w:pStyle w:val="BodyText"/>
        <w:ind w:left="430"/>
        <w:spacing w:before="128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怎样才能使死后的身体不落下呢?</w:t>
      </w:r>
    </w:p>
    <w:p>
      <w:pPr>
        <w:pStyle w:val="BodyText"/>
        <w:ind w:left="430"/>
        <w:spacing w:before="72"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他想起了披散下来的头发——这飘扬的旗帜。</w:t>
      </w:r>
    </w:p>
    <w:p>
      <w:pPr>
        <w:pStyle w:val="BodyText"/>
        <w:ind w:left="20" w:right="96" w:firstLine="410"/>
        <w:spacing w:before="80" w:line="268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也许，临死之前，可以在峭壁上凿出一处洞眼，让头发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2"/>
        </w:rPr>
        <w:t>穿过其中悬挂住尸体，像旗帜悬挂于旗杆一</w:t>
      </w:r>
      <w:r>
        <w:rPr>
          <w:sz w:val="21"/>
          <w:szCs w:val="21"/>
          <w:spacing w:val="-13"/>
        </w:rPr>
        <w:t>样。</w:t>
      </w:r>
    </w:p>
    <w:p>
      <w:pPr>
        <w:ind w:left="430"/>
        <w:spacing w:before="90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6"/>
        </w:rPr>
        <w:t>那时，岩壁将成为旗杆，而尸体将成为旗帜。</w:t>
      </w:r>
    </w:p>
    <w:p>
      <w:pPr>
        <w:spacing w:line="213" w:lineRule="auto"/>
        <w:sectPr>
          <w:headerReference w:type="default" r:id="rId25"/>
          <w:footerReference w:type="default" r:id="rId26"/>
          <w:pgSz w:w="7230" w:h="11210"/>
          <w:pgMar w:top="1459" w:right="984" w:bottom="1225" w:left="1029" w:header="1125" w:footer="1076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616"/>
        <w:spacing w:before="95" w:line="222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8"/>
        </w:rPr>
        <w:t>尊严像破败的旗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left="96" w:right="3" w:firstLine="429"/>
        <w:spacing w:before="65" w:line="283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他没想到，那块奶糖，那块脏兮兮、粘乎乎的奶糖，在记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4"/>
        </w:rPr>
        <w:t>忆深处隐藏了十年后，会在一个失眠的夜里，</w:t>
      </w:r>
      <w:r>
        <w:rPr>
          <w:sz w:val="20"/>
          <w:szCs w:val="20"/>
          <w:spacing w:val="-5"/>
        </w:rPr>
        <w:t>子弹一般击中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4"/>
        </w:rPr>
        <w:t>·了他的自尊。</w:t>
      </w:r>
    </w:p>
    <w:p>
      <w:pPr>
        <w:pStyle w:val="BodyText"/>
        <w:ind w:left="96" w:firstLine="429"/>
        <w:spacing w:before="103" w:line="300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他惊讶和惶惑的目光，黑暗中，穿过十年的时光，紧盯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5"/>
        </w:rPr>
        <w:t>着那个发射者，那个十七岁的小伙子。他身材单薄，面孔瘦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削，穿一身十年前的士兵服装，军帽没戴，风纪扣和第一粒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3"/>
        </w:rPr>
        <w:t>纽扣都没扣。他站在那里。他们的目光相遇。隔着十年的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2"/>
        </w:rPr>
        <w:t>岁月，他们长久地对视着。十年的岁月，竟只有一步之遥。他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能清晰地看见他鼻梁上的那颗痣，能清楚地看出他双颊上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"/>
        </w:rPr>
        <w:t>似有若无的潮红</w:t>
      </w:r>
      <w:r>
        <w:rPr>
          <w:sz w:val="20"/>
          <w:szCs w:val="20"/>
          <w:spacing w:val="-72"/>
        </w:rPr>
        <w:t xml:space="preserve"> </w:t>
      </w:r>
      <w:r>
        <w:rPr>
          <w:sz w:val="20"/>
          <w:szCs w:val="20"/>
          <w:spacing w:val="-1"/>
        </w:rPr>
        <w:t>……</w:t>
      </w:r>
    </w:p>
    <w:p>
      <w:pPr>
        <w:pStyle w:val="BodyText"/>
        <w:ind w:left="526"/>
        <w:spacing w:before="112" w:line="219" w:lineRule="auto"/>
        <w:rPr>
          <w:sz w:val="20"/>
          <w:szCs w:val="20"/>
        </w:rPr>
      </w:pPr>
      <w:r>
        <w:rPr>
          <w:sz w:val="20"/>
          <w:szCs w:val="20"/>
          <w:spacing w:val="-8"/>
        </w:rPr>
        <w:t>用微微发颤的声音，他问道：</w:t>
      </w:r>
    </w:p>
    <w:p>
      <w:pPr>
        <w:pStyle w:val="BodyText"/>
        <w:ind w:left="426"/>
        <w:spacing w:before="93" w:line="221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“你是谁?”</w:t>
      </w:r>
    </w:p>
    <w:p>
      <w:pPr>
        <w:pStyle w:val="BodyText"/>
        <w:ind w:left="426"/>
        <w:spacing w:before="90" w:line="221" w:lineRule="auto"/>
        <w:rPr>
          <w:sz w:val="20"/>
          <w:szCs w:val="20"/>
        </w:rPr>
      </w:pPr>
      <w:r>
        <w:rPr>
          <w:sz w:val="20"/>
          <w:szCs w:val="20"/>
          <w:spacing w:val="17"/>
        </w:rPr>
        <w:t>“我是你!”</w:t>
      </w:r>
    </w:p>
    <w:p>
      <w:pPr>
        <w:pStyle w:val="BodyText"/>
        <w:ind w:left="426"/>
        <w:spacing w:before="110" w:line="239" w:lineRule="auto"/>
        <w:rPr>
          <w:sz w:val="20"/>
          <w:szCs w:val="20"/>
        </w:rPr>
      </w:pPr>
      <w:r>
        <w:rPr>
          <w:sz w:val="20"/>
          <w:szCs w:val="20"/>
          <w:spacing w:val="17"/>
        </w:rPr>
        <w:t>“?!”</w:t>
      </w:r>
    </w:p>
    <w:p>
      <w:pPr>
        <w:spacing w:line="239" w:lineRule="auto"/>
        <w:sectPr>
          <w:headerReference w:type="default" r:id="rId4"/>
          <w:footerReference w:type="default" r:id="rId27"/>
          <w:pgSz w:w="7420" w:h="11330"/>
          <w:pgMar w:top="400" w:right="1097" w:bottom="1384" w:left="1113" w:header="0" w:footer="1236" w:gutter="0"/>
        </w:sectPr>
        <w:rPr>
          <w:sz w:val="20"/>
          <w:szCs w:val="20"/>
        </w:rPr>
      </w:pPr>
    </w:p>
    <w:p>
      <w:pPr>
        <w:spacing w:line="339" w:lineRule="auto"/>
        <w:rPr>
          <w:rFonts w:ascii="Arial"/>
          <w:sz w:val="21"/>
        </w:rPr>
      </w:pPr>
      <w:r/>
    </w:p>
    <w:p>
      <w:pPr>
        <w:ind w:left="2575"/>
        <w:spacing w:before="68" w:line="17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二</w:t>
      </w:r>
    </w:p>
    <w:p>
      <w:pPr>
        <w:pStyle w:val="BodyText"/>
        <w:ind w:left="115" w:right="47" w:firstLine="409"/>
        <w:spacing w:before="287" w:line="254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谁说往事如烟呢。其实，往事往往清晰得可怕，清晰得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8"/>
        </w:rPr>
        <w:t>令人不敢正视，不寒而栗。</w:t>
      </w:r>
    </w:p>
    <w:p>
      <w:pPr>
        <w:pStyle w:val="BodyText"/>
        <w:ind w:left="115" w:firstLine="409"/>
        <w:spacing w:before="90" w:line="283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有些事情，你当时并未在意，并未让它留在记忆里。你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似乎早就把它忘得干干净净了。可是，在许多年之后，在某 </w:t>
      </w:r>
      <w:r>
        <w:rPr>
          <w:sz w:val="21"/>
          <w:szCs w:val="21"/>
          <w:spacing w:val="-14"/>
        </w:rPr>
        <w:t>种情况下，某种氛围中，它都会突然呈现在你面前，像一个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4"/>
        </w:rPr>
        <w:t>刚生下来就失散了的孩子，当你早把他忘掉时，他却在一个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9"/>
        </w:rPr>
        <w:t>深夜，突然敲开了你的门，冲你叫一声父亲，令你不</w:t>
      </w:r>
      <w:r>
        <w:rPr>
          <w:sz w:val="21"/>
          <w:szCs w:val="21"/>
          <w:spacing w:val="-20"/>
        </w:rPr>
        <w:t>知所措。</w:t>
      </w:r>
    </w:p>
    <w:p>
      <w:pPr>
        <w:pStyle w:val="BodyText"/>
        <w:ind w:left="115" w:right="43" w:firstLine="409"/>
        <w:spacing w:before="101" w:line="288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尤其是，当这个突然归来，认你作父的人，曾经是你的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4"/>
        </w:rPr>
        <w:t>弃婴，是你一次偷情的副产品时，你就更感到难堪了。你早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6"/>
        </w:rPr>
        <w:t>就把这次偷情成功地处置掉了，未让它在记忆里留下丝毫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痕迹，可这个深夜归来的人，却将作为一种见证，陪伴你终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6"/>
        </w:rPr>
        <w:t>身。他的行囊里装着的，是被你成功地处置掉了的往事。他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2"/>
        </w:rPr>
        <w:t>把你的那段往事完完整整地给你背了回来，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2"/>
        </w:rPr>
        <w:t>一个细节也不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曾遗漏……</w:t>
      </w:r>
    </w:p>
    <w:p>
      <w:pPr>
        <w:ind w:left="2585"/>
        <w:spacing w:before="262" w:line="235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三</w:t>
      </w:r>
    </w:p>
    <w:p>
      <w:pPr>
        <w:pStyle w:val="BodyText"/>
        <w:ind w:left="115" w:firstLine="409"/>
        <w:spacing w:before="235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十年前，他是一所部队技术院校的二年级学员。</w:t>
      </w:r>
      <w:r>
        <w:rPr>
          <w:sz w:val="21"/>
          <w:szCs w:val="21"/>
          <w:spacing w:val="-15"/>
        </w:rPr>
        <w:t>他是作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为应届高中毕业生参加全国统一高考被这所军校录取的。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他生长在从小吃惯大米的长江边上，而那所院校则地处离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4"/>
        </w:rPr>
        <w:t>黄河不远的西北。虽然是供给制，吃饭并不花钱，但伙食是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3"/>
        </w:rPr>
        <w:t>很差的。而且，每天只中午一顿是米饭，早</w:t>
      </w:r>
      <w:r>
        <w:rPr>
          <w:sz w:val="21"/>
          <w:szCs w:val="21"/>
          <w:spacing w:val="-14"/>
        </w:rPr>
        <w:t>上是小米粥和小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米发糕，晚上是用并不很好的面粉做成的馒头，炊事班</w:t>
      </w:r>
      <w:r>
        <w:rPr>
          <w:sz w:val="21"/>
          <w:szCs w:val="21"/>
          <w:spacing w:val="-14"/>
        </w:rPr>
        <w:t>做馒</w:t>
      </w:r>
    </w:p>
    <w:p>
      <w:pPr>
        <w:spacing w:line="286" w:lineRule="auto"/>
        <w:sectPr>
          <w:headerReference w:type="default" r:id="rId28"/>
          <w:footerReference w:type="default" r:id="rId29"/>
          <w:pgSz w:w="7430" w:h="11340"/>
          <w:pgMar w:top="1470" w:right="1045" w:bottom="1395" w:left="1114" w:header="1105" w:footer="1246" w:gutter="0"/>
        </w:sectPr>
        <w:rPr>
          <w:sz w:val="21"/>
          <w:szCs w:val="21"/>
        </w:rPr>
      </w:pPr>
    </w:p>
    <w:p>
      <w:pPr>
        <w:pStyle w:val="BodyText"/>
        <w:ind w:left="161"/>
        <w:spacing w:before="213" w:line="310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头的手艺也很一般。早上一大早起床、出操、早自习，然后排 </w:t>
      </w:r>
      <w:r>
        <w:rPr>
          <w:sz w:val="20"/>
          <w:szCs w:val="20"/>
          <w:spacing w:val="3"/>
        </w:rPr>
        <w:t>队去食堂。小米发糕他无论如何难以下咽。他曾经</w:t>
      </w:r>
      <w:r>
        <w:rPr>
          <w:sz w:val="20"/>
          <w:szCs w:val="20"/>
          <w:spacing w:val="2"/>
        </w:rPr>
        <w:t>强迫自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己吃过多次，就是不行。肠胃对这玩意儿顽强地抗拒着，不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予接纳。咬一口，嚼半天，却总在嗓子眼儿里打转</w:t>
      </w:r>
      <w:r>
        <w:rPr>
          <w:sz w:val="20"/>
          <w:szCs w:val="20"/>
          <w:spacing w:val="-13"/>
        </w:rPr>
        <w:t>，怎么也下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不去。幸好小米粥却是并不难喝的。他每天早饭，只是喝一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2"/>
        </w:rPr>
        <w:t>大碗小米粥。上午有四小时的课。每天上午，第二</w:t>
      </w:r>
      <w:r>
        <w:rPr>
          <w:sz w:val="20"/>
          <w:szCs w:val="20"/>
          <w:spacing w:val="-3"/>
        </w:rPr>
        <w:t>节课后，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几泡尿也已撒过，于是胃里便空空荡荡，空荡得令他</w:t>
      </w:r>
      <w:r>
        <w:rPr>
          <w:sz w:val="20"/>
          <w:szCs w:val="20"/>
          <w:spacing w:val="-6"/>
        </w:rPr>
        <w:t>觉得可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以吞进一座肉山。这时，就开始想象着中午的那顿白米饭，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其实，那米饭的颜色并不怎样白，微微发黄，远不像他家乡 </w:t>
      </w:r>
      <w:r>
        <w:rPr>
          <w:sz w:val="20"/>
          <w:szCs w:val="20"/>
          <w:spacing w:val="-12"/>
        </w:rPr>
        <w:t>的米饭那样白净、光洁，不过，在那时的他的眼里，已是洁白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9"/>
        </w:rPr>
        <w:t>如玉了。这时，也就开始闻见中午的那顿米饭的喷香，其实，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3"/>
        </w:rPr>
        <w:t>那味儿并不能算是香味儿，在粮库里不知存放了多少年的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米做成的饭，昧儿当然是浓烈的，但那能算</w:t>
      </w:r>
      <w:r>
        <w:rPr>
          <w:sz w:val="20"/>
          <w:szCs w:val="20"/>
          <w:spacing w:val="-2"/>
        </w:rPr>
        <w:t>是香味儿么!但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在那时的他闻来，却能唤起倒海翻江般的食欲。终于熬到吃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午饭时间了，又是排着队，而且唱着歌去食堂。但他只是将 </w:t>
      </w:r>
      <w:r>
        <w:rPr>
          <w:sz w:val="20"/>
          <w:szCs w:val="20"/>
          <w:spacing w:val="-9"/>
        </w:rPr>
        <w:t>嘴唇胡乱动动，作唱歌状，并不发声，即使偶尔也哼出几句，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2"/>
        </w:rPr>
        <w:t>那声音，远不如肚里发出的声音大。中午自然是饕餮一</w:t>
      </w:r>
      <w:r>
        <w:rPr>
          <w:sz w:val="20"/>
          <w:szCs w:val="20"/>
          <w:spacing w:val="-3"/>
        </w:rPr>
        <w:t>顿，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用那种散发着浓烈的库房味和微微发黄的米饭，把空</w:t>
      </w:r>
      <w:r>
        <w:rPr>
          <w:sz w:val="20"/>
          <w:szCs w:val="20"/>
          <w:spacing w:val="2"/>
        </w:rPr>
        <w:t>洞洞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的胃填得满满，尽管菜并不好，且不多。晚上是馒头，他很少 </w:t>
      </w:r>
      <w:r>
        <w:rPr>
          <w:sz w:val="20"/>
          <w:szCs w:val="20"/>
          <w:spacing w:val="-5"/>
        </w:rPr>
        <w:t>能吃下两个，通常是一个半。幸好晚上仍有小米粥，照例喝 </w:t>
      </w:r>
      <w:r>
        <w:rPr>
          <w:sz w:val="20"/>
          <w:szCs w:val="20"/>
          <w:spacing w:val="-9"/>
        </w:rPr>
        <w:t>一大碗。那时他上午和晚上，都常有饥饿感，尤其每天上午，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都要饱尝一次饥饿的滋味。人一饿，就特别馋，总想着肉的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</w:rPr>
        <w:t>滋味。</w:t>
      </w:r>
    </w:p>
    <w:p>
      <w:pPr>
        <w:pStyle w:val="BodyText"/>
        <w:ind w:left="591"/>
        <w:spacing w:before="101" w:line="21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晚饭通常吃馒头，但也有比馒头好的时候，那是吃肉丝</w:t>
      </w:r>
    </w:p>
    <w:p>
      <w:pPr>
        <w:spacing w:line="219" w:lineRule="auto"/>
        <w:sectPr>
          <w:headerReference w:type="default" r:id="rId30"/>
          <w:footerReference w:type="default" r:id="rId31"/>
          <w:pgSz w:w="7390" w:h="11310"/>
          <w:pgMar w:top="1539" w:right="960" w:bottom="1302" w:left="1108" w:header="1213" w:footer="1143" w:gutter="0"/>
        </w:sectPr>
        <w:rPr>
          <w:sz w:val="20"/>
          <w:szCs w:val="20"/>
        </w:rPr>
      </w:pPr>
    </w:p>
    <w:p>
      <w:pPr>
        <w:pStyle w:val="BodyText"/>
        <w:ind w:left="24"/>
        <w:spacing w:before="20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炒面。每当这时，他精神不禁微微一振。但有时也比馒头还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差，那就是仍同早上一样，吃小米稀饭和小米发糕。每当这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时，他本来低落的精神就更低落些。有天晚</w:t>
      </w:r>
      <w:r>
        <w:rPr>
          <w:sz w:val="21"/>
          <w:szCs w:val="21"/>
          <w:spacing w:val="-11"/>
        </w:rPr>
        <w:t>上吃肉丝炒面，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碗里的十来根肉丝他总舍不得吃，无意间将它们归拢到离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嘴最远的地方，只是一勺一勺地往嘴里塞面。他准备等面条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都吃完后，再净吃肉。好像是要让自己先馋个够，然后再让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每一根肉丝都最大限度地发挥效力。又好像是要集中兵力，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实实在在地过一口肉瘾。肉丝不多，他不知不觉间这样精打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6"/>
        </w:rPr>
        <w:t>细算起来。但他的用心却被旁边一个同学看破，那人笑着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说：“你这几根肉丝还舍不得吃掉呀!”一句话，说得他满脸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6"/>
        </w:rPr>
        <w:t>通红……</w:t>
      </w:r>
    </w:p>
    <w:p>
      <w:pPr>
        <w:pStyle w:val="BodyText"/>
        <w:ind w:left="24" w:right="19" w:firstLine="429"/>
        <w:spacing w:before="7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就是在这样的日子里的一天下午，没有课，他有种百无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聊赖之感。走到另一间同学宿舍，想找人随便聊聊。屋里没 </w:t>
      </w:r>
      <w:r>
        <w:rPr>
          <w:sz w:val="21"/>
          <w:szCs w:val="21"/>
          <w:spacing w:val="-15"/>
        </w:rPr>
        <w:t>人，他略略有些失望，随手拿起一个同学床头柜上放着的一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1"/>
        </w:rPr>
        <w:t>本书，随便翻翻后，又放下，正转身离开时</w:t>
      </w:r>
      <w:r>
        <w:rPr>
          <w:sz w:val="21"/>
          <w:szCs w:val="21"/>
          <w:spacing w:val="-22"/>
        </w:rPr>
        <w:t>，看见床头柜脚边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有一块奶糖，他未作任何考虑，便弯腰拾起。这块奶糖落在 </w:t>
      </w:r>
      <w:r>
        <w:rPr>
          <w:sz w:val="21"/>
          <w:szCs w:val="21"/>
          <w:spacing w:val="-21"/>
        </w:rPr>
        <w:t>地上，不知有多久了，已呈半溶化状态，奶油已渗透糖纸，于 </w:t>
      </w:r>
      <w:r>
        <w:rPr>
          <w:sz w:val="21"/>
          <w:szCs w:val="21"/>
          <w:spacing w:val="-6"/>
        </w:rPr>
        <w:t>是糖纸上面沾上了些灰尘。但他的注意力并未</w:t>
      </w:r>
      <w:r>
        <w:rPr>
          <w:sz w:val="21"/>
          <w:szCs w:val="21"/>
          <w:spacing w:val="-7"/>
        </w:rPr>
        <w:t>在糖纸上停 </w:t>
      </w:r>
      <w:r>
        <w:rPr>
          <w:sz w:val="21"/>
          <w:szCs w:val="21"/>
          <w:spacing w:val="-15"/>
        </w:rPr>
        <w:t>留。他迅速地剥开，又迅速地将糖块塞进嘴里，糖块在嘴里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4"/>
        </w:rPr>
        <w:t>略略停留后，便迅速钻入胃中。完成这一系列动作后，他将 </w:t>
      </w:r>
      <w:r>
        <w:rPr>
          <w:sz w:val="21"/>
          <w:szCs w:val="21"/>
          <w:spacing w:val="-19"/>
        </w:rPr>
        <w:t>糖纸揉成一团，握在掌心，带回自己宿舍，将它扔进字纸篓。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2"/>
        </w:rPr>
        <w:t>随即，他便将这件事忘掉了……</w:t>
      </w:r>
    </w:p>
    <w:p>
      <w:pPr>
        <w:pStyle w:val="BodyText"/>
        <w:ind w:left="24" w:right="57" w:firstLine="459"/>
        <w:spacing w:before="80" w:line="263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不久，他感到身体不适，整夜整夜剧烈地咳嗽</w:t>
      </w:r>
      <w:r>
        <w:rPr>
          <w:sz w:val="21"/>
          <w:szCs w:val="21"/>
          <w:spacing w:val="-16"/>
        </w:rPr>
        <w:t>，咳得地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动山摇，仿佛要把五腑六脏都咳出来才罢休。同室同学因他</w:t>
      </w:r>
    </w:p>
    <w:p>
      <w:pPr>
        <w:spacing w:line="263" w:lineRule="auto"/>
        <w:sectPr>
          <w:headerReference w:type="default" r:id="rId32"/>
          <w:footerReference w:type="default" r:id="rId33"/>
          <w:pgSz w:w="7440" w:h="11340"/>
          <w:pgMar w:top="1510" w:right="1104" w:bottom="1372" w:left="1116" w:header="1145" w:footer="1213" w:gutter="0"/>
        </w:sectPr>
        <w:rPr>
          <w:sz w:val="21"/>
          <w:szCs w:val="21"/>
        </w:rPr>
      </w:pPr>
    </w:p>
    <w:p>
      <w:pPr>
        <w:pStyle w:val="BodyText"/>
        <w:ind w:left="188"/>
        <w:spacing w:before="231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的咳嗽而睡不着，不住地在床上翻身。他十分不安，极力想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6"/>
        </w:rPr>
        <w:t>忍住不咳。但每次都只能忍受片刻，紧接着，堵塞在喉咙里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的无数个响雷般的咳嗽，便决堤的洪水般前呼后拥，</w:t>
      </w:r>
      <w:r>
        <w:rPr>
          <w:sz w:val="20"/>
          <w:szCs w:val="20"/>
          <w:spacing w:val="-6"/>
        </w:rPr>
        <w:t>倾泻而 </w:t>
      </w:r>
      <w:r>
        <w:rPr>
          <w:sz w:val="20"/>
          <w:szCs w:val="20"/>
          <w:spacing w:val="-11"/>
        </w:rPr>
        <w:t>出。没办法，他只能用被子蒙着头来咳。这样当然无济于事，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3"/>
        </w:rPr>
        <w:t>别人照样睡不着。到学院卫生所去看，医生说是感冒。”治感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6"/>
        </w:rPr>
        <w:t>冒的药吃了一星期，无效。于是再去看。这回，医生怀疑是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9"/>
        </w:rPr>
        <w:t>肺结核。 一透视，果然是。于是，他住进一所远离学校的肺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结核专科医院。住院后一查，左上肺已穿了</w:t>
      </w:r>
      <w:r>
        <w:rPr>
          <w:sz w:val="20"/>
          <w:szCs w:val="20"/>
          <w:spacing w:val="-3"/>
        </w:rPr>
        <w:t>两个孔。这样，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他便在这所医院里，度过了一串长长的日子……</w:t>
      </w:r>
    </w:p>
    <w:p>
      <w:pPr>
        <w:ind w:left="2658"/>
        <w:spacing w:before="279" w:line="232" w:lineRule="auto"/>
        <w:rPr>
          <w:rFonts w:ascii="YouYuan" w:hAnsi="YouYuan" w:eastAsia="YouYuan" w:cs="YouYuan"/>
          <w:sz w:val="20"/>
          <w:szCs w:val="20"/>
        </w:rPr>
      </w:pPr>
      <w:r>
        <w:rPr>
          <w:rFonts w:ascii="YouYuan" w:hAnsi="YouYuan" w:eastAsia="YouYuan" w:cs="YouYuan"/>
          <w:sz w:val="20"/>
          <w:szCs w:val="20"/>
        </w:rPr>
        <w:t>四</w:t>
      </w:r>
    </w:p>
    <w:p>
      <w:pPr>
        <w:pStyle w:val="BodyText"/>
        <w:ind w:left="188" w:right="11" w:firstLine="430"/>
        <w:spacing w:before="265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十年后，他已是一所著名大学的博士研究生。在同学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1"/>
        </w:rPr>
        <w:t>老师以及一切熟人眼里，他都是一个过于清高的人，</w:t>
      </w:r>
      <w:r>
        <w:rPr>
          <w:sz w:val="20"/>
          <w:szCs w:val="20"/>
          <w:spacing w:val="67"/>
        </w:rPr>
        <w:t xml:space="preserve"> </w:t>
      </w:r>
      <w:r>
        <w:rPr>
          <w:sz w:val="20"/>
          <w:szCs w:val="20"/>
          <w:spacing w:val="-11"/>
        </w:rPr>
        <w:t>一个自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尊心太强的人。在有的人那里，自尊心是身上最坚硬最牢固 </w:t>
      </w:r>
      <w:r>
        <w:rPr>
          <w:sz w:val="20"/>
          <w:szCs w:val="20"/>
          <w:spacing w:val="-4"/>
        </w:rPr>
        <w:t>最不易受伤的部位，你一斧头砍下去，斧都卷刃了，手都震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痛了，从他的自尊心里却流不出一丝血来。要想让有的人感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到自己在钱财上，在体力上吃了亏，可太容易了，像踩死一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6"/>
        </w:rPr>
        <w:t>只蚂蚁那样容易。为了不让他们有这种吃亏感，你与他们交 </w:t>
      </w:r>
      <w:r>
        <w:rPr>
          <w:sz w:val="20"/>
          <w:szCs w:val="20"/>
          <w:spacing w:val="-5"/>
        </w:rPr>
        <w:t>往时，得时时小心谨慎。你得学会替他们盘算，好让他们不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6"/>
        </w:rPr>
        <w:t>致于有吃亏感。然而，要想让他们感到在心灵上，在精神上 </w:t>
      </w:r>
      <w:r>
        <w:rPr>
          <w:sz w:val="20"/>
          <w:szCs w:val="20"/>
          <w:spacing w:val="-12"/>
        </w:rPr>
        <w:t>吃了亏，可就不容易了。有时候，你想要伤害他们一下，得费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6"/>
        </w:rPr>
        <w:t>好大的劲。你得事先把某句话磨了又磨，磨得自觉锋利无比 </w:t>
      </w:r>
      <w:r>
        <w:rPr>
          <w:sz w:val="20"/>
          <w:szCs w:val="20"/>
          <w:spacing w:val="-6"/>
        </w:rPr>
        <w:t>后，再向他们的自尊心上奋力捅去，就这样，也才能让他们 </w:t>
      </w:r>
      <w:r>
        <w:rPr>
          <w:sz w:val="20"/>
          <w:szCs w:val="20"/>
          <w:spacing w:val="-3"/>
        </w:rPr>
        <w:t>的自尊小小地痛一阵。他常常用不解的眼光打量着这些人，</w:t>
      </w:r>
    </w:p>
    <w:p>
      <w:pPr>
        <w:spacing w:line="307" w:lineRule="auto"/>
        <w:sectPr>
          <w:headerReference w:type="default" r:id="rId34"/>
          <w:footerReference w:type="default" r:id="rId35"/>
          <w:pgSz w:w="7410" w:h="11320"/>
          <w:pgMar w:top="1479" w:right="967" w:bottom="1372" w:left="1111" w:header="1157" w:footer="1213" w:gutter="0"/>
        </w:sectPr>
        <w:rPr>
          <w:sz w:val="20"/>
          <w:szCs w:val="20"/>
        </w:rPr>
      </w:pPr>
    </w:p>
    <w:p>
      <w:pPr>
        <w:pStyle w:val="BodyText"/>
        <w:ind w:left="67" w:right="67"/>
        <w:spacing w:before="240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3"/>
        </w:rPr>
        <w:t>打量着他们的刀枪不入的自尊，有时甚至有</w:t>
      </w:r>
      <w:r>
        <w:rPr>
          <w:sz w:val="21"/>
          <w:szCs w:val="21"/>
          <w:spacing w:val="-14"/>
        </w:rPr>
        <w:t>隐隐的羡慕。与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这些人相比，他常常觉得自己的自尊是过于敏感过于脆弱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4"/>
        </w:rPr>
        <w:t>了。他觉得自尊心是自己身上的一道永久的伤口，是身上最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7"/>
        </w:rPr>
        <w:t>容易受伤的部位，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7"/>
        </w:rPr>
        <w:t>一根细刺， 一片草叶， 一阵</w:t>
      </w:r>
      <w:r>
        <w:rPr>
          <w:sz w:val="21"/>
          <w:szCs w:val="21"/>
          <w:spacing w:val="-28"/>
        </w:rPr>
        <w:t>微风， 一粒微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尘，都能使他的自尊心受到伤害，都能让他的自尊心流出殷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3"/>
        </w:rPr>
        <w:t>红的血。</w:t>
      </w:r>
    </w:p>
    <w:p>
      <w:pPr>
        <w:pStyle w:val="BodyText"/>
        <w:ind w:left="67" w:firstLine="430"/>
        <w:spacing w:before="144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他时常感到，自己的尊严像一个初生的婴儿，而他则是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一个无力保护他不受伤害的母亲。面对着四</w:t>
      </w:r>
      <w:r>
        <w:rPr>
          <w:sz w:val="21"/>
          <w:szCs w:val="21"/>
          <w:spacing w:val="-7"/>
        </w:rPr>
        <w:t>面八方射来的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利箭，他感到那样力不从心。刚刚挡住这边射来的箭，那边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6"/>
        </w:rPr>
        <w:t>的箭，又射中了他怀中的孩子。为了护卫这个孩子不受伤 </w:t>
      </w:r>
      <w:r>
        <w:rPr>
          <w:sz w:val="21"/>
          <w:szCs w:val="21"/>
          <w:spacing w:val="-14"/>
        </w:rPr>
        <w:t>害，他常常感到很累很累。有时候，他觉得这孩子真是他的 </w:t>
      </w:r>
      <w:r>
        <w:rPr>
          <w:sz w:val="21"/>
          <w:szCs w:val="21"/>
          <w:spacing w:val="-11"/>
        </w:rPr>
        <w:t>一个沉重的负担。这种时候，他常有一种渴望跪下的感觉。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渴望跪在某种值得为之跪下的东西面前，把怀中的尊严，把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自己的一切，都交付出去，渴望成为祭坛上的牺牲，渴望幸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6"/>
        </w:rPr>
        <w:t>福地成为奴仆……</w:t>
      </w:r>
    </w:p>
    <w:p>
      <w:pPr>
        <w:pStyle w:val="BodyText"/>
        <w:ind w:left="67" w:right="54" w:firstLine="430"/>
        <w:spacing w:before="86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然而，跪在什么东西面前呢?金钱么?权力</w:t>
      </w:r>
      <w:r>
        <w:rPr>
          <w:sz w:val="21"/>
          <w:szCs w:val="21"/>
          <w:spacing w:val="-6"/>
        </w:rPr>
        <w:t>么?名声么?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……这些，难道不是你早就否弃了的么!这世</w:t>
      </w:r>
      <w:r>
        <w:rPr>
          <w:sz w:val="21"/>
          <w:szCs w:val="21"/>
          <w:spacing w:val="-4"/>
        </w:rPr>
        <w:t>上无量数的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人，其实都是跪在这些东西面前的，唯其如此</w:t>
      </w:r>
      <w:r>
        <w:rPr>
          <w:sz w:val="21"/>
          <w:szCs w:val="21"/>
          <w:spacing w:val="-15"/>
        </w:rPr>
        <w:t>，他们的自尊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心才那样坚硬牢固。他们早把金钱、权力、名声的价值置于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1"/>
        </w:rPr>
        <w:t>尊严之上了。他们为了得到金钱、权力、名声，从来就不惜牺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牲尊严。只要能获取这些东西，他们从来就不在乎以什么姿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1"/>
        </w:rPr>
        <w:t>态。而你，不是十分看重获取某种东西时的姿态的么!</w:t>
      </w:r>
    </w:p>
    <w:p>
      <w:pPr>
        <w:pStyle w:val="BodyText"/>
        <w:ind w:left="67" w:right="69" w:firstLine="430"/>
        <w:spacing w:before="100" w:line="26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是的，还有爱情。有许多人也跪在了爱情面前。在</w:t>
      </w:r>
      <w:r>
        <w:rPr>
          <w:sz w:val="21"/>
          <w:szCs w:val="21"/>
          <w:spacing w:val="-16"/>
        </w:rPr>
        <w:t>他生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活的校园里，跪着求爱的事并不稀罕。常有人试图以跪着的</w:t>
      </w:r>
    </w:p>
    <w:p>
      <w:pPr>
        <w:spacing w:line="268" w:lineRule="auto"/>
        <w:sectPr>
          <w:headerReference w:type="default" r:id="rId36"/>
          <w:footerReference w:type="default" r:id="rId37"/>
          <w:pgSz w:w="7480" w:h="11370"/>
          <w:pgMar w:top="1470" w:right="1104" w:bottom="1402" w:left="1122" w:header="1105" w:footer="1243" w:gutter="0"/>
        </w:sectPr>
        <w:rPr>
          <w:sz w:val="21"/>
          <w:szCs w:val="21"/>
        </w:rPr>
      </w:pPr>
    </w:p>
    <w:p>
      <w:pPr>
        <w:spacing w:line="243" w:lineRule="auto"/>
        <w:rPr>
          <w:rFonts w:ascii="Arial"/>
          <w:sz w:val="21"/>
        </w:rPr>
      </w:pPr>
      <w:r>
        <w:drawing>
          <wp:anchor distT="0" distB="0" distL="0" distR="0" simplePos="0" relativeHeight="251724800" behindDoc="0" locked="0" layoutInCell="0" allowOverlap="1">
            <wp:simplePos x="0" y="0"/>
            <wp:positionH relativeFrom="page">
              <wp:posOffset>660422</wp:posOffset>
            </wp:positionH>
            <wp:positionV relativeFrom="page">
              <wp:posOffset>914422</wp:posOffset>
            </wp:positionV>
            <wp:extent cx="3251197" cy="12670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51197" cy="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3302"/>
        <w:spacing w:before="66" w:line="232" w:lineRule="auto"/>
        <w:rPr>
          <w:rFonts w:ascii="STXinwei" w:hAnsi="STXinwei" w:eastAsia="STXinwei" w:cs="STXinwei"/>
          <w:sz w:val="20"/>
          <w:szCs w:val="20"/>
        </w:rPr>
      </w:pPr>
      <w:r>
        <w:rPr>
          <w:rFonts w:ascii="STXinwei" w:hAnsi="STXinwei" w:eastAsia="STXinwei" w:cs="STXinwei"/>
          <w:sz w:val="20"/>
          <w:szCs w:val="20"/>
          <w:b/>
          <w:bCs/>
          <w:spacing w:val="26"/>
        </w:rPr>
        <w:t>喜严像破败的旗</w:t>
      </w:r>
    </w:p>
    <w:p>
      <w:pPr>
        <w:pStyle w:val="BodyText"/>
        <w:spacing w:before="289" w:line="310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姿态，得到爱情。这类事，常引起他思考。爱情是值得为之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5"/>
        </w:rPr>
        <w:t>跪下的东西么?爱情是比尊严更有价值的东西么?他要跪，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便跪在某种绝对价值面前，而爱情是具有绝</w:t>
      </w:r>
      <w:r>
        <w:rPr>
          <w:sz w:val="20"/>
          <w:szCs w:val="20"/>
          <w:spacing w:val="-2"/>
        </w:rPr>
        <w:t>对价值的么?当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然不是。那首广为传诵的著名的诗，不是就已</w:t>
      </w:r>
      <w:r>
        <w:rPr>
          <w:sz w:val="20"/>
          <w:szCs w:val="20"/>
          <w:spacing w:val="-6"/>
        </w:rPr>
        <w:t>指出了爱情的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价值限度么:“生命诚可贵，爱情价更高；若</w:t>
      </w:r>
      <w:r>
        <w:rPr>
          <w:sz w:val="20"/>
          <w:szCs w:val="20"/>
          <w:spacing w:val="-9"/>
        </w:rPr>
        <w:t>为自由故，二者 </w:t>
      </w:r>
      <w:r>
        <w:rPr>
          <w:sz w:val="20"/>
          <w:szCs w:val="20"/>
          <w:spacing w:val="-9"/>
        </w:rPr>
        <w:t>皆可抛。”自由是比爱情具有更高的价值的，那么尊严呢?尊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3"/>
        </w:rPr>
        <w:t>严难道比自由的价值更低下些么?谁能做出这样的判断呢!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自由与尊严常常是统一的。没有尊严的自由，</w:t>
      </w:r>
      <w:r>
        <w:rPr>
          <w:sz w:val="20"/>
          <w:szCs w:val="20"/>
          <w:spacing w:val="-6"/>
        </w:rPr>
        <w:t>不过是乞丐的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自由，这自由如果真有那么高的价值，要获得它不是也太容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7"/>
        </w:rPr>
        <w:t>易了么!当然，没有自由的尊严，不过是囚犯的尊严。</w:t>
      </w:r>
      <w:r>
        <w:rPr>
          <w:sz w:val="20"/>
          <w:szCs w:val="20"/>
          <w:spacing w:val="-8"/>
        </w:rPr>
        <w:t>然而，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自由与尊严，也常有水火不容的时候。尤其</w:t>
      </w:r>
      <w:r>
        <w:rPr>
          <w:sz w:val="20"/>
          <w:szCs w:val="20"/>
          <w:spacing w:val="-7"/>
        </w:rPr>
        <w:t>在囚犯身上，这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种对立表现得特别常见。囚犯们，常常只要交付出尊严，便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7"/>
        </w:rPr>
        <w:t>可获得自由。在人类历史上，的确有许多囚犯，曾以这种方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5"/>
        </w:rPr>
        <w:t>式，获得了自由。而以这种方式获得自由的人，是常受人唾 </w:t>
      </w:r>
      <w:r>
        <w:rPr>
          <w:sz w:val="20"/>
          <w:szCs w:val="20"/>
          <w:spacing w:val="-6"/>
        </w:rPr>
        <w:t>弃的，受人指责的。以牺牲尊严的方式换取</w:t>
      </w:r>
      <w:r>
        <w:rPr>
          <w:sz w:val="20"/>
          <w:szCs w:val="20"/>
          <w:spacing w:val="-7"/>
        </w:rPr>
        <w:t>所谓自由，在人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4"/>
        </w:rPr>
        <w:t>们眼里，是丧失气节的表现。而人类历史上，也有些人，宁肯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6"/>
        </w:rPr>
        <w:t>不要自由，宁肯把牢底坐穿，也决不放弃尊严。中国现代不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是有一位著名的将军，在囚禁他的牢房的墙上，写下过这样 </w:t>
      </w:r>
      <w:r>
        <w:rPr>
          <w:sz w:val="20"/>
          <w:szCs w:val="20"/>
          <w:spacing w:val="-10"/>
        </w:rPr>
        <w:t>的诗句么:为人进出的门紧锁着，/为狗爬出的洞敞开</w:t>
      </w:r>
      <w:r>
        <w:rPr>
          <w:sz w:val="20"/>
          <w:szCs w:val="20"/>
          <w:spacing w:val="-11"/>
        </w:rPr>
        <w:t>着，</w:t>
      </w:r>
      <w:r>
        <w:rPr>
          <w:sz w:val="20"/>
          <w:szCs w:val="20"/>
          <w:spacing w:val="52"/>
        </w:rPr>
        <w:t xml:space="preserve"> </w:t>
      </w:r>
      <w:r>
        <w:rPr>
          <w:sz w:val="20"/>
          <w:szCs w:val="20"/>
          <w:spacing w:val="-11"/>
        </w:rPr>
        <w:t>一 </w:t>
      </w:r>
      <w:r>
        <w:rPr>
          <w:sz w:val="20"/>
          <w:szCs w:val="20"/>
          <w:spacing w:val="-2"/>
        </w:rPr>
        <w:t>个声音在高叫：/出来吧，给你自由!我渴望自由，/但我深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知，/人的身躯，怎能从狗洞里爬出!人类历史上，有许许多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6"/>
        </w:rPr>
        <w:t>多的人，为了捍卫人的尊严，抗拒了自由的</w:t>
      </w:r>
      <w:r>
        <w:rPr>
          <w:sz w:val="20"/>
          <w:szCs w:val="20"/>
          <w:spacing w:val="-7"/>
        </w:rPr>
        <w:t>诱惑；为了显示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出生命的高贵，而采取了献出生命的方式。这样做，并不仅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仅意味着尊严是有比自由更高的价值，还意味着</w:t>
      </w:r>
      <w:r>
        <w:rPr>
          <w:sz w:val="20"/>
          <w:szCs w:val="20"/>
          <w:spacing w:val="-6"/>
        </w:rPr>
        <w:t>：当牺牲尊</w:t>
      </w:r>
    </w:p>
    <w:p>
      <w:pPr>
        <w:spacing w:line="310" w:lineRule="auto"/>
        <w:sectPr>
          <w:headerReference w:type="default" r:id="rId38"/>
          <w:footerReference w:type="default" r:id="rId39"/>
          <w:pgSz w:w="7230" w:h="11210"/>
          <w:pgMar w:top="90" w:right="1040" w:bottom="1252" w:left="1040" w:header="22" w:footer="1093" w:gutter="0"/>
        </w:sectPr>
        <w:rPr>
          <w:sz w:val="20"/>
          <w:szCs w:val="20"/>
        </w:rPr>
      </w:pPr>
    </w:p>
    <w:p>
      <w:pPr>
        <w:pStyle w:val="BodyText"/>
        <w:ind w:left="135" w:right="75"/>
        <w:spacing w:before="230" w:line="275" w:lineRule="auto"/>
        <w:jc w:val="both"/>
        <w:rPr>
          <w:sz w:val="21"/>
          <w:szCs w:val="21"/>
        </w:rPr>
      </w:pPr>
      <w:r>
        <w:rPr>
          <w:sz w:val="21"/>
          <w:szCs w:val="21"/>
          <w:spacing w:val="-10"/>
        </w:rPr>
        <w:t>严而获取自由时，自由便已變质，變得一钱不值!从狗洞里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诞生的自由，不过是狗的自由。而人的自由与狗的自由难道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2"/>
        </w:rPr>
        <w:t>是同一种自由么?而人与狗难道能够共享一种自由</w:t>
      </w:r>
      <w:r>
        <w:rPr>
          <w:sz w:val="21"/>
          <w:szCs w:val="21"/>
          <w:spacing w:val="1"/>
        </w:rPr>
        <w:t>么?人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与狗难道有着同样的自由意识么?人的自由与狗的自申难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道是有着同等价值的么?</w:t>
      </w:r>
    </w:p>
    <w:p>
      <w:pPr>
        <w:pStyle w:val="BodyText"/>
        <w:ind w:left="135" w:right="76" w:firstLine="440"/>
        <w:spacing w:before="124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他一向重视获取的方式。他认为，所获取的东西的价值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6"/>
        </w:rPr>
        <w:t>与获取这东西时的方式有着密切的关系，所</w:t>
      </w:r>
      <w:r>
        <w:rPr>
          <w:sz w:val="21"/>
          <w:szCs w:val="21"/>
          <w:spacing w:val="-7"/>
        </w:rPr>
        <w:t>获取的东西的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价值甚至常常取决于获取的方式。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12"/>
        </w:rPr>
        <w:t>一个人以自己诚</w:t>
      </w:r>
      <w:r>
        <w:rPr>
          <w:sz w:val="21"/>
          <w:szCs w:val="21"/>
          <w:spacing w:val="-13"/>
        </w:rPr>
        <w:t>实的劳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作获取的一元钱，与他在路上捡得的一元钱，与他从别人口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0"/>
        </w:rPr>
        <w:t>袋里偷得的一元钱，难道是有同等价值的么?同样，爱情的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价值也并非与得到爱情的方式无关。他想，既然</w:t>
      </w:r>
      <w:r>
        <w:rPr>
          <w:sz w:val="21"/>
          <w:szCs w:val="21"/>
          <w:spacing w:val="-15"/>
        </w:rPr>
        <w:t>尊严并不比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自由有更低的价值，那么,将裴多菲诗中的自由换成尊严便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也是成立的：“生命诚可贵，爱情价更高；若为尊严故，二者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8"/>
        </w:rPr>
        <w:t>皆可抛。”这样的诗，难道不也应该脍炙人</w:t>
      </w:r>
      <w:r>
        <w:rPr>
          <w:sz w:val="21"/>
          <w:szCs w:val="21"/>
          <w:spacing w:val="-19"/>
        </w:rPr>
        <w:t>口么!</w:t>
      </w:r>
    </w:p>
    <w:p>
      <w:pPr>
        <w:pStyle w:val="BodyText"/>
        <w:ind w:left="135" w:firstLine="449"/>
        <w:spacing w:before="89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在对尊严的价值具有这样的认识后，他便开始理直气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壯地鄙视那种跪着求爱的人。他以为，以跪姿得来的爱情，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也已變质，變得毫无价值。当人们为了爱情</w:t>
      </w:r>
      <w:r>
        <w:rPr>
          <w:sz w:val="21"/>
          <w:szCs w:val="21"/>
          <w:spacing w:val="-15"/>
        </w:rPr>
        <w:t>而跪下时，便使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爱情變得丑陋不堪。任何需要以付出尊严为代价才能得到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6"/>
        </w:rPr>
        <w:t>的东西，都应该是无价值的。任何与人的尊严相对</w:t>
      </w:r>
      <w:r>
        <w:rPr>
          <w:sz w:val="21"/>
          <w:szCs w:val="21"/>
          <w:spacing w:val="-7"/>
        </w:rPr>
        <w:t>立的东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西，都应该是人的敌人!他的这种看法，总遭到同学们的非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8"/>
        </w:rPr>
        <w:t>议、驳斥，尤其遭到女性同学的愤慨。他们认为他不懂爱情，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他们说他从来就不曾真正爱过，他们甚至讥笑他根本就没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4"/>
        </w:rPr>
        <w:t>有爱的能力。面对这些，他无法反驳，也不</w:t>
      </w:r>
      <w:r>
        <w:rPr>
          <w:sz w:val="21"/>
          <w:szCs w:val="21"/>
          <w:spacing w:val="-15"/>
        </w:rPr>
        <w:t>屑于反驳。他常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常高傲得被误解了也不屑于辩解，被算计了也不屑于揭露。</w:t>
      </w:r>
    </w:p>
    <w:p>
      <w:pPr>
        <w:spacing w:line="291" w:lineRule="auto"/>
        <w:sectPr>
          <w:headerReference w:type="default" r:id="rId41"/>
          <w:footerReference w:type="default" r:id="rId42"/>
          <w:pgSz w:w="7230" w:h="11210"/>
          <w:pgMar w:top="1440" w:right="824" w:bottom="1285" w:left="1084" w:header="1095" w:footer="1136" w:gutter="0"/>
        </w:sectPr>
        <w:rPr>
          <w:sz w:val="21"/>
          <w:szCs w:val="21"/>
        </w:rPr>
      </w:pPr>
    </w:p>
    <w:p>
      <w:pPr>
        <w:pStyle w:val="BodyText"/>
        <w:ind w:left="198" w:right="29"/>
        <w:spacing w:before="218" w:line="259" w:lineRule="auto"/>
        <w:rPr>
          <w:sz w:val="21"/>
          <w:szCs w:val="21"/>
        </w:rPr>
      </w:pPr>
      <w:r>
        <w:rPr>
          <w:sz w:val="21"/>
          <w:szCs w:val="21"/>
          <w:spacing w:val="-13"/>
        </w:rPr>
        <w:t>但他心里知道，他是真正懂得爱的，他曾结结实实地爱过，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2"/>
        </w:rPr>
        <w:t>那种磅礴的爱，也曾差一点便冲毁了他的尊严……</w:t>
      </w:r>
    </w:p>
    <w:p>
      <w:pPr>
        <w:pStyle w:val="BodyText"/>
        <w:ind w:left="198" w:right="72" w:firstLine="410"/>
        <w:spacing w:before="101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既然他不能跪在爱情面前，那么尘世间又有什么是值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得在其面前跪下的呢?尘世间又有什么是具有</w:t>
      </w:r>
      <w:r>
        <w:rPr>
          <w:sz w:val="21"/>
          <w:szCs w:val="21"/>
          <w:spacing w:val="-4"/>
        </w:rPr>
        <w:t>绝对价值的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呢?答案是：无!既如此，那么在尘世间你就永远找不到值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5"/>
        </w:rPr>
        <w:t>得为之跪下的东西。明白这一点后，他便有些羡慕那些有宗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6"/>
        </w:rPr>
        <w:t>教信仰的人，羡慕那些虔诚的宗教徒。他们在尘世之外，找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6"/>
        </w:rPr>
        <w:t>到了一种绝对价值；他们能够心甘情愿地，充满幸福地跪在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6"/>
        </w:rPr>
        <w:t>这种价值面前。他们能够把自己的尊严交付出去，能够找到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6"/>
        </w:rPr>
        <w:t>一种比自身的尊严更高的价值，这样，也就再也用不着自己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0"/>
        </w:rPr>
        <w:t>来独自护卫自己的尊严了。</w:t>
      </w:r>
    </w:p>
    <w:p>
      <w:pPr>
        <w:pStyle w:val="BodyText"/>
        <w:ind w:left="198" w:right="73" w:firstLine="410"/>
        <w:spacing w:before="98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然而，如果既在尘世之中找不到比尊严高的价值而又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1"/>
        </w:rPr>
        <w:t>不能成为一个宗教信仰者，那可怎么办呢?他想，在这种时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5"/>
        </w:rPr>
        <w:t>候，人就不得不视尊严为最高价值了。</w:t>
      </w:r>
    </w:p>
    <w:p>
      <w:pPr>
        <w:pStyle w:val="BodyText"/>
        <w:ind w:left="2649"/>
        <w:spacing w:before="255" w:line="229" w:lineRule="auto"/>
        <w:rPr>
          <w:sz w:val="21"/>
          <w:szCs w:val="21"/>
        </w:rPr>
      </w:pPr>
      <w:r>
        <w:rPr>
          <w:sz w:val="21"/>
          <w:szCs w:val="21"/>
        </w:rPr>
        <w:t>五</w:t>
      </w:r>
    </w:p>
    <w:p>
      <w:pPr>
        <w:pStyle w:val="BodyText"/>
        <w:ind w:left="198" w:firstLine="410"/>
        <w:spacing w:before="257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他从小便睡眠不好，很少有上床便睡着的时候。小时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5"/>
        </w:rPr>
        <w:t>候，与弟弟同床睡，弟弟总是头一沾上枕头便进入梦乡，而 </w:t>
      </w:r>
      <w:r>
        <w:rPr>
          <w:sz w:val="21"/>
          <w:szCs w:val="21"/>
          <w:spacing w:val="-22"/>
        </w:rPr>
        <w:t>他却要醒着躺半天，才能入睡。小时候，对弟弟的善睡，他常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3"/>
        </w:rPr>
        <w:t>不解，这对于他，像是某种特异功能。从上床到睡着，这之间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2"/>
        </w:rPr>
        <w:t>是一种过渡。身已躺下而心仍站在那里。每天的这段时间，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5"/>
        </w:rPr>
        <w:t>是他胡思乱想的时间。这种胡思乱想对于他是一种享受。然 </w:t>
      </w:r>
      <w:r>
        <w:rPr>
          <w:sz w:val="21"/>
          <w:szCs w:val="21"/>
          <w:spacing w:val="-16"/>
        </w:rPr>
        <w:t>而，后来这种过渡的时间越来越长，常常是他胡思乱想了一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4"/>
        </w:rPr>
        <w:t>通后渴望入睡时，却仍睡不着。于是，享受便开始变成苦役</w:t>
      </w:r>
    </w:p>
    <w:p>
      <w:pPr>
        <w:spacing w:line="289" w:lineRule="auto"/>
        <w:sectPr>
          <w:headerReference w:type="default" r:id="rId43"/>
          <w:footerReference w:type="default" r:id="rId44"/>
          <w:pgSz w:w="7340" w:h="11280"/>
          <w:pgMar w:top="1459" w:right="885" w:bottom="1352" w:left="1101" w:header="1127" w:footer="1193" w:gutter="0"/>
        </w:sectPr>
        <w:rPr>
          <w:sz w:val="21"/>
          <w:szCs w:val="21"/>
        </w:rPr>
      </w:pPr>
    </w:p>
    <w:p>
      <w:pPr>
        <w:pStyle w:val="BodyText"/>
        <w:ind w:right="65"/>
        <w:spacing w:before="230" w:line="280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了。他后来常常尝到失眠的滋味。有时在床上折腾好几个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小时才能勉强入睡，有时则看着窗户一点一点地发亮，看着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夜晚一步一步地变成白天而通宵不能成眠。对于失眠者，床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简直是一种残酷的刑具。在那种通宵不能入睡的夜里，他竟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一次又一次地产生这样的疑问：睡着何以可能?人怎么可能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6"/>
        </w:rPr>
        <w:t>睡着呢?我曾经睡着过吗?当他这样问自己时，他的回答竟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3"/>
        </w:rPr>
        <w:t>有些迟疑。</w:t>
      </w:r>
    </w:p>
    <w:p>
      <w:pPr>
        <w:pStyle w:val="BodyText"/>
        <w:ind w:right="45" w:firstLine="419"/>
        <w:spacing w:before="135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在睡不着的时候，他常常想到过去的事情。过去所受的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7"/>
        </w:rPr>
        <w:t>种种屈辱，在睡不着的时候，会像阴雨天的鼻涕虫一般，</w:t>
      </w:r>
      <w:r>
        <w:rPr>
          <w:sz w:val="21"/>
          <w:szCs w:val="21"/>
          <w:spacing w:val="-24"/>
        </w:rPr>
        <w:t xml:space="preserve"> </w:t>
      </w:r>
      <w:r>
        <w:rPr>
          <w:sz w:val="21"/>
          <w:szCs w:val="21"/>
          <w:spacing w:val="-17"/>
        </w:rPr>
        <w:t>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齐爬出来，在他的眼前蠕动，令他透不过气来</w:t>
      </w:r>
      <w:r>
        <w:rPr>
          <w:sz w:val="21"/>
          <w:szCs w:val="21"/>
          <w:spacing w:val="-22"/>
        </w:rPr>
        <w:t>。这种时候，他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总是翻身起床，到卫生间去撒泡尿，好像要用尿水把这些鼻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3"/>
        </w:rPr>
        <w:t>涕虫都冲走似的。人们常说，老年人才爱回忆。而他</w:t>
      </w:r>
      <w:r>
        <w:rPr>
          <w:sz w:val="21"/>
          <w:szCs w:val="21"/>
          <w:spacing w:val="-14"/>
        </w:rPr>
        <w:t>还那样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年轻，正是勇往直前的时候，可却常常让往事纠缠自己，这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9"/>
        </w:rPr>
        <w:t>使他常觉得自己真有些未老先衰了。</w:t>
      </w:r>
    </w:p>
    <w:p>
      <w:pPr>
        <w:pStyle w:val="BodyText"/>
        <w:ind w:right="60" w:firstLine="419"/>
        <w:spacing w:before="120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那块奶糖，便是在这样的一个失眠的夜里，变成一</w:t>
      </w:r>
      <w:r>
        <w:rPr>
          <w:sz w:val="21"/>
          <w:szCs w:val="21"/>
          <w:spacing w:val="-16"/>
        </w:rPr>
        <w:t>条鼻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涕虫爬行到他眼前的；那个十七岁的小伙子，便是在这样的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一个失眠的夜里，像一条鼻涕虫似的出现在他眼</w:t>
      </w:r>
      <w:r>
        <w:rPr>
          <w:sz w:val="21"/>
          <w:szCs w:val="21"/>
          <w:spacing w:val="-7"/>
        </w:rPr>
        <w:t>前的。此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后，这块奶糖，这个十七岁的小伙子，便时时浮</w:t>
      </w:r>
      <w:r>
        <w:rPr>
          <w:sz w:val="21"/>
          <w:szCs w:val="21"/>
          <w:spacing w:val="-22"/>
        </w:rPr>
        <w:t>现在脑中，便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常常伴随着他。</w:t>
      </w:r>
    </w:p>
    <w:p>
      <w:pPr>
        <w:pStyle w:val="BodyText"/>
        <w:ind w:right="65" w:firstLine="419"/>
        <w:spacing w:before="80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有一次在梦中，他看见那个十七岁的小伙子弯腰在捡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1"/>
        </w:rPr>
        <w:t>起那块脏兮兮，粘乎乎的奶糖，愤怒之下，他一</w:t>
      </w:r>
      <w:r>
        <w:rPr>
          <w:sz w:val="21"/>
          <w:szCs w:val="21"/>
          <w:spacing w:val="-22"/>
        </w:rPr>
        <w:t>拳打过去，打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在墙上，醒来后，手疼痛不已。他的另一只不痛的手抚摸着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这只疼痛的手，有一种欲哭无泪的感觉。他好想抱住那个挨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打的小伙子，大哭一场……</w:t>
      </w:r>
    </w:p>
    <w:p>
      <w:pPr>
        <w:spacing w:line="283" w:lineRule="auto"/>
        <w:sectPr>
          <w:headerReference w:type="default" r:id="rId45"/>
          <w:footerReference w:type="default" r:id="rId46"/>
          <w:pgSz w:w="7360" w:h="11290"/>
          <w:pgMar w:top="1499" w:right="1104" w:bottom="1295" w:left="1090" w:header="1135" w:footer="1146" w:gutter="0"/>
        </w:sectPr>
        <w:rPr>
          <w:sz w:val="21"/>
          <w:szCs w:val="21"/>
        </w:rPr>
      </w:pPr>
    </w:p>
    <w:p>
      <w:pPr>
        <w:pStyle w:val="BodyText"/>
        <w:ind w:left="115" w:right="53" w:firstLine="419"/>
        <w:spacing w:before="228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自从那个十七岁的小伙子从记忆深处不期而至</w:t>
      </w:r>
      <w:r>
        <w:rPr>
          <w:sz w:val="20"/>
          <w:szCs w:val="20"/>
          <w:spacing w:val="2"/>
        </w:rPr>
        <w:t>后，他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便开始常常提审他。他把他从记忆深处唤出来时，他觉得他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4"/>
        </w:rPr>
        <w:t>像是从水的深处浮出来的。每次，那小伙子的表情都十分冷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0"/>
        </w:rPr>
        <w:t>漠，不卑不亢，对他的提问，他每次都给予同样的回答：</w:t>
      </w:r>
    </w:p>
    <w:p>
      <w:pPr>
        <w:pStyle w:val="BodyText"/>
        <w:ind w:left="115" w:right="60" w:firstLine="319"/>
        <w:spacing w:before="96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“你怎么能把一块别人遗落了许久的，已变得脏兮兮粘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乎乎的奶糖捡起来往嘴里塞呢?那块奶糖掉</w:t>
      </w:r>
      <w:r>
        <w:rPr>
          <w:sz w:val="20"/>
          <w:szCs w:val="20"/>
          <w:spacing w:val="6"/>
        </w:rPr>
        <w:t>在地上已有很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久了。那个掉奶糖的同学，也许并非未曾发觉它，</w:t>
      </w:r>
      <w:r>
        <w:rPr>
          <w:sz w:val="20"/>
          <w:szCs w:val="20"/>
          <w:spacing w:val="-6"/>
        </w:rPr>
        <w:t>只是懒得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去捡罢了。而你，却居然把这块别人掉在地上懒得捡起的已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3"/>
        </w:rPr>
        <w:t>变得脏兮兮粘乎乎的沾满了灰尘的奶糖捡起来吃下去，你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"/>
        </w:rPr>
        <w:t>怎么能如此下贱呢?你的尊严难道就不值一块奶糖，而且是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一块脏兮兮粘乎乎的奶糖么?如果你告诉我现在的同学朋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友，说我曾有这样的行为，我相信，他们都会惊讶的!如果你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走到他们面前，说你就是我，他们都会以为你是在冒充我陷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2"/>
        </w:rPr>
        <w:t>害我的!难道我那时候真是这样下贱的么?”</w:t>
      </w:r>
    </w:p>
    <w:p>
      <w:pPr>
        <w:pStyle w:val="BodyText"/>
        <w:ind w:left="115" w:firstLine="319"/>
        <w:spacing w:before="145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-9"/>
        </w:rPr>
        <w:t>“不，你一直是高傲的。你还记得吗，刚上</w:t>
      </w:r>
      <w:r>
        <w:rPr>
          <w:sz w:val="20"/>
          <w:szCs w:val="20"/>
          <w:spacing w:val="-10"/>
        </w:rPr>
        <w:t>大学不久，在 </w:t>
      </w:r>
      <w:r>
        <w:rPr>
          <w:sz w:val="20"/>
          <w:szCs w:val="20"/>
          <w:spacing w:val="-5"/>
        </w:rPr>
        <w:t>新兵队时，有一次拖宿舍的地，拖把伸到一个上海来的同学 </w:t>
      </w:r>
      <w:r>
        <w:rPr>
          <w:sz w:val="20"/>
          <w:szCs w:val="20"/>
          <w:spacing w:val="-5"/>
        </w:rPr>
        <w:t>的床下时，把他深藏在床下的水瓶碰倒了，碎了。你本可以 </w:t>
      </w:r>
      <w:r>
        <w:rPr>
          <w:sz w:val="20"/>
          <w:szCs w:val="20"/>
          <w:spacing w:val="7"/>
        </w:rPr>
        <w:t>不赔。谁叫他把水瓶藏得那样深呢?何况你又是在打</w:t>
      </w:r>
      <w:r>
        <w:rPr>
          <w:sz w:val="20"/>
          <w:szCs w:val="20"/>
          <w:spacing w:val="6"/>
        </w:rPr>
        <w:t>扫卫 </w:t>
      </w:r>
      <w:r>
        <w:rPr>
          <w:sz w:val="20"/>
          <w:szCs w:val="20"/>
          <w:spacing w:val="-10"/>
        </w:rPr>
        <w:t>生时碰倒的。但你执意要赔。那时你很穷，</w:t>
      </w:r>
      <w:r>
        <w:rPr>
          <w:sz w:val="20"/>
          <w:szCs w:val="20"/>
          <w:spacing w:val="52"/>
        </w:rPr>
        <w:t xml:space="preserve"> </w:t>
      </w:r>
      <w:r>
        <w:rPr>
          <w:sz w:val="20"/>
          <w:szCs w:val="20"/>
          <w:spacing w:val="-10"/>
        </w:rPr>
        <w:t>一只水瓶的</w:t>
      </w:r>
      <w:r>
        <w:rPr>
          <w:sz w:val="20"/>
          <w:szCs w:val="20"/>
          <w:spacing w:val="-11"/>
        </w:rPr>
        <w:t>价钱 </w:t>
      </w:r>
      <w:r>
        <w:rPr>
          <w:sz w:val="20"/>
          <w:szCs w:val="20"/>
          <w:spacing w:val="3"/>
        </w:rPr>
        <w:t>对你来说并非小数目。你放下拖把即去小卖部买来一只新 </w:t>
      </w:r>
      <w:r>
        <w:rPr>
          <w:sz w:val="20"/>
          <w:szCs w:val="20"/>
          <w:spacing w:val="-2"/>
        </w:rPr>
        <w:t>水瓶赔给那个上海人。你不愿别人因一只水瓶而看轻了你。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3"/>
        </w:rPr>
        <w:t>那个上海人虚假地推辞几句便接受了。他的推辞是那样软 </w:t>
      </w:r>
      <w:r>
        <w:rPr>
          <w:sz w:val="20"/>
          <w:szCs w:val="20"/>
          <w:spacing w:val="-12"/>
        </w:rPr>
        <w:t>绵绵，惟恐稍一用劲，便真的生效了。他的心思，你看得清清 </w:t>
      </w:r>
      <w:r>
        <w:rPr>
          <w:sz w:val="20"/>
          <w:szCs w:val="20"/>
          <w:spacing w:val="-11"/>
        </w:rPr>
        <w:t>楚楚。自此，你便有些看轻了他。那时，你才不满十六岁。当</w:t>
      </w:r>
    </w:p>
    <w:p>
      <w:pPr>
        <w:spacing w:line="304" w:lineRule="auto"/>
        <w:sectPr>
          <w:headerReference w:type="default" r:id="rId47"/>
          <w:footerReference w:type="default" r:id="rId48"/>
          <w:pgSz w:w="7230" w:h="11210"/>
          <w:pgMar w:top="1409" w:right="869" w:bottom="1315" w:left="1084" w:header="1083" w:footer="1166" w:gutter="0"/>
        </w:sectPr>
        <w:rPr>
          <w:sz w:val="20"/>
          <w:szCs w:val="20"/>
        </w:rPr>
      </w:pPr>
    </w:p>
    <w:p>
      <w:pPr>
        <w:pStyle w:val="BodyText"/>
        <w:ind w:left="130"/>
        <w:spacing w:before="217" w:line="219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然，你也有些委屈。你想：如果是别人在拖自己床下的地板</w:t>
      </w:r>
    </w:p>
    <w:p>
      <w:pPr>
        <w:pStyle w:val="BodyText"/>
        <w:ind w:left="130" w:right="17" w:hanging="130"/>
        <w:spacing w:before="91" w:line="272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?时碰碎了自己深藏在床下边的从外面根本</w:t>
      </w:r>
      <w:r>
        <w:rPr>
          <w:sz w:val="21"/>
          <w:szCs w:val="21"/>
          <w:spacing w:val="-3"/>
        </w:rPr>
        <w:t>看不见的水瓶，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我决不会让人赔的，我决不会让人因一只水瓶而看轻了自 </w:t>
      </w:r>
      <w:r>
        <w:rPr>
          <w:sz w:val="21"/>
          <w:szCs w:val="21"/>
          <w:spacing w:val="-12"/>
        </w:rPr>
        <w:t>己。不过，你也决不会把水瓶深藏在床底下的。”</w:t>
      </w:r>
    </w:p>
    <w:p>
      <w:pPr>
        <w:pStyle w:val="BodyText"/>
        <w:ind w:left="130" w:right="74" w:firstLine="314"/>
        <w:spacing w:before="91" w:line="273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“我记起来了，的确有这样一回事。我的确那时候便是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6"/>
        </w:rPr>
        <w:t>自尊心十分强的。而既然如此，那你又怎样解释你吃奶糖的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24"/>
        </w:rPr>
        <w:t>事呢?”</w:t>
      </w:r>
    </w:p>
    <w:p>
      <w:pPr>
        <w:pStyle w:val="BodyText"/>
        <w:ind w:left="130" w:firstLine="314"/>
        <w:spacing w:before="75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“那时你已身患重病。肺结核病菌正在你的体内肆虐。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5"/>
        </w:rPr>
        <w:t>你本来就营养不良，而现在就更渴求营养了。你那时其实处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于嗷嗷待哺的状态。你从捡起奶糖到吞下它，几乎是一种本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1"/>
        </w:rPr>
        <w:t>能的行为，你的自尊心这时处于睡眠状态。你对你的行为，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1"/>
        </w:rPr>
        <w:t>根本就未进行任何考虑。那时，从你的胃里伸出许多只手，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时刻想要攫取某种有营养的东西。那块奶糖，正是被这</w:t>
      </w:r>
      <w:r>
        <w:rPr>
          <w:sz w:val="21"/>
          <w:szCs w:val="21"/>
          <w:spacing w:val="-15"/>
        </w:rPr>
        <w:t>样的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手抓进肚里的。”</w:t>
      </w:r>
    </w:p>
    <w:p>
      <w:pPr>
        <w:pStyle w:val="BodyText"/>
        <w:ind w:left="480"/>
        <w:spacing w:before="131" w:line="221" w:lineRule="exact"/>
        <w:rPr>
          <w:sz w:val="14"/>
          <w:szCs w:val="14"/>
        </w:rPr>
      </w:pPr>
      <w:r>
        <w:rPr>
          <w:sz w:val="14"/>
          <w:szCs w:val="14"/>
          <w:spacing w:val="13"/>
          <w:position w:val="-1"/>
        </w:rPr>
        <w:t>“……</w:t>
      </w:r>
      <w:r>
        <w:rPr>
          <w:sz w:val="14"/>
          <w:szCs w:val="14"/>
          <w:spacing w:val="-49"/>
          <w:position w:val="-1"/>
        </w:rPr>
        <w:t xml:space="preserve"> </w:t>
      </w:r>
      <w:r>
        <w:rPr>
          <w:sz w:val="14"/>
          <w:szCs w:val="14"/>
          <w:spacing w:val="13"/>
          <w:position w:val="-1"/>
        </w:rPr>
        <w:t>”</w:t>
      </w:r>
    </w:p>
    <w:p>
      <w:pPr>
        <w:ind w:left="2599"/>
        <w:spacing w:before="274" w:line="22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六</w:t>
      </w:r>
    </w:p>
    <w:p>
      <w:pPr>
        <w:pStyle w:val="BodyText"/>
        <w:ind w:left="130" w:firstLine="419"/>
        <w:spacing w:before="248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人身上的巨大的生物本能，人的强大的生理需要，会将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5"/>
        </w:rPr>
        <w:t>人的自尊需要，会将人的尊严意识粗暴地挤到一边去。在强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6"/>
        </w:rPr>
        <w:t>烈的生物性需求生理性需要面前，人的自尊需要人的尊严 </w:t>
      </w:r>
      <w:r>
        <w:rPr>
          <w:sz w:val="21"/>
          <w:szCs w:val="21"/>
          <w:spacing w:val="-18"/>
        </w:rPr>
        <w:t>意识，会显得那样软弱那样虚假。想到这一点，真令人沮丧。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例如，人在极度饥饿的情况下，会以任何方</w:t>
      </w:r>
      <w:r>
        <w:rPr>
          <w:sz w:val="21"/>
          <w:szCs w:val="21"/>
          <w:spacing w:val="-15"/>
        </w:rPr>
        <w:t>式攫取食物。在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这种情况下，人是难以去计较获取食物的姿</w:t>
      </w:r>
      <w:r>
        <w:rPr>
          <w:sz w:val="21"/>
          <w:szCs w:val="21"/>
          <w:spacing w:val="-15"/>
        </w:rPr>
        <w:t>态的。在大饥懂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的时候，人的自尊需要，人的尊严意识，像粮食一样稀罕，而</w:t>
      </w:r>
    </w:p>
    <w:p>
      <w:pPr>
        <w:spacing w:line="287" w:lineRule="auto"/>
        <w:sectPr>
          <w:headerReference w:type="default" r:id="rId49"/>
          <w:footerReference w:type="default" r:id="rId50"/>
          <w:pgSz w:w="7360" w:h="11290"/>
          <w:pgMar w:top="1519" w:right="1064" w:bottom="1282" w:left="979" w:header="1145" w:footer="1123" w:gutter="0"/>
        </w:sectPr>
        <w:rPr>
          <w:sz w:val="21"/>
          <w:szCs w:val="21"/>
        </w:rPr>
      </w:pPr>
    </w:p>
    <w:p>
      <w:pPr>
        <w:pStyle w:val="BodyText"/>
        <w:ind w:left="279"/>
        <w:spacing w:before="218" w:line="219" w:lineRule="auto"/>
        <w:rPr>
          <w:sz w:val="21"/>
          <w:szCs w:val="21"/>
        </w:rPr>
      </w:pPr>
      <w:r>
        <w:rPr>
          <w:sz w:val="21"/>
          <w:szCs w:val="21"/>
          <w:spacing w:val="-20"/>
        </w:rPr>
        <w:t>人的凶残，人的无耻，则在繁茂着。</w:t>
      </w:r>
    </w:p>
    <w:p>
      <w:pPr>
        <w:pStyle w:val="BodyText"/>
        <w:ind w:left="279" w:right="58" w:firstLine="419"/>
        <w:spacing w:before="81" w:line="291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也许，最能摧毁人的尊严的，是毒品。据说</w:t>
      </w:r>
      <w:r>
        <w:rPr>
          <w:sz w:val="21"/>
          <w:szCs w:val="21"/>
          <w:spacing w:val="-15"/>
        </w:rPr>
        <w:t>，吸毒成瘾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者，是不可能抑制住对毒品的需要的。影视和书刊上显现和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3"/>
        </w:rPr>
        <w:t>描写的吸毒者在毒瘾发作时的情状，真令人触目</w:t>
      </w:r>
      <w:r>
        <w:rPr>
          <w:sz w:val="21"/>
          <w:szCs w:val="21"/>
          <w:spacing w:val="-14"/>
        </w:rPr>
        <w:t>惊心。在这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种情况下，据说，再坚强的意志，也不堪一击。无论男人还是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3"/>
        </w:rPr>
        <w:t>女人，无论年老的还是年轻的，在毒瘾的驱使下，都会</w:t>
      </w:r>
      <w:r>
        <w:rPr>
          <w:sz w:val="21"/>
          <w:szCs w:val="21"/>
          <w:spacing w:val="-14"/>
        </w:rPr>
        <w:t>把尊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4"/>
          <w:w w:val="98"/>
        </w:rPr>
        <w:t>严抛到九霄云外。他们会跪着，爬着，哭着，喊着，哀求着，满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4"/>
        </w:rPr>
        <w:t>脸鼻涕，眼泪和口水，只要能得到一点毒品</w:t>
      </w:r>
      <w:r>
        <w:rPr>
          <w:sz w:val="21"/>
          <w:szCs w:val="21"/>
          <w:spacing w:val="-15"/>
        </w:rPr>
        <w:t>，他们什么都不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在乎。毒品最大的危害，并不在于损害了人的健康，</w:t>
      </w:r>
      <w:r>
        <w:rPr>
          <w:sz w:val="21"/>
          <w:szCs w:val="21"/>
          <w:spacing w:val="-14"/>
        </w:rPr>
        <w:t>并不在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于带来社会问题，而在于损害了人的尊严，在于嘲弄了人的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3"/>
        </w:rPr>
        <w:t>尊严，在于取消了人的尊严!</w:t>
      </w:r>
    </w:p>
    <w:p>
      <w:pPr>
        <w:pStyle w:val="BodyText"/>
        <w:ind w:left="279" w:firstLine="419"/>
        <w:spacing w:before="99" w:line="267" w:lineRule="auto"/>
        <w:rPr>
          <w:sz w:val="21"/>
          <w:szCs w:val="21"/>
        </w:rPr>
      </w:pPr>
      <w:r>
        <w:rPr>
          <w:sz w:val="21"/>
          <w:szCs w:val="21"/>
          <w:spacing w:val="-20"/>
        </w:rPr>
        <w:t>人有着人类学上的局限。人的自尊需要，人的尊严意识，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0"/>
        </w:rPr>
        <w:t>通常只在这种限度内才显得真实，而很难冲</w:t>
      </w:r>
      <w:r>
        <w:rPr>
          <w:sz w:val="21"/>
          <w:szCs w:val="21"/>
          <w:spacing w:val="-21"/>
        </w:rPr>
        <w:t>破这种局限。</w:t>
      </w:r>
    </w:p>
    <w:p>
      <w:pPr>
        <w:pStyle w:val="BodyText"/>
        <w:ind w:left="279" w:right="63" w:firstLine="419"/>
        <w:spacing w:before="70" w:line="264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既如此，把尊严视作最高的价值，不是有些可笑么?不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是有些荒谬么?不是像在自欺欺人么?</w:t>
      </w:r>
    </w:p>
    <w:p>
      <w:pPr>
        <w:ind w:left="2779"/>
        <w:spacing w:before="270" w:line="23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七</w:t>
      </w:r>
    </w:p>
    <w:p>
      <w:pPr>
        <w:pStyle w:val="BodyText"/>
        <w:ind w:left="279" w:right="66" w:firstLine="419"/>
        <w:spacing w:before="232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在那些睡不着的时候，想到曾经受过的侮辱，想到曾被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损害的尊严，他总是：愤不已，有时，甚至感到血直往头上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7"/>
        </w:rPr>
        <w:t>冲。那些曾经以种种方式伤害过他的人的面孔一一在眼前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4"/>
        </w:rPr>
        <w:t>出现。这时，他右手的拳头常在被窝里握得铁紧。</w:t>
      </w:r>
      <w:r>
        <w:rPr>
          <w:sz w:val="21"/>
          <w:szCs w:val="21"/>
          <w:spacing w:val="-15"/>
        </w:rPr>
        <w:t>他常不自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觉地想像着怎样一拳砸在那些面孔上。想像中的拳头砸出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6"/>
        </w:rPr>
        <w:t>去的同时，心里便有一些快慰。然而，这毕竟太阿Q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16"/>
        </w:rPr>
        <w:t>了。他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是熟读鲁迅而且挚爱鲁迅的人。他知道精神胜利</w:t>
      </w:r>
      <w:r>
        <w:rPr>
          <w:sz w:val="21"/>
          <w:szCs w:val="21"/>
          <w:spacing w:val="-7"/>
        </w:rPr>
        <w:t>法意味着</w:t>
      </w:r>
    </w:p>
    <w:p>
      <w:pPr>
        <w:spacing w:line="287" w:lineRule="auto"/>
        <w:sectPr>
          <w:headerReference w:type="default" r:id="rId51"/>
          <w:footerReference w:type="default" r:id="rId52"/>
          <w:pgSz w:w="7470" w:h="11360"/>
          <w:pgMar w:top="1620" w:right="884" w:bottom="1269" w:left="1120" w:header="1290" w:footer="1100" w:gutter="0"/>
        </w:sectPr>
        <w:rPr>
          <w:sz w:val="21"/>
          <w:szCs w:val="21"/>
        </w:rPr>
      </w:pPr>
    </w:p>
    <w:p>
      <w:pPr>
        <w:pStyle w:val="BodyText"/>
        <w:ind w:left="19" w:right="71"/>
        <w:spacing w:before="228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什么。精神胜利法是一种自渎，是一种精神手淫。因而，这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样的想像，每次刚一开始，他便强迫它停下。拳头也刚一握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4"/>
        </w:rPr>
        <w:t>紧，他便强迫它松开。他已经被他人侮辱过了，他不能容许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3"/>
        </w:rPr>
        <w:t>自己再以精神胜利法的方式来自我侮辱。既然不能用想像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5"/>
        </w:rPr>
        <w:t>的方式来宣泄心中的愤懑，那愤懑便只能永远留在心里，像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9"/>
        </w:rPr>
        <w:t>一团文火，慢慢煎熬着他。</w:t>
      </w:r>
    </w:p>
    <w:p>
      <w:pPr>
        <w:pStyle w:val="BodyText"/>
        <w:ind w:left="19" w:firstLine="440"/>
        <w:spacing w:before="95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在回想着曾经受过的侮辱和损害时，他不能不产生对 </w:t>
      </w:r>
      <w:r>
        <w:rPr>
          <w:sz w:val="20"/>
          <w:szCs w:val="20"/>
          <w:spacing w:val="-5"/>
        </w:rPr>
        <w:t>自己的轻蔑和憎恶。他一遍遍地问自己：当时为什么没有一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拳砸过去呢?然而，回答这样的质问后，每次都是一种反诘：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"/>
        </w:rPr>
        <w:t>下次遇到这种情况时你能一拳砸过去么?问到这里时，他便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4"/>
        </w:rPr>
        <w:t>黯然神伤。他知道，下次遇到类似情况时，</w:t>
      </w:r>
      <w:r>
        <w:rPr>
          <w:sz w:val="20"/>
          <w:szCs w:val="20"/>
          <w:spacing w:val="-5"/>
        </w:rPr>
        <w:t>他仍会同以前一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样默默忍受甚至逆来顺受。难道永远只能在事后追悔，永远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只能躺在床上愤怒，永远只能在被窝里握紧拳头吗?</w:t>
      </w:r>
    </w:p>
    <w:p>
      <w:pPr>
        <w:pStyle w:val="BodyText"/>
        <w:ind w:left="19" w:firstLine="440"/>
        <w:spacing w:before="136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实际上，被侮辱与被损害，是经常性的，而默默忍受和 </w:t>
      </w:r>
      <w:r>
        <w:rPr>
          <w:sz w:val="20"/>
          <w:szCs w:val="20"/>
          <w:spacing w:val="-4"/>
        </w:rPr>
        <w:t>逆来顺受，也几乎是一种常态。当然，并不仅仅是被侮辱与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被损害，自我侮辱与自我损害的事，也时有发生</w:t>
      </w:r>
      <w:r>
        <w:rPr>
          <w:sz w:val="20"/>
          <w:szCs w:val="20"/>
          <w:spacing w:val="-9"/>
        </w:rPr>
        <w:t>。长期以来，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他处于一种逆境之中，即使读了博士，这种境遇也仍在囚禁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4"/>
        </w:rPr>
        <w:t>着他。这种境遇对于他，有如被活埋。他常</w:t>
      </w:r>
      <w:r>
        <w:rPr>
          <w:sz w:val="20"/>
          <w:szCs w:val="20"/>
          <w:spacing w:val="-5"/>
        </w:rPr>
        <w:t>做一种梦，梦见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自己处于地下墓穴中，墓穴是圆形的，四周都是坚固的水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4"/>
        </w:rPr>
        <w:t>泥，但却没有门。没有门窗的境遇真是可怕。为了能以某种 </w:t>
      </w:r>
      <w:r>
        <w:rPr>
          <w:sz w:val="20"/>
          <w:szCs w:val="20"/>
          <w:spacing w:val="-4"/>
        </w:rPr>
        <w:t>方式摆脱这种境遇，他遭受了许多屈辱，有时则</w:t>
      </w:r>
      <w:r>
        <w:rPr>
          <w:sz w:val="20"/>
          <w:szCs w:val="20"/>
          <w:spacing w:val="-5"/>
        </w:rPr>
        <w:t>是不得不自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9"/>
        </w:rPr>
        <w:t>我侮辱，去陪笑脸，去看眼色，去送礼，去乞求，去申诉，去试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"/>
        </w:rPr>
        <w:t>图唤取同情和怜悯</w:t>
      </w:r>
      <w:r>
        <w:rPr>
          <w:sz w:val="20"/>
          <w:szCs w:val="20"/>
          <w:spacing w:val="-71"/>
        </w:rPr>
        <w:t xml:space="preserve"> </w:t>
      </w:r>
      <w:r>
        <w:rPr>
          <w:sz w:val="20"/>
          <w:szCs w:val="20"/>
          <w:spacing w:val="-1"/>
        </w:rPr>
        <w:t>……</w:t>
      </w:r>
    </w:p>
    <w:p>
      <w:pPr>
        <w:pStyle w:val="BodyText"/>
        <w:ind w:right="18"/>
        <w:spacing w:before="112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-4"/>
        </w:rPr>
        <w:t>他非常喜欢那个不食嗟来之食的故事。他是一次在汉语</w:t>
      </w:r>
    </w:p>
    <w:p>
      <w:pPr>
        <w:spacing w:line="219" w:lineRule="auto"/>
        <w:sectPr>
          <w:headerReference w:type="default" r:id="rId53"/>
          <w:footerReference w:type="default" r:id="rId54"/>
          <w:pgSz w:w="7230" w:h="11210"/>
          <w:pgMar w:top="1469" w:right="1019" w:bottom="1242" w:left="1010" w:header="1125" w:footer="1083" w:gutter="0"/>
        </w:sectPr>
        <w:rPr>
          <w:sz w:val="20"/>
          <w:szCs w:val="20"/>
        </w:rPr>
      </w:pPr>
    </w:p>
    <w:p>
      <w:pPr>
        <w:pStyle w:val="BodyText"/>
        <w:ind w:left="70" w:firstLine="100"/>
        <w:spacing w:before="234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-20"/>
        </w:rPr>
        <w:t>成语辞典上的“嗟来之食”条下得知其出典</w:t>
      </w:r>
      <w:r>
        <w:rPr>
          <w:sz w:val="20"/>
          <w:szCs w:val="20"/>
          <w:spacing w:val="-21"/>
        </w:rPr>
        <w:t>的。《礼记·檀弓》: </w:t>
      </w:r>
      <w:r>
        <w:rPr>
          <w:sz w:val="20"/>
          <w:szCs w:val="20"/>
          <w:spacing w:val="-18"/>
        </w:rPr>
        <w:t>“齐大饥。黔敖为食于路，以待饿者而食之。</w:t>
      </w:r>
      <w:r>
        <w:rPr>
          <w:sz w:val="20"/>
          <w:szCs w:val="20"/>
          <w:spacing w:val="-19"/>
        </w:rPr>
        <w:t>有饿者，蒙袂辑屦，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0"/>
        </w:rPr>
        <w:t>贸贸然而来。黔敖左奉食，右执饮，曰：“嗟!来食!’</w:t>
      </w:r>
      <w:r>
        <w:rPr>
          <w:sz w:val="20"/>
          <w:szCs w:val="20"/>
          <w:spacing w:val="-21"/>
        </w:rPr>
        <w:t>扬其目而视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7"/>
        </w:rPr>
        <w:t>之，曰：‘予唯不食嗟来之食，以至于斯也。’”这段话，他一见便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4"/>
        </w:rPr>
        <w:t>背了下来，以后则常常玩味，每次咀嚼，都觉得口舌生</w:t>
      </w:r>
      <w:r>
        <w:rPr>
          <w:sz w:val="20"/>
          <w:szCs w:val="20"/>
          <w:spacing w:val="-15"/>
        </w:rPr>
        <w:t>香。他以 </w:t>
      </w:r>
      <w:r>
        <w:rPr>
          <w:sz w:val="20"/>
          <w:szCs w:val="20"/>
          <w:spacing w:val="-15"/>
        </w:rPr>
        <w:t>为，这段话，其实可视作一篇绝妙的微型小说。当然，更吸引他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8"/>
        </w:rPr>
        <w:t>的，则是那个饿得要死的人所表现出的精神气慨，是那个饿得 </w:t>
      </w:r>
      <w:r>
        <w:rPr>
          <w:sz w:val="20"/>
          <w:szCs w:val="20"/>
          <w:spacing w:val="-7"/>
        </w:rPr>
        <w:t>要死的人身上显现出来的人的尊严，人的高贵。他常想，应该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"/>
        </w:rPr>
        <w:t>有雕塑家在古齐国的某一热闹处，将为食于路的黔敖和不食 </w:t>
      </w:r>
      <w:r>
        <w:rPr>
          <w:sz w:val="20"/>
          <w:szCs w:val="20"/>
          <w:spacing w:val="-8"/>
        </w:rPr>
        <w:t>嗟来之食的饿者塑成铜像，表现出这段话所描述的情景：黔敖 </w:t>
      </w:r>
      <w:r>
        <w:rPr>
          <w:sz w:val="20"/>
          <w:szCs w:val="20"/>
          <w:spacing w:val="-1"/>
        </w:rPr>
        <w:t>怎样侮辱性地向路人施舍而那个不食嗟来之食者又怎样在饿 </w:t>
      </w:r>
      <w:r>
        <w:rPr>
          <w:sz w:val="20"/>
          <w:szCs w:val="20"/>
          <w:spacing w:val="-7"/>
        </w:rPr>
        <w:t>得要死的时候扬其目而拒绝……当然，再高明的雕塑家，也未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"/>
        </w:rPr>
        <w:t>必能令人满意地做到这一点的。</w:t>
      </w:r>
    </w:p>
    <w:p>
      <w:pPr>
        <w:pStyle w:val="BodyText"/>
        <w:ind w:left="170" w:firstLine="440"/>
        <w:spacing w:before="116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这个不食嗟来之食的人，后来是终于饿死了。这样的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人，即便不饿死，也会以其它的死法来捍卫人的尊严人的高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4"/>
        </w:rPr>
        <w:t>贵的吧。造物主给这样的人以一次生命，似乎就是为</w:t>
      </w:r>
      <w:r>
        <w:rPr>
          <w:sz w:val="20"/>
          <w:szCs w:val="20"/>
          <w:spacing w:val="-5"/>
        </w:rPr>
        <w:t>了让他 </w:t>
      </w:r>
      <w:r>
        <w:rPr>
          <w:sz w:val="20"/>
          <w:szCs w:val="20"/>
          <w:spacing w:val="3"/>
        </w:rPr>
        <w:t>能以牺牲生命的方式来显示生命的尊严和高贵。品味着这 </w:t>
      </w:r>
      <w:r>
        <w:rPr>
          <w:sz w:val="20"/>
          <w:szCs w:val="20"/>
          <w:spacing w:val="-4"/>
        </w:rPr>
        <w:t>个故事，他不免自问：如果自己处在饿得要死的境地</w:t>
      </w:r>
      <w:r>
        <w:rPr>
          <w:sz w:val="20"/>
          <w:szCs w:val="20"/>
          <w:spacing w:val="-5"/>
        </w:rPr>
        <w:t>，能那 </w:t>
      </w:r>
      <w:r>
        <w:rPr>
          <w:sz w:val="20"/>
          <w:szCs w:val="20"/>
          <w:spacing w:val="-1"/>
        </w:rPr>
        <w:t>样高傲地拒绝嗟来之食吗?他想，十有八九，是不能的。想 </w:t>
      </w:r>
      <w:r>
        <w:rPr>
          <w:sz w:val="20"/>
          <w:szCs w:val="20"/>
          <w:spacing w:val="-9"/>
        </w:rPr>
        <w:t>到这一点，他自不免又会自我轻蔑自我憎恶。然而，他又想，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"/>
        </w:rPr>
        <w:t>我虽不能，但人类毕竟有人能!人类学意义上的限度，毕竟 </w:t>
      </w:r>
      <w:r>
        <w:rPr>
          <w:sz w:val="20"/>
          <w:szCs w:val="20"/>
          <w:spacing w:val="-4"/>
        </w:rPr>
        <w:t>并非绝对不可超越不可突破的。那个不食嗟来之食的</w:t>
      </w:r>
      <w:r>
        <w:rPr>
          <w:sz w:val="20"/>
          <w:szCs w:val="20"/>
          <w:spacing w:val="-5"/>
        </w:rPr>
        <w:t>人，不 </w:t>
      </w:r>
      <w:r>
        <w:rPr>
          <w:sz w:val="20"/>
          <w:szCs w:val="20"/>
          <w:spacing w:val="2"/>
        </w:rPr>
        <w:t>是在某种意义上超越和突破了人类学的限度么!想</w:t>
      </w:r>
      <w:r>
        <w:rPr>
          <w:sz w:val="20"/>
          <w:szCs w:val="20"/>
          <w:spacing w:val="1"/>
        </w:rPr>
        <w:t>到这里，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他又不能不感到欣慰。在这个人身上，人的自尊需要人的尊</w:t>
      </w:r>
    </w:p>
    <w:p>
      <w:pPr>
        <w:spacing w:line="305" w:lineRule="auto"/>
        <w:sectPr>
          <w:headerReference w:type="default" r:id="rId55"/>
          <w:footerReference w:type="default" r:id="rId56"/>
          <w:pgSz w:w="7330" w:h="11270"/>
          <w:pgMar w:top="1519" w:right="889" w:bottom="1262" w:left="1099" w:header="1197" w:footer="1103" w:gutter="0"/>
        </w:sectPr>
        <w:rPr>
          <w:sz w:val="20"/>
          <w:szCs w:val="20"/>
        </w:rPr>
      </w:pPr>
    </w:p>
    <w:p>
      <w:pPr>
        <w:pStyle w:val="BodyText"/>
        <w:ind w:left="104" w:right="92"/>
        <w:spacing w:before="225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严意识，显得那样强大和真实，人的生物性需求生理性需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要，在他面前也束手无策，并不能操纵他左右他奴役他。人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的人类学意义上的局限，在他面前也只能网开一面，让他傲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然通过，走向他所选择的坟墓!如果把毒品比作吸毒者的粮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0"/>
        </w:rPr>
        <w:t>食，那么,谁能说，有一天不会有一个吸毒者在毒瘾大发时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3"/>
        </w:rPr>
        <w:t>也能拒绝嗟来之“食”呢?</w:t>
      </w:r>
    </w:p>
    <w:p>
      <w:pPr>
        <w:pStyle w:val="BodyText"/>
        <w:ind w:firstLine="545"/>
        <w:spacing w:before="78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还有那个不为五斗米折腰的陶渊明，也令他神往。《晋 </w:t>
      </w:r>
      <w:r>
        <w:rPr>
          <w:sz w:val="21"/>
          <w:szCs w:val="21"/>
          <w:spacing w:val="-18"/>
        </w:rPr>
        <w:t>书·陶渊明传》:“郡遣督邮至县，吏白应束带见之。潜叹曰：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‘吾不能为五斗米折腰，拳拳事乡里小儿邪!</w:t>
      </w:r>
      <w:r>
        <w:rPr>
          <w:sz w:val="21"/>
          <w:szCs w:val="21"/>
          <w:spacing w:val="-15"/>
        </w:rPr>
        <w:t>’义熙二年，解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印去县。”他常想象着这段文字叙述的情景：那陶渊明，满眼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鄙夷， 一脸高傲，摘下乌纱，解下官印，挺直腰板，飘然而去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0"/>
        </w:rPr>
        <w:t>……不错，古往今来，都有许许多多的人，为了获取一官半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职，为了握得芝麻大的一点权力，而弯腰屈膝，而舔痔尝粪。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0"/>
        </w:rPr>
        <w:t>在他们看来，以全部的尊严换取绣花针般细小的权柄，都是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1"/>
        </w:rPr>
        <w:t>值得的。然而，人类中也毕竟有陶渊明这样的人，珍爱自己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"/>
        </w:rPr>
        <w:t>的腰板远甚于珍爱权力。</w:t>
      </w:r>
    </w:p>
    <w:p>
      <w:pPr>
        <w:pStyle w:val="BodyText"/>
        <w:ind w:left="104" w:right="67" w:firstLine="440"/>
        <w:spacing w:before="100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他想，当那个不食嗟来之食者扬目而视时，人的生物性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4"/>
        </w:rPr>
        <w:t>需求生理性需要，显得多么不真实，多么软弱无力，而人的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4"/>
        </w:rPr>
        <w:t>尊严则显得多么实实在在，多么强劲挺拔；当陶渊明解印而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3"/>
        </w:rPr>
        <w:t>去时，人的权欲显得多么虚幻，而人的腰板显得多么高贵!</w:t>
      </w:r>
    </w:p>
    <w:p>
      <w:pPr>
        <w:ind w:left="2655"/>
        <w:spacing w:before="268" w:line="22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八</w:t>
      </w:r>
    </w:p>
    <w:p>
      <w:pPr>
        <w:pStyle w:val="BodyText"/>
        <w:ind w:left="104" w:right="65" w:firstLine="440"/>
        <w:spacing w:before="244" w:line="268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他觉得，自我憎恶自我厌弃，应该是人世间，顶顶痛苦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2"/>
        </w:rPr>
        <w:t>的事。而他就常常尝到这种痛苦。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12"/>
        </w:rPr>
        <w:t>一个人憎恨自己厌恶自</w:t>
      </w:r>
    </w:p>
    <w:p>
      <w:pPr>
        <w:spacing w:line="268" w:lineRule="auto"/>
        <w:sectPr>
          <w:headerReference w:type="default" r:id="rId57"/>
          <w:footerReference w:type="default" r:id="rId58"/>
          <w:pgSz w:w="7230" w:h="11210"/>
          <w:pgMar w:top="1419" w:right="1075" w:bottom="1282" w:left="854" w:header="1085" w:footer="1123" w:gutter="0"/>
        </w:sectPr>
        <w:rPr>
          <w:sz w:val="21"/>
          <w:szCs w:val="21"/>
        </w:rPr>
      </w:pPr>
    </w:p>
    <w:p>
      <w:pPr>
        <w:pStyle w:val="BodyText"/>
        <w:ind w:left="343" w:right="29"/>
        <w:spacing w:before="207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己唾弃自己了，这滋味怎么能好受呢!当然，他也知道，自憎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7"/>
        </w:rPr>
        <w:t>往往是自尊的一种表现形式， 一种极端的表现形式</w:t>
      </w:r>
      <w:r>
        <w:rPr>
          <w:sz w:val="21"/>
          <w:szCs w:val="21"/>
          <w:spacing w:val="-18"/>
        </w:rPr>
        <w:t>。因为自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尊需要得不到满足，因为尊严受到自我或他人的损害，人才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5"/>
        </w:rPr>
        <w:t>会憎惡自己。有一次，他随手翻阅一本叫做《拍马小史》的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8"/>
        </w:rPr>
        <w:t>书。这本小册子将中国历史上一些著名的和高明的拍马故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5"/>
        </w:rPr>
        <w:t>事从史籍里摘录出来，汇在一起，好像要让这些在不同时代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3"/>
        </w:rPr>
        <w:t>里拍马有术的人来个拍马大赛似的。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13"/>
        </w:rPr>
        <w:t>一开始他还觉得蛮有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趣，但不知不觉间，他将自己的行为与书中所写对照起来。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他固然不曾像书中所述的那些大师级拍马者那样拍过马，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但可以称作是拍马的言行却决非从未有过。对领导，对某种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2"/>
        </w:rPr>
        <w:t>自己对其有所求的人。自己不是也有过奉承么,也有过搔痒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5"/>
        </w:rPr>
        <w:t>痒的行为么!既然我也有过拍马的言行，那么</w:t>
      </w:r>
      <w:r>
        <w:rPr>
          <w:sz w:val="21"/>
          <w:szCs w:val="21"/>
          <w:spacing w:val="-6"/>
        </w:rPr>
        <w:t>,我又有什么 </w:t>
      </w:r>
      <w:r>
        <w:rPr>
          <w:sz w:val="21"/>
          <w:szCs w:val="21"/>
          <w:spacing w:val="-11"/>
        </w:rPr>
        <w:t>资格来嘲笑，来憎惡，来厌弃历史上的那些拍马者呢?我对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1"/>
        </w:rPr>
        <w:t>他们的嘲笑、憎惡，厌弃难道不是五十步笑百步么?想到这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5"/>
        </w:rPr>
        <w:t>里，他坐不住，扔下书，点起一支烟，在屋里烦躁地走来走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4"/>
        </w:rPr>
        <w:t>去，自憎又如毒蛇般在心头蠕动，且一口一口</w:t>
      </w:r>
      <w:r>
        <w:rPr>
          <w:sz w:val="21"/>
          <w:szCs w:val="21"/>
          <w:spacing w:val="-15"/>
        </w:rPr>
        <w:t>地咬啮着他。</w:t>
      </w:r>
    </w:p>
    <w:p>
      <w:pPr>
        <w:pStyle w:val="BodyText"/>
        <w:ind w:left="343" w:firstLine="449"/>
        <w:spacing w:before="110" w:line="288" w:lineRule="auto"/>
        <w:jc w:val="both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spacing w:val="-7"/>
        </w:rPr>
        <w:t>什么是自憎呢?自憎便是自己想一拳砸在自己的脸上，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7"/>
        </w:rPr>
        <w:t>自憎便是自己想一口唾在自己的脸上，自憎便是自己想提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1"/>
        </w:rPr>
        <w:t>着自己的双脚把自己扔进垃圾堆。正当他时时想这样做时，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那个十七岁的小伙子，那个捡起别人遗落在地的脏兮</w:t>
      </w:r>
      <w:r>
        <w:rPr>
          <w:sz w:val="21"/>
          <w:szCs w:val="21"/>
          <w:spacing w:val="-7"/>
        </w:rPr>
        <w:t>兮粘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0"/>
        </w:rPr>
        <w:t>乎乎的奶糖吃下的人，浮出记忆的水面，站在他面前。从此，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5"/>
        </w:rPr>
        <w:t>他便常与他对视，便常常提审他。终于有一天，他们之间有</w:t>
      </w:r>
      <w:r>
        <w:rPr>
          <w:sz w:val="21"/>
          <w:szCs w:val="21"/>
          <w:spacing w:val="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11"/>
        </w:rPr>
        <w:t>这样的对话：</w:t>
      </w:r>
    </w:p>
    <w:p>
      <w:pPr>
        <w:pStyle w:val="BodyText"/>
        <w:ind w:left="718"/>
        <w:spacing w:before="117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“你消逝十年而突然出现，用意何在?”</w:t>
      </w:r>
    </w:p>
    <w:p>
      <w:pPr>
        <w:spacing w:line="219" w:lineRule="auto"/>
        <w:sectPr>
          <w:headerReference w:type="default" r:id="rId59"/>
          <w:footerReference w:type="default" r:id="rId60"/>
          <w:pgSz w:w="7380" w:h="11310"/>
          <w:pgMar w:top="1539" w:right="705" w:bottom="1302" w:left="1107" w:header="1195" w:footer="1143" w:gutter="0"/>
        </w:sectPr>
        <w:rPr>
          <w:sz w:val="21"/>
          <w:szCs w:val="21"/>
        </w:rPr>
      </w:pPr>
    </w:p>
    <w:p>
      <w:pPr>
        <w:pStyle w:val="BodyText"/>
        <w:ind w:left="330"/>
        <w:spacing w:before="228" w:line="219" w:lineRule="auto"/>
        <w:rPr>
          <w:sz w:val="20"/>
          <w:szCs w:val="20"/>
        </w:rPr>
      </w:pPr>
      <w:r>
        <w:rPr>
          <w:sz w:val="20"/>
          <w:szCs w:val="20"/>
          <w:spacing w:val="-15"/>
        </w:rPr>
        <w:t>“我想让你知道：你曾经是我，而现在有时也仍不过</w:t>
      </w:r>
      <w:r>
        <w:rPr>
          <w:sz w:val="20"/>
          <w:szCs w:val="20"/>
          <w:spacing w:val="-16"/>
        </w:rPr>
        <w:t>是我!”</w:t>
      </w:r>
    </w:p>
    <w:p>
      <w:pPr>
        <w:pStyle w:val="BodyText"/>
        <w:ind w:left="29" w:right="244" w:firstLine="300"/>
        <w:spacing w:before="82" w:line="258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“你是要羞辱我吗?是要嘲笑我其实并不能总</w:t>
      </w:r>
      <w:r>
        <w:rPr>
          <w:sz w:val="20"/>
          <w:szCs w:val="20"/>
          <w:spacing w:val="3"/>
        </w:rPr>
        <w:t>是捍卫自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5"/>
        </w:rPr>
        <w:t>己的尊严吗?”</w:t>
      </w:r>
    </w:p>
    <w:p>
      <w:pPr>
        <w:pStyle w:val="BodyText"/>
        <w:ind w:left="29" w:right="248" w:firstLine="300"/>
        <w:spacing w:before="141" w:line="282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“不!我并不想羞辱你，也不想嘲笑你。尊严不是被捍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1"/>
        </w:rPr>
        <w:t>卫的而是被创造的!捍卫尊严这种说法本身便有毛病!你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2"/>
        </w:rPr>
        <w:t>能明白这些，就算我不虚此行了!”</w:t>
      </w:r>
    </w:p>
    <w:p>
      <w:pPr>
        <w:pStyle w:val="BodyText"/>
        <w:ind w:left="330"/>
        <w:spacing w:before="112" w:line="239" w:lineRule="auto"/>
        <w:rPr>
          <w:sz w:val="20"/>
          <w:szCs w:val="20"/>
        </w:rPr>
      </w:pPr>
      <w:r>
        <w:rPr>
          <w:sz w:val="20"/>
          <w:szCs w:val="20"/>
          <w:spacing w:val="21"/>
        </w:rPr>
        <w:t>“!!!”</w:t>
      </w:r>
    </w:p>
    <w:p>
      <w:pPr>
        <w:pStyle w:val="BodyText"/>
        <w:ind w:left="2479"/>
        <w:spacing w:before="244" w:line="222" w:lineRule="auto"/>
        <w:rPr>
          <w:sz w:val="20"/>
          <w:szCs w:val="20"/>
        </w:rPr>
      </w:pPr>
      <w:r>
        <w:rPr>
          <w:sz w:val="20"/>
          <w:szCs w:val="20"/>
        </w:rPr>
        <w:t>九</w:t>
      </w:r>
    </w:p>
    <w:p>
      <w:pPr>
        <w:pStyle w:val="BodyText"/>
        <w:ind w:left="29" w:right="248" w:firstLine="400"/>
        <w:spacing w:before="276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当我们说捍卫人的尊严时，意味着本来就有着尊</w:t>
      </w:r>
      <w:r>
        <w:rPr>
          <w:sz w:val="20"/>
          <w:szCs w:val="20"/>
          <w:spacing w:val="2"/>
        </w:rPr>
        <w:t>严这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样的东西存在于人身上，而我们所做的，只</w:t>
      </w:r>
      <w:r>
        <w:rPr>
          <w:sz w:val="20"/>
          <w:szCs w:val="20"/>
          <w:spacing w:val="-5"/>
        </w:rPr>
        <w:t>是去捍卫它。然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而，人原本是无所谓尊严的，而人只能以某种方式创</w:t>
      </w:r>
      <w:r>
        <w:rPr>
          <w:sz w:val="20"/>
          <w:szCs w:val="20"/>
          <w:spacing w:val="-6"/>
        </w:rPr>
        <w:t>造出人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的尊严，正如人身上原本无所谓人性，而人只能以自己的方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</w:rPr>
        <w:t>式创造出人性一样。</w:t>
      </w:r>
    </w:p>
    <w:p>
      <w:pPr>
        <w:pStyle w:val="BodyText"/>
        <w:ind w:left="29" w:right="198" w:firstLine="400"/>
        <w:spacing w:before="113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那个不食嗟来之食的人，那个人类中的伟大者，并不是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捍卫了人的尊严，而是创造了人的尊严。这是一次极其辉煌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的创造，是人类历史上最伟大的创造之一，可以与人类的任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"/>
        </w:rPr>
        <w:t>何一次创造活动媲美!这个宁可饿死也不食嗟来之食的人，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3"/>
        </w:rPr>
        <w:t>以自己的创造活动，显示出人可以把自身提升到怎样的高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7"/>
        </w:rPr>
        <w:t>度，显示出人身上具有怎样的精神潜能!这个伟大的创造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2"/>
        </w:rPr>
        <w:t>者，他所创造出的人的尊严，世世代代，供我们享用不尽。这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4"/>
        </w:rPr>
        <w:t>创造，难道比任何别的创造逊色么?</w:t>
      </w:r>
    </w:p>
    <w:p>
      <w:pPr>
        <w:pStyle w:val="BodyText"/>
        <w:ind w:left="29" w:right="225" w:firstLine="400"/>
        <w:spacing w:before="113" w:line="271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那个不为五斗米折腰的陶渊明；也同样是以自己的方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式，杰出地创造了人的尊严。陶渊明也同样是人的尊严的伟</w:t>
      </w:r>
    </w:p>
    <w:p>
      <w:pPr>
        <w:spacing w:line="271" w:lineRule="auto"/>
        <w:sectPr>
          <w:headerReference w:type="default" r:id="rId61"/>
          <w:footerReference w:type="default" r:id="rId62"/>
          <w:pgSz w:w="7410" w:h="11320"/>
          <w:pgMar w:top="1500" w:right="1111" w:bottom="1312" w:left="930" w:header="1155" w:footer="1153" w:gutter="0"/>
        </w:sectPr>
        <w:rPr>
          <w:sz w:val="20"/>
          <w:szCs w:val="20"/>
        </w:rPr>
      </w:pPr>
    </w:p>
    <w:p>
      <w:pPr>
        <w:pStyle w:val="BodyText"/>
        <w:ind w:left="145" w:right="34"/>
        <w:spacing w:before="235" w:line="273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大创造者，他那解印而去的风采，也同样是一种无价的精神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9"/>
        </w:rPr>
        <w:t>财富。</w:t>
      </w:r>
    </w:p>
    <w:p>
      <w:pPr>
        <w:pStyle w:val="BodyText"/>
        <w:ind w:left="145" w:right="22" w:firstLine="420"/>
        <w:spacing w:before="100" w:line="266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生命，对于那个不食嗟来之食者，对于不为五</w:t>
      </w:r>
      <w:r>
        <w:rPr>
          <w:sz w:val="20"/>
          <w:szCs w:val="20"/>
          <w:spacing w:val="-6"/>
        </w:rPr>
        <w:t>斗米折腰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的陶渊明，仿佛就是他们用以创造人的尊严的材料。</w:t>
      </w:r>
    </w:p>
    <w:p>
      <w:pPr>
        <w:pStyle w:val="BodyText"/>
        <w:ind w:left="145" w:right="29" w:firstLine="420"/>
        <w:spacing w:before="93" w:line="288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当把尊严理解成被创造的时，就不会对尊严的实在性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4"/>
        </w:rPr>
        <w:t>真实性发生疑问了。人并不能以任何方式摧</w:t>
      </w:r>
      <w:r>
        <w:rPr>
          <w:sz w:val="20"/>
          <w:szCs w:val="20"/>
          <w:spacing w:val="-5"/>
        </w:rPr>
        <w:t>毁人的尊严，因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为人不能摧毁原本就没有的东西。</w:t>
      </w:r>
    </w:p>
    <w:p>
      <w:pPr>
        <w:pStyle w:val="BodyText"/>
        <w:ind w:left="145" w:right="19" w:firstLine="420"/>
        <w:spacing w:before="74" w:line="297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人是人的尊严的创造者。有人有创造尊严的需要和能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力，有人没有；有人创造尊严的需要强烈些和创造尊严的能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3"/>
        </w:rPr>
        <w:t>力强大些，有人则创造尊严的需要微弱些和创造尊严的能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1"/>
        </w:rPr>
        <w:t>力低下些：如此而已。</w:t>
      </w:r>
    </w:p>
    <w:p>
      <w:pPr>
        <w:pStyle w:val="BodyText"/>
        <w:ind w:left="2635"/>
        <w:spacing w:before="274" w:line="221" w:lineRule="auto"/>
        <w:rPr>
          <w:sz w:val="20"/>
          <w:szCs w:val="20"/>
        </w:rPr>
      </w:pPr>
      <w:r>
        <w:rPr>
          <w:sz w:val="20"/>
          <w:szCs w:val="20"/>
        </w:rPr>
        <w:t>十</w:t>
      </w:r>
    </w:p>
    <w:p>
      <w:pPr>
        <w:pStyle w:val="BodyText"/>
        <w:ind w:left="145" w:right="40" w:firstLine="420"/>
        <w:spacing w:before="278" w:line="271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在又一个失眠之夜里，他起身走到桌前，站着，摊开笔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1"/>
        </w:rPr>
        <w:t>记本写下了一首题为《尊严》的诗：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ind w:left="1025"/>
        <w:spacing w:before="66" w:line="341" w:lineRule="exac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3"/>
          <w:position w:val="10"/>
        </w:rPr>
        <w:t>尊严像破败的旗</w:t>
      </w:r>
    </w:p>
    <w:p>
      <w:pPr>
        <w:ind w:left="1025"/>
        <w:spacing w:line="223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5"/>
        </w:rPr>
        <w:t>降了又升</w:t>
      </w:r>
    </w:p>
    <w:p>
      <w:pPr>
        <w:ind w:left="1025"/>
        <w:spacing w:before="99" w:line="223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4"/>
        </w:rPr>
        <w:t>升了又降</w:t>
      </w:r>
    </w:p>
    <w:p>
      <w:pPr>
        <w:ind w:left="1025"/>
        <w:spacing w:before="95"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3"/>
        </w:rPr>
        <w:t>尊严像遮羞的布</w:t>
      </w:r>
    </w:p>
    <w:p>
      <w:pPr>
        <w:ind w:left="1025"/>
        <w:spacing w:before="103" w:line="340" w:lineRule="exac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3"/>
          <w:position w:val="10"/>
        </w:rPr>
        <w:t>破了又补</w:t>
      </w:r>
    </w:p>
    <w:p>
      <w:pPr>
        <w:ind w:left="1025"/>
        <w:spacing w:before="1" w:line="221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4"/>
        </w:rPr>
        <w:t>补了又破</w:t>
      </w:r>
    </w:p>
    <w:p>
      <w:pPr>
        <w:spacing w:line="221" w:lineRule="auto"/>
        <w:sectPr>
          <w:headerReference w:type="default" r:id="rId63"/>
          <w:footerReference w:type="default" r:id="rId64"/>
          <w:pgSz w:w="7230" w:h="11210"/>
          <w:pgMar w:top="1300" w:right="880" w:bottom="1405" w:left="1084" w:header="977" w:footer="1256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1519"/>
        <w:spacing w:before="94" w:line="222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11"/>
        </w:rPr>
        <w:t>一棵树与一些人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right="15" w:firstLine="419"/>
        <w:spacing w:before="68" w:line="268" w:lineRule="auto"/>
        <w:rPr>
          <w:sz w:val="21"/>
          <w:szCs w:val="21"/>
        </w:rPr>
      </w:pPr>
      <w:r>
        <w:rPr>
          <w:sz w:val="21"/>
          <w:szCs w:val="21"/>
          <w:spacing w:val="-23"/>
        </w:rPr>
        <w:t>在村庄的边上，在一条小路的近旁， 一棵树， 一棵还很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6"/>
        </w:rPr>
        <w:t>小很小的树，在孤寂，快乐而又忧心忡忡地生长着。</w:t>
      </w:r>
    </w:p>
    <w:p>
      <w:pPr>
        <w:pStyle w:val="BodyText"/>
        <w:ind w:right="14" w:firstLine="419"/>
        <w:spacing w:before="80" w:line="279" w:lineRule="auto"/>
        <w:rPr>
          <w:sz w:val="21"/>
          <w:szCs w:val="21"/>
        </w:rPr>
      </w:pPr>
      <w:r>
        <w:rPr>
          <w:sz w:val="21"/>
          <w:szCs w:val="21"/>
          <w:spacing w:val="-16"/>
        </w:rPr>
        <w:t>小树是孤寂的。在它的近旁，只有野草小花，而没有一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7"/>
        </w:rPr>
        <w:t>棵同样的树与它为伴。树们都或者密密地紧挨着生长在远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5"/>
        </w:rPr>
        <w:t>处的树林里，永远像一队集合列队的士兵；或者零零星星地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3"/>
        </w:rPr>
        <w:t>生长在人家的房前屋后，像一些看家的狗。</w:t>
      </w:r>
    </w:p>
    <w:p>
      <w:pPr>
        <w:pStyle w:val="BodyText"/>
        <w:ind w:right="11" w:firstLine="419"/>
        <w:spacing w:before="99" w:line="287" w:lineRule="auto"/>
        <w:rPr>
          <w:sz w:val="21"/>
          <w:szCs w:val="21"/>
        </w:rPr>
      </w:pPr>
      <w:r>
        <w:rPr>
          <w:sz w:val="21"/>
          <w:szCs w:val="21"/>
          <w:spacing w:val="-16"/>
        </w:rPr>
        <w:t>小树是快乐的。它暗暗庆幸命运给了它这样的位置。它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不愿生长在树林里，也不愿生长在人家的近旁。尽管这两处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2"/>
        </w:rPr>
        <w:t>的树，有人看护，有人照料，然而，它们的未来也都被安排好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7"/>
        </w:rPr>
        <w:t>了，那就是成为人的用具。它们都逃脱不了刀砍斧斫的命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0"/>
        </w:rPr>
        <w:t>运。</w:t>
      </w:r>
    </w:p>
    <w:p>
      <w:pPr>
        <w:pStyle w:val="BodyText"/>
        <w:ind w:right="12" w:firstLine="419"/>
        <w:spacing w:before="69" w:line="27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小树是忧心忡忡的。它老在担忧着有人发现它、注意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3"/>
        </w:rPr>
        <w:t>它、关心它；它老在害怕有人来爱护它、照料它、培养它——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5"/>
        </w:rPr>
        <w:t>而最后，当它在人们的眼里已经成材时，人们便拿着斧锯来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8"/>
        </w:rPr>
        <w:t>到它身边。</w:t>
      </w:r>
    </w:p>
    <w:p>
      <w:pPr>
        <w:spacing w:line="279" w:lineRule="auto"/>
        <w:sectPr>
          <w:headerReference w:type="default" r:id="rId4"/>
          <w:footerReference w:type="default" r:id="rId65"/>
          <w:pgSz w:w="7230" w:h="11210"/>
          <w:pgMar w:top="400" w:right="1084" w:bottom="1405" w:left="1040" w:header="0" w:footer="1256" w:gutter="0"/>
        </w:sectPr>
        <w:rPr>
          <w:sz w:val="21"/>
          <w:szCs w:val="21"/>
        </w:rPr>
      </w:pPr>
    </w:p>
    <w:p>
      <w:pPr>
        <w:spacing w:line="297" w:lineRule="auto"/>
        <w:rPr>
          <w:rFonts w:ascii="Arial"/>
          <w:sz w:val="21"/>
        </w:rPr>
      </w:pPr>
      <w:r/>
    </w:p>
    <w:p>
      <w:pPr>
        <w:ind w:left="2555"/>
        <w:spacing w:before="88" w:line="172" w:lineRule="auto"/>
        <w:rPr>
          <w:rFonts w:ascii="KaiTi" w:hAnsi="KaiTi" w:eastAsia="KaiTi" w:cs="KaiTi"/>
          <w:sz w:val="27"/>
          <w:szCs w:val="27"/>
        </w:rPr>
      </w:pPr>
      <w:bookmarkStart w:name="bookmark8" w:id="6"/>
      <w:bookmarkEnd w:id="6"/>
      <w:r>
        <w:rPr>
          <w:rFonts w:ascii="KaiTi" w:hAnsi="KaiTi" w:eastAsia="KaiTi" w:cs="KaiTi"/>
          <w:sz w:val="27"/>
          <w:szCs w:val="27"/>
        </w:rPr>
        <w:t>二</w:t>
      </w:r>
    </w:p>
    <w:p>
      <w:pPr>
        <w:pStyle w:val="BodyText"/>
        <w:ind w:left="515"/>
        <w:spacing w:before="260" w:line="220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然而，人们还是发现了它。</w:t>
      </w:r>
    </w:p>
    <w:p>
      <w:pPr>
        <w:pStyle w:val="BodyText"/>
        <w:ind w:left="115" w:right="86" w:firstLine="399"/>
        <w:spacing w:before="119" w:line="262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人的眼睛可以忽视最美丽的花草，但对于有用的树，人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2"/>
        </w:rPr>
        <w:t>的眼睛是敏锐的。</w:t>
      </w:r>
    </w:p>
    <w:p>
      <w:pPr>
        <w:pStyle w:val="BodyText"/>
        <w:ind w:left="515"/>
        <w:spacing w:before="114" w:line="22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人们开始了对它的护理。</w:t>
      </w:r>
    </w:p>
    <w:p>
      <w:pPr>
        <w:pStyle w:val="BodyText"/>
        <w:ind w:left="115" w:right="44" w:firstLine="399"/>
        <w:spacing w:before="90" w:line="282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一个青年人每次走过它身边，都停下来，对着它的根部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4"/>
        </w:rPr>
        <w:t>撒尿。有时是很长的一泡尿，有时则是硬挤出的几滴。他希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9"/>
        </w:rPr>
        <w:t>望，这棵树成材时，能做他儿子的婚床。</w:t>
      </w:r>
    </w:p>
    <w:p>
      <w:pPr>
        <w:pStyle w:val="BodyText"/>
        <w:ind w:left="115" w:firstLine="399"/>
        <w:spacing w:before="114" w:line="282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一个中年人，用草绳将一根很直的竹杆与树绑在一起，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4"/>
        </w:rPr>
        <w:t>他希望这棵树能笔直地生长，待长大时，能做他新房的屋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梁。</w:t>
      </w:r>
    </w:p>
    <w:p>
      <w:pPr>
        <w:pStyle w:val="BodyText"/>
        <w:ind w:left="115" w:right="21" w:firstLine="399"/>
        <w:spacing w:before="94" w:line="286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一个老年人，在干旱的夏天，常将他的洗澡</w:t>
      </w:r>
      <w:r>
        <w:rPr>
          <w:sz w:val="20"/>
          <w:szCs w:val="20"/>
          <w:spacing w:val="-5"/>
        </w:rPr>
        <w:t>水端来倒在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树根旁，他希望这棵树快快地生长，这样他的棺材便有了指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望</w:t>
      </w:r>
      <w:r>
        <w:rPr>
          <w:sz w:val="20"/>
          <w:szCs w:val="20"/>
          <w:spacing w:val="-70"/>
        </w:rPr>
        <w:t xml:space="preserve"> </w:t>
      </w:r>
      <w:r>
        <w:rPr>
          <w:sz w:val="20"/>
          <w:szCs w:val="20"/>
          <w:spacing w:val="-7"/>
        </w:rPr>
        <w:t>……</w:t>
      </w:r>
    </w:p>
    <w:p>
      <w:pPr>
        <w:ind w:left="2605"/>
        <w:spacing w:before="254" w:line="235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三</w:t>
      </w:r>
    </w:p>
    <w:p>
      <w:pPr>
        <w:pStyle w:val="BodyText"/>
        <w:ind w:left="515"/>
        <w:spacing w:before="251" w:line="360" w:lineRule="exact"/>
        <w:rPr>
          <w:sz w:val="20"/>
          <w:szCs w:val="20"/>
        </w:rPr>
      </w:pPr>
      <w:r>
        <w:rPr>
          <w:sz w:val="20"/>
          <w:szCs w:val="20"/>
          <w:spacing w:val="2"/>
          <w:position w:val="12"/>
        </w:rPr>
        <w:t>小树不再孤寂。小树也不再快乐。小树的忧心忡忡也</w:t>
      </w:r>
    </w:p>
    <w:p>
      <w:pPr>
        <w:pStyle w:val="BodyText"/>
        <w:ind w:left="115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变成了巨大的痛苦和悲伤。</w:t>
      </w:r>
    </w:p>
    <w:p>
      <w:pPr>
        <w:pStyle w:val="BodyText"/>
        <w:ind w:left="515"/>
        <w:spacing w:before="103" w:line="339" w:lineRule="exact"/>
        <w:rPr>
          <w:sz w:val="20"/>
          <w:szCs w:val="20"/>
        </w:rPr>
      </w:pPr>
      <w:r>
        <w:rPr>
          <w:sz w:val="20"/>
          <w:szCs w:val="20"/>
          <w:spacing w:val="-3"/>
          <w:position w:val="10"/>
        </w:rPr>
        <w:t>它不愿受重视。</w:t>
      </w:r>
    </w:p>
    <w:p>
      <w:pPr>
        <w:pStyle w:val="BodyText"/>
        <w:ind w:left="515"/>
        <w:spacing w:before="1" w:line="218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它不愿长成材。</w:t>
      </w:r>
    </w:p>
    <w:p>
      <w:pPr>
        <w:pStyle w:val="BodyText"/>
        <w:ind w:left="515"/>
        <w:spacing w:before="104" w:line="219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它不愿被算计。</w:t>
      </w:r>
    </w:p>
    <w:p>
      <w:pPr>
        <w:pStyle w:val="BodyText"/>
        <w:ind w:left="515"/>
        <w:spacing w:before="92" w:line="219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它是一棵树。它的生长是没有目的的。</w:t>
      </w:r>
    </w:p>
    <w:p>
      <w:pPr>
        <w:pStyle w:val="BodyText"/>
        <w:ind w:left="515"/>
        <w:spacing w:before="112" w:line="219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成材不是它生长的目的。成为婚床不是它的目的。成</w:t>
      </w:r>
    </w:p>
    <w:p>
      <w:pPr>
        <w:spacing w:line="219" w:lineRule="auto"/>
        <w:sectPr>
          <w:headerReference w:type="default" r:id="rId66"/>
          <w:footerReference w:type="default" r:id="rId67"/>
          <w:pgSz w:w="7230" w:h="11210"/>
          <w:pgMar w:top="1419" w:right="885" w:bottom="1401" w:left="1084" w:header="1095" w:footer="1142" w:gutter="0"/>
        </w:sectPr>
        <w:rPr>
          <w:sz w:val="20"/>
          <w:szCs w:val="20"/>
        </w:rPr>
      </w:pPr>
    </w:p>
    <w:p>
      <w:pPr>
        <w:pStyle w:val="BodyText"/>
        <w:ind w:left="30"/>
        <w:spacing w:before="228" w:line="219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为棺木不是它的目的。甚至成为栋梁，也不是它的目的。</w:t>
      </w:r>
    </w:p>
    <w:p>
      <w:pPr>
        <w:pStyle w:val="BodyText"/>
        <w:ind w:left="30" w:right="70" w:firstLine="399"/>
        <w:spacing w:before="93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它是一棵树。它的生长便是它的目的。当它</w:t>
      </w:r>
      <w:r>
        <w:rPr>
          <w:sz w:val="20"/>
          <w:szCs w:val="20"/>
          <w:spacing w:val="3"/>
        </w:rPr>
        <w:t>不能再生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长时，它便作为树而枯萎，倒下，作为树而腐烂，与泥土溶为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4"/>
        </w:rPr>
        <w:t>一体。</w:t>
      </w:r>
    </w:p>
    <w:p>
      <w:pPr>
        <w:pStyle w:val="BodyText"/>
        <w:ind w:left="30" w:right="68" w:firstLine="399"/>
        <w:spacing w:before="87" w:line="289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它是一棵树。它只是一棵树。它的目的便是自由</w:t>
      </w:r>
      <w:r>
        <w:rPr>
          <w:sz w:val="20"/>
          <w:szCs w:val="20"/>
          <w:spacing w:val="3"/>
        </w:rPr>
        <w:t>自在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地生长。弯弯曲曲地生长，笔直挺拔地生长，或者满身枝树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地生长，都无损于它作为树的形象。</w:t>
      </w:r>
    </w:p>
    <w:p>
      <w:pPr>
        <w:pStyle w:val="BodyText"/>
        <w:ind w:left="429"/>
        <w:spacing w:before="82" w:line="360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12"/>
        </w:rPr>
        <w:t>它是一棵树。弯曲地生长不是它的耻辱，笔</w:t>
      </w:r>
      <w:r>
        <w:rPr>
          <w:sz w:val="20"/>
          <w:szCs w:val="20"/>
          <w:spacing w:val="-6"/>
          <w:position w:val="12"/>
        </w:rPr>
        <w:t>直地生长也</w:t>
      </w:r>
    </w:p>
    <w:p>
      <w:pPr>
        <w:pStyle w:val="BodyText"/>
        <w:spacing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-2"/>
        </w:rPr>
        <w:t>不是它的荣耀。所谓弯曲或者笔直，都只不过是人的目光。</w:t>
      </w:r>
    </w:p>
    <w:p>
      <w:pPr>
        <w:ind w:left="2499"/>
        <w:spacing w:before="266" w:line="227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四</w:t>
      </w:r>
    </w:p>
    <w:p>
      <w:pPr>
        <w:pStyle w:val="BodyText"/>
        <w:ind w:left="30" w:right="50" w:firstLine="399"/>
        <w:spacing w:before="272" w:line="288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愤怒的树，决定以绝食来反抗人的发现，人的注意，人 </w:t>
      </w:r>
      <w:r>
        <w:rPr>
          <w:sz w:val="20"/>
          <w:szCs w:val="20"/>
          <w:spacing w:val="-4"/>
        </w:rPr>
        <w:t>的关心；决定以绝食来反抗人的爱护，人的照料；决定以绝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2"/>
        </w:rPr>
        <w:t>食，来反抗人的算计，人的目的。</w:t>
      </w:r>
    </w:p>
    <w:p>
      <w:pPr>
        <w:pStyle w:val="BodyText"/>
        <w:ind w:left="30" w:right="64" w:firstLine="399"/>
        <w:spacing w:before="83" w:line="271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它所有的叶片都不再从太阳里面吸取温暖，它所有的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"/>
        </w:rPr>
        <w:t>根须都不再从泥土里吸取营养。</w:t>
      </w:r>
    </w:p>
    <w:p>
      <w:pPr>
        <w:pStyle w:val="BodyText"/>
        <w:ind w:left="429"/>
        <w:spacing w:before="102" w:line="219" w:lineRule="auto"/>
        <w:rPr>
          <w:sz w:val="20"/>
          <w:szCs w:val="20"/>
        </w:rPr>
      </w:pPr>
      <w:r>
        <w:rPr>
          <w:sz w:val="20"/>
          <w:szCs w:val="20"/>
          <w:spacing w:val="-12"/>
        </w:rPr>
        <w:t>不久，小树便死了。</w:t>
      </w:r>
    </w:p>
    <w:p>
      <w:pPr>
        <w:pStyle w:val="BodyText"/>
        <w:ind w:right="28"/>
        <w:spacing w:before="92" w:line="371" w:lineRule="exact"/>
        <w:jc w:val="right"/>
        <w:rPr>
          <w:sz w:val="20"/>
          <w:szCs w:val="20"/>
        </w:rPr>
      </w:pPr>
      <w:r>
        <w:rPr>
          <w:sz w:val="20"/>
          <w:szCs w:val="20"/>
          <w:spacing w:val="-3"/>
          <w:position w:val="12"/>
        </w:rPr>
        <w:t>小树死了还站在那里。干枯细瘦的身躯顶着一头黄叶，</w:t>
      </w:r>
    </w:p>
    <w:p>
      <w:pPr>
        <w:pStyle w:val="BodyText"/>
        <w:ind w:left="30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像树起一面旗帜。</w:t>
      </w:r>
    </w:p>
    <w:p>
      <w:pPr>
        <w:pStyle w:val="BodyText"/>
        <w:ind w:left="30" w:right="65" w:firstLine="399"/>
        <w:spacing w:before="73" w:line="275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小树就这样作为树而生，作为树而长，作为树而死。它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"/>
        </w:rPr>
        <w:t>终于没有成为人的材料。</w:t>
      </w:r>
    </w:p>
    <w:p>
      <w:pPr>
        <w:pStyle w:val="BodyText"/>
        <w:ind w:left="429"/>
        <w:spacing w:before="94" w:line="21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小树就这样报复了人，嘲讽了人。</w:t>
      </w:r>
    </w:p>
    <w:p>
      <w:pPr>
        <w:spacing w:line="219" w:lineRule="auto"/>
        <w:sectPr>
          <w:headerReference w:type="default" r:id="rId68"/>
          <w:footerReference w:type="default" r:id="rId69"/>
          <w:pgSz w:w="7360" w:h="11290"/>
          <w:pgMar w:top="1469" w:right="1089" w:bottom="1335" w:left="1080" w:header="1115" w:footer="1186" w:gutter="0"/>
        </w:sectPr>
        <w:rPr>
          <w:sz w:val="20"/>
          <w:szCs w:val="20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835"/>
        <w:spacing w:before="68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16"/>
        </w:rPr>
        <w:t>猪</w:t>
      </w:r>
      <w:r>
        <w:rPr>
          <w:rFonts w:ascii="FangSong" w:hAnsi="FangSong" w:eastAsia="FangSong" w:cs="FangSong"/>
          <w:sz w:val="21"/>
          <w:szCs w:val="21"/>
          <w:spacing w:val="5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16"/>
        </w:rPr>
        <w:t>的</w:t>
      </w:r>
      <w:r>
        <w:rPr>
          <w:rFonts w:ascii="FangSong" w:hAnsi="FangSong" w:eastAsia="FangSong" w:cs="FangSong"/>
          <w:sz w:val="21"/>
          <w:szCs w:val="21"/>
          <w:spacing w:val="10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6"/>
        </w:rPr>
        <w:t>心</w:t>
      </w:r>
      <w:r>
        <w:rPr>
          <w:rFonts w:ascii="FangSong" w:hAnsi="FangSong" w:eastAsia="FangSong" w:cs="FangSong"/>
          <w:sz w:val="21"/>
          <w:szCs w:val="21"/>
          <w:spacing w:val="10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6"/>
        </w:rPr>
        <w:t>理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16"/>
        </w:rPr>
        <w:t>学</w:t>
      </w:r>
    </w:p>
    <w:p>
      <w:pPr>
        <w:spacing w:line="459" w:lineRule="auto"/>
        <w:rPr>
          <w:rFonts w:ascii="Arial"/>
          <w:sz w:val="21"/>
        </w:rPr>
      </w:pPr>
      <w:r/>
    </w:p>
    <w:p>
      <w:pPr>
        <w:pStyle w:val="BodyText"/>
        <w:ind w:left="585"/>
        <w:spacing w:before="68" w:line="370" w:lineRule="exact"/>
        <w:rPr>
          <w:sz w:val="21"/>
          <w:szCs w:val="21"/>
        </w:rPr>
      </w:pPr>
      <w:r>
        <w:rPr>
          <w:sz w:val="21"/>
          <w:szCs w:val="21"/>
          <w:spacing w:val="-14"/>
          <w:position w:val="12"/>
        </w:rPr>
        <w:t>鹰在空中盘旋，在搜寻着地上的蛇，而无视着猪们</w:t>
      </w:r>
      <w:r>
        <w:rPr>
          <w:sz w:val="21"/>
          <w:szCs w:val="21"/>
          <w:spacing w:val="-15"/>
          <w:position w:val="12"/>
        </w:rPr>
        <w:t>的食</w:t>
      </w:r>
    </w:p>
    <w:p>
      <w:pPr>
        <w:pStyle w:val="BodyText"/>
        <w:ind w:left="19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槽。</w:t>
      </w:r>
    </w:p>
    <w:p>
      <w:pPr>
        <w:pStyle w:val="BodyText"/>
        <w:ind w:left="195" w:right="93" w:firstLine="389"/>
        <w:spacing w:before="59" w:line="278" w:lineRule="auto"/>
        <w:rPr>
          <w:sz w:val="21"/>
          <w:szCs w:val="21"/>
        </w:rPr>
      </w:pPr>
      <w:r>
        <w:rPr>
          <w:sz w:val="21"/>
          <w:szCs w:val="21"/>
          <w:spacing w:val="-13"/>
        </w:rPr>
        <w:t>鹰的影子一次次地在猪们的眼前滑过，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3"/>
        </w:rPr>
        <w:t>一次次</w:t>
      </w:r>
      <w:r>
        <w:rPr>
          <w:sz w:val="21"/>
          <w:szCs w:val="21"/>
          <w:spacing w:val="-14"/>
        </w:rPr>
        <w:t>地在猪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们的食槽上滑过。鹰的影子每一次滑过，都令猪们惊恐不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安，担心着鹰会俯冲下来抢夺槽中的猪食。</w:t>
      </w:r>
    </w:p>
    <w:p>
      <w:pPr>
        <w:pStyle w:val="BodyText"/>
        <w:ind w:left="195" w:right="93" w:firstLine="389"/>
        <w:spacing w:before="62" w:line="267" w:lineRule="auto"/>
        <w:rPr>
          <w:sz w:val="21"/>
          <w:szCs w:val="21"/>
        </w:rPr>
      </w:pPr>
      <w:r>
        <w:rPr>
          <w:sz w:val="21"/>
          <w:szCs w:val="21"/>
          <w:spacing w:val="-13"/>
        </w:rPr>
        <w:t>鹰就这样一边用健翮搏击着长空，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3"/>
        </w:rPr>
        <w:t>一边用利眼搜寻着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地上的蛇，顺便用矫健的影子挑逗着、戏弄着猪</w:t>
      </w:r>
      <w:r>
        <w:rPr>
          <w:sz w:val="21"/>
          <w:szCs w:val="21"/>
          <w:spacing w:val="-17"/>
        </w:rPr>
        <w:t>们。</w:t>
      </w:r>
    </w:p>
    <w:p>
      <w:pPr>
        <w:pStyle w:val="BodyText"/>
        <w:ind w:left="195" w:firstLine="389"/>
        <w:spacing w:before="92" w:line="279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鹰永远在空中盘旋着，永远不俯冲下来。猪们终于明白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了自己的惊恐和担心是多余的，终于明白了鹰是怎样蔑视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着它们的食槽。于是，猪们的惊恐和担心便变成强烈的恼怒 </w:t>
      </w:r>
      <w:r>
        <w:rPr>
          <w:sz w:val="21"/>
          <w:szCs w:val="21"/>
          <w:spacing w:val="-11"/>
        </w:rPr>
        <w:t>和怨恨，它们指责鹰太高傲并且嘲讽地说鹰是禁欲主义者。</w:t>
      </w:r>
    </w:p>
    <w:p>
      <w:pPr>
        <w:pStyle w:val="BodyText"/>
        <w:ind w:left="195" w:right="76" w:firstLine="389"/>
        <w:spacing w:before="102" w:line="272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而一只狗，看中了猪食中的一块骨头，趁猪们都在攻击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4"/>
        </w:rPr>
        <w:t>天上的鹰时，偷愉地溜了过来，但立即被猪们发现，于是猪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5"/>
        </w:rPr>
        <w:t>们一齐低下头来，对狗露出利齿。</w:t>
      </w:r>
    </w:p>
    <w:p>
      <w:pPr>
        <w:pStyle w:val="BodyText"/>
        <w:ind w:left="195" w:right="91" w:firstLine="389"/>
        <w:spacing w:before="80" w:line="268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狗落荒而逃。直至狗逃得很远了，猪们还在齐声谴责狗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4"/>
        </w:rPr>
        <w:t>的卑鄙行径，说狗太无耻，太狡诈，太贪婪，太……</w:t>
      </w:r>
    </w:p>
    <w:p>
      <w:pPr>
        <w:spacing w:line="268" w:lineRule="auto"/>
        <w:sectPr>
          <w:headerReference w:type="default" r:id="rId4"/>
          <w:footerReference w:type="default" r:id="rId70"/>
          <w:pgSz w:w="7230" w:h="11210"/>
          <w:pgMar w:top="400" w:right="775" w:bottom="1422" w:left="1084" w:header="0" w:footer="1263" w:gutter="0"/>
        </w:sectPr>
        <w:rPr>
          <w:sz w:val="21"/>
          <w:szCs w:val="21"/>
        </w:rPr>
      </w:pP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1969"/>
        <w:spacing w:before="91" w:line="222" w:lineRule="auto"/>
        <w:rPr>
          <w:rFonts w:ascii="FangSong" w:hAnsi="FangSong" w:eastAsia="FangSong" w:cs="FangSong"/>
          <w:sz w:val="28"/>
          <w:szCs w:val="28"/>
        </w:rPr>
      </w:pPr>
      <w:bookmarkStart w:name="bookmark9" w:id="7"/>
      <w:bookmarkEnd w:id="7"/>
      <w:r>
        <w:rPr>
          <w:rFonts w:ascii="FangSong" w:hAnsi="FangSong" w:eastAsia="FangSong" w:cs="FangSong"/>
          <w:sz w:val="28"/>
          <w:szCs w:val="28"/>
          <w:spacing w:val="-11"/>
        </w:rPr>
        <w:t>相</w:t>
      </w:r>
      <w:r>
        <w:rPr>
          <w:rFonts w:ascii="FangSong" w:hAnsi="FangSong" w:eastAsia="FangSong" w:cs="FangSong"/>
          <w:sz w:val="28"/>
          <w:szCs w:val="28"/>
          <w:spacing w:val="20"/>
        </w:rPr>
        <w:t xml:space="preserve">    </w:t>
      </w:r>
      <w:r>
        <w:rPr>
          <w:rFonts w:ascii="FangSong" w:hAnsi="FangSong" w:eastAsia="FangSong" w:cs="FangSong"/>
          <w:sz w:val="28"/>
          <w:szCs w:val="28"/>
          <w:spacing w:val="-11"/>
        </w:rPr>
        <w:t>遇</w:t>
      </w:r>
    </w:p>
    <w:p>
      <w:pPr>
        <w:spacing w:line="464" w:lineRule="auto"/>
        <w:rPr>
          <w:rFonts w:ascii="Arial"/>
          <w:sz w:val="21"/>
        </w:rPr>
      </w:pPr>
      <w:r/>
    </w:p>
    <w:p>
      <w:pPr>
        <w:pStyle w:val="BodyText"/>
        <w:ind w:firstLine="410"/>
        <w:spacing w:before="68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在这个宿舍区里，我所住的楼紧靠围墙。围墙外面的</w:t>
      </w:r>
      <w:r>
        <w:rPr>
          <w:sz w:val="21"/>
          <w:szCs w:val="21"/>
          <w:spacing w:val="-15"/>
        </w:rPr>
        <w:t>脚 </w:t>
      </w:r>
      <w:r>
        <w:rPr>
          <w:sz w:val="21"/>
          <w:szCs w:val="21"/>
          <w:spacing w:val="-15"/>
        </w:rPr>
        <w:t>下，种着我不知道名字的藤。春夏两季，浓密的藤叶把围墙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朝外的一面和整个墙头都遮掩得严严实实，而秋冬两季，则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只剩下干枯细瘦的藤茎纵横交错着，像是有人在墙上晒了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1"/>
        </w:rPr>
        <w:t>一张很大的网。在秋天，那些藤叶是像树叶一样落下了呢，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8"/>
        </w:rPr>
        <w:t>还是枯缩了，我不清楚。虽然每天都要站在窗前抽烟、眺望、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瞑想，但围墙却似乎总在我不在意时悄悄地绿了，又悄悄地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0"/>
        </w:rPr>
        <w:t>脱去了绿装。</w:t>
      </w:r>
    </w:p>
    <w:p>
      <w:pPr>
        <w:pStyle w:val="BodyText"/>
        <w:ind w:right="75" w:firstLine="410"/>
        <w:spacing w:before="96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那是几年前的事了。深秋的一天，我又偶然站在了窗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前，当漫不经心的目光落在围墙上时，却被墙头上的一片暗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红色的藤叶烫了一下，眼睛顿时一亮。我把头伸向窗外，向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围墙两头扫视，再没有看见另一片藤叶。墙上，所有的</w:t>
      </w:r>
      <w:r>
        <w:rPr>
          <w:sz w:val="21"/>
          <w:szCs w:val="21"/>
          <w:spacing w:val="-15"/>
        </w:rPr>
        <w:t>叶片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都消失了，独有这一片还站在这里，站在正对着我窗口的墙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8"/>
        </w:rPr>
        <w:t>头，像一面小小的旗帜，像一滴浓浓的血。</w:t>
      </w:r>
    </w:p>
    <w:p>
      <w:pPr>
        <w:pStyle w:val="BodyText"/>
        <w:ind w:right="95" w:firstLine="410"/>
        <w:spacing w:before="89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我久久地凝视着她。我看到，藤叶的四周已呈</w:t>
      </w:r>
      <w:r>
        <w:rPr>
          <w:sz w:val="21"/>
          <w:szCs w:val="21"/>
          <w:spacing w:val="-16"/>
        </w:rPr>
        <w:t>蜡黄。我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知道，不会太久，这片藤叶也将消失。我想起，在这个秋天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里，曾有过好多次凄风苦雨，我也曾有过几次感冒伤风。人</w:t>
      </w:r>
    </w:p>
    <w:p>
      <w:pPr>
        <w:spacing w:line="278" w:lineRule="auto"/>
        <w:sectPr>
          <w:footerReference w:type="default" r:id="rId71"/>
          <w:pgSz w:w="7230" w:h="11210"/>
          <w:pgMar w:top="400" w:right="1024" w:bottom="1412" w:left="1020" w:header="0" w:footer="1253" w:gutter="0"/>
        </w:sectPr>
        <w:rPr>
          <w:sz w:val="21"/>
          <w:szCs w:val="21"/>
        </w:rPr>
      </w:pPr>
    </w:p>
    <w:p>
      <w:pPr>
        <w:pStyle w:val="BodyText"/>
        <w:ind w:left="55" w:right="16"/>
        <w:spacing w:before="205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8"/>
        </w:rPr>
        <w:t>犹如此，叶何以堪!然而，这片小小的藤叶，却居然一次次地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2"/>
        </w:rPr>
        <w:t>熬过来了，而且此刻，在明媚的秋阳下，显得容光焕发。当我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凝视着她时，我觉得，她在向我微笑；我相信，她在向我微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笑。而且，正是当我的目光射向她的那一瞬间，她灿烂地笑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4"/>
        </w:rPr>
        <w:t>了，欣慰地笑了。</w:t>
      </w:r>
    </w:p>
    <w:p>
      <w:pPr>
        <w:pStyle w:val="BodyText"/>
        <w:ind w:left="55" w:firstLine="419"/>
        <w:spacing w:before="71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在满目苍凉中，这片藤叶笑得异常美丽。我相信，在这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3"/>
        </w:rPr>
        <w:t>整个宿舍区里，不，在这整个世界上，只有</w:t>
      </w:r>
      <w:r>
        <w:rPr>
          <w:sz w:val="20"/>
          <w:szCs w:val="20"/>
          <w:spacing w:val="-4"/>
        </w:rPr>
        <w:t>我一个人感到了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这片藤叶的美。于是，我有理由相信，这片藤叶，在风风雨雨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中苦苦挣扎，就是在等待我的注视。我不知道，这种藤叶在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4"/>
        </w:rPr>
        <w:t>枯死之前是否都要发红。我宁愿相信并非如此，而只有这一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9"/>
        </w:rPr>
        <w:t>片叶，在死去之前，拼却一红——为我而红</w:t>
      </w:r>
      <w:r>
        <w:rPr>
          <w:sz w:val="20"/>
          <w:szCs w:val="20"/>
          <w:spacing w:val="-10"/>
        </w:rPr>
        <w:t>，红给我看。</w:t>
      </w:r>
    </w:p>
    <w:p>
      <w:pPr>
        <w:spacing w:line="298" w:lineRule="auto"/>
        <w:sectPr>
          <w:headerReference w:type="default" r:id="rId72"/>
          <w:footerReference w:type="default" r:id="rId73"/>
          <w:pgSz w:w="7230" w:h="11210"/>
          <w:pgMar w:top="1440" w:right="971" w:bottom="1288" w:left="1084" w:header="1143" w:footer="1149" w:gutter="0"/>
        </w:sectPr>
        <w:rPr>
          <w:sz w:val="20"/>
          <w:szCs w:val="20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ind w:left="1670"/>
        <w:spacing w:before="85" w:line="222" w:lineRule="auto"/>
        <w:rPr>
          <w:rFonts w:ascii="FangSong" w:hAnsi="FangSong" w:eastAsia="FangSong" w:cs="FangSong"/>
          <w:sz w:val="26"/>
          <w:szCs w:val="26"/>
        </w:rPr>
      </w:pPr>
      <w:r>
        <w:rPr>
          <w:rFonts w:ascii="FangSong" w:hAnsi="FangSong" w:eastAsia="FangSong" w:cs="FangSong"/>
          <w:sz w:val="26"/>
          <w:szCs w:val="26"/>
          <w:spacing w:val="-18"/>
        </w:rPr>
        <w:t>老</w:t>
      </w:r>
      <w:r>
        <w:rPr>
          <w:rFonts w:ascii="FangSong" w:hAnsi="FangSong" w:eastAsia="FangSong" w:cs="FangSong"/>
          <w:sz w:val="26"/>
          <w:szCs w:val="26"/>
          <w:spacing w:val="23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8"/>
        </w:rPr>
        <w:t>实</w:t>
      </w:r>
      <w:r>
        <w:rPr>
          <w:rFonts w:ascii="FangSong" w:hAnsi="FangSong" w:eastAsia="FangSong" w:cs="FangSong"/>
          <w:sz w:val="26"/>
          <w:szCs w:val="26"/>
          <w:spacing w:val="25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8"/>
        </w:rPr>
        <w:t>与</w:t>
      </w:r>
      <w:r>
        <w:rPr>
          <w:rFonts w:ascii="FangSong" w:hAnsi="FangSong" w:eastAsia="FangSong" w:cs="FangSong"/>
          <w:sz w:val="26"/>
          <w:szCs w:val="26"/>
          <w:spacing w:val="14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8"/>
        </w:rPr>
        <w:t>狡</w:t>
      </w:r>
      <w:r>
        <w:rPr>
          <w:rFonts w:ascii="FangSong" w:hAnsi="FangSong" w:eastAsia="FangSong" w:cs="FangSong"/>
          <w:sz w:val="26"/>
          <w:szCs w:val="26"/>
          <w:spacing w:val="17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8"/>
        </w:rPr>
        <w:t>诈</w:t>
      </w:r>
    </w:p>
    <w:p>
      <w:pPr>
        <w:spacing w:line="448" w:lineRule="auto"/>
        <w:rPr>
          <w:rFonts w:ascii="Arial"/>
          <w:sz w:val="21"/>
        </w:rPr>
      </w:pPr>
      <w:r/>
    </w:p>
    <w:p>
      <w:pPr>
        <w:pStyle w:val="BodyText"/>
        <w:ind w:right="62" w:firstLine="410"/>
        <w:spacing w:before="68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人类的诸种品性，在我们心目中，通常总有好坏之分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1"/>
        </w:rPr>
        <w:t>的。认真、勤奋、勇敢等等这一类品性，在伦理学</w:t>
      </w:r>
      <w:r>
        <w:rPr>
          <w:sz w:val="21"/>
          <w:szCs w:val="21"/>
          <w:spacing w:val="-22"/>
        </w:rPr>
        <w:t>的意义上是</w:t>
      </w:r>
      <w:r>
        <w:rPr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善的，在我们心中也能唤起一种很明确的好感。具有这一类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1"/>
        </w:rPr>
        <w:t>品性的人，我们会很尊敬他，会乐于与他交往，与他亲</w:t>
      </w:r>
      <w:r>
        <w:rPr>
          <w:rFonts w:ascii="SimHei" w:hAnsi="SimHei" w:eastAsia="SimHei" w:cs="SimHei"/>
          <w:sz w:val="21"/>
          <w:szCs w:val="21"/>
          <w:spacing w:val="-22"/>
        </w:rPr>
        <w:t>近。而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4"/>
        </w:rPr>
        <w:t>贪婪、势利、怯弱等等这一类品性，在伦理学的意义上是恶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的，在我们心中也能唤起一种明确的恶感。具有这一类品性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的人，我们会很鄙视他，会厌于与他来往，拒绝与他接近。</w:t>
      </w:r>
    </w:p>
    <w:p>
      <w:pPr>
        <w:pStyle w:val="BodyText"/>
        <w:ind w:right="59" w:firstLine="410"/>
        <w:spacing w:before="122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但人类的有些品性，虽然在伦理学的意义上，也有明确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4"/>
        </w:rPr>
        <w:t>的善恶之分，但却唤起我们一种好坏莫辨的心理，这种心理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很微妙复杂，具有两面性和模糊性。例如，老实与狡</w:t>
      </w:r>
      <w:r>
        <w:rPr>
          <w:sz w:val="21"/>
          <w:szCs w:val="21"/>
          <w:spacing w:val="-22"/>
        </w:rPr>
        <w:t>诈，这一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对在伦理学上尖锐的品性，就能唤起我们这种心理。</w:t>
      </w:r>
    </w:p>
    <w:p>
      <w:pPr>
        <w:pStyle w:val="BodyText"/>
        <w:ind w:firstLine="410"/>
        <w:spacing w:before="8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老实，在伦理学的意义上，无疑是善的。但当我们被告 </w:t>
      </w:r>
      <w:r>
        <w:rPr>
          <w:sz w:val="21"/>
          <w:szCs w:val="21"/>
          <w:spacing w:val="-6"/>
        </w:rPr>
        <w:t>知某人很老实时，我们对他产生的心理却往往并不是单一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的好感。我们也许会尊重他的为人，但同时又会轻视他</w:t>
      </w:r>
      <w:r>
        <w:rPr>
          <w:sz w:val="21"/>
          <w:szCs w:val="21"/>
          <w:spacing w:val="-15"/>
        </w:rPr>
        <w:t>的存 </w:t>
      </w:r>
      <w:r>
        <w:rPr>
          <w:sz w:val="21"/>
          <w:szCs w:val="21"/>
          <w:spacing w:val="-15"/>
        </w:rPr>
        <w:t>在；我们也许会感到不妨与他接近，但同时又会感到无须与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他接近；我们也许会感到对他无须防备，但同时又会可</w:t>
      </w:r>
      <w:r>
        <w:rPr>
          <w:sz w:val="21"/>
          <w:szCs w:val="21"/>
          <w:spacing w:val="-15"/>
        </w:rPr>
        <w:t>怜他 </w:t>
      </w:r>
      <w:r>
        <w:rPr>
          <w:sz w:val="21"/>
          <w:szCs w:val="21"/>
          <w:spacing w:val="-19"/>
        </w:rPr>
        <w:t>竟使人无须防备。而狡诈，在伦理学的意义上，无疑是恶的。</w:t>
      </w:r>
    </w:p>
    <w:p>
      <w:pPr>
        <w:spacing w:line="286" w:lineRule="auto"/>
        <w:sectPr>
          <w:headerReference w:type="default" r:id="rId4"/>
          <w:footerReference w:type="default" r:id="rId74"/>
          <w:pgSz w:w="7230" w:h="11210"/>
          <w:pgMar w:top="400" w:right="994" w:bottom="1385" w:left="1069" w:header="0" w:footer="1236" w:gutter="0"/>
        </w:sectPr>
        <w:rPr>
          <w:sz w:val="21"/>
          <w:szCs w:val="21"/>
        </w:rPr>
      </w:pPr>
    </w:p>
    <w:p>
      <w:pPr>
        <w:spacing w:line="319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87264" behindDoc="0" locked="0" layoutInCell="0" allowOverlap="1">
                <wp:simplePos x="0" y="0"/>
                <wp:positionH relativeFrom="page">
                  <wp:posOffset>37005</wp:posOffset>
                </wp:positionH>
                <wp:positionV relativeFrom="page">
                  <wp:posOffset>814213</wp:posOffset>
                </wp:positionV>
                <wp:extent cx="73660" cy="96519"/>
                <wp:effectExtent l="0" t="0" r="0" b="0"/>
                <wp:wrapNone/>
                <wp:docPr id="70" name="TextBox 7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37005" y="814213"/>
                          <a:ext cx="73660" cy="9651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35" w:line="221" w:lineRule="auto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" style="position:absolute;margin-left:2.91382pt;margin-top:64.1113pt;mso-position-vertical-relative:page;mso-position-horizontal-relative:page;width:5.8pt;height:7.6pt;z-index:251787264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35" w:line="221" w:lineRule="auto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卡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786240" behindDoc="0" locked="0" layoutInCell="0" allowOverlap="1">
            <wp:simplePos x="0" y="0"/>
            <wp:positionH relativeFrom="page">
              <wp:posOffset>704863</wp:posOffset>
            </wp:positionH>
            <wp:positionV relativeFrom="page">
              <wp:posOffset>920751</wp:posOffset>
            </wp:positionV>
            <wp:extent cx="3276585" cy="6350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7658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4846"/>
        <w:spacing w:before="68" w:line="223" w:lineRule="auto"/>
        <w:rPr>
          <w:rFonts w:ascii="KaiTi" w:hAnsi="KaiTi" w:eastAsia="KaiTi" w:cs="KaiTi"/>
          <w:sz w:val="21"/>
          <w:szCs w:val="21"/>
        </w:rPr>
      </w:pPr>
      <w:bookmarkStart w:name="bookmark10" w:id="8"/>
      <w:bookmarkEnd w:id="8"/>
      <w:r>
        <w:rPr>
          <w:rFonts w:ascii="KaiTi" w:hAnsi="KaiTi" w:eastAsia="KaiTi" w:cs="KaiTi"/>
          <w:sz w:val="21"/>
          <w:szCs w:val="21"/>
          <w:b/>
          <w:bCs/>
          <w:spacing w:val="12"/>
        </w:rPr>
        <w:t>老实与覆作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left="1063" w:right="40"/>
        <w:spacing w:before="69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但当我们被告知某人很狡诈时，我们对他产生的心理却也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往往并不是单一的恶感。我们也许会鄙视他的为人，但同时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又会重视他的存在；我们也许会感到不得与他接近，但同时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0"/>
        </w:rPr>
        <w:t>又会感到不得不与他周旋；我们也许会暗恨</w:t>
      </w:r>
      <w:r>
        <w:rPr>
          <w:sz w:val="21"/>
          <w:szCs w:val="21"/>
          <w:spacing w:val="-11"/>
        </w:rPr>
        <w:t>对他疲于防备，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但同时又会惊叹他的能耐。</w:t>
      </w:r>
    </w:p>
    <w:p>
      <w:pPr>
        <w:pStyle w:val="BodyText"/>
        <w:ind w:left="958" w:right="123" w:firstLine="524"/>
        <w:spacing w:before="89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伦理学对人的种种品性评价是一回事，而我们在日常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0"/>
        </w:rPr>
        <w:t>生活中对人的种种品性的感受、好恶、褒贬，则又是另一回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0"/>
        </w:rPr>
        <w:t>事。我们通常并不是从伦理学的眼光去看取一个人的，而是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"/>
        </w:rPr>
        <w:t>从自身的利害出发判别他人。我们与他人结成的，是一种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0"/>
        </w:rPr>
        <w:t>“我—它”关系，即一种主体与客体的关系， </w:t>
      </w:r>
      <w:r>
        <w:rPr>
          <w:sz w:val="21"/>
          <w:szCs w:val="21"/>
          <w:spacing w:val="-21"/>
        </w:rPr>
        <w:t>一种利用与被利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用的关系，质言之，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6"/>
        </w:rPr>
        <w:t>一种利害关系。我们习惯于从对自身有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利抑或有害这一点出发去打量他人的品性。</w:t>
      </w:r>
    </w:p>
    <w:p>
      <w:pPr>
        <w:pStyle w:val="BodyText"/>
        <w:ind w:left="1063" w:firstLine="439"/>
        <w:spacing w:before="7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老实这种品性，之所以还能让我们有某种程度的好感，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也并非因为这种品性在伦理学的意义上是善的，而是因为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老实这种品性，使具有这种品性的人令我无须防备，不用担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8"/>
        </w:rPr>
        <w:t>心他会算计、陷害我们，对他大可放心。最烦人也最累人的，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其实是对他人的防备，是与他人的明争暗斗，是与他人相互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猜忌、相互倾轧。而老实人，却不会让我们感到这种种烦累，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能让我们可不费心劳神地与他相处。在这种意义上，他人的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4"/>
        </w:rPr>
        <w:t>老实，对于我们是一种好的品性，也因此，我们才对这种品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4"/>
        </w:rPr>
        <w:t>性能多多少少有些好感。然而，老实这种品性，对我们对他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6"/>
        </w:rPr>
        <w:t>人的要求，却决不仅仅只是无害，还要求有用，还希望别人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对我们具有利用价值。我们与他人接触、交往，通常总希望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1"/>
        </w:rPr>
        <w:t>从他那里获取些什么。而老实呢，“老实是无用的别名”。老</w:t>
      </w:r>
    </w:p>
    <w:p>
      <w:pPr>
        <w:spacing w:line="292" w:lineRule="auto"/>
        <w:sectPr>
          <w:footerReference w:type="default" r:id="rId75"/>
          <w:pgSz w:w="7230" w:h="11210"/>
          <w:pgMar w:top="400" w:right="854" w:bottom="1275" w:left="76" w:header="0" w:footer="1126" w:gutter="0"/>
        </w:sectPr>
        <w:rPr>
          <w:sz w:val="21"/>
          <w:szCs w:val="21"/>
        </w:rPr>
      </w:pPr>
    </w:p>
    <w:p>
      <w:pPr>
        <w:pStyle w:val="BodyText"/>
        <w:ind w:left="9"/>
        <w:spacing w:before="208" w:line="280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实人，因他的老实，对我们无害，使我们可放心大</w:t>
      </w:r>
      <w:r>
        <w:rPr>
          <w:sz w:val="21"/>
          <w:szCs w:val="21"/>
          <w:spacing w:val="-16"/>
        </w:rPr>
        <w:t>胆地与他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2"/>
        </w:rPr>
        <w:t>接触交往；而老实人，同时又因他的老实，对我们无用，使我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0"/>
        </w:rPr>
        <w:t>们不愿浪费时间去与他接触、交往。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20"/>
        </w:rPr>
        <w:t>一个老实人便是一块废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物，是一种虽无害也无用的东西，他的存在是必定要被忽视 </w:t>
      </w:r>
      <w:r>
        <w:rPr>
          <w:sz w:val="21"/>
          <w:szCs w:val="21"/>
          <w:spacing w:val="-11"/>
        </w:rPr>
        <w:t>的，即使他天天在我们眼前出现，也难得进入我们的意识。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8"/>
        </w:rPr>
        <w:t>所以， 一个老实人，有时哪怕仅仅只为了让别人意识到你的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5"/>
        </w:rPr>
        <w:t>存在，也应该不老实一下。</w:t>
      </w:r>
    </w:p>
    <w:p>
      <w:pPr>
        <w:pStyle w:val="BodyText"/>
        <w:ind w:left="9" w:right="76" w:firstLine="419"/>
        <w:spacing w:before="149" w:line="294" w:lineRule="auto"/>
        <w:jc w:val="both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spacing w:val="-15"/>
        </w:rPr>
        <w:t>而狡诈这种品性，之所以能让我们产生恶感，也并</w:t>
      </w:r>
      <w:r>
        <w:rPr>
          <w:sz w:val="21"/>
          <w:szCs w:val="21"/>
          <w:spacing w:val="-16"/>
        </w:rPr>
        <w:t>非因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为这种品性在伦理学的意义上是恶的，而是</w:t>
      </w:r>
      <w:r>
        <w:rPr>
          <w:sz w:val="21"/>
          <w:szCs w:val="21"/>
          <w:spacing w:val="-7"/>
        </w:rPr>
        <w:t>因为狡诈这种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品性，使具有这种品性的人令我们对他必须严加防备，令我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4"/>
        </w:rPr>
        <w:t>们时刻担心他会算计我们，会微笑着向我们伸出利爪，会让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4"/>
        </w:rPr>
        <w:t>我们被算计了都不自知。与这种人相处，我</w:t>
      </w:r>
      <w:r>
        <w:rPr>
          <w:sz w:val="21"/>
          <w:szCs w:val="21"/>
          <w:spacing w:val="-15"/>
        </w:rPr>
        <w:t>们感到烦累。在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这种意义上，狡诈，对于我们是一种坏的品性，也因此，我们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4"/>
        </w:rPr>
        <w:t>才能对这种品性怀有某种程度的恶感。然而</w:t>
      </w:r>
      <w:r>
        <w:rPr>
          <w:sz w:val="21"/>
          <w:szCs w:val="21"/>
          <w:spacing w:val="-15"/>
        </w:rPr>
        <w:t>，狡诈，意味着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一种能耐。 一个狡诈的人，对我们是有种种实际用途的东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西，是具有充分的利用价值的存在物。如果老实是无用的别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名，那作为其对立面的狡诈，则无疑是有用的代</w:t>
      </w:r>
      <w:r>
        <w:rPr>
          <w:sz w:val="21"/>
          <w:szCs w:val="21"/>
          <w:spacing w:val="-15"/>
        </w:rPr>
        <w:t>号了。狡诈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的人像一条毒蛇，虽然与其接近须分外谨慎小心，但我们却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5"/>
        </w:rPr>
        <w:t>又并不只是远远地躲避它，因为蛇皮蛇肉蛇胆蛇毒，对我们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5"/>
        </w:rPr>
        <w:t>都是极有用的。狡诈的人，因为他的狡诈如蛇，使得我们厌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恶于恐惧于与他的接触、交往；而狡诈的人，同时又因为他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4"/>
        </w:rPr>
        <w:t>的狡诈如蛇，使我们感到有必要，或者不得不与之周旋，与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之委蛇。 一个狡诈的人，他的存在是注定要被周围的人重视</w:t>
      </w:r>
      <w:r>
        <w:rPr>
          <w:sz w:val="21"/>
          <w:szCs w:val="21"/>
          <w:spacing w:val="7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4"/>
        </w:rPr>
        <w:t>的。</w:t>
      </w:r>
    </w:p>
    <w:p>
      <w:pPr>
        <w:spacing w:line="294" w:lineRule="auto"/>
        <w:sectPr>
          <w:headerReference w:type="default" r:id="rId77"/>
          <w:footerReference w:type="default" r:id="rId78"/>
          <w:pgSz w:w="7230" w:h="11210"/>
          <w:pgMar w:top="1359" w:right="984" w:bottom="1375" w:left="1050" w:header="1005" w:footer="1226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pStyle w:val="BodyText"/>
        <w:ind w:left="157" w:firstLine="420"/>
        <w:spacing w:before="218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虽然伦理学认老实为善，但人却往往并不愿意被</w:t>
      </w:r>
      <w:r>
        <w:rPr>
          <w:sz w:val="20"/>
          <w:szCs w:val="20"/>
          <w:spacing w:val="2"/>
        </w:rPr>
        <w:t>人认 </w:t>
      </w:r>
      <w:r>
        <w:rPr>
          <w:sz w:val="20"/>
          <w:szCs w:val="20"/>
          <w:spacing w:val="-4"/>
        </w:rPr>
        <w:t>作老实的人；虽然伦理学认狡诈为恶，但人却往往并不</w:t>
      </w:r>
      <w:r>
        <w:rPr>
          <w:sz w:val="20"/>
          <w:szCs w:val="20"/>
          <w:spacing w:val="-5"/>
        </w:rPr>
        <w:t>惮于 </w:t>
      </w:r>
      <w:r>
        <w:rPr>
          <w:sz w:val="20"/>
          <w:szCs w:val="20"/>
          <w:spacing w:val="3"/>
        </w:rPr>
        <w:t>被认作狡诈的人。人总渴望被重视。人往往宁愿因邪恶而 </w:t>
      </w:r>
      <w:r>
        <w:rPr>
          <w:sz w:val="20"/>
          <w:szCs w:val="20"/>
          <w:spacing w:val="-1"/>
        </w:rPr>
        <w:t>被重视，也不愿因善良而被忽视。当你说一个人</w:t>
      </w:r>
      <w:r>
        <w:rPr>
          <w:sz w:val="20"/>
          <w:szCs w:val="20"/>
          <w:spacing w:val="-2"/>
        </w:rPr>
        <w:t>很老实时，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他为了照顾伦理学的面子，也许会在表面上显得高兴，</w:t>
      </w:r>
      <w:r>
        <w:rPr>
          <w:sz w:val="20"/>
          <w:szCs w:val="20"/>
          <w:spacing w:val="-5"/>
        </w:rPr>
        <w:t>但在 </w:t>
      </w:r>
      <w:r>
        <w:rPr>
          <w:sz w:val="20"/>
          <w:szCs w:val="20"/>
          <w:spacing w:val="-5"/>
        </w:rPr>
        <w:t>内心里，却会感到伤心；而当你说一个人狡诈时，他为了照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4"/>
        </w:rPr>
        <w:t>顾伦理学的面子，也许会在表面上显得恼怒，但内心里</w:t>
      </w:r>
      <w:r>
        <w:rPr>
          <w:sz w:val="20"/>
          <w:szCs w:val="20"/>
          <w:spacing w:val="-5"/>
        </w:rPr>
        <w:t>也许 </w:t>
      </w:r>
      <w:r>
        <w:rPr>
          <w:sz w:val="20"/>
          <w:szCs w:val="20"/>
          <w:spacing w:val="-3"/>
        </w:rPr>
        <w:t>却在暗自得意。</w:t>
      </w:r>
    </w:p>
    <w:p>
      <w:pPr>
        <w:spacing w:line="302" w:lineRule="auto"/>
        <w:sectPr>
          <w:headerReference w:type="default" r:id="rId79"/>
          <w:footerReference w:type="default" r:id="rId80"/>
          <w:pgSz w:w="7480" w:h="11370"/>
          <w:pgMar w:top="1520" w:right="1029" w:bottom="1365" w:left="1122" w:header="1202" w:footer="1216" w:gutter="0"/>
        </w:sectPr>
        <w:rPr>
          <w:sz w:val="20"/>
          <w:szCs w:val="20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026"/>
        <w:spacing w:before="101" w:line="225" w:lineRule="auto"/>
        <w:rPr>
          <w:sz w:val="31"/>
          <w:szCs w:val="31"/>
        </w:rPr>
      </w:pPr>
      <w:r>
        <w:rPr>
          <w:rFonts w:ascii="SimHei" w:hAnsi="SimHei" w:eastAsia="SimHei" w:cs="SimHei"/>
          <w:sz w:val="31"/>
          <w:szCs w:val="31"/>
          <w:spacing w:val="-60"/>
          <w:w w:val="95"/>
        </w:rPr>
        <w:t>旧</w:t>
      </w:r>
      <w:r>
        <w:rPr>
          <w:rFonts w:ascii="SimHei" w:hAnsi="SimHei" w:eastAsia="SimHei" w:cs="SimHei"/>
          <w:sz w:val="31"/>
          <w:szCs w:val="31"/>
          <w:spacing w:val="8"/>
        </w:rPr>
        <w:t xml:space="preserve">    </w:t>
      </w:r>
      <w:r>
        <w:rPr>
          <w:sz w:val="31"/>
          <w:szCs w:val="31"/>
          <w:position w:val="-3"/>
        </w:rPr>
        <w:drawing>
          <wp:inline distT="0" distB="0" distL="0" distR="0">
            <wp:extent cx="190483" cy="190534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83" cy="1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4" w:lineRule="auto"/>
        <w:rPr>
          <w:rFonts w:ascii="Arial"/>
          <w:sz w:val="21"/>
        </w:rPr>
      </w:pPr>
      <w:r/>
    </w:p>
    <w:p>
      <w:pPr>
        <w:pStyle w:val="BodyText"/>
        <w:ind w:left="46" w:right="11" w:firstLine="430"/>
        <w:spacing w:before="68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从箱箧里偶然翻出一件许多年以前的当初也许并非特 </w:t>
      </w:r>
      <w:r>
        <w:rPr>
          <w:sz w:val="21"/>
          <w:szCs w:val="21"/>
          <w:spacing w:val="-7"/>
        </w:rPr>
        <w:t>意保存的旧物，会给人许多启悟。旧物会使你想起一些故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8"/>
          <w:w w:val="99"/>
        </w:rPr>
        <w:t>人，</w:t>
      </w:r>
      <w:r>
        <w:rPr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-28"/>
          <w:w w:val="99"/>
        </w:rPr>
        <w:t>一些往事，想起一段已淡忘的人生。 一次朋友相聚， 一次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7"/>
        </w:rPr>
        <w:t>恋人约会， 一些欢笑， 一些忧伤，几声叹</w:t>
      </w:r>
      <w:r>
        <w:rPr>
          <w:sz w:val="21"/>
          <w:szCs w:val="21"/>
          <w:spacing w:val="-28"/>
        </w:rPr>
        <w:t>息，几滴眼泪，都清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晰地浮现在你面前。那段生活与当下的生活相差越是巨大，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7"/>
        </w:rPr>
        <w:t>你那时的心境与当下的心境相距越是遥远，旧物便越显得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6"/>
        </w:rPr>
        <w:t>有意味。如果你当下正处于一种较平和安宁幸福的心境中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2"/>
        </w:rPr>
        <w:t>而旧物显示的是你当年的困苦、窘迫、潦倒、悲观、绝望，也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4"/>
        </w:rPr>
        <w:t>许，你会有一种强烈的惧旧之情，对过去的那段不堪回</w:t>
      </w:r>
      <w:r>
        <w:rPr>
          <w:sz w:val="21"/>
          <w:szCs w:val="21"/>
          <w:spacing w:val="-15"/>
        </w:rPr>
        <w:t>首的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岁月感到深深的恐惧，拿着旧物你仿佛握着一条蛇，不敢多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看，赶紧把它放回原处。不过，你仍然听见旧物告诫你要珍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惜今日的生活，而在此之前，你也许并不怎样看重今日拥有 </w:t>
      </w:r>
      <w:r>
        <w:rPr>
          <w:sz w:val="21"/>
          <w:szCs w:val="21"/>
          <w:spacing w:val="-22"/>
        </w:rPr>
        <w:t>的一切。如果你当下正处于困苦、窘迫、潦倒、悲观、绝望之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5"/>
        </w:rPr>
        <w:t>中，而旧物显示的是你当年的得意、欢乐、平和、安宁、幸运，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你也许会有一种强烈的怀旧之情，对过去那</w:t>
      </w:r>
      <w:r>
        <w:rPr>
          <w:sz w:val="21"/>
          <w:szCs w:val="21"/>
          <w:spacing w:val="-7"/>
        </w:rPr>
        <w:t>段令人留恋的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岁月有了一种深深的怀念。拿着旧物，你仿佛握着久别的亲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4"/>
        </w:rPr>
        <w:t>人的手，仿佛拿着人生的某种凭证。你久久地凝视着它，赏</w:t>
      </w:r>
    </w:p>
    <w:p>
      <w:pPr>
        <w:spacing w:line="294" w:lineRule="auto"/>
        <w:sectPr>
          <w:headerReference w:type="default" r:id="rId4"/>
          <w:footerReference w:type="default" r:id="rId81"/>
          <w:pgSz w:w="7490" w:h="11370"/>
          <w:pgMar w:top="400" w:right="1123" w:bottom="1349" w:left="1123" w:header="0" w:footer="1180" w:gutter="0"/>
        </w:sectPr>
        <w:rPr>
          <w:sz w:val="21"/>
          <w:szCs w:val="21"/>
        </w:rPr>
      </w:pPr>
    </w:p>
    <w:p>
      <w:pPr>
        <w:pStyle w:val="BodyText"/>
        <w:ind w:left="160"/>
        <w:spacing w:before="226" w:line="218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玩着它，你想把它显示的生活告诉每一个人。</w:t>
      </w:r>
    </w:p>
    <w:p>
      <w:pPr>
        <w:pStyle w:val="BodyText"/>
        <w:ind w:left="160" w:right="29" w:firstLine="419"/>
        <w:spacing w:before="107" w:line="309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无论旧物显示的是怎样的往事，1.'物一身都是幸运的。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0"/>
        </w:rPr>
        <w:t>过去的岁月潮水般退去，旧物则如遗留在海滩的贝壳。</w:t>
      </w:r>
      <w:r>
        <w:rPr>
          <w:sz w:val="20"/>
          <w:szCs w:val="20"/>
          <w:spacing w:val="47"/>
        </w:rPr>
        <w:t xml:space="preserve"> </w:t>
      </w:r>
      <w:r>
        <w:rPr>
          <w:sz w:val="20"/>
          <w:szCs w:val="20"/>
          <w:spacing w:val="-10"/>
        </w:rPr>
        <w:t>一张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0"/>
        </w:rPr>
        <w:t>发黄的照片，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0"/>
        </w:rPr>
        <w:t>一册只记了一半的日记本，在当初都</w:t>
      </w:r>
      <w:r>
        <w:rPr>
          <w:sz w:val="20"/>
          <w:szCs w:val="20"/>
          <w:spacing w:val="-11"/>
        </w:rPr>
        <w:t>不过是桌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4"/>
        </w:rPr>
        <w:t>子上抽屉里极平常极无价值的东西，正如当</w:t>
      </w:r>
      <w:r>
        <w:rPr>
          <w:sz w:val="20"/>
          <w:szCs w:val="20"/>
          <w:spacing w:val="3"/>
        </w:rPr>
        <w:t>下的桌子上抽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屉里凌乱地存在着的各种什物一样。然而，</w:t>
      </w:r>
      <w:r>
        <w:rPr>
          <w:sz w:val="20"/>
          <w:szCs w:val="20"/>
          <w:spacing w:val="-5"/>
        </w:rPr>
        <w:t>岁月使这些偶然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幸存的东西成了幸运儿。它们无可替代。从箱箧里偶然翻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出的一张发黄的照片，你不肯把它夹入你现在才有的影集。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3"/>
        </w:rPr>
        <w:t>把这张发黄的也许照得并不好的黑白照片放入现在的那些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花花绿绿的照得很好的彩色照片中，会显得很不协调，你会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4"/>
        </w:rPr>
        <w:t>觉得是对那张旧照的亵渎。那些照片不配与</w:t>
      </w:r>
      <w:r>
        <w:rPr>
          <w:sz w:val="20"/>
          <w:szCs w:val="20"/>
          <w:spacing w:val="-5"/>
        </w:rPr>
        <w:t>它为伍，正如一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4"/>
        </w:rPr>
        <w:t>群少不更事的妙龄女郎不配与一位老态龙钟</w:t>
      </w:r>
      <w:r>
        <w:rPr>
          <w:sz w:val="20"/>
          <w:szCs w:val="20"/>
          <w:spacing w:val="3"/>
        </w:rPr>
        <w:t>却又饱经风霜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的老妪为伍一样。而从箱箧里偶然翻出的一册只记了一半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的日记本，你决不会再用任何文字去玷污那剩下的纸页，今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7"/>
        </w:rPr>
        <w:t>天的最重要最隐秘最有意义的文字都不配占据那些白页。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那些白页是为过去的生活准备的只应用来记载过</w:t>
      </w:r>
      <w:r>
        <w:rPr>
          <w:sz w:val="20"/>
          <w:szCs w:val="20"/>
          <w:spacing w:val="3"/>
        </w:rPr>
        <w:t>去的哪怕 </w:t>
      </w:r>
      <w:r>
        <w:rPr>
          <w:sz w:val="20"/>
          <w:szCs w:val="20"/>
          <w:spacing w:val="-4"/>
        </w:rPr>
        <w:t>是最不重要最无意义的文字，而经过长久的岁月后，那些白 </w:t>
      </w:r>
      <w:r>
        <w:rPr>
          <w:sz w:val="20"/>
          <w:szCs w:val="20"/>
          <w:spacing w:val="-1"/>
        </w:rPr>
        <w:t>页也已经不再是一张张白纸，每一页上都满是时光的足迹，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</w:rPr>
        <w:t>它使每一页都意味深长。</w:t>
      </w:r>
    </w:p>
    <w:p>
      <w:pPr>
        <w:pStyle w:val="BodyText"/>
        <w:ind w:left="160" w:firstLine="459"/>
        <w:spacing w:before="111" w:line="294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旧物，不管它显示的是怎样的往事，都往往像</w:t>
      </w:r>
      <w:r>
        <w:rPr>
          <w:sz w:val="20"/>
          <w:szCs w:val="20"/>
          <w:spacing w:val="-3"/>
        </w:rPr>
        <w:t>一盏灯，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不仅照亮了过去的生活，也照亮了当下的生活，甚至也照亮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8"/>
        </w:rPr>
        <w:t>了未来的生活。“不识庐山真面目，只缘身在此山中”,人往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3"/>
        </w:rPr>
        <w:t>往看不清当下所生存的处境，不明白自己真的渴求什么畏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8"/>
        </w:rPr>
        <w:t>惧什么,不明白应该采取怎样的人生态度生存方式。而旧</w:t>
      </w:r>
    </w:p>
    <w:p>
      <w:pPr>
        <w:spacing w:line="294" w:lineRule="auto"/>
        <w:sectPr>
          <w:headerReference w:type="default" r:id="rId83"/>
          <w:footerReference w:type="default" r:id="rId84"/>
          <w:pgSz w:w="7460" w:h="11350"/>
          <w:pgMar w:top="1490" w:right="970" w:bottom="1382" w:left="1119" w:header="1195" w:footer="1223" w:gutter="0"/>
        </w:sectPr>
        <w:rPr>
          <w:sz w:val="20"/>
          <w:szCs w:val="20"/>
        </w:rPr>
      </w:pPr>
    </w:p>
    <w:p>
      <w:pPr>
        <w:pStyle w:val="BodyText"/>
        <w:ind w:left="19" w:right="85"/>
        <w:spacing w:before="241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物，则往往能在当下的生活之外为你提供一个观照</w:t>
      </w:r>
      <w:r>
        <w:rPr>
          <w:sz w:val="20"/>
          <w:szCs w:val="20"/>
          <w:spacing w:val="3"/>
        </w:rPr>
        <w:t>审察当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下生活的视角，能让你摆脱当下的心境而找到一个品味评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判当下心境的立足点。这样，旧物就可能为你当下的生活树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起一个参照系，也向你未来的生活发出某种暗示。它让你看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到你是怎样一步步走过来的。有些足迹令你</w:t>
      </w:r>
      <w:r>
        <w:rPr>
          <w:sz w:val="20"/>
          <w:szCs w:val="20"/>
          <w:spacing w:val="-5"/>
        </w:rPr>
        <w:t>感到亲切，有些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足迹则让你悔恨不已。你想抹去它们，但它们是</w:t>
      </w:r>
      <w:r>
        <w:rPr>
          <w:sz w:val="20"/>
          <w:szCs w:val="20"/>
          <w:spacing w:val="-3"/>
        </w:rPr>
        <w:t>抹不去的，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于是，你就只能嘱咐自己的双脚在今后的道路上不再播下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悔恨的种子。这样，旧物在显现你从昨天到今天的路的同时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</w:rPr>
        <w:t>也暗示了你从今天到明天的路。</w:t>
      </w:r>
    </w:p>
    <w:p>
      <w:pPr>
        <w:pStyle w:val="BodyText"/>
        <w:ind w:left="19" w:right="27" w:firstLine="440"/>
        <w:spacing w:before="103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然而，过分频繁和持久地迷恋旧物，却无疑是有害的。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偶然翻出的一件偶然幸存的旧物，才最富有意味。经常性地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特意赏玩特意收藏的旧物，应该是一种并不健康的心理表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现。让心绪都缠绕在旧物上，则必然使当下和未来都处于过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2"/>
        </w:rPr>
        <w:t>去生活的浓重阴影中。这当然是可悲哀的。</w:t>
      </w:r>
    </w:p>
    <w:p>
      <w:pPr>
        <w:spacing w:line="295" w:lineRule="auto"/>
        <w:sectPr>
          <w:headerReference w:type="default" r:id="rId85"/>
          <w:footerReference w:type="default" r:id="rId86"/>
          <w:pgSz w:w="7470" w:h="11360"/>
          <w:pgMar w:top="1519" w:right="1120" w:bottom="1335" w:left="1100" w:header="1165" w:footer="1186" w:gutter="0"/>
        </w:sectPr>
        <w:rPr>
          <w:sz w:val="20"/>
          <w:szCs w:val="20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2152"/>
        <w:spacing w:before="91" w:line="219" w:lineRule="auto"/>
        <w:rPr>
          <w:sz w:val="28"/>
          <w:szCs w:val="28"/>
        </w:rPr>
      </w:pPr>
      <w:r>
        <w:rPr>
          <w:sz w:val="28"/>
          <w:szCs w:val="28"/>
          <w:spacing w:val="-11"/>
        </w:rPr>
        <w:t>嗜</w:t>
      </w:r>
      <w:r>
        <w:rPr>
          <w:sz w:val="28"/>
          <w:szCs w:val="28"/>
          <w:spacing w:val="20"/>
        </w:rPr>
        <w:t xml:space="preserve">    </w:t>
      </w:r>
      <w:r>
        <w:rPr>
          <w:sz w:val="28"/>
          <w:szCs w:val="28"/>
          <w:spacing w:val="-11"/>
        </w:rPr>
        <w:t>好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203" w:right="20" w:firstLine="419"/>
        <w:spacing w:before="65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所谓嗜好，通常指被通行的价值观念认为是不良的习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1"/>
        </w:rPr>
        <w:t>性。查《现代汉语小词典》,释嗜好为“特别的爱好”,且在后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面的括弧内说明为“多指不良的”,可见嗜好不同于爱好，它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一般是在贬义上被使用。有时候，爱好与嗜好之间，</w:t>
      </w:r>
      <w:r>
        <w:rPr>
          <w:sz w:val="20"/>
          <w:szCs w:val="20"/>
          <w:spacing w:val="-6"/>
        </w:rPr>
        <w:t>有一个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度的差别，在一定的限度内是爱好，超过一定的限度则变成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0"/>
        </w:rPr>
        <w:t>嗜好。例如打牌下棋跳舞，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0"/>
        </w:rPr>
        <w:t>一般程度的喜爱</w:t>
      </w:r>
      <w:r>
        <w:rPr>
          <w:sz w:val="20"/>
          <w:szCs w:val="20"/>
          <w:spacing w:val="-11"/>
        </w:rPr>
        <w:t>是被通行的价值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观念认可的甚至被鼓励的，然而一旦过分，变成</w:t>
      </w:r>
      <w:r>
        <w:rPr>
          <w:sz w:val="20"/>
          <w:szCs w:val="20"/>
          <w:spacing w:val="-5"/>
        </w:rPr>
        <w:t>牌迷棋迷舞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迷，就难免受到非议。在这种场合，嗜好指对某一事物的沉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3"/>
        </w:rPr>
        <w:t>溺与迷恋。而在有时候，对某些事物的喜爱本身便是不良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的，不管程度如何。例如烟酒，不管怎样程度的沾染，在现代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1"/>
        </w:rPr>
        <w:t>都被当作可恶的嗜好对待的。</w:t>
      </w:r>
    </w:p>
    <w:p>
      <w:pPr>
        <w:pStyle w:val="BodyText"/>
        <w:ind w:left="203" w:firstLine="429"/>
        <w:spacing w:before="121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通行的价值观念总是或缓慢或急剧地变化着。它不断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4"/>
        </w:rPr>
        <w:t>地吊销一些过去颁发给某些爱好的许可证，使之变成不合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4"/>
        </w:rPr>
        <w:t>法的嗜好。在中国古代，男人玩小脚一类的性变态行为都曾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是一种风雅一种时髦。有时候，人们一觉醒来，发现自己长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期迷醉其中的东西已必须割舍，自己的爱好已变成恶行。这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时候，人会感到很痛苦，像发现自己所深爱着的女人原来曾</w:t>
      </w:r>
    </w:p>
    <w:p>
      <w:pPr>
        <w:spacing w:line="298" w:lineRule="auto"/>
        <w:sectPr>
          <w:headerReference w:type="default" r:id="rId4"/>
          <w:footerReference w:type="default" r:id="rId87"/>
          <w:pgSz w:w="7380" w:h="11310"/>
          <w:pgMar w:top="400" w:right="941" w:bottom="1302" w:left="1107" w:header="0" w:footer="1143" w:gutter="0"/>
        </w:sectPr>
        <w:rPr>
          <w:sz w:val="20"/>
          <w:szCs w:val="20"/>
        </w:rPr>
      </w:pPr>
    </w:p>
    <w:p>
      <w:pPr>
        <w:pStyle w:val="BodyText"/>
        <w:ind w:left="21" w:right="29"/>
        <w:spacing w:before="226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是一个人尽可夫的娼妓。不过，即使在这种时候，他也未必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真能果断地与嗜好物分手，就算真的这样做了，也在很大程 </w:t>
      </w:r>
      <w:r>
        <w:rPr>
          <w:sz w:val="20"/>
          <w:szCs w:val="20"/>
          <w:spacing w:val="3"/>
        </w:rPr>
        <w:t>度上是迫于外在的条件和压力。玩小脚的男人现在是没有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2"/>
        </w:rPr>
        <w:t>了，主要原因恐怕不在于价值观念已对此种行为严加斥责，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"/>
        </w:rPr>
        <w:t>而在于根本无小脚可玩。</w:t>
      </w:r>
    </w:p>
    <w:p>
      <w:pPr>
        <w:pStyle w:val="BodyText"/>
        <w:ind w:left="21" w:firstLine="409"/>
        <w:spacing w:before="100" w:line="301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通行的价值观念给每个人规定了一套正常的和正当的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"/>
        </w:rPr>
        <w:t>生存方式，给每个人分配了一份同样的人生乐趣。而嗜好，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2"/>
        </w:rPr>
        <w:t>则是对通行的价值观念的挑战，是寻找一份“不正常”和“不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正当”的人生乐趣和精神安慰。正常的和正当的生活并不能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2"/>
        </w:rPr>
        <w:t>让每个人每时每刻都生活得惬意、满足、有滋有味。人，每个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4"/>
        </w:rPr>
        <w:t>人，都总会感到生活的某种缺失，而嗜好则是对这种缺</w:t>
      </w:r>
      <w:r>
        <w:rPr>
          <w:sz w:val="20"/>
          <w:szCs w:val="20"/>
          <w:spacing w:val="-5"/>
        </w:rPr>
        <w:t>失的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4"/>
        </w:rPr>
        <w:t>补偿。</w:t>
      </w:r>
    </w:p>
    <w:p>
      <w:pPr>
        <w:pStyle w:val="BodyText"/>
        <w:ind w:left="21" w:right="17" w:firstLine="430"/>
        <w:spacing w:before="120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-11"/>
        </w:rPr>
        <w:t>嗜好受到非议，当然并非没有道理。</w:t>
      </w:r>
      <w:r>
        <w:rPr>
          <w:sz w:val="20"/>
          <w:szCs w:val="20"/>
          <w:spacing w:val="48"/>
        </w:rPr>
        <w:t xml:space="preserve"> </w:t>
      </w:r>
      <w:r>
        <w:rPr>
          <w:sz w:val="20"/>
          <w:szCs w:val="20"/>
          <w:spacing w:val="-11"/>
        </w:rPr>
        <w:t>一般说来，嗜好的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6"/>
        </w:rPr>
        <w:t>罪状不外三条：</w:t>
      </w:r>
      <w:r>
        <w:rPr>
          <w:sz w:val="20"/>
          <w:szCs w:val="20"/>
          <w:spacing w:val="29"/>
        </w:rPr>
        <w:t xml:space="preserve"> </w:t>
      </w:r>
      <w:r>
        <w:rPr>
          <w:sz w:val="20"/>
          <w:szCs w:val="20"/>
          <w:spacing w:val="-16"/>
        </w:rPr>
        <w:t>一曰：浪费金钱，二曰损害身体，三曰危害正 </w:t>
      </w:r>
      <w:r>
        <w:rPr>
          <w:sz w:val="20"/>
          <w:szCs w:val="20"/>
          <w:spacing w:val="-5"/>
        </w:rPr>
        <w:t>业。正常地和正当地做人，的确应尽量避免此三种过错。但 </w:t>
      </w:r>
      <w:r>
        <w:rPr>
          <w:sz w:val="20"/>
          <w:szCs w:val="20"/>
          <w:spacing w:val="3"/>
        </w:rPr>
        <w:t>当正常和正当的生活使人感到并无生趣的时候，人便需要 </w:t>
      </w:r>
      <w:r>
        <w:rPr>
          <w:sz w:val="20"/>
          <w:szCs w:val="20"/>
          <w:spacing w:val="-5"/>
        </w:rPr>
        <w:t>找到一些慰藉。所以，嗜好往往是对正常的和正当的生活的 </w:t>
      </w:r>
      <w:r>
        <w:rPr>
          <w:sz w:val="20"/>
          <w:szCs w:val="20"/>
          <w:spacing w:val="-5"/>
        </w:rPr>
        <w:t>一种偏离和逃避。嗜烟的危害尽管一再被宣传，但固执地保 </w:t>
      </w:r>
      <w:r>
        <w:rPr>
          <w:sz w:val="20"/>
          <w:szCs w:val="20"/>
          <w:spacing w:val="-2"/>
        </w:rPr>
        <w:t>有此嗜者仍然众多。嗜烟容易致癌，而癌症则意味着死亡。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"/>
        </w:rPr>
        <w:t>然而，死亡又怎样呢?与其戒烟而无趣地多活十年，不如抽 </w:t>
      </w:r>
      <w:r>
        <w:rPr>
          <w:sz w:val="20"/>
          <w:szCs w:val="20"/>
          <w:spacing w:val="3"/>
        </w:rPr>
        <w:t>烟而有趣地少活十年：许多嗜烟者恐怕在意识或下意识里 </w:t>
      </w:r>
      <w:r>
        <w:rPr>
          <w:sz w:val="20"/>
          <w:szCs w:val="20"/>
          <w:spacing w:val="3"/>
        </w:rPr>
        <w:t>都怀有此种心理。嗜好对于嗜好者来说，意味着人生的趣 </w:t>
      </w:r>
      <w:r>
        <w:rPr>
          <w:sz w:val="20"/>
          <w:szCs w:val="20"/>
          <w:spacing w:val="-5"/>
        </w:rPr>
        <w:t>味，剥夺了这种趣味，生活就变成了不堪忍受的苦役，健康 </w:t>
      </w:r>
      <w:r>
        <w:rPr>
          <w:sz w:val="20"/>
          <w:szCs w:val="20"/>
          <w:spacing w:val="-4"/>
        </w:rPr>
        <w:t>和长寿都了无意义。嗜好是寒夜里的一盆炉火，是烈日下的</w:t>
      </w:r>
    </w:p>
    <w:p>
      <w:pPr>
        <w:spacing w:line="306" w:lineRule="auto"/>
        <w:sectPr>
          <w:headerReference w:type="default" r:id="rId88"/>
          <w:footerReference w:type="default" r:id="rId89"/>
          <w:pgSz w:w="7390" w:h="11310"/>
          <w:pgMar w:top="1489" w:right="1079" w:bottom="1335" w:left="1108" w:header="1135" w:footer="1186" w:gutter="0"/>
        </w:sectPr>
        <w:rPr>
          <w:sz w:val="20"/>
          <w:szCs w:val="20"/>
        </w:rPr>
      </w:pPr>
    </w:p>
    <w:p>
      <w:pPr>
        <w:pStyle w:val="BodyText"/>
        <w:ind w:left="1130" w:right="9" w:hanging="1130"/>
        <w:spacing w:before="206" w:line="295" w:lineRule="auto"/>
        <w:rPr>
          <w:sz w:val="20"/>
          <w:szCs w:val="20"/>
        </w:rPr>
      </w:pPr>
      <w:r>
        <w:rPr>
          <w:rFonts w:ascii="SimHei" w:hAnsi="SimHei" w:eastAsia="SimHei" w:cs="SimHei"/>
          <w:sz w:val="5"/>
          <w:szCs w:val="5"/>
          <w:spacing w:val="-2"/>
          <w:position w:val="2"/>
        </w:rPr>
        <w:t>一</w:t>
      </w:r>
      <w:r>
        <w:rPr>
          <w:rFonts w:ascii="SimHei" w:hAnsi="SimHei" w:eastAsia="SimHei" w:cs="SimHei"/>
          <w:sz w:val="5"/>
          <w:szCs w:val="5"/>
          <w:spacing w:val="-2"/>
          <w:position w:val="2"/>
        </w:rPr>
        <w:t xml:space="preserve">                                            </w:t>
      </w:r>
      <w:r>
        <w:rPr>
          <w:sz w:val="20"/>
          <w:szCs w:val="20"/>
          <w:spacing w:val="-2"/>
        </w:rPr>
        <w:t>一片阴凉，是一杯寡味的水中的一匙糖一撮盐。嗜好是人生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4"/>
        </w:rPr>
        <w:t>的一种调剂，使漫长而又平淡的人生变得可以忍受。嗜好是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人生的一种扶持，尽管拄着拐杖走路会影响行进的速</w:t>
      </w:r>
      <w:r>
        <w:rPr>
          <w:sz w:val="20"/>
          <w:szCs w:val="20"/>
          <w:spacing w:val="-6"/>
        </w:rPr>
        <w:t>度，但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拐杖能帮助终于把漫漫长途慢慢地走完。正因为嗜好具有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这样的人生意义，嗜好才那样难以戒除。</w:t>
      </w:r>
    </w:p>
    <w:p>
      <w:pPr>
        <w:pStyle w:val="BodyText"/>
        <w:ind w:left="1130" w:right="9" w:firstLine="419"/>
        <w:spacing w:before="116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嗜好在人类生活中扮演的角色决不是无足轻重</w:t>
      </w:r>
      <w:r>
        <w:rPr>
          <w:sz w:val="20"/>
          <w:szCs w:val="20"/>
          <w:spacing w:val="3"/>
        </w:rPr>
        <w:t>的。嗜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好物对嗜好者，有时像亲密的朋友，温柔的情人，忠实的伴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侣。但嗜好自古至今也导演过无数的人间悲剧。西谚曰“酒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杯比大海淹死的人还要多”,说的就是许多嗜酒如命者终于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5"/>
        </w:rPr>
        <w:t>把一生都葬送在酒杯里。嗜好有时像暴君像恶魔，它使嗜好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者变成俯首贴面的奴隶，它摧毁了嗜好者全部的人格、意志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0"/>
        </w:rPr>
        <w:t>和良知、自尊。嗜好有时像泥潭，</w:t>
      </w:r>
      <w:r>
        <w:rPr>
          <w:sz w:val="20"/>
          <w:szCs w:val="20"/>
          <w:spacing w:val="57"/>
        </w:rPr>
        <w:t xml:space="preserve"> </w:t>
      </w:r>
      <w:r>
        <w:rPr>
          <w:sz w:val="20"/>
          <w:szCs w:val="20"/>
          <w:spacing w:val="-10"/>
        </w:rPr>
        <w:t>一旦陷入便无力自拔。当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嗜好的满足成了嗜好者生存的全部理由、全部目的和全部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意义的时候，嗜好者也根本不想自拔，最后死在这泥潭里他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</w:rPr>
        <w:t>也会觉得死得其所。</w:t>
      </w:r>
    </w:p>
    <w:p>
      <w:pPr>
        <w:spacing w:line="304" w:lineRule="auto"/>
        <w:sectPr>
          <w:headerReference w:type="default" r:id="rId90"/>
          <w:footerReference w:type="default" r:id="rId91"/>
          <w:pgSz w:w="7380" w:h="11300"/>
          <w:pgMar w:top="1519" w:right="970" w:bottom="1332" w:left="159" w:header="1182" w:footer="1173" w:gutter="0"/>
        </w:sectPr>
        <w:rPr>
          <w:sz w:val="20"/>
          <w:szCs w:val="20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1799"/>
        <w:spacing w:before="94" w:line="223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-14"/>
        </w:rPr>
        <w:t>打</w:t>
      </w:r>
      <w:r>
        <w:rPr>
          <w:rFonts w:ascii="FangSong" w:hAnsi="FangSong" w:eastAsia="FangSong" w:cs="FangSong"/>
          <w:sz w:val="29"/>
          <w:szCs w:val="29"/>
          <w:spacing w:val="26"/>
        </w:rPr>
        <w:t xml:space="preserve">  </w:t>
      </w:r>
      <w:r>
        <w:rPr>
          <w:rFonts w:ascii="FangSong" w:hAnsi="FangSong" w:eastAsia="FangSong" w:cs="FangSong"/>
          <w:sz w:val="29"/>
          <w:szCs w:val="29"/>
          <w:spacing w:val="-14"/>
        </w:rPr>
        <w:t>招</w:t>
      </w:r>
      <w:r>
        <w:rPr>
          <w:rFonts w:ascii="FangSong" w:hAnsi="FangSong" w:eastAsia="FangSong" w:cs="FangSong"/>
          <w:sz w:val="29"/>
          <w:szCs w:val="29"/>
          <w:spacing w:val="34"/>
        </w:rPr>
        <w:t xml:space="preserve">  </w:t>
      </w:r>
      <w:r>
        <w:rPr>
          <w:rFonts w:ascii="FangSong" w:hAnsi="FangSong" w:eastAsia="FangSong" w:cs="FangSong"/>
          <w:sz w:val="29"/>
          <w:szCs w:val="29"/>
          <w:spacing w:val="-14"/>
        </w:rPr>
        <w:t>呼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right="81" w:firstLine="42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一眨眼，落草为人已有三十来年了。这自然算</w:t>
      </w:r>
      <w:r>
        <w:rPr>
          <w:sz w:val="21"/>
          <w:szCs w:val="21"/>
          <w:spacing w:val="-8"/>
        </w:rPr>
        <w:t>不得很 </w:t>
      </w:r>
      <w:r>
        <w:rPr>
          <w:sz w:val="21"/>
          <w:szCs w:val="21"/>
          <w:spacing w:val="-21"/>
        </w:rPr>
        <w:t>长，但也不能算很短。语云：“世事洞明皆学问，人情练达即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文章”。我自知，再活三百年，也难做到于世事人情洞</w:t>
      </w:r>
      <w:r>
        <w:rPr>
          <w:sz w:val="21"/>
          <w:szCs w:val="21"/>
          <w:spacing w:val="-15"/>
        </w:rPr>
        <w:t>明练 </w:t>
      </w:r>
      <w:r>
        <w:rPr>
          <w:sz w:val="21"/>
          <w:szCs w:val="21"/>
          <w:spacing w:val="-14"/>
        </w:rPr>
        <w:t>达。不过，三十来年也终究没有完全白活，于世故人心也偶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1"/>
        </w:rPr>
        <w:t>有些感慨，有些体悟。例如，对打招呼现象，就常觉得很</w:t>
      </w:r>
      <w:r>
        <w:rPr>
          <w:sz w:val="21"/>
          <w:szCs w:val="21"/>
          <w:spacing w:val="-22"/>
        </w:rPr>
        <w:t>值得 </w:t>
      </w:r>
      <w:r>
        <w:rPr>
          <w:sz w:val="21"/>
          <w:szCs w:val="21"/>
          <w:spacing w:val="-15"/>
        </w:rPr>
        <w:t>有关学者研究研究。在人际关系中，打招呼看似一种</w:t>
      </w:r>
      <w:r>
        <w:rPr>
          <w:sz w:val="21"/>
          <w:szCs w:val="21"/>
          <w:spacing w:val="-16"/>
        </w:rPr>
        <w:t>极简单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极琐屑极细小的事，然而，据我不长不短之三十来年人</w:t>
      </w:r>
      <w:r>
        <w:rPr>
          <w:sz w:val="21"/>
          <w:szCs w:val="21"/>
          <w:spacing w:val="-15"/>
        </w:rPr>
        <w:t>生经 </w:t>
      </w:r>
      <w:r>
        <w:rPr>
          <w:sz w:val="21"/>
          <w:szCs w:val="21"/>
          <w:spacing w:val="-14"/>
        </w:rPr>
        <w:t>验，则知道这种事却实是极复杂极微妙极重大的，我甚</w:t>
      </w:r>
      <w:r>
        <w:rPr>
          <w:sz w:val="21"/>
          <w:szCs w:val="21"/>
          <w:spacing w:val="-15"/>
        </w:rPr>
        <w:t>至常 </w:t>
      </w:r>
      <w:r>
        <w:rPr>
          <w:sz w:val="21"/>
          <w:szCs w:val="21"/>
          <w:spacing w:val="-18"/>
        </w:rPr>
        <w:t>常觉得不妨开创一门学问</w:t>
      </w:r>
      <w:r>
        <w:rPr>
          <w:sz w:val="21"/>
          <w:szCs w:val="21"/>
          <w:spacing w:val="-20"/>
        </w:rPr>
        <w:t xml:space="preserve"> </w:t>
      </w:r>
      <w:r>
        <w:rPr>
          <w:sz w:val="21"/>
          <w:szCs w:val="21"/>
          <w:strike/>
          <w:spacing w:val="-18"/>
        </w:rPr>
        <w:t>·</w:t>
      </w:r>
      <w:r>
        <w:rPr>
          <w:sz w:val="21"/>
          <w:szCs w:val="21"/>
          <w:strike/>
          <w:spacing w:val="37"/>
        </w:rPr>
        <w:t xml:space="preserve">  </w:t>
      </w:r>
      <w:r>
        <w:rPr>
          <w:sz w:val="21"/>
          <w:szCs w:val="21"/>
          <w:spacing w:val="-95"/>
        </w:rPr>
        <w:t xml:space="preserve"> </w:t>
      </w:r>
      <w:r>
        <w:rPr>
          <w:sz w:val="21"/>
          <w:szCs w:val="21"/>
          <w:spacing w:val="-18"/>
        </w:rPr>
        <w:t>-招呼学，专门研究打招呼的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各种表现，打招呼时的各种心理，以及打招呼在人际关系，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1"/>
        </w:rPr>
        <w:t>人类生活中的作用等等。</w:t>
      </w:r>
    </w:p>
    <w:p>
      <w:pPr>
        <w:pStyle w:val="BodyText"/>
        <w:ind w:right="81" w:firstLine="430"/>
        <w:spacing w:before="8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在烹调所需的材料中，盐是最普通最低贱的了。但据精 </w:t>
      </w:r>
      <w:r>
        <w:rPr>
          <w:sz w:val="21"/>
          <w:szCs w:val="21"/>
          <w:spacing w:val="-12"/>
        </w:rPr>
        <w:t>于此道者说，其实放盐大有学问，早放一点抑或晚放一点，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2"/>
        </w:rPr>
        <w:t>多放一点抑或少放一点，都大有讲究，决非可随</w:t>
      </w:r>
      <w:r>
        <w:rPr>
          <w:sz w:val="21"/>
          <w:szCs w:val="21"/>
          <w:spacing w:val="-13"/>
        </w:rPr>
        <w:t>便为之的。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至于陆文夫小说《美食家》中，写最后一道汤不放</w:t>
      </w:r>
      <w:r>
        <w:rPr>
          <w:sz w:val="21"/>
          <w:szCs w:val="21"/>
          <w:spacing w:val="-23"/>
        </w:rPr>
        <w:t>盐，也正显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示了烹调者对盐的使用的高超技巧。不用盐，在这时正</w:t>
      </w:r>
      <w:r>
        <w:rPr>
          <w:sz w:val="21"/>
          <w:szCs w:val="21"/>
          <w:spacing w:val="-15"/>
        </w:rPr>
        <w:t>是对 </w:t>
      </w:r>
      <w:r>
        <w:rPr>
          <w:sz w:val="21"/>
          <w:szCs w:val="21"/>
          <w:spacing w:val="-13"/>
        </w:rPr>
        <w:t>盐的一种绝妙使用，也可谓是不用之用，实为大用。老子曾</w:t>
      </w:r>
    </w:p>
    <w:p>
      <w:pPr>
        <w:spacing w:line="286" w:lineRule="auto"/>
        <w:sectPr>
          <w:headerReference w:type="default" r:id="rId4"/>
          <w:footerReference w:type="default" r:id="rId92"/>
          <w:pgSz w:w="7490" w:h="11370"/>
          <w:pgMar w:top="400" w:right="1123" w:bottom="1315" w:left="1119" w:header="0" w:footer="1166" w:gutter="0"/>
        </w:sectPr>
        <w:rPr>
          <w:sz w:val="21"/>
          <w:szCs w:val="21"/>
        </w:rPr>
      </w:pPr>
    </w:p>
    <w:p>
      <w:pPr>
        <w:pStyle w:val="BodyText"/>
        <w:ind w:left="206"/>
        <w:spacing w:before="214" w:line="281" w:lineRule="auto"/>
        <w:jc w:val="both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spacing w:val="-14"/>
        </w:rPr>
        <w:t>说：“治大国若烹小鲜”,将治大国这等大事与烧小鱼</w:t>
      </w:r>
      <w:r>
        <w:rPr>
          <w:sz w:val="21"/>
          <w:szCs w:val="21"/>
          <w:spacing w:val="-15"/>
        </w:rPr>
        <w:t>相比，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我们自然也不妨将与人交往比作烹调了。而打招</w:t>
      </w:r>
      <w:r>
        <w:rPr>
          <w:sz w:val="21"/>
          <w:szCs w:val="21"/>
          <w:spacing w:val="-15"/>
        </w:rPr>
        <w:t>呼，某种意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义上，也像烹调时的放盐一样，是有讲究，有奥妙，有学问</w:t>
      </w:r>
      <w:r>
        <w:rPr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7"/>
        </w:rPr>
        <w:t>的。</w:t>
      </w:r>
    </w:p>
    <w:p>
      <w:pPr>
        <w:pStyle w:val="BodyText"/>
        <w:ind w:left="206" w:right="20" w:firstLine="429"/>
        <w:spacing w:before="94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小时在家乡时，有一次一个伯伯家嫁女。父亲在他</w:t>
      </w:r>
      <w:r>
        <w:rPr>
          <w:sz w:val="21"/>
          <w:szCs w:val="21"/>
          <w:spacing w:val="-16"/>
        </w:rPr>
        <w:t>家陪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着来迎亲的人喝完酒后往家走。那是正月，新郎的哥</w:t>
      </w:r>
      <w:r>
        <w:rPr>
          <w:sz w:val="21"/>
          <w:szCs w:val="21"/>
          <w:spacing w:val="-15"/>
        </w:rPr>
        <w:t>哥早早 </w:t>
      </w:r>
      <w:r>
        <w:rPr>
          <w:sz w:val="21"/>
          <w:szCs w:val="21"/>
          <w:spacing w:val="-14"/>
        </w:rPr>
        <w:t>退席后，同我们村里的一群人在我家南墙根下坐着，</w:t>
      </w:r>
      <w:r>
        <w:rPr>
          <w:sz w:val="21"/>
          <w:szCs w:val="21"/>
          <w:spacing w:val="-15"/>
        </w:rPr>
        <w:t>“负暄 </w:t>
      </w:r>
      <w:r>
        <w:rPr>
          <w:sz w:val="21"/>
          <w:szCs w:val="21"/>
          <w:spacing w:val="-14"/>
        </w:rPr>
        <w:t>琐话”。父亲踩着他们的影子走过时，新郎的哥哥不</w:t>
      </w:r>
      <w:r>
        <w:rPr>
          <w:sz w:val="21"/>
          <w:szCs w:val="21"/>
          <w:spacing w:val="-15"/>
        </w:rPr>
        <w:t>知出于 </w:t>
      </w:r>
      <w:r>
        <w:rPr>
          <w:sz w:val="21"/>
          <w:szCs w:val="21"/>
          <w:spacing w:val="-15"/>
        </w:rPr>
        <w:t>怎样的心理，竟视而不见，没有打招呼。也许是觉得新娘即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将起身，大功即将告成，不必再像以前那样殷勤吧。</w:t>
      </w:r>
      <w:r>
        <w:rPr>
          <w:sz w:val="21"/>
          <w:szCs w:val="21"/>
          <w:spacing w:val="-15"/>
        </w:rPr>
        <w:t>但父亲 </w:t>
      </w:r>
      <w:r>
        <w:rPr>
          <w:sz w:val="21"/>
          <w:szCs w:val="21"/>
          <w:spacing w:val="-23"/>
        </w:rPr>
        <w:t>颇为恼怒。回到家后，叫人传话给伯伯，说没有他发话，新娘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4"/>
        </w:rPr>
        <w:t>不得起身。在这节骨眼上出错，急坏了媒人。媒人忙</w:t>
      </w:r>
      <w:r>
        <w:rPr>
          <w:sz w:val="21"/>
          <w:szCs w:val="21"/>
          <w:spacing w:val="-15"/>
        </w:rPr>
        <w:t>把敌情 </w:t>
      </w:r>
      <w:r>
        <w:rPr>
          <w:sz w:val="21"/>
          <w:szCs w:val="21"/>
          <w:spacing w:val="-14"/>
        </w:rPr>
        <w:t>报告了新郎的哥哥。新郎的哥哥一听，急得抓耳挠腮</w:t>
      </w:r>
      <w:r>
        <w:rPr>
          <w:sz w:val="21"/>
          <w:szCs w:val="21"/>
          <w:spacing w:val="-15"/>
        </w:rPr>
        <w:t>，深悔 </w:t>
      </w:r>
      <w:r>
        <w:rPr>
          <w:sz w:val="21"/>
          <w:szCs w:val="21"/>
          <w:spacing w:val="-15"/>
        </w:rPr>
        <w:t>自己在最后一刻松懈了斗志，忘乎了所以。他马上跑到</w:t>
      </w:r>
      <w:r>
        <w:rPr>
          <w:sz w:val="21"/>
          <w:szCs w:val="21"/>
          <w:spacing w:val="-16"/>
        </w:rPr>
        <w:t>父亲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4"/>
        </w:rPr>
        <w:t>跟前，恭恭敬敬地递烟， 一连声地道歉。这样，才算把一场小 </w:t>
      </w:r>
      <w:r>
        <w:rPr>
          <w:sz w:val="21"/>
          <w:szCs w:val="21"/>
          <w:spacing w:val="-14"/>
        </w:rPr>
        <w:t>小的风波平息。这新郎的哥哥，只因少打了一声招呼</w:t>
      </w:r>
      <w:r>
        <w:rPr>
          <w:sz w:val="21"/>
          <w:szCs w:val="21"/>
          <w:spacing w:val="-15"/>
        </w:rPr>
        <w:t>，便惹 </w:t>
      </w:r>
      <w:r>
        <w:rPr>
          <w:sz w:val="21"/>
          <w:szCs w:val="21"/>
          <w:spacing w:val="-14"/>
        </w:rPr>
        <w:t>出这场麻烦，多费了许多口舌。其实父亲自己本也是</w:t>
      </w:r>
      <w:r>
        <w:rPr>
          <w:sz w:val="21"/>
          <w:szCs w:val="21"/>
          <w:spacing w:val="-15"/>
        </w:rPr>
        <w:t>一个不 </w:t>
      </w:r>
      <w:r>
        <w:rPr>
          <w:sz w:val="21"/>
          <w:szCs w:val="21"/>
          <w:spacing w:val="-12"/>
        </w:rPr>
        <w:t>善于不乐于与人多打招呼的人，平时也并不怎么计较这些，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那天也许因为喝了酒，也许因为心情不快，才如此认</w:t>
      </w:r>
      <w:r>
        <w:rPr>
          <w:sz w:val="21"/>
          <w:szCs w:val="21"/>
          <w:spacing w:val="-15"/>
        </w:rPr>
        <w:t>真地计 </w:t>
      </w:r>
      <w:r>
        <w:rPr>
          <w:sz w:val="21"/>
          <w:szCs w:val="21"/>
          <w:spacing w:val="-6"/>
        </w:rPr>
        <w:t>较起别人的一声招呼来。</w:t>
      </w:r>
    </w:p>
    <w:p>
      <w:pPr>
        <w:pStyle w:val="BodyText"/>
        <w:ind w:left="206" w:right="74" w:firstLine="460"/>
        <w:spacing w:before="100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24"/>
        </w:rPr>
        <w:t>少打一声招呼，会惹来麻烦。而有时，多打一声招呼，也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会招来难堪。小时在家乡，我也听说过因多打一声招呼而弄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0"/>
        </w:rPr>
        <w:t>得无地自容的事。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20"/>
        </w:rPr>
        <w:t>一日，我们那公社的书记骑着自行车走在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乡间的那种砂石公路上。公路两旁是田地。田地里有社员</w:t>
      </w:r>
    </w:p>
    <w:p>
      <w:pPr>
        <w:spacing w:line="279" w:lineRule="auto"/>
        <w:sectPr>
          <w:headerReference w:type="default" r:id="rId93"/>
          <w:footerReference w:type="default" r:id="rId94"/>
          <w:pgSz w:w="7360" w:h="11290"/>
          <w:pgMar w:top="1460" w:right="864" w:bottom="1352" w:left="1104" w:header="1146" w:footer="1193" w:gutter="0"/>
        </w:sectPr>
        <w:rPr>
          <w:sz w:val="21"/>
          <w:szCs w:val="21"/>
        </w:rPr>
      </w:pPr>
    </w:p>
    <w:p>
      <w:pPr>
        <w:pStyle w:val="BodyText"/>
        <w:ind w:left="19" w:right="67"/>
        <w:spacing w:before="236" w:line="310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们在劳动。书记当然并不认得这些社员们，他目不斜视地往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5"/>
        </w:rPr>
        <w:t>前骑。社员们自然都认得书记，偶尔有人抬头看看书记，再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2"/>
        </w:rPr>
        <w:t>埋下头，边干活，边议论几句。书记年事已高了，又很胖，车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9"/>
        </w:rPr>
        <w:t>骑得不免有些吃力。在一上坡处，书记正咬紧牙关，憋足气，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3"/>
        </w:rPr>
        <w:t>专心致志地对付脚下的坡，突然从路边地里传来一声大声  </w:t>
      </w:r>
      <w:r>
        <w:rPr>
          <w:sz w:val="20"/>
          <w:szCs w:val="20"/>
          <w:spacing w:val="-7"/>
        </w:rPr>
        <w:t>的招呼：“书记哎-</w:t>
      </w:r>
      <w:r>
        <w:rPr>
          <w:sz w:val="20"/>
          <w:szCs w:val="20"/>
          <w:strike/>
          <w:spacing w:val="18"/>
        </w:rPr>
        <w:t xml:space="preserve">   </w:t>
      </w:r>
      <w:r>
        <w:rPr>
          <w:sz w:val="20"/>
          <w:szCs w:val="20"/>
          <w:spacing w:val="-80"/>
        </w:rPr>
        <w:t xml:space="preserve"> </w:t>
      </w:r>
      <w:r>
        <w:rPr>
          <w:sz w:val="20"/>
          <w:szCs w:val="20"/>
          <w:spacing w:val="-7"/>
        </w:rPr>
        <w:t>你到哪去呀?”书记习惯性地一</w:t>
      </w:r>
      <w:r>
        <w:rPr>
          <w:sz w:val="20"/>
          <w:szCs w:val="20"/>
          <w:spacing w:val="-8"/>
        </w:rPr>
        <w:t>扭头，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张嘴准备应答，但头一扭，嘴一张，劲也就一泄，于是手一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5"/>
        </w:rPr>
        <w:t>松，腿一软，书记还未答出声便连人带车摔倒在地。两边的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社员于是一齐抬头，看着躺在大路上的书记，很快便又低下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头，继续干活，但有压抑不住的笑声传到书记耳里。于是书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4"/>
        </w:rPr>
        <w:t>记恼羞成怒，站起身，满身灰尘地对着那打招呼的中年汉子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2"/>
        </w:rPr>
        <w:t>破口大骂：“叫，叫，叫!叫你娘的个×,你不晓得老子是书记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"/>
        </w:rPr>
        <w:t>吗，瞎叫什么?”那么多人都没打招呼，独那汉子想献献殷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4"/>
        </w:rPr>
        <w:t>勤，不想却一声招呼把书记打倒在地，于是讨来一个老大的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3"/>
        </w:rPr>
        <w:t>没趣。且此事成为一桩笑话，在家乡那一带流传着。</w:t>
      </w:r>
    </w:p>
    <w:p>
      <w:pPr>
        <w:pStyle w:val="BodyText"/>
        <w:ind w:left="19" w:right="151" w:firstLine="439"/>
        <w:spacing w:before="95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有时少打一声招呼会惹来一场麻烦，有时多</w:t>
      </w:r>
      <w:r>
        <w:rPr>
          <w:sz w:val="20"/>
          <w:szCs w:val="20"/>
          <w:spacing w:val="2"/>
        </w:rPr>
        <w:t>打一声招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呼会自讨一场没趣。那么,招呼就应该打得不多不少，恰到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好处了。但这也是说起容易做起来难，这难的表现之一，便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是该否打招呼时的距离不好掌握。打招呼，通常发生在与熟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人在外面相遇时。相距很近，应该打招呼，这不成问题。相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4"/>
        </w:rPr>
        <w:t>距很远，以致大声喊叫也听不见，不必打招呼，这通常也不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成其为问题。在相距不远不近时，难题便来了。相距不远不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近，也就意味着招呼可打可不打。而到底是否该打，理解则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4"/>
        </w:rPr>
        <w:t>因人而异，于是便会出现麻烦。我上大学时，有一年</w:t>
      </w:r>
      <w:r>
        <w:rPr>
          <w:sz w:val="20"/>
          <w:szCs w:val="20"/>
          <w:spacing w:val="-5"/>
        </w:rPr>
        <w:t>暑假回</w:t>
      </w:r>
    </w:p>
    <w:p>
      <w:pPr>
        <w:spacing w:line="303" w:lineRule="auto"/>
        <w:sectPr>
          <w:headerReference w:type="default" r:id="rId95"/>
          <w:footerReference w:type="default" r:id="rId96"/>
          <w:pgSz w:w="7480" w:h="11370"/>
          <w:pgMar w:top="1409" w:right="1122" w:bottom="1425" w:left="1080" w:header="1065" w:footer="1276" w:gutter="0"/>
        </w:sectPr>
        <w:rPr>
          <w:sz w:val="20"/>
          <w:szCs w:val="20"/>
        </w:rPr>
      </w:pPr>
    </w:p>
    <w:p>
      <w:pPr>
        <w:pStyle w:val="BodyText"/>
        <w:ind w:left="95" w:right="38"/>
        <w:spacing w:before="213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家，第二天下午便去邻村看一个中学时的同学。从村边走过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4"/>
        </w:rPr>
        <w:t>时，望见一位叔祖正在自家门前晒稻。其时，我与他正处于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4"/>
        </w:rPr>
        <w:t>那种不远不近，可打招呼可不打招呼的距离内。当我望见他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时他也正一抬头，望见了我，但随即又把头低下</w:t>
      </w:r>
      <w:r>
        <w:rPr>
          <w:sz w:val="21"/>
          <w:szCs w:val="21"/>
          <w:spacing w:val="-15"/>
        </w:rPr>
        <w:t>。我一直盯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着他，期待着他再次抬起头，我便将已上膛的一声招呼发射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7"/>
        </w:rPr>
        <w:t>出去。但他始终未再抬起头。我想他也许觉得在这样的距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离内不必打招呼吧。我迟疑了一会儿，终于把一声招呼咽回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5"/>
        </w:rPr>
        <w:t>肚里，放开脚步走过去了。但不想，这却大大地伤害了这位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4"/>
        </w:rPr>
        <w:t>叔祖的自尊。原来，他之所以看见了我又把</w:t>
      </w:r>
      <w:r>
        <w:rPr>
          <w:sz w:val="21"/>
          <w:szCs w:val="21"/>
          <w:spacing w:val="-15"/>
        </w:rPr>
        <w:t>头低下，就是在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等着我走到他身边，恭敬地叫他一声，这样才显出他的叔祖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身份，他的祖辈尊严。如果他看见了我而不</w:t>
      </w:r>
      <w:r>
        <w:rPr>
          <w:sz w:val="21"/>
          <w:szCs w:val="21"/>
          <w:spacing w:val="-15"/>
        </w:rPr>
        <w:t>把头低下，那样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我即便走过去叫他一声，价值也低许多。他等着我走过去叫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他，我居然没有。于是他恼怒异常。数载已过，</w:t>
      </w:r>
      <w:r>
        <w:rPr>
          <w:sz w:val="21"/>
          <w:szCs w:val="21"/>
          <w:spacing w:val="-15"/>
        </w:rPr>
        <w:t>这少打一声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招呼的疙瘩，到现在也还未解开。</w:t>
      </w:r>
    </w:p>
    <w:p>
      <w:pPr>
        <w:pStyle w:val="BodyText"/>
        <w:ind w:left="95" w:right="19" w:firstLine="410"/>
        <w:spacing w:before="96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打招呼其实是一种精神馈赠，是惠而不费的。但即使是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惠而不费，人们也并不对所有人都同样慷慨</w:t>
      </w:r>
      <w:r>
        <w:rPr>
          <w:sz w:val="21"/>
          <w:szCs w:val="21"/>
          <w:spacing w:val="-15"/>
        </w:rPr>
        <w:t>。招呼其实分很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多等级。见面时似点非点地点点头，是种招呼；似点非点地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6"/>
        </w:rPr>
        <w:t>点点头伴以似笑非笑地笑一笑，是种招呼；微微地点头加之 </w:t>
      </w:r>
      <w:r>
        <w:rPr>
          <w:sz w:val="21"/>
          <w:szCs w:val="21"/>
          <w:spacing w:val="-20"/>
        </w:rPr>
        <w:t>以轻轻地问候一声，是种招呼；笑得露出满口牙齿，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1"/>
        </w:rPr>
        <w:t>一边热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情地问候着， 一边点头哈腰，是一种招呼……当然，这只是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很粗略的划分，实际情形远比这要复杂微妙得多。在成百上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千的同一团体同一单位的人聚集时，留心观察，就会看到各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种各样的招呼：以似点非点头到鸡啄米似地点头，从似笑非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6"/>
        </w:rPr>
        <w:t>笑地笑到笑出满口牙齿……招呼的等级，当然依对方与自</w:t>
      </w:r>
    </w:p>
    <w:p>
      <w:pPr>
        <w:spacing w:line="291" w:lineRule="auto"/>
        <w:sectPr>
          <w:headerReference w:type="default" r:id="rId97"/>
          <w:footerReference w:type="default" r:id="rId98"/>
          <w:pgSz w:w="7230" w:h="11210"/>
          <w:pgMar w:top="1429" w:right="899" w:bottom="1295" w:left="1084" w:header="1106" w:footer="1146" w:gutter="0"/>
        </w:sectPr>
        <w:rPr>
          <w:sz w:val="21"/>
          <w:szCs w:val="21"/>
        </w:rPr>
      </w:pPr>
    </w:p>
    <w:p>
      <w:pPr>
        <w:pStyle w:val="BodyText"/>
        <w:ind w:left="37"/>
        <w:spacing w:before="207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己的关系而定。对方与我们有什么样的关系，就给他什</w:t>
      </w:r>
      <w:r>
        <w:rPr>
          <w:sz w:val="21"/>
          <w:szCs w:val="21"/>
          <w:spacing w:val="-16"/>
        </w:rPr>
        <w:t>么样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的招呼，虽然是惠而不费，但也要让别人按级别享受这种精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神待遇。招呼虽分许多等级，但招呼却又并不能反映人际关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系的真相。两人相遇时十分亲切地互打招呼，有时固然说明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5"/>
        </w:rPr>
        <w:t>两人关系很亲密，但有时或许正意味着两人关系很紧张。有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2"/>
        </w:rPr>
        <w:t>时，两个相互心怀仇恨，在背地里磨刀霍霍的人，相遇时，则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故意显得亲密无间。这种情形，在人世，在东方，在中国，都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5"/>
        </w:rPr>
        <w:t>并不少见。而相交真正亲密无间的人，相遇时的招呼则往往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6"/>
        </w:rPr>
        <w:t>很轻淡，因为他们的关系已超越了打招呼这</w:t>
      </w:r>
      <w:r>
        <w:rPr>
          <w:sz w:val="21"/>
          <w:szCs w:val="21"/>
          <w:spacing w:val="-7"/>
        </w:rPr>
        <w:t>种十分表面的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性质，这时，若是有一方十分热情地打招呼</w:t>
      </w:r>
      <w:r>
        <w:rPr>
          <w:sz w:val="21"/>
          <w:szCs w:val="21"/>
          <w:spacing w:val="-15"/>
        </w:rPr>
        <w:t>，倒让另一方觉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得生分，其至怀疑对方或许对自己有什么意见了。我也</w:t>
      </w:r>
      <w:r>
        <w:rPr>
          <w:sz w:val="21"/>
          <w:szCs w:val="21"/>
          <w:spacing w:val="-16"/>
        </w:rPr>
        <w:t>曾见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过一对异常亲密的朋友在众人面前却形同路人。</w:t>
      </w:r>
      <w:r>
        <w:rPr>
          <w:sz w:val="21"/>
          <w:szCs w:val="21"/>
          <w:spacing w:val="-13"/>
        </w:rPr>
        <w:t>那两个人，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都与我相处不错。大家共同生活于一个小小的宿舍区。在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2"/>
        </w:rPr>
        <w:t>我印象里，这二人并无来往，并不相识。有一天，二人中的一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3"/>
        </w:rPr>
        <w:t>个，大概觉得我既也是朋友，不必隐瞒，告诉我，他与另</w:t>
      </w:r>
      <w:r>
        <w:rPr>
          <w:sz w:val="21"/>
          <w:szCs w:val="21"/>
          <w:spacing w:val="-24"/>
        </w:rPr>
        <w:t>一人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亲如兄弟。我一时莫名其妙。我说，平时看见你们在路上相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遇时，像是连招呼都不打的呀，怎么会亲如兄弟呢?</w:t>
      </w:r>
      <w:r>
        <w:rPr>
          <w:sz w:val="21"/>
          <w:szCs w:val="21"/>
          <w:spacing w:val="-11"/>
        </w:rPr>
        <w:t>他不作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2"/>
        </w:rPr>
        <w:t>答，只是一笑，笑得意味深长。后来，我同他一起来他那个兄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8"/>
        </w:rPr>
        <w:t>弟处，见他二人关起门来时，果然无话不谈，相互知根知底，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平时遇事则竭力相助。我加入他们中间，自己觉得有点像是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加入了某种地下组织，参与了某种地下活动似的。他们把友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6"/>
        </w:rPr>
        <w:t>谊小心谨慎地隐藏起来，把相互往来变成一</w:t>
      </w:r>
      <w:r>
        <w:rPr>
          <w:sz w:val="21"/>
          <w:szCs w:val="21"/>
          <w:spacing w:val="-7"/>
        </w:rPr>
        <w:t>种近乎秘密的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活动。这用心，应该是良苦的。众人生存于某一些共</w:t>
      </w:r>
      <w:r>
        <w:rPr>
          <w:sz w:val="21"/>
          <w:szCs w:val="21"/>
          <w:spacing w:val="-15"/>
        </w:rPr>
        <w:t>同的利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害中时，两个人亲如兄弟的关系，对其他人无</w:t>
      </w:r>
      <w:r>
        <w:rPr>
          <w:sz w:val="21"/>
          <w:szCs w:val="21"/>
          <w:spacing w:val="-7"/>
        </w:rPr>
        <w:t>疑是一种威</w:t>
      </w:r>
    </w:p>
    <w:p>
      <w:pPr>
        <w:spacing w:line="296" w:lineRule="auto"/>
        <w:sectPr>
          <w:headerReference w:type="default" r:id="rId99"/>
          <w:footerReference w:type="default" r:id="rId100"/>
          <w:pgSz w:w="7420" w:h="11330"/>
          <w:pgMar w:top="1480" w:right="1085" w:bottom="1362" w:left="1113" w:header="1105" w:footer="1203" w:gutter="0"/>
        </w:sectPr>
        <w:rPr>
          <w:sz w:val="21"/>
          <w:szCs w:val="21"/>
        </w:rPr>
      </w:pPr>
    </w:p>
    <w:p>
      <w:pPr>
        <w:pStyle w:val="BodyText"/>
        <w:ind w:left="75" w:right="19"/>
        <w:spacing w:before="244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胁，这有点像战国时的诸国合纵，不能不对合纵外的国家形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2"/>
        </w:rPr>
        <w:t>成压力。两个人亲如兄弟，必然会引起别人的提防，猜忌，至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4"/>
        </w:rPr>
        <w:t>少，别人不会当着二人中的一个说另一个的坏话，而如把友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4"/>
        </w:rPr>
        <w:t>谊暗藏起来，则别人便可能当着二人中的一个说出对另一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个的真实看法，但刚一说过，另一个人也就知晓了。隐藏友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谊之利，当然远不只此。而这二人之所以能成功地隐藏相互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4"/>
        </w:rPr>
        <w:t>的友谊，其实就是使用了省略招呼法，在他</w:t>
      </w:r>
      <w:r>
        <w:rPr>
          <w:sz w:val="20"/>
          <w:szCs w:val="20"/>
          <w:spacing w:val="-5"/>
        </w:rPr>
        <w:t>人面前，相互不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打招呼仿佛根本就不相识。我后来观察，其实二人在外面相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遇，也并非完全不打招呼，而只是目光迅速地碰一下便缩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回，别人看不出，而他们却算是打过招呼了。这二人对招呼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的省略，难道不像陆文夫小说《美食家》中最后一道汤对盐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的省略么,因为省略了盐，才味道无穷。</w:t>
      </w:r>
    </w:p>
    <w:p>
      <w:pPr>
        <w:pStyle w:val="BodyText"/>
        <w:ind w:left="75" w:right="23" w:firstLine="440"/>
        <w:spacing w:before="108" w:line="306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小小的一声招呼，其实真是变幻莫测的。人们打招呼仿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4"/>
        </w:rPr>
        <w:t>佛脱口而出，其实已经不自觉地有了算计，用了心计。打招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呼虽是发生在两个人之间的事，但一般总有先后之分</w:t>
      </w:r>
      <w:r>
        <w:rPr>
          <w:sz w:val="20"/>
          <w:szCs w:val="20"/>
          <w:spacing w:val="-6"/>
        </w:rPr>
        <w:t>。两人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相遇时，谁先打招呼。这也决非小事，而是</w:t>
      </w:r>
      <w:r>
        <w:rPr>
          <w:sz w:val="20"/>
          <w:szCs w:val="20"/>
          <w:spacing w:val="-5"/>
        </w:rPr>
        <w:t>对领导认可的一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种方式。请领导批假，向领导请示问题，找领导解决困难，等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等，是对领导之为领导的认可方式，而见面时主动与领导打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4"/>
        </w:rPr>
        <w:t>招呼，也是认可领导身份方式的一种，而且还未必最</w:t>
      </w:r>
      <w:r>
        <w:rPr>
          <w:sz w:val="20"/>
          <w:szCs w:val="20"/>
          <w:spacing w:val="-5"/>
        </w:rPr>
        <w:t>无所谓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的一种。见到本来相互认识的领导，却像不</w:t>
      </w:r>
      <w:r>
        <w:rPr>
          <w:sz w:val="20"/>
          <w:szCs w:val="20"/>
          <w:spacing w:val="-5"/>
        </w:rPr>
        <w:t>认识一样，就是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目无领导，就等于不承认这个领导，领导的心绝对不快，而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4"/>
        </w:rPr>
        <w:t>你的脚，也许就有小鞋的滋味可尝了。我现在，混迹于军内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3"/>
        </w:rPr>
        <w:t>一个很高级的机关。平时常与师级军级的大官相遇。大官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2"/>
        </w:rPr>
        <w:t>们走在外面，总是目不旁顾，满身的冷峻，满脸的庄严，决不</w:t>
      </w:r>
    </w:p>
    <w:p>
      <w:pPr>
        <w:spacing w:line="306" w:lineRule="auto"/>
        <w:sectPr>
          <w:headerReference w:type="default" r:id="rId101"/>
          <w:footerReference w:type="default" r:id="rId102"/>
          <w:pgSz w:w="7230" w:h="11210"/>
          <w:pgMar w:top="1450" w:right="939" w:bottom="1275" w:left="1084" w:header="1135" w:footer="1126" w:gutter="0"/>
        </w:sectPr>
        <w:rPr>
          <w:sz w:val="20"/>
          <w:szCs w:val="20"/>
        </w:rPr>
      </w:pPr>
    </w:p>
    <w:p>
      <w:pPr>
        <w:pStyle w:val="BodyText"/>
        <w:ind w:left="30" w:right="32"/>
        <w:spacing w:before="210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会主动与比自己地位低下的芸芸众生打招呼。大官中有两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3"/>
        </w:rPr>
        <w:t>位，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13"/>
        </w:rPr>
        <w:t>一个原是正师级部长，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3"/>
        </w:rPr>
        <w:t>一个原是正军级副主任，患了癌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1"/>
        </w:rPr>
        <w:t>症后，有时住院，有时又住在家里，见人便满面笑容，不管对 </w:t>
      </w:r>
      <w:r>
        <w:rPr>
          <w:sz w:val="20"/>
          <w:szCs w:val="20"/>
          <w:spacing w:val="-4"/>
        </w:rPr>
        <w:t>方是否相识，都冲着人笑。这夹杂着病容的</w:t>
      </w:r>
      <w:r>
        <w:rPr>
          <w:sz w:val="20"/>
          <w:szCs w:val="20"/>
          <w:spacing w:val="-5"/>
        </w:rPr>
        <w:t>笑容，显得那样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坦诚，全无一点算计， 一点心计。这是一种非世俗的笑。这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5"/>
        </w:rPr>
        <w:t>笑，像经霜的残菊，看得让人心酸，同时，又让我觉得，癌</w:t>
      </w:r>
      <w:r>
        <w:rPr>
          <w:sz w:val="20"/>
          <w:szCs w:val="20"/>
          <w:spacing w:val="-16"/>
        </w:rPr>
        <w:t>症，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竟也有十分美好的一面。</w:t>
      </w:r>
    </w:p>
    <w:p>
      <w:pPr>
        <w:pStyle w:val="BodyText"/>
        <w:ind w:left="30" w:firstLine="449"/>
        <w:spacing w:before="120" w:line="289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这二位中的那位军级干部，那位将军，不久前已死去。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3"/>
        </w:rPr>
        <w:t>另一位，我昨天还在路上看见他仍然是那样孩子般纯真地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4"/>
        </w:rPr>
        <w:t>笑着，满脸笑容中夹杂着仿佛日见其深的病容。</w:t>
      </w:r>
    </w:p>
    <w:p>
      <w:pPr>
        <w:spacing w:line="289" w:lineRule="auto"/>
        <w:sectPr>
          <w:headerReference w:type="default" r:id="rId103"/>
          <w:footerReference w:type="default" r:id="rId104"/>
          <w:pgSz w:w="7230" w:h="11210"/>
          <w:pgMar w:top="1440" w:right="987" w:bottom="1262" w:left="999" w:header="1115" w:footer="1103" w:gutter="0"/>
        </w:sectPr>
        <w:rPr>
          <w:sz w:val="20"/>
          <w:szCs w:val="20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1615"/>
        <w:spacing w:before="87" w:line="222" w:lineRule="auto"/>
        <w:rPr>
          <w:rFonts w:ascii="FangSong" w:hAnsi="FangSong" w:eastAsia="FangSong" w:cs="FangSong"/>
          <w:sz w:val="27"/>
          <w:szCs w:val="27"/>
        </w:rPr>
      </w:pPr>
      <w:r>
        <w:rPr>
          <w:rFonts w:ascii="FangSong" w:hAnsi="FangSong" w:eastAsia="FangSong" w:cs="FangSong"/>
          <w:sz w:val="27"/>
          <w:szCs w:val="27"/>
          <w:spacing w:val="27"/>
        </w:rPr>
        <w:t>无耻有时也近勇</w:t>
      </w:r>
    </w:p>
    <w:p>
      <w:pPr>
        <w:spacing w:line="462" w:lineRule="auto"/>
        <w:rPr>
          <w:rFonts w:ascii="Arial"/>
          <w:sz w:val="21"/>
        </w:rPr>
      </w:pPr>
      <w:r/>
    </w:p>
    <w:p>
      <w:pPr>
        <w:pStyle w:val="BodyText"/>
        <w:ind w:left="65" w:right="71" w:firstLine="314"/>
        <w:spacing w:before="69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26"/>
        </w:rPr>
        <w:t>《礼记·中庸》云：“知耻近乎勇”。懂得羞耻，这是一种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近乎勇敢的精神。羞耻之心，大概人皆不同程度不同方面地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有之。有的人生性特别腼腆，特别害羞，羞耻感</w:t>
      </w:r>
      <w:r>
        <w:rPr>
          <w:sz w:val="21"/>
          <w:szCs w:val="21"/>
          <w:spacing w:val="-22"/>
        </w:rPr>
        <w:t>特别强，似乎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一举一动，</w:t>
      </w:r>
      <w:r>
        <w:rPr>
          <w:sz w:val="21"/>
          <w:szCs w:val="21"/>
          <w:spacing w:val="-37"/>
        </w:rPr>
        <w:t xml:space="preserve"> </w:t>
      </w:r>
      <w:r>
        <w:rPr>
          <w:sz w:val="21"/>
          <w:szCs w:val="21"/>
          <w:spacing w:val="-17"/>
        </w:rPr>
        <w:t>一言一笑，都唯恐遭人耻笑；有的人则特别</w:t>
      </w:r>
      <w:r>
        <w:rPr>
          <w:sz w:val="21"/>
          <w:szCs w:val="21"/>
          <w:spacing w:val="-18"/>
        </w:rPr>
        <w:t>不知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羞耻，脸皮特别厚。不过，即使是再厚颜无耻的人</w:t>
      </w:r>
      <w:r>
        <w:rPr>
          <w:sz w:val="21"/>
          <w:szCs w:val="21"/>
          <w:spacing w:val="-22"/>
        </w:rPr>
        <w:t>，也总还有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一定程度的羞耻感的，否则他就很难生存。</w:t>
      </w:r>
    </w:p>
    <w:p>
      <w:pPr>
        <w:pStyle w:val="BodyText"/>
        <w:ind w:left="65" w:firstLine="419"/>
        <w:spacing w:before="96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学者们把人类文化分为罪感文化、乐感文化和耻感文 </w:t>
      </w:r>
      <w:r>
        <w:rPr>
          <w:sz w:val="21"/>
          <w:szCs w:val="21"/>
          <w:spacing w:val="-19"/>
        </w:rPr>
        <w:t>化。其实，在一定意义上，人类的所谓文化，都是耻感文化。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2"/>
        </w:rPr>
        <w:t>人皆具有羞耻之心，这是文化的基础，文明的前提。文化，某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7"/>
        </w:rPr>
        <w:t>种程度上正是通过人的羞耻感来制约人控驭人的。用不着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6"/>
        </w:rPr>
        <w:t>外在的惩罚，让你自己就知道做某些事是可耻</w:t>
      </w:r>
      <w:r>
        <w:rPr>
          <w:sz w:val="21"/>
          <w:szCs w:val="21"/>
          <w:spacing w:val="-7"/>
        </w:rPr>
        <w:t>的从而不去 </w:t>
      </w:r>
      <w:r>
        <w:rPr>
          <w:sz w:val="21"/>
          <w:szCs w:val="21"/>
          <w:spacing w:val="-14"/>
        </w:rPr>
        <w:t>做，不去翻越某道文化的藩篱。你如果不慎这样做了，就让 </w:t>
      </w:r>
      <w:r>
        <w:rPr>
          <w:sz w:val="21"/>
          <w:szCs w:val="21"/>
          <w:spacing w:val="-12"/>
        </w:rPr>
        <w:t>你成为笑料，就让众人的耻笑来使你痛苦不</w:t>
      </w:r>
      <w:r>
        <w:rPr>
          <w:sz w:val="21"/>
          <w:szCs w:val="21"/>
          <w:spacing w:val="-13"/>
        </w:rPr>
        <w:t>堪。</w:t>
      </w:r>
    </w:p>
    <w:p>
      <w:pPr>
        <w:pStyle w:val="BodyText"/>
        <w:ind w:left="65" w:firstLine="419"/>
        <w:spacing w:before="110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羞耻之心特别发达，是人之所以为人的一种标志。特别 </w:t>
      </w:r>
      <w:r>
        <w:rPr>
          <w:sz w:val="21"/>
          <w:szCs w:val="21"/>
          <w:spacing w:val="-21"/>
        </w:rPr>
        <w:t>发达的羞耻感，是人类文化的成就，是文明的结晶</w:t>
      </w:r>
      <w:r>
        <w:rPr>
          <w:sz w:val="21"/>
          <w:szCs w:val="21"/>
          <w:spacing w:val="-22"/>
        </w:rPr>
        <w:t>。然而，物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极必反。人类的羞耻之心，有时使人类文化显得特别残忍，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使人类文明显得特别野蛮。近读当代作家叶兆言的中篇小</w:t>
      </w:r>
    </w:p>
    <w:p>
      <w:pPr>
        <w:spacing w:line="279" w:lineRule="auto"/>
        <w:sectPr>
          <w:headerReference w:type="default" r:id="rId4"/>
          <w:footerReference w:type="default" r:id="rId105"/>
          <w:pgSz w:w="7230" w:h="11210"/>
          <w:pgMar w:top="400" w:right="905" w:bottom="1285" w:left="1084" w:header="0" w:footer="1136" w:gutter="0"/>
        </w:sectPr>
        <w:rPr>
          <w:sz w:val="21"/>
          <w:szCs w:val="21"/>
        </w:rPr>
      </w:pPr>
    </w:p>
    <w:p>
      <w:pPr>
        <w:pStyle w:val="BodyText"/>
        <w:ind w:left="19" w:right="19"/>
        <w:spacing w:before="240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说《关于厕所》,就令我对人类的羞耻感产生强烈的攻击欲。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6"/>
        </w:rPr>
        <w:t>美丽的南京姑娘杨海龄，在上海从南京路到淮海路，都找不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8"/>
        </w:rPr>
        <w:t>到一处厕所， 一路上憋得脸发青，终于憋</w:t>
      </w:r>
      <w:r>
        <w:rPr>
          <w:sz w:val="20"/>
          <w:szCs w:val="20"/>
          <w:spacing w:val="-9"/>
        </w:rPr>
        <w:t>不住，在大街上尿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湿了裤子，引来路人的围观和下流的讥嘲。她羞耻得掩</w:t>
      </w:r>
      <w:r>
        <w:rPr>
          <w:sz w:val="20"/>
          <w:szCs w:val="20"/>
          <w:spacing w:val="-5"/>
        </w:rPr>
        <w:t>面而 </w:t>
      </w:r>
      <w:r>
        <w:rPr>
          <w:sz w:val="20"/>
          <w:szCs w:val="20"/>
          <w:spacing w:val="-12"/>
        </w:rPr>
        <w:t>泣，羞耻得“真想死”。这件事被她自己认为是可耻的也被别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8"/>
        </w:rPr>
        <w:t>人认为是可耻的，她于是成了笑料，“身价大跌</w:t>
      </w:r>
      <w:r>
        <w:rPr>
          <w:sz w:val="20"/>
          <w:szCs w:val="20"/>
          <w:spacing w:val="-9"/>
        </w:rPr>
        <w:t>”,连追求她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的小伙子们也大多弃她而去，而她自己则变成了“哑巴”,以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5"/>
        </w:rPr>
        <w:t>致于不惜付出任何代价，甚至想以草草嫁人的方式，远离人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2"/>
        </w:rPr>
        <w:t>们知道这段“丑事”的故乡。这个故事，令我想起我亲闻的一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8"/>
        </w:rPr>
        <w:t>件事： 一农妇在劳作时裤子突然掉下来，她不动声色地弄好 </w:t>
      </w:r>
      <w:r>
        <w:rPr>
          <w:sz w:val="20"/>
          <w:szCs w:val="20"/>
          <w:spacing w:val="-12"/>
        </w:rPr>
        <w:t>裤子，把该做的事做完，然后回家。然而，回到家后，她便上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吊自尽了。她知道这件事会成为笑柄，她知道自己已成为笑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料。在她将来与人口角时，泼妇或并不泼的妇，都会利用这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4"/>
        </w:rPr>
        <w:t>件事作为攻击她的武器，而在这件武器前，她是无力防</w:t>
      </w:r>
      <w:r>
        <w:rPr>
          <w:sz w:val="20"/>
          <w:szCs w:val="20"/>
          <w:spacing w:val="-5"/>
        </w:rPr>
        <w:t>卫更 </w:t>
      </w:r>
      <w:r>
        <w:rPr>
          <w:sz w:val="20"/>
          <w:szCs w:val="20"/>
          <w:spacing w:val="-5"/>
        </w:rPr>
        <w:t>无力还击的，因为她也深以此事为耻。</w:t>
      </w:r>
    </w:p>
    <w:p>
      <w:pPr>
        <w:pStyle w:val="BodyText"/>
        <w:ind w:left="19" w:right="33" w:firstLine="450"/>
        <w:spacing w:before="111" w:line="267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这都是羞耻感对人类犯下的罪行。在这种时候，人类的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羞耻感实在显得太发达，太凶残，太野蛮了。</w:t>
      </w:r>
    </w:p>
    <w:p>
      <w:pPr>
        <w:pStyle w:val="BodyText"/>
        <w:ind w:left="19" w:right="40" w:firstLine="470"/>
        <w:spacing w:before="94" w:line="297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细细想来，羞耻感其实是可谓功罪相抵的。羞耻</w:t>
      </w:r>
      <w:r>
        <w:rPr>
          <w:sz w:val="20"/>
          <w:szCs w:val="20"/>
          <w:spacing w:val="-6"/>
        </w:rPr>
        <w:t>感使人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自我扼制了本是正常和正当的情感、愿望、欲求，使人不敢 </w:t>
      </w:r>
      <w:r>
        <w:rPr>
          <w:sz w:val="20"/>
          <w:szCs w:val="20"/>
          <w:spacing w:val="-3"/>
        </w:rPr>
        <w:t>坚持自己应有的权益，使人忍受无谓的痛苦，甚至使人无谓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6"/>
        </w:rPr>
        <w:t>地丧失生命。</w:t>
      </w:r>
    </w:p>
    <w:p>
      <w:pPr>
        <w:pStyle w:val="BodyText"/>
        <w:ind w:left="19" w:firstLine="510"/>
        <w:spacing w:before="72" w:line="288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在许许多多时代，羞耻感还是统治阶级用来有效地统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3"/>
        </w:rPr>
        <w:t>治民众的工具。统治阶级往往从自己的利益自己的特权出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5"/>
        </w:rPr>
        <w:t>发，在民众心中培植着有利于他们的荣耀感和羞耻感，让民</w:t>
      </w:r>
    </w:p>
    <w:p>
      <w:pPr>
        <w:spacing w:line="288" w:lineRule="auto"/>
        <w:sectPr>
          <w:headerReference w:type="default" r:id="rId106"/>
          <w:footerReference w:type="default" r:id="rId107"/>
          <w:pgSz w:w="7230" w:h="11210"/>
          <w:pgMar w:top="1440" w:right="970" w:bottom="1252" w:left="1050" w:header="1115" w:footer="1093" w:gutter="0"/>
        </w:sectPr>
        <w:rPr>
          <w:sz w:val="20"/>
          <w:szCs w:val="20"/>
        </w:rPr>
      </w:pPr>
    </w:p>
    <w:p>
      <w:pPr>
        <w:pStyle w:val="BodyText"/>
        <w:ind w:left="315"/>
        <w:spacing w:before="228" w:line="219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众认为怎样做人是光荣的怎样做人是可耻的。</w:t>
      </w:r>
    </w:p>
    <w:p>
      <w:pPr>
        <w:pStyle w:val="BodyText"/>
        <w:ind w:left="315" w:right="53" w:firstLine="410"/>
        <w:spacing w:before="102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羞耻感是对自身的束缚，是对自身的残害。而反抗羞耻的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8"/>
        </w:rPr>
        <w:t>方式，便是无耻。所以，无耻，在某些时候某种场合，是一种境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9"/>
        </w:rPr>
        <w:t>界，</w:t>
      </w:r>
      <w:r>
        <w:rPr>
          <w:sz w:val="20"/>
          <w:szCs w:val="20"/>
          <w:spacing w:val="-28"/>
        </w:rPr>
        <w:t xml:space="preserve"> </w:t>
      </w:r>
      <w:r>
        <w:rPr>
          <w:sz w:val="20"/>
          <w:szCs w:val="20"/>
          <w:spacing w:val="-19"/>
        </w:rPr>
        <w:t>一种很高的境界，</w:t>
      </w:r>
      <w:r>
        <w:rPr>
          <w:sz w:val="20"/>
          <w:szCs w:val="20"/>
          <w:spacing w:val="47"/>
        </w:rPr>
        <w:t xml:space="preserve"> </w:t>
      </w:r>
      <w:r>
        <w:rPr>
          <w:sz w:val="20"/>
          <w:szCs w:val="20"/>
          <w:spacing w:val="-19"/>
        </w:rPr>
        <w:t>一种庸常之人难以企及的境界。在许多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时候，需要有强悍的心灵和高傲的精神，才能有敢于无耻的勇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4"/>
        </w:rPr>
        <w:t>气。无耻，常常是强者的标志，甚至是强者必备的素质。</w:t>
      </w:r>
    </w:p>
    <w:p>
      <w:pPr>
        <w:pStyle w:val="BodyText"/>
        <w:ind w:left="315" w:right="51" w:firstLine="410"/>
        <w:spacing w:before="109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当侮辱与损害降临时，有时正是羞耻感解除了我们自 </w:t>
      </w:r>
      <w:r>
        <w:rPr>
          <w:sz w:val="20"/>
          <w:szCs w:val="20"/>
          <w:spacing w:val="-18"/>
        </w:rPr>
        <w:t>身的武装，使我们不敢、不愿、不能反击。因此，无耻，往往便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是我们维护自身尊严，反抗他人伤害的有效方式。《关于厕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3"/>
        </w:rPr>
        <w:t>所》中的杨海龄，在大街上尿湿了裤子后如果不</w:t>
      </w:r>
      <w:r>
        <w:rPr>
          <w:sz w:val="20"/>
          <w:szCs w:val="20"/>
          <w:spacing w:val="-4"/>
        </w:rPr>
        <w:t>是羞耻得掩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面而泣，如果不是羞耻得“真想死”,而是恬然不以为耻地无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4"/>
        </w:rPr>
        <w:t>视和蔑视着围观的人群，以更下流的语言回报路人</w:t>
      </w:r>
      <w:r>
        <w:rPr>
          <w:sz w:val="20"/>
          <w:szCs w:val="20"/>
          <w:spacing w:val="3"/>
        </w:rPr>
        <w:t>的下流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的讥嘲，别人又能拿她怎么样呢?我想别人会渐渐不把</w:t>
      </w:r>
      <w:r>
        <w:rPr>
          <w:sz w:val="20"/>
          <w:szCs w:val="20"/>
          <w:spacing w:val="-1"/>
        </w:rPr>
        <w:t>此事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当作一回事，也会渐渐忘却她这段“丑事”吧。</w:t>
      </w:r>
      <w:r>
        <w:rPr>
          <w:sz w:val="20"/>
          <w:szCs w:val="20"/>
          <w:spacing w:val="-12"/>
        </w:rPr>
        <w:t>如果别人不这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样，那么,真正无耻真正下作的，不是杨海龄而是别人。</w:t>
      </w:r>
    </w:p>
    <w:p>
      <w:pPr>
        <w:pStyle w:val="BodyText"/>
        <w:ind w:left="315" w:firstLine="410"/>
        <w:spacing w:before="103" w:line="301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当然，敢于怀疑和蔑视某种传统的和公认的价值标准，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3"/>
        </w:rPr>
        <w:t>敢于把某种传统的和公认的荣耀踩在脚下，是敢于无耻的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5"/>
        </w:rPr>
        <w:t>前提。比如，在某一个圈子里，人们以端端正正地戴帽子为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4"/>
        </w:rPr>
        <w:t>荣，以不戴帽子为耻。不戴帽子者要被统治者批评，</w:t>
      </w:r>
      <w:r>
        <w:rPr>
          <w:sz w:val="20"/>
          <w:szCs w:val="20"/>
          <w:spacing w:val="-5"/>
        </w:rPr>
        <w:t>让你成 </w:t>
      </w:r>
      <w:r>
        <w:rPr>
          <w:sz w:val="20"/>
          <w:szCs w:val="20"/>
          <w:spacing w:val="-11"/>
        </w:rPr>
        <w:t>为笑料，让你感到耻辱。这时候，敢于无耻者，应该偏</w:t>
      </w:r>
      <w:r>
        <w:rPr>
          <w:sz w:val="20"/>
          <w:szCs w:val="20"/>
          <w:spacing w:val="-12"/>
        </w:rPr>
        <w:t>不戴帽 </w:t>
      </w:r>
      <w:r>
        <w:rPr>
          <w:sz w:val="20"/>
          <w:szCs w:val="20"/>
          <w:spacing w:val="-4"/>
        </w:rPr>
        <w:t>子，应该以不把公认之耻当作耻为荣，而以老老实实</w:t>
      </w:r>
      <w:r>
        <w:rPr>
          <w:sz w:val="20"/>
          <w:szCs w:val="20"/>
          <w:spacing w:val="-5"/>
        </w:rPr>
        <w:t>地戴帽 </w:t>
      </w:r>
      <w:r>
        <w:rPr>
          <w:sz w:val="20"/>
          <w:szCs w:val="20"/>
          <w:spacing w:val="-2"/>
        </w:rPr>
        <w:t>子为耻。</w:t>
      </w:r>
    </w:p>
    <w:p>
      <w:pPr>
        <w:pStyle w:val="BodyText"/>
        <w:spacing w:before="132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-21"/>
        </w:rPr>
        <w:t>《礼记·中庸》云：“知耻近乎勇”。而有时，无耻也近勇。</w:t>
      </w:r>
    </w:p>
    <w:p>
      <w:pPr>
        <w:spacing w:line="219" w:lineRule="auto"/>
        <w:sectPr>
          <w:headerReference w:type="default" r:id="rId108"/>
          <w:footerReference w:type="default" r:id="rId109"/>
          <w:pgSz w:w="7360" w:h="11290"/>
          <w:pgMar w:top="1510" w:right="770" w:bottom="1282" w:left="1104" w:header="1198" w:footer="1123" w:gutter="0"/>
        </w:sectPr>
        <w:rPr>
          <w:sz w:val="20"/>
          <w:szCs w:val="20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800"/>
        <w:spacing w:before="91" w:line="223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8"/>
        </w:rPr>
        <w:t>德</w:t>
      </w:r>
      <w:r>
        <w:rPr>
          <w:rFonts w:ascii="FangSong" w:hAnsi="FangSong" w:eastAsia="FangSong" w:cs="FangSong"/>
          <w:sz w:val="28"/>
          <w:szCs w:val="28"/>
          <w:spacing w:val="41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8"/>
        </w:rPr>
        <w:t>与</w:t>
      </w:r>
      <w:r>
        <w:rPr>
          <w:rFonts w:ascii="FangSong" w:hAnsi="FangSong" w:eastAsia="FangSong" w:cs="FangSong"/>
          <w:sz w:val="28"/>
          <w:szCs w:val="28"/>
          <w:spacing w:val="40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8"/>
        </w:rPr>
        <w:t>怨</w:t>
      </w:r>
    </w:p>
    <w:p>
      <w:pPr>
        <w:spacing w:line="479" w:lineRule="auto"/>
        <w:rPr>
          <w:rFonts w:ascii="Arial"/>
          <w:sz w:val="21"/>
        </w:rPr>
      </w:pPr>
      <w:r/>
    </w:p>
    <w:p>
      <w:pPr>
        <w:pStyle w:val="BodyText"/>
        <w:ind w:right="159" w:firstLine="420"/>
        <w:spacing w:before="68" w:line="273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以德报德、以怨报怨，这是人间的公平交易。受</w:t>
      </w:r>
      <w:r>
        <w:rPr>
          <w:sz w:val="21"/>
          <w:szCs w:val="21"/>
          <w:spacing w:val="-16"/>
        </w:rPr>
        <w:t>惠于人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者应该尽可能地施惠于人，有损于人者也应该有一天受损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6"/>
        </w:rPr>
        <w:t>于人：若果能如此，则人间一定是一个更干净更好</w:t>
      </w:r>
      <w:r>
        <w:rPr>
          <w:sz w:val="21"/>
          <w:szCs w:val="21"/>
          <w:spacing w:val="-7"/>
        </w:rPr>
        <w:t>住的地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方。</w:t>
      </w:r>
    </w:p>
    <w:p>
      <w:pPr>
        <w:pStyle w:val="BodyText"/>
        <w:ind w:right="153" w:firstLine="420"/>
        <w:spacing w:before="139" w:line="28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然而人间事实在都是稀里糊涂，从来也难真的清楚明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白起来，弄得人间直如一个烂泥塘，人也便在这烂泥塘里糊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糊涂涂地过。人这种东西，实在太复杂。太复杂了，便难得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清楚明白，而只能稀里糊涂。就说人间的德与怨吧，又何尝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能弄得清楚分得明白。首先何谓德何谓怨，就说不清。同一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1"/>
        </w:rPr>
        <w:t>件事，在此时此地是德，在彼时彼地则可能是怨</w:t>
      </w:r>
      <w:r>
        <w:rPr>
          <w:sz w:val="21"/>
          <w:szCs w:val="21"/>
          <w:spacing w:val="-22"/>
        </w:rPr>
        <w:t>；而有时，开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始是德结果却违背人意而变成了怨，开始是怨而结</w:t>
      </w:r>
      <w:r>
        <w:rPr>
          <w:sz w:val="21"/>
          <w:szCs w:val="21"/>
          <w:spacing w:val="-7"/>
        </w:rPr>
        <w:t>果却违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背人意而变成了德。既然德与怨要分辨清都不易，要真正做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7"/>
        </w:rPr>
        <w:t>到以德报德，以怨报怨，当然也就很难了。</w:t>
      </w:r>
    </w:p>
    <w:p>
      <w:pPr>
        <w:pStyle w:val="BodyText"/>
        <w:ind w:right="165" w:firstLine="420"/>
        <w:spacing w:before="160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即使德与怨很清楚时，要报起来也颇麻烦。人活在世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4"/>
        </w:rPr>
        <w:t>间，与人相处，小德小怨太多，要一一去报，会弄得人没法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活，正如人如果每一步都回头看一下自己的脚印</w:t>
      </w:r>
      <w:r>
        <w:rPr>
          <w:sz w:val="21"/>
          <w:szCs w:val="21"/>
          <w:spacing w:val="-7"/>
        </w:rPr>
        <w:t>便会没法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往前走一样。所以对小德小怨，人便只能不放在心上，这样</w:t>
      </w:r>
    </w:p>
    <w:p>
      <w:pPr>
        <w:spacing w:line="279" w:lineRule="auto"/>
        <w:sectPr>
          <w:headerReference w:type="default" r:id="rId4"/>
          <w:footerReference w:type="default" r:id="rId110"/>
          <w:pgSz w:w="7360" w:h="11290"/>
          <w:pgMar w:top="400" w:right="1104" w:bottom="1305" w:left="989" w:header="0" w:footer="1156" w:gutter="0"/>
        </w:sectPr>
        <w:rPr>
          <w:sz w:val="21"/>
          <w:szCs w:val="21"/>
        </w:rPr>
      </w:pPr>
    </w:p>
    <w:p>
      <w:pPr>
        <w:pStyle w:val="BodyText"/>
        <w:ind w:left="195" w:right="95"/>
        <w:spacing w:before="194" w:line="274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才能活得轻松些。“一饭之德必偿，睚眦之怨必报”,会使人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5"/>
        </w:rPr>
        <w:t>活得很累，常人恐怕很难做到这一点。若有人真能如此，至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2"/>
        </w:rPr>
        <w:t>少我是很佩服的。</w:t>
      </w:r>
    </w:p>
    <w:p>
      <w:pPr>
        <w:pStyle w:val="BodyText"/>
        <w:ind w:left="195" w:firstLine="410"/>
        <w:spacing w:before="117" w:line="267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不过“以德报德，以怨报怨”的人，是太老实的人。太老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8"/>
        </w:rPr>
        <w:t>实的人，自古不多，而太不老实的人，则从来不少见。于是，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世间便常有以怨报德和以德报怨的事。</w:t>
      </w:r>
    </w:p>
    <w:p>
      <w:pPr>
        <w:pStyle w:val="BodyText"/>
        <w:ind w:left="195" w:firstLine="410"/>
        <w:spacing w:before="113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人为什么会以怨报德呢，通常认为，这乃是因为忘恩负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5"/>
        </w:rPr>
        <w:t>义所致。其实，这看法有些皮相。以怨报德者有时并非</w:t>
      </w:r>
      <w:r>
        <w:rPr>
          <w:sz w:val="21"/>
          <w:szCs w:val="21"/>
          <w:spacing w:val="-16"/>
        </w:rPr>
        <w:t>因为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忘恩负义而是因为对这恩义记得太深。他当初落魂危难时，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曾受惠于人，那时他自然是很感谢甚至涕零的，并且想</w:t>
      </w:r>
      <w:r>
        <w:rPr>
          <w:sz w:val="21"/>
          <w:szCs w:val="21"/>
          <w:spacing w:val="-15"/>
        </w:rPr>
        <w:t>着日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后如能荣耀，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12"/>
        </w:rPr>
        <w:t>一定要好好地报答，如果他是一个很老实的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3"/>
        </w:rPr>
        <w:t>人，日后荣耀时，即使不以德相报，也决不会报之以怨吧。但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如果他是一个很不老实的人，日后荣耀时，先前所受的恩德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7"/>
        </w:rPr>
        <w:t>则会成为一种见证，表明他并非总是这么荣耀而也曾穷愁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5"/>
        </w:rPr>
        <w:t>也曾潦倒，从而使他骄傲不起来，使他一想起这恩德便不再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是感激而是气恼。大凡大恩大德，总是一笔还</w:t>
      </w:r>
      <w:r>
        <w:rPr>
          <w:sz w:val="21"/>
          <w:szCs w:val="21"/>
          <w:spacing w:val="-15"/>
        </w:rPr>
        <w:t>不清的债。于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是，在很不老实的人那里，当初的恩德始而变成沉重的包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2"/>
        </w:rPr>
        <w:t>袱，继而便变成仇怨了；而当初的恩人呢，始而变成债主，继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4"/>
        </w:rPr>
        <w:t>而便变成冤家了。既如此，便只能以怨相报</w:t>
      </w:r>
      <w:r>
        <w:rPr>
          <w:sz w:val="21"/>
          <w:szCs w:val="21"/>
          <w:spacing w:val="-15"/>
        </w:rPr>
        <w:t>了。所以，在旁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人看是以怨报德者，在他自己看来，有时却正是以怨报怨。</w:t>
      </w:r>
    </w:p>
    <w:p>
      <w:pPr>
        <w:pStyle w:val="BodyText"/>
        <w:ind w:left="195" w:right="85" w:firstLine="410"/>
        <w:spacing w:before="110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忘恩负义甚至以怨报德，确乎是很可恶的。然而人背负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4"/>
        </w:rPr>
        <w:t>着太多太重的感激，则也实在难以前行。于是，</w:t>
      </w:r>
      <w:r>
        <w:rPr>
          <w:sz w:val="21"/>
          <w:szCs w:val="21"/>
          <w:spacing w:val="-15"/>
        </w:rPr>
        <w:t>富有感激心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的人，为免使自己死于感激，便只得使自己尽量不接</w:t>
      </w:r>
      <w:r>
        <w:rPr>
          <w:sz w:val="21"/>
          <w:szCs w:val="21"/>
          <w:spacing w:val="-16"/>
        </w:rPr>
        <w:t>受他人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的恩德。鲁迅先生《过客》中的过客，脚虽然走破了，但却不</w:t>
      </w:r>
    </w:p>
    <w:p>
      <w:pPr>
        <w:spacing w:line="272" w:lineRule="auto"/>
        <w:sectPr>
          <w:headerReference w:type="default" r:id="rId111"/>
          <w:footerReference w:type="default" r:id="rId112"/>
          <w:pgSz w:w="7230" w:h="11210"/>
          <w:pgMar w:top="1459" w:right="764" w:bottom="1262" w:left="1084" w:header="1135" w:footer="1103" w:gutter="0"/>
        </w:sectPr>
        <w:rPr>
          <w:sz w:val="21"/>
          <w:szCs w:val="21"/>
        </w:rPr>
      </w:pPr>
    </w:p>
    <w:p>
      <w:pPr>
        <w:pStyle w:val="BodyText"/>
        <w:ind w:left="20"/>
        <w:spacing w:before="214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7"/>
        </w:rPr>
        <w:t>接受一片裹伤的布，虽然“这能使我可以走更多的路”,但对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8"/>
        </w:rPr>
        <w:t>于这样的好意，“我没法感激”,人在将某个目标作为生存的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意义并朝之奋进时，会陷入种种困境，遇上种种阻碍。这时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候，人当然需要有人拉一把托一把，需要有人在支持不住时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扶一下。然而，如果这回报是要他从此停下来不走自己的路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而以某种方式成为施恩者的奴仆，跟着施恩者走，那么这代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1"/>
        </w:rPr>
        <w:t>价便太巨大了，巨大得无论恩德有多大，都等于零，不</w:t>
      </w:r>
      <w:r>
        <w:rPr>
          <w:sz w:val="21"/>
          <w:szCs w:val="21"/>
          <w:spacing w:val="-22"/>
        </w:rPr>
        <w:t>，不仅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仅是等于零，而是实实在在地变成了仇怨。</w:t>
      </w:r>
      <w:r>
        <w:rPr>
          <w:sz w:val="21"/>
          <w:szCs w:val="21"/>
          <w:spacing w:val="-11"/>
        </w:rPr>
        <w:t>我本欲朝南走，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可是你的车子却是朝北走的。我又怎能感激你呢?我怎能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0"/>
        </w:rPr>
        <w:t>不怨恨你呢?所以，有时候，在不明内情或不能理解内情的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2"/>
        </w:rPr>
        <w:t>人看来是以怨报德的事，实际却正是以怨报</w:t>
      </w:r>
      <w:r>
        <w:rPr>
          <w:sz w:val="21"/>
          <w:szCs w:val="21"/>
          <w:spacing w:val="-13"/>
        </w:rPr>
        <w:t>怨。</w:t>
      </w:r>
    </w:p>
    <w:p>
      <w:pPr>
        <w:pStyle w:val="BodyText"/>
        <w:ind w:left="20" w:right="76" w:firstLine="439"/>
        <w:spacing w:before="105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至于以德报怨，通常被认作是心地善良，心胸</w:t>
      </w:r>
      <w:r>
        <w:rPr>
          <w:sz w:val="21"/>
          <w:szCs w:val="21"/>
          <w:spacing w:val="-16"/>
        </w:rPr>
        <w:t>宽广的标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志，其实这样的看法也有些皮相。有时候，以德</w:t>
      </w:r>
      <w:r>
        <w:rPr>
          <w:sz w:val="21"/>
          <w:szCs w:val="21"/>
          <w:spacing w:val="-22"/>
        </w:rPr>
        <w:t>报怨，并非表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明一个人超乎寻常的善良，而恰恰显示了他超乎寻常的阴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1"/>
        </w:rPr>
        <w:t>险、歹毒或精明、务实。以德报怨，有时则是一种</w:t>
      </w:r>
      <w:r>
        <w:rPr>
          <w:sz w:val="21"/>
          <w:szCs w:val="21"/>
          <w:spacing w:val="-22"/>
        </w:rPr>
        <w:t>更高明更强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烈的报复。以德报怨，表现了对对方的轻蔑，表现了根本不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屑于与对方处于同等地位，表现了对方根本不配与自己为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敌，表现了自己根本不把对方的“怨”当作一回事。以德报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怨，有时则是一种收伏对方、让对方从此为自己所用的最好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方式。以德报怨，往往是一个政治家或一个政客必有的手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1"/>
        </w:rPr>
        <w:t>腕，不能做到这一点，往往难成大事。所以，有</w:t>
      </w:r>
      <w:r>
        <w:rPr>
          <w:sz w:val="21"/>
          <w:szCs w:val="21"/>
          <w:spacing w:val="-22"/>
        </w:rPr>
        <w:t>怨于人却被报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之以德者，常常是两种人：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21"/>
        </w:rPr>
        <w:t>一种是很卑微很无用的人，让人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没法与他计较，让人若与他计较则显得无聊；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20"/>
        </w:rPr>
        <w:t>一种是某方面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很有能量很有本事的人，让人若与他计较，则会仍有危险仍</w:t>
      </w:r>
    </w:p>
    <w:p>
      <w:pPr>
        <w:spacing w:line="293" w:lineRule="auto"/>
        <w:sectPr>
          <w:headerReference w:type="default" r:id="rId113"/>
          <w:footerReference w:type="default" r:id="rId114"/>
          <w:pgSz w:w="7330" w:h="11270"/>
          <w:pgMar w:top="1479" w:right="1065" w:bottom="1299" w:left="1050" w:header="1115" w:footer="1130" w:gutter="0"/>
        </w:sectPr>
        <w:rPr>
          <w:sz w:val="21"/>
          <w:szCs w:val="21"/>
        </w:rPr>
      </w:pPr>
    </w:p>
    <w:p>
      <w:pPr>
        <w:pStyle w:val="BodyText"/>
        <w:ind w:left="206"/>
        <w:spacing w:before="196" w:line="219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会受损。</w:t>
      </w:r>
    </w:p>
    <w:p>
      <w:pPr>
        <w:pStyle w:val="BodyText"/>
        <w:ind w:left="206" w:right="18" w:firstLine="429"/>
        <w:spacing w:before="125" w:line="305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德与怨，空说了这许多，仍未能说得明白，不如来看一 </w:t>
      </w:r>
      <w:r>
        <w:rPr>
          <w:sz w:val="20"/>
          <w:szCs w:val="20"/>
          <w:spacing w:val="-8"/>
        </w:rPr>
        <w:t>个例子。《史记·淮阴侯列传》,叙韩信早年在乡里时，是一 </w:t>
      </w:r>
      <w:r>
        <w:rPr>
          <w:sz w:val="20"/>
          <w:szCs w:val="20"/>
          <w:spacing w:val="-6"/>
        </w:rPr>
        <w:t>个无赖，老是到人家吃白食，人家都很讨厌他。在南昌亭长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5"/>
        </w:rPr>
        <w:t>家吃了数月，亭长的老婆很烦他，于是不给他吃。韩信在淮 </w:t>
      </w:r>
      <w:r>
        <w:rPr>
          <w:sz w:val="20"/>
          <w:szCs w:val="20"/>
          <w:spacing w:val="-5"/>
        </w:rPr>
        <w:t>水钓鱼时，众漂母中有一人见他饥饿，便给他饭吃，韩信便 </w:t>
      </w:r>
      <w:r>
        <w:rPr>
          <w:sz w:val="20"/>
          <w:szCs w:val="20"/>
          <w:spacing w:val="-5"/>
        </w:rPr>
        <w:t>跟着她吃了十多天。有一次，有一个也颇近于无赖的青年对 </w:t>
      </w:r>
      <w:r>
        <w:rPr>
          <w:sz w:val="20"/>
          <w:szCs w:val="20"/>
          <w:spacing w:val="-12"/>
        </w:rPr>
        <w:t>韩信说：“你虽然长得高高大大，喜欢佩刀带剑的，其实你是 </w:t>
      </w:r>
      <w:r>
        <w:rPr>
          <w:sz w:val="20"/>
          <w:szCs w:val="20"/>
          <w:spacing w:val="-19"/>
        </w:rPr>
        <w:t>一个胆小鬼。”又当众侮辱他说：“你如果不怕死，就杀我，如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5"/>
        </w:rPr>
        <w:t>果怕死，就从我裤裆下钻过去。”而韩信终于从其</w:t>
      </w:r>
      <w:r>
        <w:rPr>
          <w:sz w:val="20"/>
          <w:szCs w:val="20"/>
          <w:spacing w:val="-6"/>
        </w:rPr>
        <w:t>裤裆下钻.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过去了。太史公一开篇便写了韩信发迹前的这几件事。韩 </w:t>
      </w:r>
      <w:r>
        <w:rPr>
          <w:sz w:val="20"/>
          <w:szCs w:val="20"/>
          <w:spacing w:val="-4"/>
        </w:rPr>
        <w:t>信发迹后，怎样对待这几件怨德呢：</w:t>
      </w:r>
    </w:p>
    <w:p>
      <w:pPr>
        <w:spacing w:line="405" w:lineRule="auto"/>
        <w:rPr>
          <w:rFonts w:ascii="Arial"/>
          <w:sz w:val="21"/>
        </w:rPr>
      </w:pPr>
      <w:r/>
    </w:p>
    <w:p>
      <w:pPr>
        <w:ind w:left="635" w:firstLine="400"/>
        <w:spacing w:before="65" w:line="296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1"/>
        </w:rPr>
        <w:t>信至国，召所从食漂母，赐千金。及下乡南昌亭长，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1"/>
        </w:rPr>
        <w:t>赐百钱，曰：“公，小人也，为德不卒。”召辱己之少年令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6"/>
        </w:rPr>
        <w:t>出胯下者以为楚中尉。告诸将相曰：“此壮士也。方辱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3"/>
        </w:rPr>
        <w:t>我时，我宁不能杀之邪?杀之无名，故忍而就于此。”</w:t>
      </w:r>
    </w:p>
    <w:p>
      <w:pPr>
        <w:spacing w:line="371" w:lineRule="auto"/>
        <w:rPr>
          <w:rFonts w:ascii="Arial"/>
          <w:sz w:val="21"/>
        </w:rPr>
      </w:pPr>
      <w:r/>
    </w:p>
    <w:p>
      <w:pPr>
        <w:pStyle w:val="BodyText"/>
        <w:ind w:left="206" w:right="52" w:firstLine="429"/>
        <w:spacing w:before="65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对待这三个人，韩信采取了三种态度。漂母不过给了他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4"/>
        </w:rPr>
        <w:t>十多天饭吃，且当初并不望回报，而韩信赐以千金，要说以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德报德，南昌亭长结了他数月饭吃，这恩德该大许多倍，可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5"/>
        </w:rPr>
        <w:t>是却只得了百钱之赏。而这百钱之赏，与其说是赏，不如说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是辱。所以，这其实是在以怨报德。至于那个</w:t>
      </w:r>
      <w:r>
        <w:rPr>
          <w:sz w:val="20"/>
          <w:szCs w:val="20"/>
          <w:spacing w:val="-5"/>
        </w:rPr>
        <w:t>当初那样侮辱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0"/>
        </w:rPr>
        <w:t>了他的少年，韩信非但不杀他，还给他官做，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0"/>
        </w:rPr>
        <w:t>一面宣称他是</w:t>
      </w:r>
    </w:p>
    <w:p>
      <w:pPr>
        <w:spacing w:line="298" w:lineRule="auto"/>
        <w:sectPr>
          <w:headerReference w:type="default" r:id="rId115"/>
          <w:footerReference w:type="default" r:id="rId116"/>
          <w:pgSz w:w="7360" w:h="11290"/>
          <w:pgMar w:top="1390" w:right="869" w:bottom="1397" w:left="1104" w:header="1084" w:footer="1230" w:gutter="0"/>
        </w:sectPr>
        <w:rPr>
          <w:sz w:val="20"/>
          <w:szCs w:val="20"/>
        </w:rPr>
      </w:pPr>
    </w:p>
    <w:p>
      <w:pPr>
        <w:pStyle w:val="BodyText"/>
        <w:ind w:left="19" w:right="74"/>
        <w:spacing w:before="226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壮士， 一面又说自己当初是因为很看不起这个无名之辈才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不杀他。对这个人，韩信可谓是以德报怨了，而这的确聪明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3"/>
        </w:rPr>
        <w:t>之至。</w:t>
      </w:r>
    </w:p>
    <w:p>
      <w:pPr>
        <w:pStyle w:val="BodyText"/>
        <w:ind w:left="19" w:right="78" w:firstLine="440"/>
        <w:spacing w:before="115" w:line="266" w:lineRule="auto"/>
        <w:rPr>
          <w:sz w:val="20"/>
          <w:szCs w:val="20"/>
        </w:rPr>
      </w:pPr>
      <w:r>
        <w:rPr>
          <w:sz w:val="20"/>
          <w:szCs w:val="20"/>
          <w:spacing w:val="-19"/>
        </w:rPr>
        <w:t>一会儿是以德报德，</w:t>
      </w:r>
      <w:r>
        <w:rPr>
          <w:sz w:val="20"/>
          <w:szCs w:val="20"/>
          <w:spacing w:val="61"/>
        </w:rPr>
        <w:t xml:space="preserve"> </w:t>
      </w:r>
      <w:r>
        <w:rPr>
          <w:sz w:val="20"/>
          <w:szCs w:val="20"/>
          <w:spacing w:val="-19"/>
        </w:rPr>
        <w:t>一会儿是以怨报德，</w:t>
      </w:r>
      <w:r>
        <w:rPr>
          <w:sz w:val="20"/>
          <w:szCs w:val="20"/>
          <w:spacing w:val="51"/>
        </w:rPr>
        <w:t xml:space="preserve"> </w:t>
      </w:r>
      <w:r>
        <w:rPr>
          <w:sz w:val="20"/>
          <w:szCs w:val="20"/>
          <w:spacing w:val="-19"/>
        </w:rPr>
        <w:t>一会儿又是以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德报怨：韩大将军之所以这样做，不是很耐人寻味么?</w:t>
      </w:r>
    </w:p>
    <w:p>
      <w:pPr>
        <w:spacing w:line="266" w:lineRule="auto"/>
        <w:sectPr>
          <w:headerReference w:type="default" r:id="rId117"/>
          <w:footerReference w:type="default" r:id="rId118"/>
          <w:pgSz w:w="7230" w:h="11210"/>
          <w:pgMar w:top="1340" w:right="1084" w:bottom="1365" w:left="950" w:header="1025" w:footer="1216" w:gutter="0"/>
        </w:sectPr>
        <w:rPr>
          <w:sz w:val="20"/>
          <w:szCs w:val="20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1539"/>
        <w:spacing w:before="95" w:line="222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8"/>
        </w:rPr>
        <w:t>可怜天下父母心?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firstLine="519"/>
        <w:spacing w:before="65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现在的学校所奉行的教育制度，有许多方面是</w:t>
      </w:r>
      <w:r>
        <w:rPr>
          <w:sz w:val="20"/>
          <w:szCs w:val="20"/>
          <w:spacing w:val="2"/>
        </w:rPr>
        <w:t>极不合 </w:t>
      </w:r>
      <w:r>
        <w:rPr>
          <w:sz w:val="20"/>
          <w:szCs w:val="20"/>
          <w:spacing w:val="7"/>
        </w:rPr>
        <w:t>理的。这制度在学业方面对学生的要求已足以把学生折腾 </w:t>
      </w:r>
      <w:r>
        <w:rPr>
          <w:sz w:val="20"/>
          <w:szCs w:val="20"/>
          <w:spacing w:val="-8"/>
        </w:rPr>
        <w:t>得死去活来，然而，望子成龙、望女成凤的父母却</w:t>
      </w:r>
      <w:r>
        <w:rPr>
          <w:sz w:val="20"/>
          <w:szCs w:val="20"/>
          <w:spacing w:val="-9"/>
        </w:rPr>
        <w:t>还“贪心不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足”,往往还在学校规定的学业之外，再逼孩子学这学那。除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6"/>
        </w:rPr>
        <w:t>了吃饭和并不充足的睡眠外，孩子的全部时间都只能用来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2"/>
        </w:rPr>
        <w:t>“学习，学习，再学习!”童年的欢乐，儿时的无忧无虑，已不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8"/>
        </w:rPr>
        <w:t>属于现在的孩子。前些日子，《中国青年报》用一整版登载了 </w:t>
      </w:r>
      <w:r>
        <w:rPr>
          <w:sz w:val="20"/>
          <w:szCs w:val="20"/>
          <w:spacing w:val="-1"/>
        </w:rPr>
        <w:t>北京市某中学的学生日记，从这些日记中，可看出有的孩子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2"/>
        </w:rPr>
        <w:t>已被繁重得近乎荒谬的学业弄得身心交瘁，精神快要崩溃，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"/>
        </w:rPr>
        <w:t>有的孩子甚至对活着感到了厌倦，流露出轻生的念头了。编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8"/>
        </w:rPr>
        <w:t>者为这些日记加了一个总题：“狂人日记”。我在感到这个题 </w:t>
      </w:r>
      <w:r>
        <w:rPr>
          <w:sz w:val="20"/>
          <w:szCs w:val="20"/>
        </w:rPr>
        <w:t>目加得巧妙的同时，也感到一阵心酸。</w:t>
      </w:r>
    </w:p>
    <w:p>
      <w:pPr>
        <w:pStyle w:val="BodyText"/>
        <w:ind w:left="100" w:firstLine="349"/>
        <w:spacing w:before="132" w:line="302" w:lineRule="auto"/>
        <w:tabs>
          <w:tab w:val="left" w:pos="470"/>
        </w:tabs>
        <w:jc w:val="both"/>
        <w:rPr>
          <w:sz w:val="20"/>
          <w:szCs w:val="20"/>
        </w:rPr>
      </w:pPr>
      <w:r>
        <w:rPr>
          <w:sz w:val="20"/>
          <w:szCs w:val="20"/>
          <w:spacing w:val="-9"/>
        </w:rPr>
        <w:t>“可怜天下父母心”。希望子女成龙成凤，是一种人之常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24"/>
        </w:rPr>
        <w:t>情，是这种“可怜”的“父母心”的一种表现。但</w:t>
      </w:r>
      <w:r>
        <w:rPr>
          <w:sz w:val="20"/>
          <w:szCs w:val="20"/>
          <w:spacing w:val="-25"/>
        </w:rPr>
        <w:t>是，这种“父母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心”如果过了头，以至于到了偏执的地步，便有些变质变味，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5"/>
        </w:rPr>
        <w:t>便不再仅仅只是“可怜”,而是也有些可笑、可悲、可恶，</w:t>
      </w:r>
      <w:r>
        <w:rPr>
          <w:sz w:val="20"/>
          <w:szCs w:val="20"/>
          <w:spacing w:val="-16"/>
        </w:rPr>
        <w:t>甚至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u w:val="single" w:color="auto"/>
        </w:rPr>
        <w:tab/>
      </w:r>
      <w:r>
        <w:rPr>
          <w:sz w:val="20"/>
          <w:szCs w:val="20"/>
          <w:spacing w:val="-67"/>
        </w:rPr>
        <w:t xml:space="preserve"> </w:t>
      </w:r>
      <w:r>
        <w:rPr>
          <w:sz w:val="20"/>
          <w:szCs w:val="20"/>
          <w:spacing w:val="-5"/>
        </w:rPr>
        <w:t>可鄙。在任何一个时代，孩子都应该是社会上最快乐最</w:t>
      </w:r>
    </w:p>
    <w:p>
      <w:pPr>
        <w:spacing w:line="302" w:lineRule="auto"/>
        <w:sectPr>
          <w:headerReference w:type="default" r:id="rId4"/>
          <w:footerReference w:type="default" r:id="rId119"/>
          <w:pgSz w:w="7230" w:h="11210"/>
          <w:pgMar w:top="400" w:right="900" w:bottom="1484" w:left="1059" w:header="0" w:footer="1336" w:gutter="0"/>
        </w:sectPr>
        <w:rPr>
          <w:sz w:val="20"/>
          <w:szCs w:val="20"/>
        </w:rPr>
      </w:pPr>
    </w:p>
    <w:p>
      <w:pPr>
        <w:pStyle w:val="BodyText"/>
        <w:ind w:left="55" w:right="127"/>
        <w:spacing w:before="209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不知忧愁的人，都应该是社会上玩得最多的人。然而，在我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们这个时代，某种意义上，孩子却成了社会上最忙碌最忧愁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最痛苦的人，成了社会上玩得最少的人：这无论如何</w:t>
      </w:r>
      <w:r>
        <w:rPr>
          <w:sz w:val="20"/>
          <w:szCs w:val="20"/>
          <w:spacing w:val="-5"/>
        </w:rPr>
        <w:t>是一种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荒唐悲哀的现象，</w:t>
      </w:r>
    </w:p>
    <w:p>
      <w:pPr>
        <w:pStyle w:val="BodyText"/>
        <w:ind w:left="55" w:firstLine="409"/>
        <w:spacing w:before="133" w:line="309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据我的观察，对子女将来的人生成就所怀期望的大小，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0"/>
        </w:rPr>
        <w:t>与父母自身人生成就的大小有着很大的关系。</w:t>
      </w:r>
      <w:r>
        <w:rPr>
          <w:sz w:val="20"/>
          <w:szCs w:val="20"/>
          <w:spacing w:val="52"/>
        </w:rPr>
        <w:t xml:space="preserve"> </w:t>
      </w:r>
      <w:r>
        <w:rPr>
          <w:sz w:val="20"/>
          <w:szCs w:val="20"/>
          <w:spacing w:val="-10"/>
        </w:rPr>
        <w:t>一般说来，那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3"/>
        </w:rPr>
        <w:t>种自身较有成就的父母，那种自身事业有一定成功，在某种.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2"/>
        </w:rPr>
        <w:t>程度上算是“出人头地”了的父母，他们那种“望子成龙”的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心情反而要平淡些，他们对子女将来人生成就所怀的希望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4"/>
        </w:rPr>
        <w:t>反而比较不那么强烈。他们当然也希望子女</w:t>
      </w:r>
      <w:r>
        <w:rPr>
          <w:sz w:val="20"/>
          <w:szCs w:val="20"/>
          <w:spacing w:val="3"/>
        </w:rPr>
        <w:t>有尽可能大的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作为，但他们的这种希望通常不至于达到偏执的程度</w:t>
      </w:r>
      <w:r>
        <w:rPr>
          <w:sz w:val="20"/>
          <w:szCs w:val="20"/>
          <w:spacing w:val="-5"/>
        </w:rPr>
        <w:t>。他们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8"/>
        </w:rPr>
        <w:t>希望，但并不强求。其中原因大概有这样几种：</w:t>
      </w:r>
      <w:r>
        <w:rPr>
          <w:sz w:val="20"/>
          <w:szCs w:val="20"/>
          <w:spacing w:val="63"/>
        </w:rPr>
        <w:t xml:space="preserve"> </w:t>
      </w:r>
      <w:r>
        <w:rPr>
          <w:sz w:val="20"/>
          <w:szCs w:val="20"/>
          <w:spacing w:val="-18"/>
        </w:rPr>
        <w:t>一，他们知道  </w:t>
      </w:r>
      <w:r>
        <w:rPr>
          <w:sz w:val="20"/>
          <w:szCs w:val="20"/>
          <w:spacing w:val="-10"/>
        </w:rPr>
        <w:t>孩子将来的人生成就，并非父母所能强求得了的，</w:t>
      </w:r>
      <w:r>
        <w:rPr>
          <w:sz w:val="20"/>
          <w:szCs w:val="20"/>
          <w:spacing w:val="54"/>
        </w:rPr>
        <w:t xml:space="preserve"> </w:t>
      </w:r>
      <w:r>
        <w:rPr>
          <w:sz w:val="20"/>
          <w:szCs w:val="20"/>
          <w:spacing w:val="-10"/>
        </w:rPr>
        <w:t>一个人的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成功，取决于多方面的因素，与自身的天赋、性情也很有关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5"/>
        </w:rPr>
        <w:t>系，所以，采取那种赶鸭子上架的方式把孩子往成功之路上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2"/>
        </w:rPr>
        <w:t>逼，是不明智不应该的；二，他们多少尝过了成功的滋味，他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4"/>
        </w:rPr>
        <w:t>们在一定程度上实现了自身的梦想，因此，他们</w:t>
      </w:r>
      <w:r>
        <w:rPr>
          <w:sz w:val="20"/>
          <w:szCs w:val="20"/>
          <w:spacing w:val="-5"/>
        </w:rPr>
        <w:t>用不着把自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身未实现的理想转嫁到孩子身上，用不着让孩子来替自己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圆梦；三，他们虽然在一定程度上取得了成功，但他们也为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"/>
        </w:rPr>
        <w:t>成功付出了值得痛惜的代价；他们虽然尝到了成功的甜蜜，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"/>
        </w:rPr>
        <w:t>但也放弃了人生的许多欢乐——这样，他们反而能对子女  </w:t>
      </w:r>
      <w:r>
        <w:rPr>
          <w:sz w:val="20"/>
          <w:szCs w:val="20"/>
          <w:spacing w:val="-2"/>
        </w:rPr>
        <w:t>成功与否比较淡泊，他们更能看到平凡人生的乐趣</w:t>
      </w:r>
      <w:r>
        <w:rPr>
          <w:sz w:val="20"/>
          <w:szCs w:val="20"/>
          <w:spacing w:val="-3"/>
        </w:rPr>
        <w:t>。当然， </w:t>
      </w:r>
      <w:r>
        <w:rPr>
          <w:sz w:val="20"/>
          <w:szCs w:val="20"/>
          <w:spacing w:val="-6"/>
        </w:rPr>
        <w:t>还有一种因素，就是因为他们自身有事业，他们必须把时间  </w:t>
      </w:r>
      <w:r>
        <w:rPr>
          <w:sz w:val="20"/>
          <w:szCs w:val="20"/>
          <w:spacing w:val="-2"/>
        </w:rPr>
        <w:t>精力都用在自己的事业上，也就不可能对孩子分心太多了。</w:t>
      </w:r>
    </w:p>
    <w:p>
      <w:pPr>
        <w:spacing w:line="309" w:lineRule="auto"/>
        <w:sectPr>
          <w:headerReference w:type="default" r:id="rId120"/>
          <w:footerReference w:type="default" r:id="rId121"/>
          <w:pgSz w:w="7230" w:h="11210"/>
          <w:pgMar w:top="1310" w:right="867" w:bottom="1445" w:left="1084" w:header="935" w:footer="1296" w:gutter="0"/>
        </w:sectPr>
        <w:rPr>
          <w:sz w:val="20"/>
          <w:szCs w:val="20"/>
        </w:rPr>
      </w:pPr>
    </w:p>
    <w:p>
      <w:pPr>
        <w:pStyle w:val="BodyText"/>
        <w:ind w:left="109" w:firstLine="420"/>
        <w:spacing w:before="227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27"/>
        </w:rPr>
        <w:t>而那种自身“平庸”、“灰暗”,无事业无成就的父母，他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3"/>
        </w:rPr>
        <w:t>们之所以一定要让子女有所作为，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  <w:spacing w:val="-13"/>
        </w:rPr>
        <w:t>一定要让子女“出人头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地”,很大程度上是把自身未能实现的追求、梦想转移到了 </w:t>
      </w:r>
      <w:r>
        <w:rPr>
          <w:sz w:val="21"/>
          <w:szCs w:val="21"/>
          <w:spacing w:val="-14"/>
        </w:rPr>
        <w:t>子女身上，是要让子女来做成他们自身未能做</w:t>
      </w:r>
      <w:r>
        <w:rPr>
          <w:sz w:val="21"/>
          <w:szCs w:val="21"/>
          <w:spacing w:val="-15"/>
        </w:rPr>
        <w:t>成的事。由于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自己的人生“平平庸庸”,他们便一定要让</w:t>
      </w:r>
      <w:r>
        <w:rPr>
          <w:sz w:val="21"/>
          <w:szCs w:val="21"/>
          <w:spacing w:val="-19"/>
        </w:rPr>
        <w:t>子女出类拔萃；由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于自己的人生暗淡无光，他们便一定要让子女的人生光芒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4"/>
        </w:rPr>
        <w:t>四射。同时，由于他们自身并无真正意义上</w:t>
      </w:r>
      <w:r>
        <w:rPr>
          <w:sz w:val="21"/>
          <w:szCs w:val="21"/>
          <w:spacing w:val="-15"/>
        </w:rPr>
        <w:t>的事业而只有一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份赖以谋生的工作，他们便有可能把心思、把精力都用在孩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5"/>
        </w:rPr>
        <w:t>子身上。他们之所以“平庸”、“灰暗”,他们之所以没有事业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8"/>
        </w:rPr>
        <w:t>和成就，也许就因为他们幼小时，年轻时，怕吃苦，太贪玩，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就因为他们从小胸无大志，如今，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0"/>
        </w:rPr>
        <w:t>一切都晚了</w:t>
      </w:r>
      <w:r>
        <w:rPr>
          <w:sz w:val="21"/>
          <w:szCs w:val="21"/>
          <w:spacing w:val="-21"/>
        </w:rPr>
        <w:t>，但他们却又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不甘“徒伤悲”,而是把伤悲转化成对下一代的希望、要求和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4"/>
        </w:rPr>
        <w:t>强求。他们因为自己曾经苦吃得太少，于是便拼命让孩子多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吃苦；他们因为自己曾经玩得太多，于是拼命剥夺孩子的玩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耍；他们因为自己曾胸无大志，于是拼命把大志塞进</w:t>
      </w:r>
      <w:r>
        <w:rPr>
          <w:sz w:val="21"/>
          <w:szCs w:val="21"/>
          <w:spacing w:val="-15"/>
        </w:rPr>
        <w:t>孩子胸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9"/>
        </w:rPr>
        <w:t>中：在这种时候表现出的“父母心”难道仅仅是可怜吗?</w:t>
      </w:r>
    </w:p>
    <w:p>
      <w:pPr>
        <w:spacing w:line="294" w:lineRule="auto"/>
        <w:sectPr>
          <w:headerReference w:type="default" r:id="rId122"/>
          <w:footerReference w:type="default" r:id="rId123"/>
          <w:pgSz w:w="7400" w:h="11310"/>
          <w:pgMar w:top="1469" w:right="995" w:bottom="1355" w:left="1110" w:header="1161" w:footer="1206" w:gutter="0"/>
        </w:sectPr>
        <w:rPr>
          <w:sz w:val="21"/>
          <w:szCs w:val="21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1870"/>
        <w:spacing w:before="91" w:line="224" w:lineRule="auto"/>
        <w:rPr>
          <w:rFonts w:ascii="FangSong" w:hAnsi="FangSong" w:eastAsia="FangSong" w:cs="FangSong"/>
          <w:sz w:val="28"/>
          <w:szCs w:val="28"/>
        </w:rPr>
      </w:pPr>
      <w:bookmarkStart w:name="bookmark15" w:id="13"/>
      <w:bookmarkEnd w:id="13"/>
      <w:r>
        <w:rPr>
          <w:rFonts w:ascii="FangSong" w:hAnsi="FangSong" w:eastAsia="FangSong" w:cs="FangSong"/>
          <w:sz w:val="28"/>
          <w:szCs w:val="28"/>
          <w:spacing w:val="-13"/>
        </w:rPr>
        <w:t>说</w:t>
      </w:r>
      <w:r>
        <w:rPr>
          <w:rFonts w:ascii="FangSong" w:hAnsi="FangSong" w:eastAsia="FangSong" w:cs="FangSong"/>
          <w:sz w:val="28"/>
          <w:szCs w:val="28"/>
          <w:spacing w:val="34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3"/>
        </w:rPr>
        <w:t>拍</w:t>
      </w:r>
      <w:r>
        <w:rPr>
          <w:rFonts w:ascii="FangSong" w:hAnsi="FangSong" w:eastAsia="FangSong" w:cs="FangSong"/>
          <w:sz w:val="28"/>
          <w:szCs w:val="28"/>
          <w:spacing w:val="39"/>
        </w:rPr>
        <w:t xml:space="preserve">  </w:t>
      </w:r>
      <w:r>
        <w:rPr>
          <w:rFonts w:ascii="FangSong" w:hAnsi="FangSong" w:eastAsia="FangSong" w:cs="FangSong"/>
          <w:sz w:val="28"/>
          <w:szCs w:val="28"/>
          <w:spacing w:val="-13"/>
        </w:rPr>
        <w:t>马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firstLine="519"/>
        <w:spacing w:before="65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小时在家乡，常见有要饭者倚在人家门边，说一</w:t>
      </w:r>
      <w:r>
        <w:rPr>
          <w:sz w:val="20"/>
          <w:szCs w:val="20"/>
          <w:spacing w:val="2"/>
        </w:rPr>
        <w:t>大堆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5"/>
        </w:rPr>
        <w:t>·“楼上楼下，电灯电话”之类的祝福话，于是，主妇就盛半碗 </w:t>
      </w:r>
      <w:r>
        <w:rPr>
          <w:sz w:val="20"/>
          <w:szCs w:val="20"/>
          <w:spacing w:val="-2"/>
        </w:rPr>
        <w:t>饭，夹一撮菜，倒在要饭者捧着的碗里。再吝啬的人家也难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3"/>
        </w:rPr>
        <w:t>以不对这一大堆的吉祥话有所报答-</w:t>
      </w:r>
      <w:r>
        <w:rPr>
          <w:sz w:val="20"/>
          <w:szCs w:val="20"/>
          <w:spacing w:val="-68"/>
        </w:rPr>
        <w:t xml:space="preserve"> </w:t>
      </w:r>
      <w:r>
        <w:rPr>
          <w:sz w:val="20"/>
          <w:szCs w:val="20"/>
          <w:strike/>
          <w:spacing w:val="20"/>
        </w:rPr>
        <w:t xml:space="preserve">   </w:t>
      </w:r>
      <w:r>
        <w:rPr>
          <w:sz w:val="20"/>
          <w:szCs w:val="20"/>
          <w:spacing w:val="-100"/>
        </w:rPr>
        <w:t xml:space="preserve"> </w:t>
      </w:r>
      <w:r>
        <w:rPr>
          <w:sz w:val="20"/>
          <w:szCs w:val="20"/>
          <w:spacing w:val="3"/>
        </w:rPr>
        <w:t>这已经不是单纯的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9"/>
        </w:rPr>
        <w:t>施舍，而是报答了。后来在外面，车站码头，街角路边，也多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</w:rPr>
        <w:t>次遇见讨钱者一边固执地伸出乌黑的手，</w:t>
      </w:r>
      <w:r>
        <w:rPr>
          <w:sz w:val="20"/>
          <w:szCs w:val="20"/>
          <w:spacing w:val="59"/>
        </w:rPr>
        <w:t xml:space="preserve"> </w:t>
      </w:r>
      <w:r>
        <w:rPr>
          <w:sz w:val="20"/>
          <w:szCs w:val="20"/>
        </w:rPr>
        <w:t>一边嘴里念念有  </w:t>
      </w:r>
      <w:r>
        <w:rPr>
          <w:sz w:val="20"/>
          <w:szCs w:val="20"/>
          <w:spacing w:val="-2"/>
        </w:rPr>
        <w:t>词：长工资啦，生儿子啦，做大官啦……这一类的祝福话虽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4"/>
        </w:rPr>
        <w:t>然于我总牛头不对马嘴，</w:t>
      </w:r>
      <w:r>
        <w:rPr>
          <w:sz w:val="20"/>
          <w:szCs w:val="20"/>
          <w:spacing w:val="56"/>
        </w:rPr>
        <w:t xml:space="preserve"> </w:t>
      </w:r>
      <w:r>
        <w:rPr>
          <w:sz w:val="20"/>
          <w:szCs w:val="20"/>
          <w:spacing w:val="-4"/>
        </w:rPr>
        <w:t>一点儿也没有说到心坎上</w:t>
      </w:r>
      <w:r>
        <w:rPr>
          <w:sz w:val="20"/>
          <w:szCs w:val="20"/>
          <w:spacing w:val="-5"/>
        </w:rPr>
        <w:t>，但是，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说这种话的讨钱者总比不说话而只是讨债般地向你伸出手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2"/>
        </w:rPr>
        <w:t>的人，更容易让人掏钱。我虽然明知道这些祝福的话一文不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2"/>
        </w:rPr>
        <w:t>值，但总觉得既然人家费了口舌说了许多好话，不掏出点钱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6"/>
        </w:rPr>
        <w:t>来答谢答谢则过意不去。</w:t>
      </w:r>
    </w:p>
    <w:p>
      <w:pPr>
        <w:pStyle w:val="BodyText"/>
        <w:ind w:left="80" w:firstLine="410"/>
        <w:spacing w:before="101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求乞者和被求者在这种时候的言行心理，其实是</w:t>
      </w:r>
      <w:r>
        <w:rPr>
          <w:sz w:val="20"/>
          <w:szCs w:val="20"/>
          <w:spacing w:val="2"/>
        </w:rPr>
        <w:t>人类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的某种日常的言行心理的生动准确的缩影。求乞者在这里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9"/>
        </w:rPr>
        <w:t>充当的是拍马者，被求者是被拍者。拍马，在求乞者是手段，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2"/>
        </w:rPr>
        <w:t>让你掏钱，这才是目的。对于这种求乞者，我们大家，包括那</w:t>
      </w:r>
    </w:p>
    <w:p>
      <w:pPr>
        <w:spacing w:line="290" w:lineRule="auto"/>
        <w:sectPr>
          <w:headerReference w:type="default" r:id="rId4"/>
          <w:footerReference w:type="default" r:id="rId124"/>
          <w:pgSz w:w="7230" w:h="11210"/>
          <w:pgMar w:top="400" w:right="950" w:bottom="1298" w:left="1029" w:header="0" w:footer="1159" w:gutter="0"/>
        </w:sectPr>
        <w:rPr>
          <w:sz w:val="20"/>
          <w:szCs w:val="20"/>
        </w:rPr>
      </w:pPr>
    </w:p>
    <w:p>
      <w:pPr>
        <w:pStyle w:val="BodyText"/>
        <w:ind w:left="154" w:right="5"/>
        <w:spacing w:before="232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些很善良的人，也许在解囊或不解囊时都存着鄙视轻蔑或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居高临下的同情怜悯吧，然而，在现实生活中，又有谁不曾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3"/>
        </w:rPr>
        <w:t>有过处在这种求乞者的地位而企图以拍马的手段得到某种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施舍的时候呢?又有谁不曾为了分房子长工资评职称，为了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3"/>
        </w:rPr>
        <w:t>做官升官或为了任何一种你渴望得到的东西而朝那些能够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让你得到这种东西的人的“马屁”上自觉或不自觉</w:t>
      </w:r>
      <w:r>
        <w:rPr>
          <w:sz w:val="20"/>
          <w:szCs w:val="20"/>
          <w:spacing w:val="-6"/>
        </w:rPr>
        <w:t>地拍过几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拍呢?当然，在这样做的时候，你会揣测对方心理瞅准时机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2"/>
        </w:rPr>
        <w:t>拍得恰到好处而不至于像乞丐求乞时那样拍得往往不着边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4"/>
        </w:rPr>
        <w:t>际；你会有些掩饰拍得自然大方而不至于像乞丐求乞时那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3"/>
        </w:rPr>
        <w:t>样拍得总是那样干脆响亮。但你拍得再恰到好处再自然大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方，在拍马的实质上，与求乞者的不掩饰很</w:t>
      </w:r>
      <w:r>
        <w:rPr>
          <w:sz w:val="20"/>
          <w:szCs w:val="20"/>
          <w:spacing w:val="-5"/>
        </w:rPr>
        <w:t>露骨又有什么不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同呢?何况，在那些豪华的客厅，威严的官</w:t>
      </w:r>
      <w:r>
        <w:rPr>
          <w:sz w:val="20"/>
          <w:szCs w:val="20"/>
          <w:spacing w:val="-1"/>
        </w:rPr>
        <w:t>邸或雅致的书房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里的拍马往往比站在路边、街角码头，或农家门前的拍马更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2"/>
        </w:rPr>
        <w:t>肉麻呢。</w:t>
      </w:r>
    </w:p>
    <w:p>
      <w:pPr>
        <w:pStyle w:val="BodyText"/>
        <w:ind w:left="154" w:right="10" w:firstLine="430"/>
        <w:spacing w:before="103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拍与被拍，是一种日常的现象。拍马，某种意义上</w:t>
      </w:r>
      <w:r>
        <w:rPr>
          <w:sz w:val="20"/>
          <w:szCs w:val="20"/>
          <w:spacing w:val="-6"/>
        </w:rPr>
        <w:t>简直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0"/>
        </w:rPr>
        <w:t>成了人的一种生存手段，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0"/>
        </w:rPr>
        <w:t>一种做人的基本技巧。在不</w:t>
      </w:r>
      <w:r>
        <w:rPr>
          <w:sz w:val="20"/>
          <w:szCs w:val="20"/>
          <w:spacing w:val="-11"/>
        </w:rPr>
        <w:t>同的时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代，不同的社会结构中，拍马现象当然有程度和范围的不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1"/>
        </w:rPr>
        <w:t>同。只就中国而言.几千年来， 一个完全不懂拍马术</w:t>
      </w:r>
      <w:r>
        <w:rPr>
          <w:sz w:val="20"/>
          <w:szCs w:val="20"/>
          <w:spacing w:val="-12"/>
        </w:rPr>
        <w:t>的人，是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会生存得很艰难的。《彭德怀自述》中说到</w:t>
      </w:r>
      <w:r>
        <w:rPr>
          <w:sz w:val="20"/>
          <w:szCs w:val="20"/>
          <w:spacing w:val="-5"/>
        </w:rPr>
        <w:t>彭德怀少年时一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次家里断粮几日，而一富豪家在施舍米，但排队领米者须每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人说几句祝福的话，方可换得半碗米。这是</w:t>
      </w:r>
      <w:r>
        <w:rPr>
          <w:sz w:val="20"/>
          <w:szCs w:val="20"/>
          <w:spacing w:val="-5"/>
        </w:rPr>
        <w:t>在索取拍马，买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取拍马了。几句拍马话，对于自尊心不强的人，实在算不了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"/>
        </w:rPr>
        <w:t>什么,但自尊心极强的彭德怀却无法启齿。这老信子这样抗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7"/>
        </w:rPr>
        <w:t>拒做人之道，终于没有好下场。</w:t>
      </w:r>
    </w:p>
    <w:p>
      <w:pPr>
        <w:spacing w:line="304" w:lineRule="auto"/>
        <w:sectPr>
          <w:headerReference w:type="default" r:id="rId125"/>
          <w:footerReference w:type="default" r:id="rId126"/>
          <w:pgSz w:w="7370" w:h="11300"/>
          <w:pgMar w:top="1399" w:right="990" w:bottom="1425" w:left="1105" w:header="1094" w:footer="1276" w:gutter="0"/>
        </w:sectPr>
        <w:rPr>
          <w:sz w:val="20"/>
          <w:szCs w:val="20"/>
        </w:rPr>
      </w:pPr>
    </w:p>
    <w:p>
      <w:pPr>
        <w:pStyle w:val="BodyText"/>
        <w:ind w:left="54" w:firstLine="410"/>
        <w:spacing w:before="204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在现实生活中，我们都既是求乞者又是被求者。我们总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5"/>
        </w:rPr>
        <w:t>有有求于人的时候，也总有被人求的时候，至少，我们会被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乞丐所求。有人求人的时候很多而被人求的时候很少，有人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7"/>
        </w:rPr>
        <w:t>求人的时候很少而被人求的时候很多。当我们有求于人的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时候，自觉或不自觉地或轻或重地拍马总是难免的，同样，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7"/>
        </w:rPr>
        <w:t>当我们被人求的时候，也难免享受着他人的自觉或不自觉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7"/>
        </w:rPr>
        <w:t>的或轻或重的拍。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ind w:left="2514"/>
        <w:spacing w:before="68" w:line="17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二</w:t>
      </w:r>
    </w:p>
    <w:p>
      <w:pPr>
        <w:pStyle w:val="BodyText"/>
        <w:ind w:left="54" w:firstLine="430"/>
        <w:spacing w:before="279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最无耻最下作的拍马，并不是那些仅仅为求得</w:t>
      </w:r>
      <w:r>
        <w:rPr>
          <w:sz w:val="21"/>
          <w:szCs w:val="21"/>
          <w:spacing w:val="-7"/>
        </w:rPr>
        <w:t>一点残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羹剩饭或几枚硬币的乞丐做出的，而是出自那些衣锦食珍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8"/>
        </w:rPr>
        <w:t>者之手。形容溜须拍马的成语，在中国可真不少：卑躬屈膝、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摧眉折腰、低声下气、低眉顺眼、低三下四、掇臀捧屁、吮痈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1"/>
          <w:w w:val="98"/>
        </w:rPr>
        <w:t>舐痔、阿谀逢迎、奴颜婢膝、奴颜媚骨、攀龙附凤、强颜为笑、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3"/>
        </w:rPr>
        <w:t>曲意逢迎、趋炎附势、搔首弄姿、偷合苟容、投其所好、胁肩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7"/>
        </w:rPr>
        <w:t>谄笑、摇尾乞怜……我不知道哪一种语言还拥有比汉语更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2"/>
        </w:rPr>
        <w:t>多的这一类成语。这些成语，许多都源于一个拍马的故事，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8"/>
        </w:rPr>
        <w:t>读者若有兴趣，不妨一一去查。这些故事，大都发生在官场。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而这些成语的产生和流传不衰，说明了类似的现象之普遍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6"/>
        </w:rPr>
        <w:t>和久远。中国的正史或野史里所记载的古代官场上的</w:t>
      </w:r>
      <w:r>
        <w:rPr>
          <w:sz w:val="21"/>
          <w:szCs w:val="21"/>
          <w:spacing w:val="-7"/>
        </w:rPr>
        <w:t>拍马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故事之多、拍马程度之甚、拍马手段之精，</w:t>
      </w:r>
      <w:r>
        <w:rPr>
          <w:sz w:val="21"/>
          <w:szCs w:val="21"/>
          <w:spacing w:val="-15"/>
        </w:rPr>
        <w:t>恐也是世界第一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的。明末天启时专权的宦官魏忠贤，是历史上声名显赫的人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2"/>
        </w:rPr>
        <w:t>物，曾掌管特务机关东厂，凶残跋扈，杀人极多。大小官员们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1"/>
        </w:rPr>
        <w:t>对他竞相谄媚，演出过一幕幕拍马剧。《明史·魏忠贤传》记</w:t>
      </w:r>
    </w:p>
    <w:p>
      <w:pPr>
        <w:spacing w:line="294" w:lineRule="auto"/>
        <w:sectPr>
          <w:headerReference w:type="default" r:id="rId127"/>
          <w:footerReference w:type="default" r:id="rId128"/>
          <w:pgSz w:w="7370" w:h="11300"/>
          <w:pgMar w:top="1399" w:right="1024" w:bottom="1395" w:left="1105" w:header="1035" w:footer="1246" w:gutter="0"/>
        </w:sectPr>
        <w:rPr>
          <w:sz w:val="21"/>
          <w:szCs w:val="21"/>
        </w:rPr>
      </w:pPr>
    </w:p>
    <w:p>
      <w:pPr>
        <w:pStyle w:val="BodyText"/>
        <w:ind w:left="179" w:right="4"/>
        <w:spacing w:before="233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27"/>
        </w:rPr>
        <w:t>载，当时“群小益求媚”,“相率归忠贤，称义儿”,而</w:t>
      </w:r>
      <w:r>
        <w:rPr>
          <w:sz w:val="21"/>
          <w:szCs w:val="21"/>
          <w:spacing w:val="-28"/>
        </w:rPr>
        <w:t>更有趣的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是“监生陆万龄至请以忠贤配孔子”。太监居然争得了与圣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人平起平坐的资格。但这还并不是拍马中的登峰造极者。前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1"/>
        </w:rPr>
        <w:t>些时候，在书展上买到一本叫做《拍马小史》的小书，是安徽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6"/>
        </w:rPr>
        <w:t>师范大学82届历史系毕业生“利用业余时间去游泳二十五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史的海洋”将史载的拍马故事编译成的现代汉语故事集。这 </w:t>
      </w:r>
      <w:r>
        <w:rPr>
          <w:sz w:val="21"/>
          <w:szCs w:val="21"/>
          <w:spacing w:val="-14"/>
        </w:rPr>
        <w:t>本书买来本是为了休息时随便翻翻的，但随便翻翻之后，却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很不舒服。首先是有一种作呕感。对那些拍马言行，并不仅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仅只有心理上感情上的憎恶，而是名副其实地有一种生理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6"/>
        </w:rPr>
        <w:t>上的恶心。读到吸脓吃屎之类的拍马故事，真如吞下了一只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刚从粪坑里飞出的绿头苍蝇。然而，不舒服还不仅是因为对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这些历史上的拍马者的厌恶，更由于我由此而想到了现实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生活中的种种拍马现象，想到了我自身的某些言行。我憎恶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这些历史上的拍马者，但我难道就敢脸不红心不跳地宣称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2"/>
        </w:rPr>
        <w:t>自己就从不曾有过拍马言行么,如果有过，哪怕是很轻微很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0"/>
        </w:rPr>
        <w:t>普通很正常地有过，但只要是在有意或无意地讨好，那么,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8"/>
        </w:rPr>
        <w:t>本质上与那些我所极为憎恶的言行又有什么不同呢?当然，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有程度的不同，但也毕竟可归入拍马之列。既然如此，我对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1"/>
        </w:rPr>
        <w:t>历史上那些拍马者的憎恶不就是“五十步笑百步”?想到这 </w:t>
      </w:r>
      <w:r>
        <w:rPr>
          <w:sz w:val="21"/>
          <w:szCs w:val="21"/>
          <w:spacing w:val="-20"/>
        </w:rPr>
        <w:t>一点，真令我坐立不安。烦躁袭上心来，丢下手中的书</w:t>
      </w:r>
      <w:r>
        <w:rPr>
          <w:sz w:val="21"/>
          <w:szCs w:val="21"/>
          <w:spacing w:val="-21"/>
        </w:rPr>
        <w:t>，点起</w:t>
      </w:r>
    </w:p>
    <w:p>
      <w:pPr>
        <w:pStyle w:val="BodyText"/>
        <w:ind w:left="179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7"/>
        </w:rPr>
        <w:t>一支烟，踱来踱去地想着。</w:t>
      </w:r>
    </w:p>
    <w:p>
      <w:pPr>
        <w:pStyle w:val="BodyText"/>
        <w:ind w:left="179" w:firstLine="470"/>
        <w:spacing w:before="90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我自认为人格绝不算低下，也自信自尊自爱</w:t>
      </w:r>
      <w:r>
        <w:rPr>
          <w:sz w:val="21"/>
          <w:szCs w:val="21"/>
          <w:spacing w:val="-7"/>
        </w:rPr>
        <w:t>绝不在多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少人之下。然而，面对有所求者的时候，我也会和颜悦色，甚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至唯唯诺诺，也曾有过并非出自本心的阿谀之词和为博得</w:t>
      </w:r>
    </w:p>
    <w:p>
      <w:pPr>
        <w:spacing w:line="272" w:lineRule="auto"/>
        <w:sectPr>
          <w:headerReference w:type="default" r:id="rId129"/>
          <w:footerReference w:type="default" r:id="rId130"/>
          <w:pgSz w:w="7470" w:h="11360"/>
          <w:pgMar w:top="1410" w:right="1010" w:bottom="1442" w:left="1120" w:header="1115" w:footer="1283" w:gutter="0"/>
        </w:sectPr>
        <w:rPr>
          <w:sz w:val="21"/>
          <w:szCs w:val="21"/>
        </w:rPr>
      </w:pPr>
    </w:p>
    <w:p>
      <w:pPr>
        <w:pStyle w:val="BodyText"/>
        <w:ind w:left="110" w:right="44"/>
        <w:spacing w:before="207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好感的谄媚之举。清夜扪心，也曾为自己的此种言行而羞愧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难过。是的，我的这类言行是被视作无可厚非甚至理所当然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的，是我处在我的境遇时最起码的做人之道，是绝大多数人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在类似情况下都会如此的。可越是如此，越是我所做的是做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一个人所必须的和应该的，不就越说明我们无权在历史上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那些拍马者面前以清白无瑕者自居么?不就越说明我们无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3"/>
        </w:rPr>
        <w:t>权仅仅只对这些人取一种憎恶、嘲笑、厌弃的态度而也应该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7"/>
        </w:rPr>
        <w:t>在憎恶、嘲笑、厌弃之后再反躬自问么?</w:t>
      </w:r>
    </w:p>
    <w:p>
      <w:pPr>
        <w:pStyle w:val="BodyText"/>
        <w:ind w:left="2600"/>
        <w:spacing w:before="263" w:line="237" w:lineRule="auto"/>
        <w:rPr>
          <w:sz w:val="24"/>
          <w:szCs w:val="24"/>
        </w:rPr>
      </w:pPr>
      <w:r>
        <w:rPr>
          <w:sz w:val="24"/>
          <w:szCs w:val="24"/>
        </w:rPr>
        <w:t>三</w:t>
      </w:r>
    </w:p>
    <w:p>
      <w:pPr>
        <w:pStyle w:val="BodyText"/>
        <w:ind w:left="110" w:right="67" w:firstLine="450"/>
        <w:spacing w:before="218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我并非要求为历史上那些拍马者辩护，也不是要把他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们与我们大家混为一谈。我想说：既然拍马是一种普遍的社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1"/>
        </w:rPr>
        <w:t>会现象，那么,我们所应该做的，就不仅是对拍马者表示一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1"/>
        </w:rPr>
        <w:t>种道德义愤，也应该想想产生拍马现象的社会根</w:t>
      </w:r>
      <w:r>
        <w:rPr>
          <w:sz w:val="21"/>
          <w:szCs w:val="21"/>
          <w:spacing w:val="-12"/>
        </w:rPr>
        <w:t>源。</w:t>
      </w:r>
    </w:p>
    <w:p>
      <w:pPr>
        <w:pStyle w:val="BodyText"/>
        <w:ind w:left="110" w:firstLine="460"/>
        <w:spacing w:before="110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那些官场上令一般人咋舌的拍马者，无非是想拍</w:t>
      </w:r>
      <w:r>
        <w:rPr>
          <w:sz w:val="21"/>
          <w:szCs w:val="21"/>
          <w:spacing w:val="-8"/>
        </w:rPr>
        <w:t>得高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9"/>
        </w:rPr>
        <w:t>官厚禄。而有了高官厚禄，就不愁不被拍。官场上的拍马者，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是以拍换拍：以拍一人或数人的代价换取被无数人所拍。拍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马，在他们是一本万利的事业。对上厚颜无耻地拍人的人一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6"/>
        </w:rPr>
        <w:t>般也要求下面厚颜无耻地拍己，所谓“事上谄者临</w:t>
      </w:r>
      <w:r>
        <w:rPr>
          <w:sz w:val="21"/>
          <w:szCs w:val="21"/>
          <w:spacing w:val="-17"/>
        </w:rPr>
        <w:t>下必骄”,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也就是这道理。而在现实生活中一般人的拍马，则往往不过 </w:t>
      </w:r>
      <w:r>
        <w:rPr>
          <w:sz w:val="21"/>
          <w:szCs w:val="21"/>
          <w:spacing w:val="-14"/>
        </w:rPr>
        <w:t>求得一些生活所需物。拍马，总受欲望驱使。无论求取官禄 </w:t>
      </w:r>
      <w:r>
        <w:rPr>
          <w:sz w:val="21"/>
          <w:szCs w:val="21"/>
          <w:spacing w:val="-14"/>
        </w:rPr>
        <w:t>抑或是为了生活所需，都是一种欲求。无所求自然也就无须 </w:t>
      </w:r>
      <w:r>
        <w:rPr>
          <w:sz w:val="21"/>
          <w:szCs w:val="21"/>
          <w:spacing w:val="-14"/>
        </w:rPr>
        <w:t>有任何拍马言行了。无欲则刚，这话极对。但谁又能真正做 </w:t>
      </w:r>
      <w:r>
        <w:rPr>
          <w:sz w:val="21"/>
          <w:szCs w:val="21"/>
          <w:spacing w:val="-9"/>
        </w:rPr>
        <w:t>到完全彻底的无欲呢?就算你淡于名利，与世无争</w:t>
      </w:r>
      <w:r>
        <w:rPr>
          <w:sz w:val="21"/>
          <w:szCs w:val="21"/>
          <w:spacing w:val="-10"/>
        </w:rPr>
        <w:t>吧，但遮</w:t>
      </w:r>
    </w:p>
    <w:p>
      <w:pPr>
        <w:spacing w:line="291" w:lineRule="auto"/>
        <w:sectPr>
          <w:headerReference w:type="default" r:id="rId131"/>
          <w:footerReference w:type="default" r:id="rId132"/>
          <w:pgSz w:w="7530" w:h="11400"/>
          <w:pgMar w:top="1400" w:right="1115" w:bottom="1492" w:left="1129" w:header="1025" w:footer="1333" w:gutter="0"/>
        </w:sectPr>
        <w:rPr>
          <w:sz w:val="21"/>
          <w:szCs w:val="21"/>
        </w:rPr>
      </w:pPr>
    </w:p>
    <w:p>
      <w:pPr>
        <w:pStyle w:val="BodyText"/>
        <w:ind w:left="122" w:right="89"/>
        <w:spacing w:before="195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体的衣果腹的食安身的地，总还是要有的。如果在一种社会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3"/>
        </w:rPr>
        <w:t>结构中.连最基本的生存需要的满足也须拍马才能实现的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0"/>
        </w:rPr>
        <w:t>时候，你又怎能刚得下去呢?刚得连饭碗也找不到保不住的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2"/>
        </w:rPr>
        <w:t>人，历代也许都有，但那刚的结局，便是穷困潦倒而死。孔老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6"/>
        </w:rPr>
        <w:t>夫子是强调无欲则刚的，但孔老夫子自己又何尝做</w:t>
      </w:r>
      <w:r>
        <w:rPr>
          <w:sz w:val="21"/>
          <w:szCs w:val="21"/>
          <w:spacing w:val="-7"/>
        </w:rPr>
        <w:t>到了无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欲，他不但有欲且有从政之大欲，为做官难保他就不曾有过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不刚或不很刚的时候。子见南子而子路不悦，子路这迂腐的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家伙为何不悦而子又何必要指天发誓?真令人怀疑孔老夫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6"/>
        </w:rPr>
        <w:t>子大拍了南子的马屁。即使孔老夫子为满足自己从</w:t>
      </w:r>
      <w:r>
        <w:rPr>
          <w:sz w:val="21"/>
          <w:szCs w:val="21"/>
          <w:spacing w:val="-7"/>
        </w:rPr>
        <w:t>政的欲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望而拍了马屁，也并非不可思议。人的许多欲望本身并无罪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过，这些欲望也并非就必然驱使人们拍马，关键看在一种社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6"/>
        </w:rPr>
        <w:t>会结构中人们只能以什么方式满足这些欲望。如果在一种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6"/>
        </w:rPr>
        <w:t>社会结构中，人们从基本生存需要的满足到高官厚禄</w:t>
      </w:r>
      <w:r>
        <w:rPr>
          <w:sz w:val="21"/>
          <w:szCs w:val="21"/>
          <w:spacing w:val="-7"/>
        </w:rPr>
        <w:t>的求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取都必须依赖拍马或辅以拍马，那么,拍马成为一种普遍的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现象以及许多人视拍马为人生要事和毕生事业，不</w:t>
      </w:r>
      <w:r>
        <w:rPr>
          <w:sz w:val="21"/>
          <w:szCs w:val="21"/>
          <w:spacing w:val="-7"/>
        </w:rPr>
        <w:t>也是顺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理成章的么?</w:t>
      </w:r>
    </w:p>
    <w:p>
      <w:pPr>
        <w:pStyle w:val="BodyText"/>
        <w:ind w:left="17" w:firstLine="565"/>
        <w:spacing w:before="120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当拍马有奇效的时候，拍马自然也就有奇术。《拍马小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史》这本书中所载的有些拍马者的手段之高明；技巧之娴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6"/>
        </w:rPr>
        <w:t>熟，也真令人叹为观止。被拍者一般总不会只</w:t>
      </w:r>
      <w:r>
        <w:rPr>
          <w:sz w:val="21"/>
          <w:szCs w:val="21"/>
          <w:spacing w:val="-7"/>
        </w:rPr>
        <w:t>被一人所拍，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而众人同拍的时候，便也“同行是冤家”。大家都想独占鳌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0"/>
        </w:rPr>
        <w:t>头，于是便都要出奇制胜，于是便无奇不有，这也正是许多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7"/>
        </w:rPr>
        <w:t>“奇拍”产生的原因。谁说中国人没有竞争</w:t>
      </w:r>
      <w:r>
        <w:rPr>
          <w:sz w:val="21"/>
          <w:szCs w:val="21"/>
          <w:spacing w:val="-18"/>
        </w:rPr>
        <w:t>心呢，争名夺利或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争权夺利，这些成语都说明了中国人在名、权、利上是决不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6"/>
        </w:rPr>
        <w:t>乏竟争精神的。而争宠一词，则说明了拍乌者</w:t>
      </w:r>
      <w:r>
        <w:rPr>
          <w:sz w:val="21"/>
          <w:szCs w:val="21"/>
          <w:spacing w:val="-7"/>
        </w:rPr>
        <w:t>之间的竞争。</w:t>
      </w:r>
    </w:p>
    <w:p>
      <w:pPr>
        <w:spacing w:line="289" w:lineRule="auto"/>
        <w:sectPr>
          <w:headerReference w:type="default" r:id="rId133"/>
          <w:footerReference w:type="default" r:id="rId134"/>
          <w:pgSz w:w="7450" w:h="11350"/>
          <w:pgMar w:top="1390" w:right="1015" w:bottom="1479" w:left="1117" w:header="1095" w:footer="1310" w:gutter="0"/>
        </w:sectPr>
        <w:rPr>
          <w:sz w:val="21"/>
          <w:szCs w:val="21"/>
        </w:rPr>
      </w:pPr>
    </w:p>
    <w:p>
      <w:pPr>
        <w:pStyle w:val="BodyText"/>
        <w:ind w:left="34"/>
        <w:spacing w:before="204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这竞争之激烈也往往是你死我活的。让同拍者都不得宠或 </w:t>
      </w:r>
      <w:r>
        <w:rPr>
          <w:sz w:val="21"/>
          <w:szCs w:val="21"/>
          <w:spacing w:val="-14"/>
        </w:rPr>
        <w:t>失宠，而自己则独得宠或得到最大的宠，那是什么都做得出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4"/>
        </w:rPr>
        <w:t>来的。因为既是拍马竞争，</w:t>
      </w:r>
      <w:r>
        <w:rPr>
          <w:sz w:val="21"/>
          <w:szCs w:val="21"/>
          <w:spacing w:val="57"/>
        </w:rPr>
        <w:t xml:space="preserve"> </w:t>
      </w:r>
      <w:r>
        <w:rPr>
          <w:sz w:val="21"/>
          <w:szCs w:val="21"/>
          <w:spacing w:val="-24"/>
        </w:rPr>
        <w:t>一般的手段就不灵了，拍不响了，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须使出些别人想不出的使不出的手段，方能拍出奇响</w:t>
      </w:r>
      <w:r>
        <w:rPr>
          <w:sz w:val="21"/>
          <w:szCs w:val="21"/>
          <w:spacing w:val="-6"/>
        </w:rPr>
        <w:t>拍出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奇效。明白了这一点，也就明白了许多看似不可思议的拍马 </w:t>
      </w:r>
      <w:r>
        <w:rPr>
          <w:sz w:val="21"/>
          <w:szCs w:val="21"/>
          <w:spacing w:val="-14"/>
        </w:rPr>
        <w:t>现象也还是可思议的。拍马竞赛，也就是无耻竞赛，历</w:t>
      </w:r>
      <w:r>
        <w:rPr>
          <w:sz w:val="21"/>
          <w:szCs w:val="21"/>
          <w:spacing w:val="-15"/>
        </w:rPr>
        <w:t>代的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官场上，这竞赛从未停过。狭路相逢，最无耻者胜。</w:t>
      </w:r>
    </w:p>
    <w:p>
      <w:pPr>
        <w:pStyle w:val="BodyText"/>
        <w:ind w:left="34" w:right="65" w:firstLine="440"/>
        <w:spacing w:before="106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不是说中国人本来就特别喜欢拍马特别擅长拍马。当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社会的结构使得拍马成为生存必须的手段的时候，拍马才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在中国成为普遍的现象。也不是说，中国人只热衷于拍马竞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争而不喜欢公平正当的竞争。当社会并无公平正当的竞争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7"/>
        </w:rPr>
        <w:t>机制的时候，当通过公平正当的竞争不能得到而只有通过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拍马溜须才能得到所需求的东西的时候，拍马和拍马竞争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就必然成为中国人的特长了。</w:t>
      </w:r>
    </w:p>
    <w:p>
      <w:pPr>
        <w:pStyle w:val="BodyText"/>
        <w:ind w:left="34" w:right="73" w:firstLine="440"/>
        <w:spacing w:before="89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当然，由于中国人几千年的拍马传统，即使社会有了公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4"/>
        </w:rPr>
        <w:t>平正当的竞争机制，也总有些人拍马技痒而另辟蹊径，而只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4"/>
        </w:rPr>
        <w:t>要拍马仍然有效，这拍马之径也就往往是捷径，</w:t>
      </w:r>
      <w:r>
        <w:rPr>
          <w:sz w:val="21"/>
          <w:szCs w:val="21"/>
          <w:spacing w:val="-15"/>
        </w:rPr>
        <w:t>这些人总比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那些傻乎乎地在那里蛮干的家伙更快地达到目的。</w:t>
      </w:r>
    </w:p>
    <w:p>
      <w:pPr>
        <w:ind w:left="2563"/>
        <w:spacing w:before="299" w:line="232" w:lineRule="auto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</w:rPr>
        <w:t>四</w:t>
      </w:r>
    </w:p>
    <w:p>
      <w:pPr>
        <w:pStyle w:val="BodyText"/>
        <w:ind w:left="34" w:right="67" w:firstLine="440"/>
        <w:spacing w:before="237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在一种社会结构中，人们只能用什么方式满足欲望，人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4"/>
        </w:rPr>
        <w:t>们就用什么方式；在一种社会结构中，人们用什么方式能更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1"/>
        </w:rPr>
        <w:t>快更好地满足欲望，就有人用这种方式。《拍马小史》的许多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7"/>
        </w:rPr>
        <w:t>故事后面都附有编者简短的评语，这些评语有些可实在乏</w:t>
      </w:r>
    </w:p>
    <w:p>
      <w:pPr>
        <w:spacing w:line="279" w:lineRule="auto"/>
        <w:sectPr>
          <w:headerReference w:type="default" r:id="rId135"/>
          <w:footerReference w:type="default" r:id="rId136"/>
          <w:pgSz w:w="7440" w:h="11340"/>
          <w:pgMar w:top="1379" w:right="1104" w:bottom="1442" w:left="1116" w:header="1015" w:footer="1283" w:gutter="0"/>
        </w:sectPr>
        <w:rPr>
          <w:sz w:val="21"/>
          <w:szCs w:val="21"/>
        </w:rPr>
      </w:pPr>
    </w:p>
    <w:p>
      <w:pPr>
        <w:pStyle w:val="BodyText"/>
        <w:ind w:left="995" w:right="64" w:firstLine="105"/>
        <w:spacing w:before="225" w:line="293" w:lineRule="auto"/>
        <w:jc w:val="both"/>
        <w:rPr>
          <w:sz w:val="21"/>
          <w:szCs w:val="21"/>
        </w:rPr>
      </w:pPr>
      <w:r>
        <w:drawing>
          <wp:anchor distT="0" distB="0" distL="0" distR="0" simplePos="0" relativeHeight="251890688" behindDoc="0" locked="0" layoutInCell="0" allowOverlap="1">
            <wp:simplePos x="0" y="0"/>
            <wp:positionH relativeFrom="page">
              <wp:posOffset>101608</wp:posOffset>
            </wp:positionH>
            <wp:positionV relativeFrom="page">
              <wp:posOffset>1174731</wp:posOffset>
            </wp:positionV>
            <wp:extent cx="69818" cy="25405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18" cy="2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  <w:spacing w:val="-28"/>
        </w:rPr>
        <w:t>精当、欠深刻。例如有一则“垫棺材底”的故事，说的是《战国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"/>
        </w:rPr>
        <w:t>策·楚策》中所载的安陵君为求长保富贵而</w:t>
      </w:r>
      <w:r>
        <w:rPr>
          <w:sz w:val="21"/>
          <w:szCs w:val="21"/>
          <w:spacing w:val="-3"/>
        </w:rPr>
        <w:t>拍楚宣王马屁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的事。安陵君声称自己将来愿在楚宣王下葬前</w:t>
      </w:r>
      <w:r>
        <w:rPr>
          <w:sz w:val="21"/>
          <w:szCs w:val="21"/>
          <w:spacing w:val="-11"/>
        </w:rPr>
        <w:t>先赴黄泉，垫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在棺材底下，为王作褥，为王御蝼蚁。故事后面评曰：“身为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1"/>
        </w:rPr>
        <w:t>大臣，本应以忠直事君，慈惠爱民，这样自然会得到信任和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8"/>
        </w:rPr>
        <w:t>拥戴；安陵君以拍马求长保富贵，亏于名节，贻笑千古。”这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8"/>
        </w:rPr>
        <w:t>真是幼稚得好笑的意见。倘若真的“忠直事君，慈惠爱民”便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4"/>
        </w:rPr>
        <w:t>能得宠，哪里又会有人愿去干拍马勾当呢?“忠直事君，慈惠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爱民”非但往往得不到宠弄得不好还要脑袋</w:t>
      </w:r>
      <w:r>
        <w:rPr>
          <w:sz w:val="21"/>
          <w:szCs w:val="21"/>
          <w:spacing w:val="-2"/>
        </w:rPr>
        <w:t>搬家的，所谓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7"/>
        </w:rPr>
        <w:t>“信而见疑、忠而见谤”,是常有的现象。“</w:t>
      </w:r>
      <w:r>
        <w:rPr>
          <w:sz w:val="21"/>
          <w:szCs w:val="21"/>
          <w:spacing w:val="-28"/>
        </w:rPr>
        <w:t>亏于名节”呢，自然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是亏于名节；“贻笑千古”么,也自然是贻笑千古。但安陵君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这一拍却实在是长保富贵所必须的，你看他不是一拍便拍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来了“隆重的册封仪式”和“许多土地和财物”么。</w:t>
      </w:r>
    </w:p>
    <w:p>
      <w:pPr>
        <w:pStyle w:val="BodyText"/>
        <w:ind w:left="1100" w:firstLine="439"/>
        <w:spacing w:before="10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封建专制的社会是拍马现象的温床，因为这样的</w:t>
      </w:r>
      <w:r>
        <w:rPr>
          <w:sz w:val="21"/>
          <w:szCs w:val="21"/>
          <w:spacing w:val="-8"/>
        </w:rPr>
        <w:t>社会 </w:t>
      </w:r>
      <w:r>
        <w:rPr>
          <w:sz w:val="21"/>
          <w:szCs w:val="21"/>
          <w:spacing w:val="-6"/>
        </w:rPr>
        <w:t>没有为人们提供为满足欲望而公平正当地竞争的机制，而 </w:t>
      </w:r>
      <w:r>
        <w:rPr>
          <w:sz w:val="21"/>
          <w:szCs w:val="21"/>
          <w:spacing w:val="-11"/>
        </w:rPr>
        <w:t>要求大家都习拍马之术。久而久之，迷信拍马和热衷被拍，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7"/>
        </w:rPr>
        <w:t>就积淀为一种深厚的文化心理。中国是一个封建专制极长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4"/>
        </w:rPr>
        <w:t>久的国家，拍马现象甚至渗透在人们日常的交</w:t>
      </w:r>
      <w:r>
        <w:rPr>
          <w:sz w:val="21"/>
          <w:szCs w:val="21"/>
          <w:spacing w:val="-15"/>
        </w:rPr>
        <w:t>往中，存在于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普通的寒暄问候里，使得每个人都不得不常常充当拍马者，</w:t>
      </w:r>
    </w:p>
    <w:p>
      <w:pPr>
        <w:pStyle w:val="BodyText"/>
        <w:ind w:left="1100" w:right="46" w:firstLine="449"/>
        <w:spacing w:before="98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鲁迅先生在《几乎无事的悲剧》里，曾以果戈理的《死魂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灵》中一段为例，说明日常生活中的拍马现象“这些极平常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2"/>
        </w:rPr>
        <w:t>的，或者简直近于没有事情的悲剧……是很不容易觉察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8"/>
        </w:rPr>
        <w:t>的。”因为太普遍、太常见，所以习焉不察了。《死魂灵</w:t>
      </w:r>
      <w:r>
        <w:rPr>
          <w:sz w:val="21"/>
          <w:szCs w:val="21"/>
          <w:spacing w:val="-29"/>
        </w:rPr>
        <w:t>》中的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罗士特来夫，向乞乞科夫夸示自己的小狗，勒令乞乞科夫摸</w:t>
      </w:r>
    </w:p>
    <w:p>
      <w:pPr>
        <w:spacing w:line="283" w:lineRule="auto"/>
        <w:sectPr>
          <w:headerReference w:type="default" r:id="rId137"/>
          <w:footerReference w:type="default" r:id="rId138"/>
          <w:pgSz w:w="7330" w:h="11270"/>
          <w:pgMar w:top="1369" w:right="884" w:bottom="1425" w:left="160" w:header="1075" w:footer="1276" w:gutter="0"/>
        </w:sectPr>
        <w:rPr>
          <w:sz w:val="21"/>
          <w:szCs w:val="21"/>
        </w:rPr>
      </w:pPr>
    </w:p>
    <w:p>
      <w:pPr>
        <w:pStyle w:val="BodyText"/>
        <w:ind w:left="9"/>
        <w:spacing w:before="198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过狗耳朵之后还要摸鼻子：</w:t>
      </w:r>
    </w:p>
    <w:p>
      <w:pPr>
        <w:pStyle w:val="BodyText"/>
        <w:ind w:left="9" w:right="71" w:firstLine="305"/>
        <w:spacing w:before="100" w:line="263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“乞乞科夫要和罗士特来夫表示好意，便摸了一</w:t>
      </w:r>
      <w:r>
        <w:rPr>
          <w:sz w:val="21"/>
          <w:szCs w:val="21"/>
          <w:spacing w:val="-11"/>
        </w:rPr>
        <w:t>下那狗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3"/>
        </w:rPr>
        <w:t>的耳朵。‘是的，会成为一匹好狗的。’他加添着说。</w:t>
      </w:r>
    </w:p>
    <w:p>
      <w:pPr>
        <w:pStyle w:val="BodyText"/>
        <w:ind w:left="9" w:right="75" w:firstLine="305"/>
        <w:spacing w:before="92" w:line="267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““摸摸它那冰凉的鼻头，拿手来呀!’因为要不使他扫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兴，乞乞科夫就又一碰那鼻子，于是说道：‘不是平常的鼻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1"/>
        </w:rPr>
        <w:t>子!’”</w:t>
      </w:r>
    </w:p>
    <w:p>
      <w:pPr>
        <w:pStyle w:val="BodyText"/>
        <w:ind w:left="9" w:firstLine="410"/>
        <w:spacing w:before="98" w:line="291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果戈理写的是帝俄时代的事，在沙皇封建专制下，拍马 </w:t>
      </w:r>
      <w:r>
        <w:rPr>
          <w:sz w:val="21"/>
          <w:szCs w:val="21"/>
          <w:spacing w:val="-19"/>
        </w:rPr>
        <w:t>现象也无处不有吧。鲁迅说：“这种莽撞而沾沾自喜的主人，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7"/>
        </w:rPr>
        <w:t>和深通世故的客人的圆滑的应酬，是我们现在还随时可以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4"/>
        </w:rPr>
        <w:t>遇见的，有些人简直以此为一世的交际术。”鲁迅的话在现 </w:t>
      </w:r>
      <w:r>
        <w:rPr>
          <w:sz w:val="21"/>
          <w:szCs w:val="21"/>
          <w:spacing w:val="-14"/>
        </w:rPr>
        <w:t>在说出来又何尝有半点过时呢!这种“几乎无事的悲剧</w:t>
      </w:r>
      <w:r>
        <w:rPr>
          <w:sz w:val="21"/>
          <w:szCs w:val="21"/>
          <w:spacing w:val="-15"/>
        </w:rPr>
        <w:t>”,不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是在我们的现实生活中，在官场或别的什么场上，仍在每天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1"/>
        </w:rPr>
        <w:t>都大量发生着么?鲁迅说得好：“人们灭亡于英雄的特别的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5"/>
        </w:rPr>
        <w:t>悲剧者少，消磨于极平常的，或者简直近于没有事情的悲剧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2"/>
        </w:rPr>
        <w:t>者却多。”几千年来，中华民族的多少时间精力、多少聪明才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7"/>
        </w:rPr>
        <w:t>智，都消磨在这种悲剧上啊!</w:t>
      </w:r>
    </w:p>
    <w:p>
      <w:pPr>
        <w:spacing w:line="291" w:lineRule="auto"/>
        <w:sectPr>
          <w:headerReference w:type="default" r:id="rId140"/>
          <w:footerReference w:type="default" r:id="rId141"/>
          <w:pgSz w:w="7230" w:h="11210"/>
          <w:pgMar w:top="1350" w:right="964" w:bottom="1368" w:left="1080" w:header="985" w:footer="1229" w:gutter="0"/>
        </w:sectPr>
        <w:rPr>
          <w:sz w:val="21"/>
          <w:szCs w:val="21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1189"/>
        <w:spacing w:before="91" w:line="220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20"/>
        </w:rPr>
        <w:t>一本并非为读而买的书</w:t>
      </w:r>
    </w:p>
    <w:p>
      <w:pPr>
        <w:spacing w:line="467" w:lineRule="auto"/>
        <w:rPr>
          <w:rFonts w:ascii="Arial"/>
          <w:sz w:val="21"/>
        </w:rPr>
      </w:pPr>
      <w:r/>
    </w:p>
    <w:p>
      <w:pPr>
        <w:pStyle w:val="BodyText"/>
        <w:ind w:left="118" w:right="19" w:firstLine="400"/>
        <w:spacing w:before="68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时下，书籍的价格极昂贵而书生的价格很低贱。因为囊 </w:t>
      </w:r>
      <w:r>
        <w:rPr>
          <w:sz w:val="21"/>
          <w:szCs w:val="21"/>
          <w:spacing w:val="-14"/>
        </w:rPr>
        <w:t>中羞涩，读书人一般已不能经常买书。要买，也须咬咬</w:t>
      </w:r>
      <w:r>
        <w:rPr>
          <w:sz w:val="21"/>
          <w:szCs w:val="21"/>
          <w:spacing w:val="-15"/>
        </w:rPr>
        <w:t>牙买 </w:t>
      </w:r>
      <w:r>
        <w:rPr>
          <w:sz w:val="21"/>
          <w:szCs w:val="21"/>
          <w:spacing w:val="-7"/>
        </w:rPr>
        <w:t>下那种自己确实喜爱或于己十分有用的书。我的几位有买 </w:t>
      </w:r>
      <w:r>
        <w:rPr>
          <w:sz w:val="21"/>
          <w:szCs w:val="21"/>
          <w:spacing w:val="-14"/>
        </w:rPr>
        <w:t>书癖而照例很穷酸的同学，近些年，为戒此癖而采取拒</w:t>
      </w:r>
      <w:r>
        <w:rPr>
          <w:sz w:val="21"/>
          <w:szCs w:val="21"/>
          <w:spacing w:val="-15"/>
        </w:rPr>
        <w:t>绝进 </w:t>
      </w:r>
      <w:r>
        <w:rPr>
          <w:sz w:val="21"/>
          <w:szCs w:val="21"/>
          <w:spacing w:val="-15"/>
        </w:rPr>
        <w:t>书店的办法。只要进书店，就难免遇上想买的书；</w:t>
      </w:r>
      <w:r>
        <w:rPr>
          <w:sz w:val="21"/>
          <w:szCs w:val="21"/>
          <w:spacing w:val="-16"/>
        </w:rPr>
        <w:t>而只要遇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上想买的书，就难免要掏钱，说只随便翻翻看看而不真买，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1"/>
        </w:rPr>
        <w:t>那是假话。所以，要想不买书，只有干脆不进书店，就如</w:t>
      </w:r>
      <w:r>
        <w:rPr>
          <w:sz w:val="21"/>
          <w:szCs w:val="21"/>
          <w:spacing w:val="-22"/>
        </w:rPr>
        <w:t>有烟 </w:t>
      </w:r>
      <w:r>
        <w:rPr>
          <w:sz w:val="21"/>
          <w:szCs w:val="21"/>
          <w:spacing w:val="-7"/>
        </w:rPr>
        <w:t>瘾者要想戒烟便要远远地躲着正在抽烟者一样。</w:t>
      </w:r>
    </w:p>
    <w:p>
      <w:pPr>
        <w:pStyle w:val="BodyText"/>
        <w:ind w:left="118" w:right="92" w:firstLine="400"/>
        <w:spacing w:before="86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我也勉强算个读书人。穷，自然是穷的。书店虽然仍去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2"/>
        </w:rPr>
        <w:t>逛，但遇上一本中意的书，往往也要掂量一番，前后翻看，不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只一次地看标价，才能决定买与不买。但去</w:t>
      </w:r>
      <w:r>
        <w:rPr>
          <w:sz w:val="21"/>
          <w:szCs w:val="21"/>
          <w:spacing w:val="-15"/>
        </w:rPr>
        <w:t>年，当我在书店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见到近年新版的《战斗的青春》时，却花五</w:t>
      </w:r>
      <w:r>
        <w:rPr>
          <w:sz w:val="21"/>
          <w:szCs w:val="21"/>
          <w:spacing w:val="-15"/>
        </w:rPr>
        <w:t>元一角钱买了一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本。在我的书架上，这是一本特殊的书， 一本并非为读而买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6"/>
        </w:rPr>
        <w:t>的书。</w:t>
      </w:r>
    </w:p>
    <w:p>
      <w:pPr>
        <w:pStyle w:val="BodyText"/>
        <w:ind w:left="118" w:firstLine="400"/>
        <w:spacing w:before="102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这部五十年代问世的长篇小说，写的是抗日战争的事，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3"/>
        </w:rPr>
        <w:t>作者雪克。问世时，颇有影响。“文革”期间被打成“毒草”,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曾遭姚文元批判。还是七十年代初，我正上初中时，喜欢读</w:t>
      </w:r>
    </w:p>
    <w:p>
      <w:pPr>
        <w:spacing w:line="278" w:lineRule="auto"/>
        <w:sectPr>
          <w:headerReference w:type="default" r:id="rId4"/>
          <w:footerReference w:type="default" r:id="rId142"/>
          <w:pgSz w:w="7340" w:h="11280"/>
          <w:pgMar w:top="400" w:right="935" w:bottom="1452" w:left="1101" w:header="0" w:footer="1293" w:gutter="0"/>
        </w:sectPr>
        <w:rPr>
          <w:sz w:val="21"/>
          <w:szCs w:val="21"/>
        </w:rPr>
      </w:pPr>
    </w:p>
    <w:p>
      <w:pPr>
        <w:pStyle w:val="BodyText"/>
        <w:ind w:right="84" w:firstLine="104"/>
        <w:spacing w:before="204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书却无书可读。父母虽也是小学教书匠，但所藏的一些书在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7"/>
        </w:rPr>
        <w:t>“文革”开始时大都被处理掉了。剩下的几十</w:t>
      </w:r>
      <w:r>
        <w:rPr>
          <w:sz w:val="21"/>
          <w:szCs w:val="21"/>
          <w:spacing w:val="-18"/>
        </w:rPr>
        <w:t>本，胡乱堆在一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3"/>
        </w:rPr>
        <w:t>只竹箩里，我翻腾过无数次，但总是很失望。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3"/>
        </w:rPr>
        <w:t>一次，从同学处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借来一本书，封面封底都没有了，因而书和作者也都无从知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3"/>
        </w:rPr>
        <w:t>晓。但我却一下子看入了迷。还是我的语文老师有一天发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0"/>
        </w:rPr>
        <w:t>现了我手上的这书，翻了翻告诉我：“这本书叫《战斗的青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1"/>
        </w:rPr>
        <w:t>春》.是毒草啊。”当然，他只是随便说说，并无禁看之意。于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0"/>
        </w:rPr>
        <w:t>是我却知道了书名，而且也知道了这是一株毒草。作为那个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0"/>
        </w:rPr>
        <w:t>年代的中学生，别的知识虽贫乏得可怜，但却非常清楚毒草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9"/>
        </w:rPr>
        <w:t>的含义。只是书正读到一半，欲罢不能。似乎</w:t>
      </w:r>
      <w:r>
        <w:rPr>
          <w:sz w:val="21"/>
          <w:szCs w:val="21"/>
          <w:spacing w:val="-10"/>
        </w:rPr>
        <w:t>并未经过什么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激烈的思想斗争，自己便决定读完再说。</w:t>
      </w:r>
    </w:p>
    <w:p>
      <w:pPr>
        <w:pStyle w:val="BodyText"/>
        <w:ind w:left="104" w:right="5" w:firstLine="440"/>
        <w:spacing w:before="86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于是便读下去。于是便读完了，于是便连续好多天有 </w:t>
      </w:r>
      <w:r>
        <w:rPr>
          <w:sz w:val="21"/>
          <w:szCs w:val="21"/>
          <w:spacing w:val="-14"/>
        </w:rPr>
        <w:t>些怔怔的。书中，李铁与许凤的爱情故事，着实令一颗还很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6"/>
        </w:rPr>
        <w:t>稚嫩而情窦初开的心感动不已。尤其是小说最后那</w:t>
      </w:r>
      <w:r>
        <w:rPr>
          <w:sz w:val="21"/>
          <w:szCs w:val="21"/>
          <w:spacing w:val="-7"/>
        </w:rPr>
        <w:t>悲剧般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3"/>
        </w:rPr>
        <w:t>的结尾，使我心中久久地回荡着一种悲壮：</w:t>
      </w:r>
      <w:r>
        <w:rPr>
          <w:sz w:val="21"/>
          <w:szCs w:val="21"/>
          <w:spacing w:val="-14"/>
        </w:rPr>
        <w:t>仿佛自己就成了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李铁，而且也会有一个许凤般美丽勇敢的情人，情人也会壮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3"/>
        </w:rPr>
        <w:t>烈牺牲而自己也会悲愤不已……这一种心绪竟挥之不去，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以致当时的自己很惶恐。想起语文老师说过的话，便始而怀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8"/>
        </w:rPr>
        <w:t>疑自己中毒了，继而相信自己中毒了。于是便后悔，便不安，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在父母老师同学面前很心虚很自卑，仿佛自己内心的激动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8"/>
        </w:rPr>
        <w:t>不可告人似的……</w:t>
      </w:r>
    </w:p>
    <w:p>
      <w:pPr>
        <w:pStyle w:val="BodyText"/>
        <w:ind w:left="104" w:right="79" w:firstLine="440"/>
        <w:spacing w:before="102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18"/>
        </w:rPr>
        <w:t>后来进了高中。有一天，</w:t>
      </w:r>
      <w:r>
        <w:rPr>
          <w:sz w:val="21"/>
          <w:szCs w:val="21"/>
          <w:spacing w:val="-34"/>
        </w:rPr>
        <w:t xml:space="preserve"> </w:t>
      </w:r>
      <w:r>
        <w:rPr>
          <w:sz w:val="21"/>
          <w:szCs w:val="21"/>
          <w:spacing w:val="-18"/>
        </w:rPr>
        <w:t>一位同学坐在宿舍门前横放着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的一根原木上，不动，不言，不笑，眼神直勾勾</w:t>
      </w:r>
      <w:r>
        <w:rPr>
          <w:sz w:val="21"/>
          <w:szCs w:val="21"/>
          <w:spacing w:val="-22"/>
        </w:rPr>
        <w:t>的。别人都拿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碗去吃饭，他却无动于衷。我问何故，原来他刚读</w:t>
      </w:r>
      <w:r>
        <w:rPr>
          <w:sz w:val="21"/>
          <w:szCs w:val="21"/>
          <w:spacing w:val="-14"/>
        </w:rPr>
        <w:t>过一本小</w:t>
      </w:r>
    </w:p>
    <w:p>
      <w:pPr>
        <w:spacing w:line="278" w:lineRule="auto"/>
        <w:sectPr>
          <w:headerReference w:type="default" r:id="rId143"/>
          <w:footerReference w:type="default" r:id="rId144"/>
          <w:pgSz w:w="7330" w:h="11270"/>
          <w:pgMar w:top="1359" w:right="1099" w:bottom="1435" w:left="925" w:header="995" w:footer="1286" w:gutter="0"/>
        </w:sectPr>
        <w:rPr>
          <w:sz w:val="21"/>
          <w:szCs w:val="21"/>
        </w:rPr>
      </w:pPr>
    </w:p>
    <w:p>
      <w:pPr>
        <w:pStyle w:val="BodyText"/>
        <w:ind w:left="179" w:right="133"/>
        <w:spacing w:before="247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19"/>
        </w:rPr>
        <w:t>说，叫《战斗的青睿》。他告诉我说，许凤死得太可惜，日本鬼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子太可银。我一听立即明白了，当时只勉强地笑笑，</w:t>
      </w:r>
      <w:r>
        <w:rPr>
          <w:sz w:val="20"/>
          <w:szCs w:val="20"/>
          <w:spacing w:val="-6"/>
        </w:rPr>
        <w:t>便赶紧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走开。这位同学的表现，使我更加深信《战斗</w:t>
      </w:r>
      <w:r>
        <w:rPr>
          <w:sz w:val="20"/>
          <w:szCs w:val="20"/>
          <w:spacing w:val="-13"/>
        </w:rPr>
        <w:t>的育春》是大毒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草了、我想，这样的书，真是害死人，该全都早些烧光……</w:t>
      </w:r>
    </w:p>
    <w:p>
      <w:pPr>
        <w:pStyle w:val="BodyText"/>
        <w:ind w:left="179" w:right="103" w:firstLine="420"/>
        <w:spacing w:before="108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后来，高考制度恢复，我上了大学。再后来，我又当了文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4"/>
        </w:rPr>
        <w:t>学专业的研究生。渐渐地多读了一些书后，我终于明白当年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读《战斗的青春》的心境并非中毒而是受到了一次精神清泉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4"/>
        </w:rPr>
        <w:t>的浇灌。可我当年却为自己读完书后的激动而羞愧，</w:t>
      </w:r>
      <w:r>
        <w:rPr>
          <w:sz w:val="20"/>
          <w:szCs w:val="20"/>
          <w:spacing w:val="3"/>
        </w:rPr>
        <w:t>而恐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惧，而痛悔!每思及此，心中便油然而生一股愤懑：如果那位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"/>
        </w:rPr>
        <w:t>语文老师不告诉我这本书是“毒草”,我不会有那种偷了东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西一般的自怨自咎。但如果这本书不被那个时代认定是“毒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"/>
        </w:rPr>
        <w:t>草”,那位老师也决不会说出那种话。我应</w:t>
      </w:r>
      <w:r>
        <w:rPr>
          <w:sz w:val="20"/>
          <w:szCs w:val="20"/>
          <w:spacing w:val="-2"/>
        </w:rPr>
        <w:t>该痛恨的是那个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荒谬、丑恶、野蛮的时代，它曾经以那样的方式，</w:t>
      </w:r>
      <w:r>
        <w:rPr>
          <w:sz w:val="20"/>
          <w:szCs w:val="20"/>
          <w:spacing w:val="-12"/>
        </w:rPr>
        <w:t>愚弄和摧残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过一颗少年的心。</w:t>
      </w:r>
    </w:p>
    <w:p>
      <w:pPr>
        <w:pStyle w:val="BodyText"/>
        <w:ind w:left="179" w:right="74" w:firstLine="460"/>
        <w:spacing w:before="112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正因为我与《战斗的青春》有过这样一段因缘，当我重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4"/>
        </w:rPr>
        <w:t>新在书店里看到这本书时，就有一种劫后相逢的喜悦，于是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4"/>
        </w:rPr>
        <w:t>便毫不犹豫地买了一本，作为一种纪念。尽管我不会再读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它，也没有勇气再读它：我怕现在的阅读会破坏我对它的美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</w:rPr>
        <w:t>好记忆。</w:t>
      </w:r>
    </w:p>
    <w:p>
      <w:pPr>
        <w:pStyle w:val="BodyText"/>
        <w:ind w:left="79" w:firstLine="560"/>
        <w:spacing w:before="101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3"/>
        </w:rPr>
        <w:t>直到一次一位熟人来借书，见到这本书时她失声叫道；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4"/>
        </w:rPr>
        <w:t>“哈!《战斗的青春》。”我知道，她这一声诧讶里包含了什么: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3"/>
        </w:rPr>
        <w:t>你怎么会花钱买这样一本书呢?于是，我对她读了我与这本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10"/>
        </w:rPr>
        <w:t>书之间的那段往事。</w:t>
      </w:r>
    </w:p>
    <w:p>
      <w:pPr>
        <w:spacing w:line="290" w:lineRule="auto"/>
        <w:sectPr>
          <w:headerReference w:type="default" r:id="rId145"/>
          <w:footerReference w:type="default" r:id="rId146"/>
          <w:pgSz w:w="7400" w:h="11320"/>
          <w:pgMar w:top="1320" w:right="906" w:bottom="1512" w:left="1110" w:header="990" w:footer="1353" w:gutter="0"/>
        </w:sectPr>
        <w:rPr>
          <w:sz w:val="20"/>
          <w:szCs w:val="20"/>
        </w:rPr>
      </w:pPr>
    </w:p>
    <w:p>
      <w:pPr>
        <w:rPr>
          <w:rFonts w:ascii="Arial"/>
          <w:sz w:val="21"/>
        </w:rPr>
      </w:pPr>
      <w:r/>
    </w:p>
    <w:p>
      <w:pPr>
        <w:sectPr>
          <w:headerReference w:type="default" r:id="rId4"/>
          <w:footerReference w:type="default" r:id="rId18"/>
          <w:pgSz w:w="7230" w:h="1121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tbl>
      <w:tblPr>
        <w:tblStyle w:val="TableNormal"/>
        <w:tblW w:w="4159" w:type="dxa"/>
        <w:tblInd w:w="75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563"/>
        <w:gridCol w:w="3042"/>
        <w:gridCol w:w="554"/>
      </w:tblGrid>
      <w:tr>
        <w:trPr>
          <w:trHeight w:val="5780" w:hRule="atLeast"/>
        </w:trPr>
        <w:tc>
          <w:tcPr>
            <w:tcW w:w="56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42" w:type="dxa"/>
            <w:vAlign w:val="top"/>
            <w:textDirection w:val="tbRlV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14"/>
              <w:spacing w:before="117" w:line="504" w:lineRule="exact"/>
              <w:rPr>
                <w:sz w:val="35"/>
                <w:szCs w:val="35"/>
              </w:rPr>
            </w:pPr>
            <w:r>
              <w:rPr>
                <w:sz w:val="35"/>
                <w:szCs w:val="35"/>
                <w:spacing w:val="34"/>
                <w:position w:val="3"/>
              </w:rPr>
              <w:t>,</w:t>
            </w:r>
            <w:r>
              <w:rPr>
                <w:sz w:val="35"/>
                <w:szCs w:val="35"/>
                <w:spacing w:val="128"/>
                <w:position w:val="3"/>
              </w:rPr>
              <w:t xml:space="preserve"> </w:t>
            </w:r>
            <w:r>
              <w:rPr>
                <w:sz w:val="35"/>
                <w:szCs w:val="35"/>
                <w:spacing w:val="34"/>
                <w:position w:val="3"/>
              </w:rPr>
              <w:t>鉴</w:t>
            </w:r>
            <w:r>
              <w:rPr>
                <w:sz w:val="35"/>
                <w:szCs w:val="35"/>
                <w:spacing w:val="125"/>
                <w:position w:val="3"/>
              </w:rPr>
              <w:t xml:space="preserve"> </w:t>
            </w:r>
            <w:r>
              <w:rPr>
                <w:sz w:val="35"/>
                <w:szCs w:val="35"/>
                <w:spacing w:val="34"/>
                <w:position w:val="3"/>
              </w:rPr>
              <w:t>赏</w:t>
            </w:r>
            <w:r>
              <w:rPr>
                <w:sz w:val="35"/>
                <w:szCs w:val="35"/>
                <w:spacing w:val="125"/>
                <w:position w:val="3"/>
              </w:rPr>
              <w:t xml:space="preserve"> </w:t>
            </w:r>
            <w:r>
              <w:rPr>
                <w:sz w:val="35"/>
                <w:szCs w:val="35"/>
                <w:spacing w:val="34"/>
                <w:position w:val="3"/>
              </w:rPr>
              <w:t>生</w:t>
            </w:r>
            <w:r>
              <w:rPr>
                <w:sz w:val="35"/>
                <w:szCs w:val="35"/>
                <w:spacing w:val="124"/>
                <w:position w:val="3"/>
              </w:rPr>
              <w:t xml:space="preserve"> </w:t>
            </w:r>
            <w:r>
              <w:rPr>
                <w:sz w:val="35"/>
                <w:szCs w:val="35"/>
                <w:spacing w:val="34"/>
                <w:position w:val="3"/>
              </w:rPr>
              <w:t>命</w:t>
            </w:r>
          </w:p>
        </w:tc>
        <w:tc>
          <w:tcPr>
            <w:tcW w:w="55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7230" w:h="11210"/>
          <w:pgMar w:top="400" w:right="1084" w:bottom="400" w:left="1084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rPr>
          <w:rFonts w:ascii="Arial"/>
          <w:sz w:val="21"/>
        </w:rPr>
      </w:pPr>
      <w:r/>
    </w:p>
    <w:p>
      <w:pPr>
        <w:sectPr>
          <w:pgSz w:w="7230" w:h="1121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1664"/>
        <w:spacing w:before="91" w:line="223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22"/>
        </w:rPr>
        <w:t>抗战时期的李叔同</w:t>
      </w:r>
    </w:p>
    <w:p>
      <w:pPr>
        <w:spacing w:line="439" w:lineRule="auto"/>
        <w:rPr>
          <w:rFonts w:ascii="Arial"/>
          <w:sz w:val="21"/>
        </w:rPr>
      </w:pPr>
      <w:r/>
    </w:p>
    <w:p>
      <w:pPr>
        <w:pStyle w:val="BodyText"/>
        <w:ind w:left="324" w:right="76" w:firstLine="420"/>
        <w:spacing w:before="6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其实，抗战时期已没有李叔同，而只有出家已二十来年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的高僧“弘一法师”。但这里是从文化人的出处行藏角度谈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6"/>
        </w:rPr>
        <w:t>论这个人的，所以仍以俗名称之。</w:t>
      </w:r>
    </w:p>
    <w:p>
      <w:pPr>
        <w:pStyle w:val="BodyText"/>
        <w:ind w:left="324" w:firstLine="420"/>
        <w:spacing w:before="102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20"/>
        </w:rPr>
        <w:t>在本世纪中国文化史上，有三大“疑案”。按发生顺序，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2"/>
        </w:rPr>
        <w:t>是：李叔同入山为僧，王国维弃世自沉，周作六叛国附逆。这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4"/>
        </w:rPr>
        <w:t>三个一流文化人，为什么各自有这样的选择，是</w:t>
      </w:r>
      <w:r>
        <w:rPr>
          <w:sz w:val="21"/>
          <w:szCs w:val="21"/>
          <w:spacing w:val="-15"/>
        </w:rPr>
        <w:t>令人深长思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6"/>
        </w:rPr>
        <w:t>之的，当然也是聚讼纷纭的。</w:t>
      </w:r>
    </w:p>
    <w:p>
      <w:pPr>
        <w:pStyle w:val="BodyText"/>
        <w:ind w:left="324" w:right="77" w:firstLine="420"/>
        <w:spacing w:before="100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至于李叔间，大概也堪称天纵之才，在本世纪中国文化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0"/>
        </w:rPr>
        <w:t>史上，是一个于多方面都开先河的人(在他的名下，可列出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5"/>
        </w:rPr>
        <w:t>许多“第一”)。这样一个人物，正当人生盛年，声誉日隆、事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0"/>
        </w:rPr>
        <w:t>业如日中天时，脱俗而去，成为虔诚的佛教徒</w:t>
      </w:r>
      <w:r>
        <w:rPr>
          <w:sz w:val="21"/>
          <w:szCs w:val="21"/>
          <w:spacing w:val="-11"/>
        </w:rPr>
        <w:t>-·以俗眼观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之，实在匪夷所思。李叔同入山后，很快便成了使门中广受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1"/>
        </w:rPr>
        <w:t>景仰的大师(几年前，我在长江的客轮上，就听到一个文化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0"/>
        </w:rPr>
        <w:t>程度并不高的青年和尚极尊崇地谈起“弘一法</w:t>
      </w:r>
      <w:r>
        <w:rPr>
          <w:sz w:val="21"/>
          <w:szCs w:val="21"/>
          <w:spacing w:val="-11"/>
        </w:rPr>
        <w:t>师”,可推见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其在佛教界的影响)。对这个人，我一直怀有兴要。最近，见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7"/>
        </w:rPr>
        <w:t>到一本《芳草碧连天-</w:t>
      </w:r>
      <w:r>
        <w:rPr>
          <w:sz w:val="21"/>
          <w:szCs w:val="21"/>
          <w:spacing w:val="-58"/>
        </w:rPr>
        <w:t xml:space="preserve"> </w:t>
      </w:r>
      <w:r>
        <w:rPr>
          <w:sz w:val="21"/>
          <w:szCs w:val="21"/>
          <w:strike/>
          <w:spacing w:val="-17"/>
        </w:rPr>
        <w:t xml:space="preserve">    </w:t>
      </w:r>
      <w:r>
        <w:rPr>
          <w:sz w:val="21"/>
          <w:szCs w:val="21"/>
          <w:spacing w:val="-17"/>
        </w:rPr>
        <w:t>弘一大师传》(陈星著,河北人民出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版社1995年版),觉得比较可以信赖，便买回读了</w:t>
      </w:r>
      <w:r>
        <w:rPr>
          <w:sz w:val="21"/>
          <w:szCs w:val="21"/>
          <w:spacing w:val="-6"/>
        </w:rPr>
        <w:t>。书中所</w:t>
      </w:r>
    </w:p>
    <w:p>
      <w:pPr>
        <w:spacing w:line="292" w:lineRule="auto"/>
        <w:sectPr>
          <w:footerReference w:type="default" r:id="rId147"/>
          <w:pgSz w:w="7370" w:h="11300"/>
          <w:pgMar w:top="400" w:right="754" w:bottom="1247" w:left="1105" w:header="0" w:footer="1080" w:gutter="0"/>
        </w:sectPr>
        <w:rPr>
          <w:sz w:val="21"/>
          <w:szCs w:val="21"/>
        </w:rPr>
      </w:pPr>
    </w:p>
    <w:p>
      <w:pPr>
        <w:pStyle w:val="BodyText"/>
        <w:ind w:left="100" w:right="194"/>
        <w:spacing w:before="215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叙的“弘一法师”在抗日战争期间的表现，给我留下很深的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8"/>
        </w:rPr>
        <w:t>印象。按理，“出家之人不认家”,更不应过</w:t>
      </w:r>
      <w:r>
        <w:rPr>
          <w:sz w:val="20"/>
          <w:szCs w:val="20"/>
          <w:spacing w:val="-9"/>
        </w:rPr>
        <w:t>问尘俗间事。但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我以前便知道，抗日战争时期的李叔同，并未置身抗战事 </w:t>
      </w:r>
      <w:r>
        <w:rPr>
          <w:sz w:val="20"/>
          <w:szCs w:val="20"/>
          <w:spacing w:val="-11"/>
        </w:rPr>
        <w:t>外。这次读了这本传记，对其间情形，有了更多的</w:t>
      </w:r>
      <w:r>
        <w:rPr>
          <w:sz w:val="20"/>
          <w:szCs w:val="20"/>
          <w:spacing w:val="-12"/>
        </w:rPr>
        <w:t>了解，也有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了更深的理解。</w:t>
      </w:r>
    </w:p>
    <w:p>
      <w:pPr>
        <w:pStyle w:val="BodyText"/>
        <w:ind w:firstLine="499"/>
        <w:spacing w:before="101" w:line="308" w:lineRule="auto"/>
        <w:rPr>
          <w:sz w:val="20"/>
          <w:szCs w:val="20"/>
        </w:rPr>
      </w:pPr>
      <w:r>
        <w:rPr>
          <w:sz w:val="20"/>
          <w:szCs w:val="20"/>
          <w:spacing w:val="-9"/>
        </w:rPr>
        <w:t>抗战期间，“弘一法师”仍冒着枪林弹雨为</w:t>
      </w:r>
      <w:r>
        <w:rPr>
          <w:sz w:val="20"/>
          <w:szCs w:val="20"/>
          <w:spacing w:val="-10"/>
        </w:rPr>
        <w:t>弘法而奔波。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面对日寇的侵凌，他表明了这样的心迹：“吾人吃的是中华</w:t>
      </w:r>
      <w:r>
        <w:rPr>
          <w:sz w:val="20"/>
          <w:szCs w:val="20"/>
          <w:spacing w:val="1"/>
        </w:rPr>
        <w:t xml:space="preserve">   </w:t>
      </w:r>
      <w:r>
        <w:rPr>
          <w:sz w:val="20"/>
          <w:szCs w:val="20"/>
          <w:spacing w:val="-1"/>
        </w:rPr>
        <w:t>之粟，所饮是温陵之水，身为佛子，于此时不能共纾国难于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-5"/>
        </w:rPr>
        <w:t>万一，自揣不如一支狗子!”他在居室门上题额曰“殉教堂”,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2"/>
        </w:rPr>
        <w:t>并反复书写：“念佛不忘救国，救国不忘念佛”,又加跋语：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8"/>
        </w:rPr>
        <w:t>“佛者，觉也。觉了真理，乃能誓舍身命，牺牲</w:t>
      </w:r>
      <w:r>
        <w:rPr>
          <w:sz w:val="20"/>
          <w:szCs w:val="20"/>
          <w:spacing w:val="-9"/>
        </w:rPr>
        <w:t>一切，勇猛精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6"/>
        </w:rPr>
        <w:t>进，救护国家。是故救国必须念佛。(见陈著197—198页)”</w:t>
      </w:r>
    </w:p>
    <w:p>
      <w:pPr>
        <w:pStyle w:val="BodyText"/>
        <w:ind w:left="99" w:right="123" w:firstLine="399"/>
        <w:spacing w:before="104" w:line="302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李叔同成为“弘一法师”后，仍然从事艺术活动，但大多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3"/>
        </w:rPr>
        <w:t>是以艺术为弘法之手段。但有时，只要于国于民有益，纵与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</w:rPr>
        <w:t>佛法并无干系，他也乐意承担一些俗事。1937年5月，厦门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9"/>
        </w:rPr>
        <w:t>市在中山公园举行首届运动会，“弘一法师”被邀请作会歌，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7"/>
        </w:rPr>
        <w:t>他就写了这首宣传、鼓动抗日的歌，并为之谱曲：</w:t>
      </w:r>
    </w:p>
    <w:p>
      <w:pPr>
        <w:ind w:left="499" w:right="163" w:firstLine="450"/>
        <w:spacing w:before="211" w:line="296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6"/>
        </w:rPr>
        <w:t>禾山苍苍，鹭水荡荡，国旗遍飘扬。健儿身手，各献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0"/>
        </w:rPr>
        <w:t>所长，大家图自强。你看那，外来敌，多么转猖!请大家</w:t>
      </w:r>
      <w:r>
        <w:rPr>
          <w:rFonts w:ascii="FangSong" w:hAnsi="FangSong" w:eastAsia="FangSong" w:cs="FangSong"/>
          <w:sz w:val="20"/>
          <w:szCs w:val="20"/>
          <w:spacing w:val="-1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想想，请大家想想，切莫再彷徨!请大家在领袖领导之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1"/>
        </w:rPr>
        <w:t>下把国事担当。到那时，饮黄龙，为民族争光，到那时，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饮黄龙，为民族争光。(见陈著187页)。</w:t>
      </w:r>
    </w:p>
    <w:p>
      <w:pPr>
        <w:pStyle w:val="BodyText"/>
        <w:ind w:left="499"/>
        <w:spacing w:before="249" w:line="21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当然，在抗日期间，“弘一法师”并没有脱下袈裟换战</w:t>
      </w:r>
    </w:p>
    <w:p>
      <w:pPr>
        <w:spacing w:line="219" w:lineRule="auto"/>
        <w:sectPr>
          <w:headerReference w:type="default" r:id="rId148"/>
          <w:footerReference w:type="default" r:id="rId149"/>
          <w:pgSz w:w="7450" w:h="11350"/>
          <w:pgMar w:top="1680" w:right="1096" w:bottom="1175" w:left="959" w:header="1305" w:footer="1026" w:gutter="0"/>
        </w:sectPr>
        <w:rPr>
          <w:sz w:val="20"/>
          <w:szCs w:val="20"/>
        </w:rPr>
      </w:pPr>
    </w:p>
    <w:p>
      <w:pPr>
        <w:pStyle w:val="BodyText"/>
        <w:ind w:left="100" w:right="47" w:firstLine="105"/>
        <w:spacing w:before="217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袍，但他是把弘法与抗战联系起来的，他的弘扬佛法，在他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0"/>
        </w:rPr>
        <w:t>看来，也就是在号召抗战，何况他还写下了这样斗志昂扬的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“俗歌”!抗战期间，有所谓“低调俱乐部”,一伙人(其中的周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4"/>
        </w:rPr>
        <w:t>佛海、梅思平、罗君强等后来都成了大汉奸)聚在一起，非议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2"/>
        </w:rPr>
        <w:t>抗战，鼓吹求和，把抗战呼声说成是“唱高调”-</w:t>
      </w:r>
      <w:r>
        <w:rPr>
          <w:sz w:val="21"/>
          <w:szCs w:val="21"/>
          <w:spacing w:val="-91"/>
        </w:rPr>
        <w:t xml:space="preserve"> </w:t>
      </w:r>
      <w:r>
        <w:rPr>
          <w:sz w:val="21"/>
          <w:szCs w:val="21"/>
          <w:strike/>
          <w:spacing w:val="18"/>
        </w:rPr>
        <w:t xml:space="preserve">   </w:t>
      </w:r>
      <w:r>
        <w:rPr>
          <w:sz w:val="21"/>
          <w:szCs w:val="21"/>
          <w:spacing w:val="-74"/>
        </w:rPr>
        <w:t xml:space="preserve"> </w:t>
      </w:r>
      <w:r>
        <w:rPr>
          <w:sz w:val="21"/>
          <w:szCs w:val="21"/>
          <w:spacing w:val="-22"/>
        </w:rPr>
        <w:t>而在“唱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高调”的人中，居然有本只应低眉俯首，合十念佛的“弘一法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4"/>
        </w:rPr>
        <w:t>师”,怎不令人感慨。李叔同在抗战时期的表现，更自然地令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2"/>
        </w:rPr>
        <w:t>人想到同时期的周作人。李叔同也曾数年留日，并且也曾带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7"/>
        </w:rPr>
        <w:t>回一日籍夫人，但当他作为“弘一法师”而为抗日</w:t>
      </w:r>
      <w:r>
        <w:rPr>
          <w:sz w:val="21"/>
          <w:szCs w:val="21"/>
          <w:spacing w:val="-18"/>
        </w:rPr>
        <w:t>呼号时，周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作人却成了日寇的鹰犬。1939年，李叔同六十大寿时，柳亚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8"/>
        </w:rPr>
        <w:t>子的贺诗以这样两句作结：“愿持铁禅杖，打杀卖国贼。”当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7"/>
        </w:rPr>
        <w:t>时的周作人，便是柳亚子认为该用禅杖打杀的吧。</w:t>
      </w:r>
    </w:p>
    <w:p>
      <w:pPr>
        <w:pStyle w:val="BodyText"/>
        <w:ind w:left="205" w:firstLine="430"/>
        <w:spacing w:before="95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李叔同出家后，律己甚严，且积极提倡护生，与高</w:t>
      </w:r>
      <w:r>
        <w:rPr>
          <w:sz w:val="21"/>
          <w:szCs w:val="21"/>
          <w:spacing w:val="-16"/>
        </w:rPr>
        <w:t>足丰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子恺共同策划出版《护生画集》,依字典部首写经时，则因刀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字部多有杀伤之意而不忍下笔。但面对日寇，则表现得不乏 </w:t>
      </w:r>
      <w:r>
        <w:rPr>
          <w:sz w:val="21"/>
          <w:szCs w:val="21"/>
          <w:spacing w:val="-15"/>
        </w:rPr>
        <w:t>斗志和杀意，显然，他是并不反对为救国而杀敌的。由李叔 </w:t>
      </w:r>
      <w:r>
        <w:rPr>
          <w:sz w:val="21"/>
          <w:szCs w:val="21"/>
          <w:spacing w:val="-7"/>
        </w:rPr>
        <w:t>同在抗战期间的这种表现，似乎也能隐约窥见其当初出家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5"/>
        </w:rPr>
        <w:t>的某种动机。可以说，李叔同决非一般意义上的看破红尘而 </w:t>
      </w:r>
      <w:r>
        <w:rPr>
          <w:sz w:val="21"/>
          <w:szCs w:val="21"/>
          <w:spacing w:val="-21"/>
        </w:rPr>
        <w:t>斩断尘缘的。出世，或许正是他入世的一种方式；弃世，或许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2"/>
        </w:rPr>
        <w:t>正是他所选择的觉世救世的一条道路。李叔同出家之时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7"/>
        </w:rPr>
        <w:t>(1918年),正值世乱多故之秋，也正是新旧文化相互碰撞、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2"/>
        </w:rPr>
        <w:t>排斥、激荡、融汇之日，文化人也正面临着何去何从，在社会 </w:t>
      </w:r>
      <w:r>
        <w:rPr>
          <w:sz w:val="21"/>
          <w:szCs w:val="21"/>
          <w:spacing w:val="-8"/>
        </w:rPr>
        <w:t>上扮演怎样的角色的问题。而李叔同选择了出家为僧这条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4"/>
        </w:rPr>
        <w:t>颇为独特也十分艰难的道路。这种选择，当然首先是一个身</w:t>
      </w:r>
    </w:p>
    <w:p>
      <w:pPr>
        <w:spacing w:line="292" w:lineRule="auto"/>
        <w:sectPr>
          <w:headerReference w:type="default" r:id="rId150"/>
          <w:footerReference w:type="default" r:id="rId151"/>
          <w:pgSz w:w="7230" w:h="11210"/>
          <w:pgMar w:top="1540" w:right="785" w:bottom="1204" w:left="1084" w:header="1207" w:footer="1056" w:gutter="0"/>
        </w:sectPr>
        <w:rPr>
          <w:sz w:val="21"/>
          <w:szCs w:val="21"/>
        </w:rPr>
      </w:pPr>
    </w:p>
    <w:p>
      <w:pPr>
        <w:pStyle w:val="BodyText"/>
        <w:ind w:left="20" w:right="65"/>
        <w:spacing w:before="221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处乱世的文化人所采取的自救行为，但又不仅仅如此。李叔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3"/>
        </w:rPr>
        <w:t>同出家后，在宣讲佛理时，也会说出“救国救民”这样的字句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7"/>
        </w:rPr>
        <w:t>(或者说，也会把“救国救民”当作一种佛</w:t>
      </w:r>
      <w:r>
        <w:rPr>
          <w:sz w:val="21"/>
          <w:szCs w:val="21"/>
          <w:spacing w:val="-18"/>
        </w:rPr>
        <w:t>理宣讲),他是把弘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扬佛法与救国救民联在一起的。这说明，他的出家为僧，在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5"/>
        </w:rPr>
        <w:t>他自己的意识里，同时又是一种救世之举。自觉与觉世，自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2"/>
        </w:rPr>
        <w:t>救与救世，在他那里，是一体两面的。也正因为如此，他才在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抗战期间，表现出与得到高僧的身份多少有些不符</w:t>
      </w:r>
      <w:r>
        <w:rPr>
          <w:sz w:val="21"/>
          <w:szCs w:val="21"/>
          <w:spacing w:val="-7"/>
        </w:rPr>
        <w:t>的热血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和肝胆。</w:t>
      </w:r>
    </w:p>
    <w:p>
      <w:pPr>
        <w:pStyle w:val="BodyText"/>
        <w:ind w:left="20" w:right="31" w:firstLine="419"/>
        <w:spacing w:before="97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这样说来，李叔同的削发入山，就并不能理解成通常意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7"/>
        </w:rPr>
        <w:t>义上的遁入空门，而仍应看作是一个二十世纪中国知识分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3"/>
        </w:rPr>
        <w:t>子在文化意义上的自我定位。由李叔同的选择，我又想到：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1"/>
        </w:rPr>
        <w:t>所谓知识分子，能离开救世而单纯地自救吗?不蕴涵着救世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2"/>
        </w:rPr>
        <w:t>的自救，所谓“人文精神”与中国传统的“文人精神”的界线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9"/>
        </w:rPr>
        <w:t>又划在哪里呢?</w:t>
      </w:r>
    </w:p>
    <w:p>
      <w:pPr>
        <w:pStyle w:val="BodyText"/>
        <w:ind w:left="20" w:right="34" w:firstLine="449"/>
        <w:spacing w:before="91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李叔同与鲁迅是同时代人(李生于1880年，长鲁迅一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岁)。但一个翩然出世， 一个却积极入世。几乎就在李叔同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6"/>
        </w:rPr>
        <w:t>步入兰若的同时，鲁迅写下了第一篇白话小说《狂</w:t>
      </w:r>
      <w:r>
        <w:rPr>
          <w:sz w:val="21"/>
          <w:szCs w:val="21"/>
          <w:spacing w:val="-17"/>
        </w:rPr>
        <w:t>人日记》,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二人的人生取向，看起来形同冰炭。但我觉得，与胡适、周作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5"/>
        </w:rPr>
        <w:t>人、林语堂辈相比，李叔同与鲁迅在精神气质上更接近，更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8"/>
          <w:w w:val="98"/>
        </w:rPr>
        <w:t>相通。对同时代的“知识分子”,鲁迅多有不满，“学者”、“教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4"/>
        </w:rPr>
        <w:t>授”、“智识阶级”,在鲁迅那里，常是以一种</w:t>
      </w:r>
      <w:r>
        <w:rPr>
          <w:sz w:val="21"/>
          <w:szCs w:val="21"/>
          <w:spacing w:val="-25"/>
        </w:rPr>
        <w:t>轻蔑和讥诮的口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吻说出的。但对这位“弘一法师”,鲁迅却似乎很尊重</w:t>
      </w:r>
      <w:r>
        <w:rPr>
          <w:sz w:val="21"/>
          <w:szCs w:val="21"/>
          <w:spacing w:val="-19"/>
        </w:rPr>
        <w:t>，曾从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内山完造那里“乞得弘一上人书一纸”(1931年3月</w:t>
      </w:r>
      <w:r>
        <w:rPr>
          <w:sz w:val="21"/>
          <w:szCs w:val="21"/>
          <w:spacing w:val="-3"/>
        </w:rPr>
        <w:t>1日日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记),这在鲁迅，并不会是一种很随便的举动吧。</w:t>
      </w:r>
    </w:p>
    <w:p>
      <w:pPr>
        <w:spacing w:line="290" w:lineRule="auto"/>
        <w:sectPr>
          <w:headerReference w:type="default" r:id="rId152"/>
          <w:footerReference w:type="default" r:id="rId153"/>
          <w:pgSz w:w="7360" w:h="11290"/>
          <w:pgMar w:top="1620" w:right="1104" w:bottom="1172" w:left="1069" w:header="1258" w:footer="1013" w:gutter="0"/>
        </w:sectPr>
        <w:rPr>
          <w:sz w:val="21"/>
          <w:szCs w:val="21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1478"/>
        <w:spacing w:before="94" w:line="220" w:lineRule="auto"/>
        <w:rPr>
          <w:rFonts w:ascii="FangSong" w:hAnsi="FangSong" w:eastAsia="FangSong" w:cs="FangSong"/>
          <w:sz w:val="29"/>
          <w:szCs w:val="29"/>
        </w:rPr>
      </w:pPr>
      <w:bookmarkStart w:name="bookmark19" w:id="17"/>
      <w:bookmarkEnd w:id="17"/>
      <w:r>
        <w:rPr>
          <w:rFonts w:ascii="FangSong" w:hAnsi="FangSong" w:eastAsia="FangSong" w:cs="FangSong"/>
          <w:sz w:val="29"/>
          <w:szCs w:val="29"/>
          <w:spacing w:val="-18"/>
        </w:rPr>
        <w:t>蔡元培的“兼”与“偏”</w:t>
      </w:r>
    </w:p>
    <w:p>
      <w:pPr>
        <w:spacing w:line="463" w:lineRule="auto"/>
        <w:rPr>
          <w:rFonts w:ascii="Arial"/>
          <w:sz w:val="21"/>
        </w:rPr>
      </w:pPr>
      <w:r/>
    </w:p>
    <w:p>
      <w:pPr>
        <w:pStyle w:val="BodyText"/>
        <w:ind w:left="268" w:firstLine="410"/>
        <w:spacing w:before="68" w:line="276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蔡元培生于1868年，长鲁迅十几岁，被</w:t>
      </w:r>
      <w:r>
        <w:rPr>
          <w:sz w:val="21"/>
          <w:szCs w:val="21"/>
          <w:spacing w:val="-11"/>
        </w:rPr>
        <w:t>鲁迅视为前辈，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但却是他为鲁迅治丧，这不免让人想到“白发人哭</w:t>
      </w:r>
      <w:r>
        <w:rPr>
          <w:sz w:val="21"/>
          <w:szCs w:val="21"/>
          <w:spacing w:val="-7"/>
        </w:rPr>
        <w:t>黑发人”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9"/>
        </w:rPr>
        <w:t>这句话</w:t>
      </w:r>
      <w:r>
        <w:rPr>
          <w:sz w:val="21"/>
          <w:szCs w:val="21"/>
          <w:spacing w:val="-31"/>
        </w:rPr>
        <w:t xml:space="preserve"> </w:t>
      </w:r>
      <w:r>
        <w:rPr>
          <w:sz w:val="21"/>
          <w:szCs w:val="21"/>
          <w:strike/>
          <w:spacing w:val="-19"/>
        </w:rPr>
        <w:t>·   </w:t>
      </w:r>
      <w:r>
        <w:rPr>
          <w:sz w:val="21"/>
          <w:szCs w:val="21"/>
          <w:spacing w:val="-95"/>
        </w:rPr>
        <w:t xml:space="preserve"> </w:t>
      </w:r>
      <w:r>
        <w:rPr>
          <w:sz w:val="21"/>
          <w:szCs w:val="21"/>
          <w:spacing w:val="-19"/>
        </w:rPr>
        <w:t>-尽管其时鲁迅也早被人称为老人。</w:t>
      </w:r>
    </w:p>
    <w:p>
      <w:pPr>
        <w:pStyle w:val="BodyText"/>
        <w:ind w:left="268" w:right="116" w:firstLine="419"/>
        <w:spacing w:before="88" w:line="289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1940年，蔡元培病逝于香港，活了七十二岁。蔡元培一 </w:t>
      </w:r>
      <w:r>
        <w:rPr>
          <w:sz w:val="21"/>
          <w:szCs w:val="21"/>
          <w:spacing w:val="-11"/>
        </w:rPr>
        <w:t>生，经历也堪称复杂，在二十世纪中国文化史和政治史上，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都留下了难以磨灭的足迹。作为文化人，蔡元培也算是学贯 </w:t>
      </w:r>
      <w:r>
        <w:rPr>
          <w:sz w:val="21"/>
          <w:szCs w:val="21"/>
          <w:spacing w:val="-4"/>
        </w:rPr>
        <w:t>中西，在教育学和伦理学等方面，其功绩都可载入史册。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1912年1月，孙中山在南京就任临时大总统，蔡</w:t>
      </w:r>
      <w:r>
        <w:rPr>
          <w:sz w:val="21"/>
          <w:szCs w:val="21"/>
          <w:spacing w:val="-3"/>
        </w:rPr>
        <w:t>元培被任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命为中华民国首任教育总长。然而，在后人</w:t>
      </w:r>
      <w:r>
        <w:rPr>
          <w:sz w:val="21"/>
          <w:szCs w:val="21"/>
          <w:spacing w:val="-15"/>
        </w:rPr>
        <w:t>看来，蔡元培一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生最光辉的，却是在北大的那几年。若无这段北大校长经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3"/>
        </w:rPr>
        <w:t>历，蔡元培决不会被后人如此频繁地提及。</w:t>
      </w:r>
    </w:p>
    <w:p>
      <w:pPr>
        <w:pStyle w:val="BodyText"/>
        <w:ind w:left="268" w:right="116" w:firstLine="470"/>
        <w:spacing w:before="104" w:line="285" w:lineRule="auto"/>
        <w:rPr>
          <w:sz w:val="21"/>
          <w:szCs w:val="21"/>
        </w:rPr>
      </w:pPr>
      <w:r>
        <w:rPr>
          <w:sz w:val="21"/>
          <w:szCs w:val="21"/>
          <w:spacing w:val="-17"/>
        </w:rPr>
        <w:t>一般人知道蔡元培，首先就是知道他在“五四”时期曾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出任北大校长，在此期间，北大成了新文化</w:t>
      </w:r>
      <w:r>
        <w:rPr>
          <w:sz w:val="21"/>
          <w:szCs w:val="21"/>
          <w:spacing w:val="-15"/>
        </w:rPr>
        <w:t>运动的中心。而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之所以能如此，则因为蔡元培在学术文化上采取了“兼容并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8"/>
        </w:rPr>
        <w:t>包”的态度。其时新旧思想斗争十分激烈，守旧派势力颇盛，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且时刻想将新文化一举扑灭。蔡的“兼容并包”则给</w:t>
      </w:r>
      <w:r>
        <w:rPr>
          <w:sz w:val="21"/>
          <w:szCs w:val="21"/>
          <w:spacing w:val="-16"/>
        </w:rPr>
        <w:t>新文化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以存身和发展之地，新文化便借北大这块宝</w:t>
      </w:r>
      <w:r>
        <w:rPr>
          <w:sz w:val="21"/>
          <w:szCs w:val="21"/>
          <w:spacing w:val="-7"/>
        </w:rPr>
        <w:t>地蓬勃兴旺起</w:t>
      </w:r>
    </w:p>
    <w:p>
      <w:pPr>
        <w:spacing w:line="285" w:lineRule="auto"/>
        <w:sectPr>
          <w:headerReference w:type="default" r:id="rId4"/>
          <w:footerReference w:type="default" r:id="rId154"/>
          <w:pgSz w:w="7410" w:h="11320"/>
          <w:pgMar w:top="400" w:right="728" w:bottom="1192" w:left="1111" w:header="0" w:footer="1033" w:gutter="0"/>
        </w:sectPr>
        <w:rPr>
          <w:sz w:val="21"/>
          <w:szCs w:val="21"/>
        </w:rPr>
      </w:pPr>
    </w:p>
    <w:p>
      <w:pPr>
        <w:pStyle w:val="BodyText"/>
        <w:ind w:left="104" w:right="40"/>
        <w:spacing w:before="220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来——这是一般人的看法。也即意味着，蔡元培并没有特意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3"/>
        </w:rPr>
        <w:t>袒护新思想新文化，</w:t>
      </w:r>
      <w:r>
        <w:rPr>
          <w:sz w:val="21"/>
          <w:szCs w:val="21"/>
          <w:spacing w:val="57"/>
        </w:rPr>
        <w:t xml:space="preserve"> </w:t>
      </w:r>
      <w:r>
        <w:rPr>
          <w:sz w:val="21"/>
          <w:szCs w:val="21"/>
          <w:spacing w:val="-13"/>
        </w:rPr>
        <w:t>一如他并没有特意抑制旧思想旧文化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一样。他只不过给新旧文化提供了一块公平竞争的赛场，而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0"/>
        </w:rPr>
        <w:t>且自己并不充当裁判。</w:t>
      </w:r>
    </w:p>
    <w:p>
      <w:pPr>
        <w:pStyle w:val="BodyText"/>
        <w:ind w:right="21" w:firstLine="574"/>
        <w:spacing w:before="117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上海辞书出版社1989年版的《辞海》,在“蔡元培”条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6"/>
        </w:rPr>
        <w:t>下；也有这样的介绍：“1917年任北京大学校长，提倡‘学术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1"/>
        </w:rPr>
        <w:t>自由’,主张对新旧思想‘兼容并包’,使北大成为新文化运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0"/>
        </w:rPr>
        <w:t>动的发祥地……”在这样的介绍中，蔡元培成了一个在</w:t>
      </w:r>
      <w:r>
        <w:rPr>
          <w:sz w:val="21"/>
          <w:szCs w:val="21"/>
          <w:spacing w:val="-11"/>
        </w:rPr>
        <w:t>思想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文化上没有丝毫偏向的人，对新旧一视同仁。“思想自由”便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8"/>
        </w:rPr>
        <w:t>是他的原则，而对各种不同思想，则是无原则地一概“容”和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5"/>
        </w:rPr>
        <w:t>“包”。</w:t>
      </w:r>
    </w:p>
    <w:p>
      <w:pPr>
        <w:pStyle w:val="BodyText"/>
        <w:ind w:left="104" w:right="30" w:firstLine="440"/>
        <w:spacing w:before="80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蔡元培之所以给后人留下这样的印象，原因之一，是他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自己曾如此“包装”(借用一个流行的词)自己。正因为蔡元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7"/>
        </w:rPr>
        <w:t>培长校后，北大新文化之风劲吹，惹得守旧派大为惊恐愤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怒。当时守旧派代表人物之一的林琴南，就致书蔡元培，对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2"/>
        </w:rPr>
        <w:t>北大的“新文化”大加诬蔑和讨伐。在复林琴南书中，蔡元培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2"/>
        </w:rPr>
        <w:t>申述了自己的两种办学主张，第一条便是：“对于学说，仿世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30"/>
        </w:rPr>
        <w:t>界各大学通例，循‘思想自由’原则，取兼容并</w:t>
      </w:r>
      <w:r>
        <w:rPr>
          <w:sz w:val="21"/>
          <w:szCs w:val="21"/>
          <w:spacing w:val="-31"/>
        </w:rPr>
        <w:t>包主义，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31"/>
        </w:rPr>
        <w:t>……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无论有何种学派，苟其言之成理，持之有故，尚不达</w:t>
      </w:r>
      <w:r>
        <w:rPr>
          <w:sz w:val="21"/>
          <w:szCs w:val="21"/>
          <w:spacing w:val="-15"/>
        </w:rPr>
        <w:t>自然淘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汰之命运者，虽彼此相反，而悉听其自由发展。”此后，在蔡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2"/>
        </w:rPr>
        <w:t>元培这三个字与“兼容并包”之间，便可划一等号。而且，当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有人要主张所谓“宽容”时，也每每拿蔡元培作例子：正因为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蔡元培采取了“宽容”的态度，才使得新文化运</w:t>
      </w:r>
      <w:r>
        <w:rPr>
          <w:sz w:val="21"/>
          <w:szCs w:val="21"/>
          <w:spacing w:val="-15"/>
        </w:rPr>
        <w:t>动在北大乃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3"/>
        </w:rPr>
        <w:t>至全国风起云涌起来，可见，“宽容”有多么重要!</w:t>
      </w:r>
    </w:p>
    <w:p>
      <w:pPr>
        <w:spacing w:line="293" w:lineRule="auto"/>
        <w:sectPr>
          <w:headerReference w:type="default" r:id="rId155"/>
          <w:footerReference w:type="default" r:id="rId156"/>
          <w:pgSz w:w="7330" w:h="11270"/>
          <w:pgMar w:top="1629" w:right="1099" w:bottom="1169" w:left="995" w:header="1265" w:footer="1000" w:gutter="0"/>
        </w:sectPr>
        <w:rPr>
          <w:sz w:val="21"/>
          <w:szCs w:val="21"/>
        </w:rPr>
      </w:pPr>
    </w:p>
    <w:p>
      <w:pPr>
        <w:pStyle w:val="BodyText"/>
        <w:ind w:left="135" w:right="296" w:firstLine="430"/>
        <w:spacing w:before="211" w:line="307" w:lineRule="auto"/>
        <w:rPr>
          <w:sz w:val="20"/>
          <w:szCs w:val="20"/>
        </w:rPr>
      </w:pPr>
      <w:r>
        <w:rPr>
          <w:sz w:val="20"/>
          <w:szCs w:val="20"/>
          <w:spacing w:val="-17"/>
        </w:rPr>
        <w:t>对蔡元培的“宽容”、“兼容并包”,我一直心存疑虑。在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当时的情形下，新旧思想，新旧文化之间的斗争，决不是一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4"/>
        </w:rPr>
        <w:t>种远离现实的纯学术之争，而是与中国的前途，民族的命运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直接联系在一起的。在新旧思想和文化之间，蔡元培到底有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"/>
        </w:rPr>
        <w:t>没有自己的取舍?换句话说，在中国向何处去，民族往哪里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"/>
        </w:rPr>
        <w:t>走的问题上，蔡元培有没有自己的看法?如果在这类问题上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4"/>
        </w:rPr>
        <w:t>没有取舍没有看法，那简直难以想象。而如果在这种问题上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8"/>
        </w:rPr>
        <w:t>有取舍有看法，那又怎么能无差别地“宽容”,无原则地“兼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21"/>
        </w:rPr>
        <w:t>容并包”?蔡元培当然是“宽容”的，是“兼容并包”的，他不是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4"/>
        </w:rPr>
        <w:t>既延请了陈独秀这类激进异常的反传统人物，也容忍</w:t>
      </w:r>
      <w:r>
        <w:rPr>
          <w:sz w:val="20"/>
          <w:szCs w:val="20"/>
          <w:spacing w:val="3"/>
        </w:rPr>
        <w:t>了辜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鸿铭这种仍拖着一条小辫的强硬守旧者吗?但问题是，蔡元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4"/>
        </w:rPr>
        <w:t>培到底是在何种意义上显示他的“宽容”的，究竟是在怎样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0"/>
        </w:rPr>
        <w:t>的程度上实施他的“兼容并包”的?</w:t>
      </w:r>
    </w:p>
    <w:p>
      <w:pPr>
        <w:pStyle w:val="BodyText"/>
        <w:ind w:left="135" w:right="266" w:firstLine="430"/>
        <w:spacing w:before="135" w:line="300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实际上，北大在蔡元培时期之所以能成为新思想新文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化的中心，决非仅仅因为蔡对新的思想文化的“兼容并包”,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1"/>
        </w:rPr>
        <w:t>更因为他在“兼容并包”的同时，有意识、有</w:t>
      </w:r>
      <w:r>
        <w:rPr>
          <w:sz w:val="20"/>
          <w:szCs w:val="20"/>
          <w:spacing w:val="-12"/>
        </w:rPr>
        <w:t>计划、有胆略地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偏袒、襄助、扶持新思想新文化。香港学人陈万雄先生所著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</w:rPr>
        <w:t>的《五四新文化的源流》一书(三联书店1997年版),第二章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8"/>
        </w:rPr>
        <w:t>为“北京大学的革新力量”,以可信的史料，对这一点做了较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6"/>
        </w:rPr>
        <w:t>充分的说明。</w:t>
      </w:r>
    </w:p>
    <w:p>
      <w:pPr>
        <w:pStyle w:val="BodyText"/>
        <w:ind w:left="135" w:firstLine="430"/>
        <w:spacing w:before="91" w:line="267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蔡元培长校时，“所谓兼容并包并不是新旧一揽子全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3"/>
        </w:rPr>
        <w:t>·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包，而主要是罗致具有先进思想的新派人物</w:t>
      </w:r>
      <w:r>
        <w:rPr>
          <w:sz w:val="20"/>
          <w:szCs w:val="20"/>
          <w:spacing w:val="-4"/>
        </w:rPr>
        <w:t>，那些腐败守旧</w:t>
      </w:r>
    </w:p>
    <w:p>
      <w:pPr>
        <w:pStyle w:val="BodyText"/>
        <w:ind w:left="35" w:right="250" w:firstLine="100"/>
        <w:spacing w:before="102" w:line="266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人物则尽量排除。”蔡元培到北大前，按其时报章</w:t>
      </w:r>
      <w:r>
        <w:rPr>
          <w:sz w:val="20"/>
          <w:szCs w:val="20"/>
          <w:spacing w:val="-3"/>
        </w:rPr>
        <w:t>的说法，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“北京大学之腐败笔墨难尽”。这腐败当然也包括思想的陈</w:t>
      </w:r>
    </w:p>
    <w:p>
      <w:pPr>
        <w:spacing w:line="266" w:lineRule="auto"/>
        <w:sectPr>
          <w:headerReference w:type="default" r:id="rId157"/>
          <w:footerReference w:type="default" r:id="rId158"/>
          <w:pgSz w:w="7230" w:h="11210"/>
          <w:pgMar w:top="1640" w:right="613" w:bottom="1095" w:left="1084" w:header="1333" w:footer="946" w:gutter="0"/>
        </w:sectPr>
        <w:rPr>
          <w:sz w:val="20"/>
          <w:szCs w:val="20"/>
        </w:rPr>
      </w:pPr>
    </w:p>
    <w:p>
      <w:pPr>
        <w:pStyle w:val="BodyText"/>
        <w:ind w:firstLine="105"/>
        <w:spacing w:before="195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-13"/>
        </w:rPr>
        <w:t>腐，校风的暮气沉沉。蔡元培是以锐意改革的心态</w:t>
      </w:r>
      <w:r>
        <w:rPr>
          <w:sz w:val="21"/>
          <w:szCs w:val="21"/>
          <w:spacing w:val="-14"/>
        </w:rPr>
        <w:t>出长北大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的。他把改革的重点放在文科。蔡元培于1917年1月4日 </w:t>
      </w:r>
      <w:r>
        <w:rPr>
          <w:sz w:val="21"/>
          <w:szCs w:val="21"/>
          <w:spacing w:val="1"/>
        </w:rPr>
        <w:t>到北大视事，九天后的1月14日，即委任陈独秀为文科学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1"/>
        </w:rPr>
        <w:t>长，此举对北大迅速成为全国新文化运动的领导中心，关系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</w:rPr>
        <w:t>十分重大。陈万雄先生引述了当时北大学生杨亮功的话：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1"/>
        </w:rPr>
        <w:t>“一个大学学术思想之转变，因而推动了全国学术思想之转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0"/>
        </w:rPr>
        <w:t>变，这并非是意外之事。但是北大学术思想转变的中心是在 </w:t>
      </w:r>
      <w:r>
        <w:rPr>
          <w:sz w:val="21"/>
          <w:szCs w:val="21"/>
          <w:spacing w:val="-11"/>
        </w:rPr>
        <w:t>文科，而文科的中国文学系又是新旧文学冲突之聚点。”蔡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3"/>
        </w:rPr>
        <w:t>元培要改变北大文科的陈腐局面，要让新思想新文化之风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"/>
        </w:rPr>
        <w:t>在北大吹拂起来，于是便聘请陈独秀这样一员新思</w:t>
      </w:r>
      <w:r>
        <w:rPr>
          <w:sz w:val="21"/>
          <w:szCs w:val="21"/>
          <w:spacing w:val="-3"/>
        </w:rPr>
        <w:t>想文化 </w:t>
      </w:r>
      <w:r>
        <w:rPr>
          <w:sz w:val="21"/>
          <w:szCs w:val="21"/>
          <w:spacing w:val="-18"/>
        </w:rPr>
        <w:t>的猛将来执掌文科，这其实下的是一剂“虎狼药”。仅仅</w:t>
      </w:r>
      <w:r>
        <w:rPr>
          <w:sz w:val="21"/>
          <w:szCs w:val="21"/>
          <w:spacing w:val="-19"/>
        </w:rPr>
        <w:t>延请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陈独秀一人，还不足以证明蔡元培对新的一面的大力扶助。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3"/>
        </w:rPr>
        <w:t>陈万雄先生在书中就蔡元培长校期间北大文科教员状况列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1"/>
        </w:rPr>
        <w:t>了张表，“显豁当时北大的改革以至成为了新文化运动的大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0"/>
        </w:rPr>
        <w:t>本营的一些人事上的因缘和因素。”这张表显示出，蔡元培 </w:t>
      </w:r>
      <w:r>
        <w:rPr>
          <w:sz w:val="21"/>
          <w:szCs w:val="21"/>
          <w:spacing w:val="-18"/>
        </w:rPr>
        <w:t>上任后聘请的文科职员是陈独秀、黄节、周作人、李石曾</w:t>
      </w:r>
      <w:r>
        <w:rPr>
          <w:sz w:val="21"/>
          <w:szCs w:val="21"/>
          <w:spacing w:val="-19"/>
        </w:rPr>
        <w:t>、梁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5"/>
          <w:w w:val="97"/>
        </w:rPr>
        <w:t>漱溟、胡适、刘半农、章士钊、吴梅、叶瀚、杨昌济、刘师培、程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演生、何炳松、王星拱，属理科的国文教员有</w:t>
      </w:r>
      <w:r>
        <w:rPr>
          <w:sz w:val="21"/>
          <w:szCs w:val="21"/>
          <w:spacing w:val="-16"/>
        </w:rPr>
        <w:t>刘叔雅、刘之、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法科的有李大钊、高一涵等等。这些人中，很大一部分都是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8"/>
        </w:rPr>
        <w:t>《新青年》的重要作者。在蔡元培出长北大前，新文化以《新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8"/>
        </w:rPr>
        <w:t>青年》为阵地。蔡元培将《新青年》的力量引导入北大，其用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1"/>
        </w:rPr>
        <w:t>意也十分明显。正是《新青年》力量与北大原有改革力量的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0"/>
        </w:rPr>
        <w:t>结合，才使得北大迅即成为新文化运动的大本营。而另一方 </w:t>
      </w:r>
      <w:r>
        <w:rPr>
          <w:sz w:val="21"/>
          <w:szCs w:val="21"/>
          <w:spacing w:val="-15"/>
        </w:rPr>
        <w:t>面，本就是《新青年》革新力量主帅的陈独秀往掌北大文科，</w:t>
      </w:r>
    </w:p>
    <w:p>
      <w:pPr>
        <w:spacing w:line="296" w:lineRule="auto"/>
        <w:sectPr>
          <w:headerReference w:type="default" r:id="rId159"/>
          <w:footerReference w:type="default" r:id="rId160"/>
          <w:pgSz w:w="7230" w:h="11210"/>
          <w:pgMar w:top="1550" w:right="1024" w:bottom="1195" w:left="924" w:header="1208" w:footer="1046" w:gutter="0"/>
        </w:sectPr>
        <w:rPr>
          <w:sz w:val="21"/>
          <w:szCs w:val="21"/>
        </w:rPr>
      </w:pPr>
    </w:p>
    <w:p>
      <w:pPr>
        <w:pStyle w:val="BodyText"/>
        <w:ind w:left="239" w:right="86"/>
        <w:spacing w:before="238" w:line="270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又使北大原有力量成为《新青年》的作者，也使《新青年》力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4"/>
        </w:rPr>
        <w:t>量壮大起来。这一校一刊的会师，集结，便使得新</w:t>
      </w:r>
      <w:r>
        <w:rPr>
          <w:sz w:val="20"/>
          <w:szCs w:val="20"/>
          <w:spacing w:val="-5"/>
        </w:rPr>
        <w:t>文化运动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浪潮滔天起来。</w:t>
      </w:r>
      <w:r>
        <w:rPr>
          <w:sz w:val="20"/>
          <w:szCs w:val="20"/>
          <w:spacing w:val="55"/>
        </w:rPr>
        <w:t xml:space="preserve"> </w:t>
      </w:r>
      <w:r>
        <w:rPr>
          <w:sz w:val="20"/>
          <w:szCs w:val="20"/>
          <w:spacing w:val="-11"/>
        </w:rPr>
        <w:t>、</w:t>
      </w:r>
    </w:p>
    <w:p>
      <w:pPr>
        <w:pStyle w:val="BodyText"/>
        <w:ind w:left="239" w:firstLine="410"/>
        <w:spacing w:before="143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当然，蔡元培并不是一个很激烈的反传统人物。他</w:t>
      </w:r>
      <w:r>
        <w:rPr>
          <w:sz w:val="20"/>
          <w:szCs w:val="20"/>
          <w:spacing w:val="-6"/>
        </w:rPr>
        <w:t>虽然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借助陈独秀来改变北大面貌，但在思想倾向，文化态度上，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5"/>
        </w:rPr>
        <w:t>与陈独秀并不完全一致。旧思想，旧文化作为一</w:t>
      </w:r>
      <w:r>
        <w:rPr>
          <w:sz w:val="20"/>
          <w:szCs w:val="20"/>
          <w:spacing w:val="-6"/>
        </w:rPr>
        <w:t>种“学术”,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他依然认可其存在。他在上任不久写给吴稚晖的一封信中。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7"/>
        </w:rPr>
        <w:t>曾说：</w:t>
      </w:r>
    </w:p>
    <w:p>
      <w:pPr>
        <w:spacing w:line="371" w:lineRule="auto"/>
        <w:rPr>
          <w:rFonts w:ascii="Arial"/>
          <w:sz w:val="21"/>
        </w:rPr>
      </w:pPr>
      <w:r/>
    </w:p>
    <w:p>
      <w:pPr>
        <w:ind w:left="649" w:right="61" w:firstLine="449"/>
        <w:spacing w:before="65" w:line="296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4"/>
        </w:rPr>
        <w:t>大约大学之所以不满人意者，</w:t>
      </w:r>
      <w:r>
        <w:rPr>
          <w:rFonts w:ascii="FangSong" w:hAnsi="FangSong" w:eastAsia="FangSong" w:cs="FangSong"/>
          <w:sz w:val="20"/>
          <w:szCs w:val="20"/>
          <w:spacing w:val="6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4"/>
        </w:rPr>
        <w:t>一在学课之凌杂，二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1"/>
        </w:rPr>
        <w:t>在风纪之败坏。救第一弊，在延聘纯粹之学</w:t>
      </w:r>
      <w:r>
        <w:rPr>
          <w:rFonts w:ascii="FangSong" w:hAnsi="FangSong" w:eastAsia="FangSong" w:cs="FangSong"/>
          <w:sz w:val="20"/>
          <w:szCs w:val="20"/>
          <w:spacing w:val="-12"/>
        </w:rPr>
        <w:t>问家，</w:t>
      </w:r>
      <w:r>
        <w:rPr>
          <w:rFonts w:ascii="FangSong" w:hAnsi="FangSong" w:eastAsia="FangSong" w:cs="FangSong"/>
          <w:sz w:val="20"/>
          <w:szCs w:val="20"/>
          <w:spacing w:val="5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2"/>
        </w:rPr>
        <w:t>一面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教授，</w:t>
      </w:r>
      <w:r>
        <w:rPr>
          <w:rFonts w:ascii="FangSong" w:hAnsi="FangSong" w:eastAsia="FangSong" w:cs="FangSong"/>
          <w:sz w:val="20"/>
          <w:szCs w:val="20"/>
          <w:spacing w:val="-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一面与学生共同研究，以改造大学为纯粹研究学</w:t>
      </w:r>
      <w:r>
        <w:rPr>
          <w:rFonts w:ascii="FangSong" w:hAnsi="FangSong" w:eastAsia="FangSong" w:cs="FangSong"/>
          <w:sz w:val="20"/>
          <w:szCs w:val="20"/>
          <w:spacing w:val="1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问之机关。救第二弊，在延聘学生之模范人物，以整饬</w:t>
      </w:r>
      <w:r>
        <w:rPr>
          <w:rFonts w:ascii="FangSong" w:hAnsi="FangSong" w:eastAsia="FangSong" w:cs="FangSong"/>
          <w:sz w:val="20"/>
          <w:szCs w:val="20"/>
          <w:spacing w:val="1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1"/>
        </w:rPr>
        <w:t>学风。</w:t>
      </w:r>
    </w:p>
    <w:p>
      <w:pPr>
        <w:spacing w:line="372" w:lineRule="auto"/>
        <w:rPr>
          <w:rFonts w:ascii="Arial"/>
          <w:sz w:val="21"/>
        </w:rPr>
      </w:pPr>
      <w:r/>
    </w:p>
    <w:p>
      <w:pPr>
        <w:pStyle w:val="BodyText"/>
        <w:ind w:left="239" w:right="18" w:firstLine="410"/>
        <w:spacing w:before="65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这说明蔡元培执掌北大后，有两个目标，</w:t>
      </w:r>
      <w:r>
        <w:rPr>
          <w:sz w:val="20"/>
          <w:szCs w:val="20"/>
          <w:spacing w:val="70"/>
        </w:rPr>
        <w:t xml:space="preserve"> </w:t>
      </w:r>
      <w:r>
        <w:rPr>
          <w:sz w:val="20"/>
          <w:szCs w:val="20"/>
          <w:spacing w:val="-12"/>
        </w:rPr>
        <w:t>一是提高纯学 </w:t>
      </w:r>
      <w:r>
        <w:rPr>
          <w:sz w:val="20"/>
          <w:szCs w:val="20"/>
          <w:spacing w:val="3"/>
        </w:rPr>
        <w:t>术的水平，这使得他注意延请在学术上有高深或独特的造 </w:t>
      </w:r>
      <w:r>
        <w:rPr>
          <w:sz w:val="20"/>
          <w:szCs w:val="20"/>
          <w:spacing w:val="-4"/>
        </w:rPr>
        <w:t>诣者，即使是那种思想倾向保守的人，只要有真方实学，也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9"/>
        </w:rPr>
        <w:t>可“兼容并包”。在他延聘的人中，像章士钊、叶瀚、黄节、刘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2"/>
        </w:rPr>
        <w:t>之、刘师培、梁漱溟、吴梅一类人，并不对新文化运动持支持 </w:t>
      </w:r>
      <w:r>
        <w:rPr>
          <w:sz w:val="20"/>
          <w:szCs w:val="20"/>
          <w:spacing w:val="-5"/>
        </w:rPr>
        <w:t>态度，甚至还是新思想新文化的不同程度的反对者</w:t>
      </w:r>
      <w:r>
        <w:rPr>
          <w:sz w:val="20"/>
          <w:szCs w:val="20"/>
          <w:spacing w:val="-6"/>
        </w:rPr>
        <w:t>，但他们.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都学有专攻，其中有的人还曾留学海外，于提高学校学术水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5"/>
        </w:rPr>
        <w:t>平有裨益，所以仍被蔡元培请上讲台。但是，这类人在蔡元 </w:t>
      </w:r>
      <w:r>
        <w:rPr>
          <w:sz w:val="20"/>
          <w:szCs w:val="20"/>
          <w:spacing w:val="3"/>
        </w:rPr>
        <w:t>培眼里，毕竟只有纯学术的价值，不足以成为“学生之模</w:t>
      </w:r>
    </w:p>
    <w:p>
      <w:pPr>
        <w:spacing w:line="303" w:lineRule="auto"/>
        <w:sectPr>
          <w:headerReference w:type="default" r:id="rId161"/>
          <w:footerReference w:type="default" r:id="rId162"/>
          <w:pgSz w:w="7470" w:h="11360"/>
          <w:pgMar w:top="1740" w:right="929" w:bottom="1159" w:left="1120" w:header="1430" w:footer="990" w:gutter="0"/>
        </w:sectPr>
        <w:rPr>
          <w:sz w:val="20"/>
          <w:szCs w:val="20"/>
        </w:rPr>
      </w:pPr>
    </w:p>
    <w:p>
      <w:pPr>
        <w:pStyle w:val="BodyText"/>
        <w:ind w:left="104" w:right="112"/>
        <w:spacing w:before="214" w:line="273" w:lineRule="auto"/>
        <w:jc w:val="both"/>
        <w:rPr>
          <w:sz w:val="21"/>
          <w:szCs w:val="21"/>
        </w:rPr>
      </w:pPr>
      <w:r>
        <w:rPr>
          <w:sz w:val="21"/>
          <w:szCs w:val="21"/>
          <w:spacing w:val="-10"/>
        </w:rPr>
        <w:t>范”,而能成为学生楷模的，则是既在学术上有造诣又关心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现实，立志改革社会的人物。也正是在这种思想支配下，蔡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6"/>
        </w:rPr>
        <w:t>元培才把《新青年》的那些重要作者都请入北大。</w:t>
      </w:r>
    </w:p>
    <w:p>
      <w:pPr>
        <w:pStyle w:val="BodyText"/>
        <w:ind w:right="8" w:firstLine="545"/>
        <w:spacing w:before="91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对蔡元培任北大校长时的“兼容并包”,我们通常的看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"/>
        </w:rPr>
        <w:t>法中有着很深的误解。如果考虑到当时蔡元培已有坚定的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"/>
        </w:rPr>
        <w:t>从文化教育入手改造中国的信念，就应该明白他不</w:t>
      </w:r>
      <w:r>
        <w:rPr>
          <w:sz w:val="21"/>
          <w:szCs w:val="21"/>
          <w:spacing w:val="-2"/>
        </w:rPr>
        <w:t>会对新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7"/>
        </w:rPr>
        <w:t>旧思想文化一概无差别地“宽容”,无原则地“容”和“包”。实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际上，他是在大力扶助革新力量的同时，对守旧人物也适度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7"/>
        </w:rPr>
        <w:t>地“兼容并包”。这除了上面所说的纯学术</w:t>
      </w:r>
      <w:r>
        <w:rPr>
          <w:sz w:val="21"/>
          <w:szCs w:val="21"/>
          <w:spacing w:val="-18"/>
        </w:rPr>
        <w:t>的考虑外，还有些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别的因素使然。例如，有些守旧人物在蔡元培来之前便已在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2"/>
        </w:rPr>
        <w:t>北大，客观情势也不允许蔡元培一上任便把他们都赶走。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7"/>
        </w:rPr>
        <w:t>“兼容并包”既是一种学术上的考虑，同时也</w:t>
      </w:r>
      <w:r>
        <w:rPr>
          <w:sz w:val="21"/>
          <w:szCs w:val="21"/>
          <w:spacing w:val="-18"/>
        </w:rPr>
        <w:t>是一种策略。在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其时新旧斗争异常激烈的情形下，要让新派人物能有所作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0"/>
        </w:rPr>
        <w:t>为，要为他们提供一处用武之地，便要适度地也对旧派人物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予以“宽容”,否则，阻力便会大得无从迈步。至于蔡元培公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0"/>
        </w:rPr>
        <w:t>开宣称对新旧思想一视同仁，那就更具有自我保护自我“包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7"/>
        </w:rPr>
        <w:t>装”的意味了。</w:t>
      </w:r>
    </w:p>
    <w:p>
      <w:pPr>
        <w:spacing w:line="294" w:lineRule="auto"/>
        <w:sectPr>
          <w:headerReference w:type="default" r:id="rId163"/>
          <w:footerReference w:type="default" r:id="rId164"/>
          <w:pgSz w:w="7360" w:h="11290"/>
          <w:pgMar w:top="1740" w:right="1104" w:bottom="1062" w:left="934" w:header="1375" w:footer="903" w:gutter="0"/>
        </w:sectPr>
        <w:rPr>
          <w:sz w:val="21"/>
          <w:szCs w:val="21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767"/>
        <w:spacing w:before="91" w:line="224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“主义”的滥用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pStyle w:val="BodyText"/>
        <w:ind w:left="266" w:firstLine="400"/>
        <w:spacing w:before="68" w:line="282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在近些年的学术文化界，“主义”这两个字常常被滥用，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以致于几乎失去了特定的意义。如果你强调一</w:t>
      </w:r>
      <w:r>
        <w:rPr>
          <w:sz w:val="21"/>
          <w:szCs w:val="21"/>
          <w:spacing w:val="-7"/>
        </w:rPr>
        <w:t>下道德的必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要，你就会被说成是“道德主义者”;如果你表现出一点民族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5"/>
        </w:rPr>
        <w:t>自尊、表现出一点对祖国的热爱，你就会被认作是“民族主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义者”;而如果你对底层民众怀有某种程度的同情，你就会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4"/>
        </w:rPr>
        <w:t>被判定为“民粹主义者”……总之，只要你</w:t>
      </w:r>
      <w:r>
        <w:rPr>
          <w:sz w:val="21"/>
          <w:szCs w:val="21"/>
          <w:spacing w:val="-15"/>
        </w:rPr>
        <w:t>不完全排斥否弃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某种思想观念，只要你还多多少少地具有某</w:t>
      </w:r>
      <w:r>
        <w:rPr>
          <w:sz w:val="21"/>
          <w:szCs w:val="21"/>
          <w:spacing w:val="-15"/>
        </w:rPr>
        <w:t>种思想观念，你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9"/>
        </w:rPr>
        <w:t>就是这种意义上的“主义者”。“主义”的如此被滥用，必然会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0"/>
        </w:rPr>
        <w:t>造成思维的混乱。</w:t>
      </w:r>
    </w:p>
    <w:p>
      <w:pPr>
        <w:pStyle w:val="BodyText"/>
        <w:ind w:left="266" w:right="65" w:firstLine="315"/>
        <w:spacing w:before="178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28"/>
        </w:rPr>
        <w:t>“主义”,原来是一个日文词。日本学人将</w:t>
      </w:r>
      <w:r>
        <w:rPr>
          <w:sz w:val="21"/>
          <w:szCs w:val="21"/>
          <w:spacing w:val="-29"/>
        </w:rPr>
        <w:t>“主”和“义”这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两个汉字组成一个词去译英语的后缀词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“ism”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6"/>
        </w:rPr>
        <w:t>。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“ism” </w:t>
      </w:r>
      <w:r>
        <w:rPr>
          <w:sz w:val="21"/>
          <w:szCs w:val="21"/>
          <w:spacing w:val="-6"/>
        </w:rPr>
        <w:t>在英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语里原本并不能作为一个独立的词出场，它只</w:t>
      </w:r>
      <w:r>
        <w:rPr>
          <w:sz w:val="21"/>
          <w:szCs w:val="21"/>
          <w:spacing w:val="-7"/>
        </w:rPr>
        <w:t>有与某个词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根相结合，才能表达某种意义。但日文中的“主义”,则既是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5"/>
        </w:rPr>
        <w:t>一种构词成分，又可作为一个独立的词而存在。在日文词典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8"/>
          <w:w w:val="97"/>
        </w:rPr>
        <w:t>里，不但可以找到“主义”这个词，还可找到“主</w:t>
      </w:r>
      <w:r>
        <w:rPr>
          <w:sz w:val="21"/>
          <w:szCs w:val="21"/>
          <w:spacing w:val="-29"/>
          <w:w w:val="97"/>
        </w:rPr>
        <w:t>义者”。在“主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义者”这个词中，本是后缀词的“主义”成了词根，</w:t>
      </w:r>
      <w:r>
        <w:rPr>
          <w:sz w:val="21"/>
          <w:szCs w:val="21"/>
          <w:spacing w:val="-23"/>
        </w:rPr>
        <w:t>它与起后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缀作用的“者”一起组成了一个新词。</w:t>
      </w:r>
    </w:p>
    <w:p>
      <w:pPr>
        <w:spacing w:line="289" w:lineRule="auto"/>
        <w:sectPr>
          <w:headerReference w:type="default" r:id="rId4"/>
          <w:footerReference w:type="default" r:id="rId165"/>
          <w:pgSz w:w="7420" w:h="11330"/>
          <w:pgMar w:top="400" w:right="854" w:bottom="1182" w:left="1113" w:header="0" w:footer="1023" w:gutter="0"/>
        </w:sectPr>
        <w:rPr>
          <w:sz w:val="21"/>
          <w:szCs w:val="21"/>
        </w:rPr>
      </w:pPr>
    </w:p>
    <w:p>
      <w:pPr>
        <w:pStyle w:val="BodyText"/>
        <w:ind w:left="30" w:firstLine="409"/>
        <w:spacing w:before="220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我们每日挂在嘴上的“主义”,是从日语来的“外来语”。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2"/>
        </w:rPr>
        <w:t>在日文里，“主义”并不是指任何一种程度的思想观念，而是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5"/>
        </w:rPr>
        <w:t>指一个人时刻坚守的，作为决定行动方向之基准的主张、看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8"/>
        </w:rPr>
        <w:t>法。“主义”,并不表示某种思想观念的有无，而表示着某种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1"/>
        </w:rPr>
        <w:t>思想观念的强烈程度。“主义”,意味着视某种价值为最高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1"/>
        </w:rPr>
        <w:t>的、终极的、甚至绝对的。“主义”,意味着一种坚定</w:t>
      </w:r>
      <w:r>
        <w:rPr>
          <w:sz w:val="21"/>
          <w:szCs w:val="21"/>
          <w:spacing w:val="-22"/>
        </w:rPr>
        <w:t>的信仰，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一种执着的信念。 一个人每顿都吃蔬菜，并不就是一个“素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1"/>
        </w:rPr>
        <w:t>食主义者”,他必须每顿都只吃蔬菜而决不沾一点荤腥，才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0"/>
        </w:rPr>
        <w:t>能戴上一顶“素食主义”的帽子。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20"/>
        </w:rPr>
        <w:t>一个人仅仅不否认文学的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功利意义，并不就是一个文学上的“功利主义者”,他必须把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7"/>
        </w:rPr>
        <w:t>文学的全部意义都归结为功利意义，才能被看成在坚持文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30"/>
        </w:rPr>
        <w:t>学的“功利主义”。</w:t>
      </w:r>
    </w:p>
    <w:p>
      <w:pPr>
        <w:pStyle w:val="BodyText"/>
        <w:ind w:left="30" w:right="93" w:firstLine="304"/>
        <w:spacing w:before="111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20"/>
        </w:rPr>
        <w:t>“文革”期间，农民做点小买卖，甚至种点自留地，养几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2"/>
        </w:rPr>
        <w:t>只鸡，都被当作“资本主义”来批判。而类似的情形</w:t>
      </w:r>
      <w:r>
        <w:rPr>
          <w:sz w:val="21"/>
          <w:szCs w:val="21"/>
          <w:spacing w:val="-23"/>
        </w:rPr>
        <w:t>，在今日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的学术文化界也存在。有人声嘶力竭地批判“民族主义”,但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7"/>
        </w:rPr>
        <w:t>他批判的对象也许仅仅只流露了一丝起码的民族感情，表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7"/>
        </w:rPr>
        <w:t>现了一点基本的爱国精神；有人义正辞严地声讨“民粹主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9"/>
        </w:rPr>
        <w:t>义”,但被他认定是“民粹主义者”的人，也许只对底层民众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1"/>
        </w:rPr>
        <w:t>怀有一种很常见的关心，有过几句很普通的</w:t>
      </w:r>
      <w:r>
        <w:rPr>
          <w:sz w:val="21"/>
          <w:szCs w:val="21"/>
          <w:spacing w:val="-12"/>
        </w:rPr>
        <w:t>赞美。</w:t>
      </w:r>
    </w:p>
    <w:p>
      <w:pPr>
        <w:pStyle w:val="BodyText"/>
        <w:ind w:left="30" w:right="76" w:firstLine="409"/>
        <w:spacing w:before="80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一段时间以来，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spacing w:val="-14"/>
        </w:rPr>
        <w:t>一家报纸上一直在进行关于道德问题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的争论。争论是由几个人的一篇关于文学现状的对话引起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的。在这篇对话中，他们强调了一下文学与道德的关系，认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7"/>
        </w:rPr>
        <w:t>为文学不可能完全是非道德的，它总以某种方式与道德发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6"/>
        </w:rPr>
        <w:t>生联系。由此引起的争论本应围绕文学是否可</w:t>
      </w:r>
      <w:r>
        <w:rPr>
          <w:sz w:val="21"/>
          <w:szCs w:val="21"/>
          <w:spacing w:val="-7"/>
        </w:rPr>
        <w:t>能与道德彻</w:t>
      </w:r>
    </w:p>
    <w:p>
      <w:pPr>
        <w:spacing w:line="283" w:lineRule="auto"/>
        <w:sectPr>
          <w:headerReference w:type="default" r:id="rId166"/>
          <w:footerReference w:type="default" r:id="rId167"/>
          <w:pgSz w:w="7230" w:h="11210"/>
          <w:pgMar w:top="1559" w:right="1004" w:bottom="1132" w:left="1010" w:header="1215" w:footer="973" w:gutter="0"/>
        </w:sectPr>
        <w:rPr>
          <w:sz w:val="21"/>
          <w:szCs w:val="21"/>
        </w:rPr>
      </w:pPr>
    </w:p>
    <w:p>
      <w:pPr>
        <w:pStyle w:val="BodyText"/>
        <w:ind w:left="36" w:firstLine="104"/>
        <w:spacing w:before="240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底无关而展开，然而，许多文章则径直将这几个对话者称作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7"/>
        </w:rPr>
        <w:t>“道德主义者”,然后便说“道德主义”如何荒谬、如何可怕。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读这些文章，真让人想到“文革”期间对“</w:t>
      </w:r>
      <w:r>
        <w:rPr>
          <w:sz w:val="21"/>
          <w:szCs w:val="21"/>
          <w:spacing w:val="-11"/>
        </w:rPr>
        <w:t>走资本主义道路”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的贫苦农民的批斗。</w:t>
      </w:r>
    </w:p>
    <w:p>
      <w:pPr>
        <w:spacing w:line="279" w:lineRule="auto"/>
        <w:sectPr>
          <w:headerReference w:type="default" r:id="rId168"/>
          <w:footerReference w:type="default" r:id="rId169"/>
          <w:pgSz w:w="7390" w:h="11310"/>
          <w:pgMar w:top="1639" w:right="851" w:bottom="1172" w:left="1108" w:header="1346" w:footer="1013" w:gutter="0"/>
        </w:sectPr>
        <w:rPr>
          <w:sz w:val="21"/>
          <w:szCs w:val="21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1299"/>
        <w:spacing w:before="95" w:line="222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-5"/>
        </w:rPr>
        <w:t>“知青”的话语霸权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pStyle w:val="BodyText"/>
        <w:ind w:left="105" w:right="74" w:firstLine="449"/>
        <w:spacing w:before="69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今年是“知识青年上山下乡运动”三十周年</w:t>
      </w:r>
      <w:r>
        <w:rPr>
          <w:sz w:val="21"/>
          <w:szCs w:val="21"/>
          <w:spacing w:val="-24"/>
        </w:rPr>
        <w:t>，“知青”也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就成了报刊上的热闹话题。前不久，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20"/>
        </w:rPr>
        <w:t>一家报纸的编辑朋友来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电话，说他们正在进行回忆“知青生活”的征文活动，找我向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3"/>
        </w:rPr>
        <w:t>身边当过“知青”的熟人、朋友约稿。他没有命我写，因为他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3"/>
        </w:rPr>
        <w:t>知道我没有当过“知青”——没有当过“知青”的人，当然没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6"/>
        </w:rPr>
        <w:t>有资格来谈论“知青”了。</w:t>
      </w:r>
    </w:p>
    <w:p>
      <w:pPr>
        <w:pStyle w:val="BodyText"/>
        <w:ind w:right="87" w:firstLine="554"/>
        <w:spacing w:before="111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20"/>
        </w:rPr>
        <w:t>放下电话，我却想：我固然没有当过“知青”,但我曾经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0"/>
        </w:rPr>
        <w:t>作为一个乡下孩子，或者，作为一个当地人，在近十年的时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5"/>
        </w:rPr>
        <w:t>间里，几乎每天看见“知青”。我曾经与“知青”有过很深</w:t>
      </w:r>
      <w:r>
        <w:rPr>
          <w:sz w:val="21"/>
          <w:szCs w:val="21"/>
          <w:spacing w:val="-26"/>
        </w:rPr>
        <w:t>切的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接触。“知青”给我留下了不只一桩终生难忘的记忆。我对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7"/>
        </w:rPr>
        <w:t>“知青运动”的感受、认识，“知青”给我留</w:t>
      </w:r>
      <w:r>
        <w:rPr>
          <w:sz w:val="21"/>
          <w:szCs w:val="21"/>
          <w:spacing w:val="-18"/>
        </w:rPr>
        <w:t>下的记，难道不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也有足够的理由成为对“知青生活”和“知青运动”的一种东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0"/>
          <w:w w:val="118"/>
        </w:rPr>
        <w:t>述?</w:t>
      </w:r>
    </w:p>
    <w:p>
      <w:pPr>
        <w:pStyle w:val="BodyText"/>
        <w:ind w:firstLine="554"/>
        <w:spacing w:before="87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8"/>
        </w:rPr>
        <w:t>所谓“知识青年上山下乡”,是一场巨大的历史运动。在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6"/>
        </w:rPr>
        <w:t>长达十年的时间里，有三千万城市青年被迫迁</w:t>
      </w:r>
      <w:r>
        <w:rPr>
          <w:sz w:val="21"/>
          <w:szCs w:val="21"/>
          <w:spacing w:val="-7"/>
        </w:rPr>
        <w:t>移到了农村。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“知青运动”是在农村这“广阔天地”间展开的</w:t>
      </w:r>
      <w:r>
        <w:rPr>
          <w:sz w:val="21"/>
          <w:szCs w:val="21"/>
          <w:spacing w:val="-18"/>
        </w:rPr>
        <w:t>；三千万城市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3"/>
        </w:rPr>
        <w:t>青年的“知青”身份，是在与农民的“相结</w:t>
      </w:r>
      <w:r>
        <w:rPr>
          <w:sz w:val="21"/>
          <w:szCs w:val="21"/>
          <w:spacing w:val="-24"/>
        </w:rPr>
        <w:t>合”中被确立的。是</w:t>
      </w:r>
    </w:p>
    <w:p>
      <w:pPr>
        <w:spacing w:line="279" w:lineRule="auto"/>
        <w:sectPr>
          <w:headerReference w:type="default" r:id="rId4"/>
          <w:footerReference w:type="default" r:id="rId170"/>
          <w:pgSz w:w="7230" w:h="11210"/>
          <w:pgMar w:top="400" w:right="864" w:bottom="1185" w:left="1065" w:header="0" w:footer="1036" w:gutter="0"/>
        </w:sectPr>
        <w:rPr>
          <w:sz w:val="21"/>
          <w:szCs w:val="21"/>
        </w:rPr>
      </w:pPr>
    </w:p>
    <w:p>
      <w:pPr>
        <w:pStyle w:val="BodyText"/>
        <w:ind w:firstLine="100"/>
        <w:spacing w:before="237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三千万城市青年与广大农民共同完成了这一历史运动。农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8"/>
        </w:rPr>
        <w:t>民，是“知青运动”的另一半。正像我们今天还在回忆、研究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7"/>
        </w:rPr>
        <w:t>中国历史上的那些移民运动一样，发生在二十世纪六七十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年代的这场“知青运动”,也肯定会成为后人回顾、研究的对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8"/>
        </w:rPr>
        <w:t>象。今天关于“知青”的所有谈论，都可能成为后人了解、评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8"/>
        </w:rPr>
        <w:t>说这场运动的资料和依据。然而，从最初的“知青文学”到眼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11"/>
        </w:rPr>
        <w:t>下五花八门的回忆文章，都出自当年的“知青”之手，都只能  </w:t>
      </w:r>
      <w:r>
        <w:rPr>
          <w:sz w:val="20"/>
          <w:szCs w:val="20"/>
          <w:spacing w:val="-15"/>
        </w:rPr>
        <w:t>说是一种“知青话语”。当年的“知青”们，作为完成了“知青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"/>
        </w:rPr>
        <w:t>运动”的一半，垄断着关于这场运动的全部话语权。而另一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11"/>
        </w:rPr>
        <w:t>半，却始终在沉默着—-他们甚至根本不知道当年的那些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“学生娃”们，正在争先恐后地说着当年的乡村生活，当然，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"/>
        </w:rPr>
        <w:t>也在对他们说三道四，评头品足。</w:t>
      </w:r>
    </w:p>
    <w:p>
      <w:pPr>
        <w:pStyle w:val="BodyText"/>
        <w:ind w:left="100" w:right="19" w:firstLine="449"/>
        <w:spacing w:before="130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由于“知青”对农村和农民的感受与认识并不一致，由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于“知青”与农村和农民结成了种种不同的关系，“知青话 </w:t>
      </w:r>
      <w:r>
        <w:rPr>
          <w:sz w:val="20"/>
          <w:szCs w:val="20"/>
          <w:spacing w:val="-12"/>
        </w:rPr>
        <w:t>语”也是音调杂乱的。有的高亢，有的低沉；有的庄重，有的 </w:t>
      </w:r>
      <w:r>
        <w:rPr>
          <w:sz w:val="20"/>
          <w:szCs w:val="20"/>
          <w:spacing w:val="-12"/>
        </w:rPr>
        <w:t>佻薄；有的一往情深，有的心有余悸……但不管怎样，在“知 </w:t>
      </w:r>
      <w:r>
        <w:rPr>
          <w:sz w:val="20"/>
          <w:szCs w:val="20"/>
          <w:spacing w:val="-15"/>
        </w:rPr>
        <w:t>青话语”中. “知青”总是主体，而农村和农民则</w:t>
      </w:r>
      <w:r>
        <w:rPr>
          <w:sz w:val="20"/>
          <w:szCs w:val="20"/>
          <w:spacing w:val="-16"/>
        </w:rPr>
        <w:t>只能是客体，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被置于受打量、受审视的境地。但“知青运动”却不只是一场 </w:t>
      </w:r>
      <w:r>
        <w:rPr>
          <w:sz w:val="20"/>
          <w:szCs w:val="20"/>
          <w:spacing w:val="3"/>
        </w:rPr>
        <w:t>城市青年打量和审视农村与农民的运动，它也同样是一场 </w:t>
      </w:r>
      <w:r>
        <w:rPr>
          <w:sz w:val="20"/>
          <w:szCs w:val="20"/>
          <w:spacing w:val="-5"/>
        </w:rPr>
        <w:t>农村和农民打量和审视城市青年的运动。在“知青”写出的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2"/>
        </w:rPr>
        <w:t>小说和回忆文章里，我们常常见到对首次与农民相遇的叙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2"/>
        </w:rPr>
        <w:t>述。“知青”们来到村口，村中的大人小孩围成一圈——这是 </w:t>
      </w:r>
      <w:r>
        <w:rPr>
          <w:sz w:val="20"/>
          <w:szCs w:val="20"/>
          <w:spacing w:val="-8"/>
        </w:rPr>
        <w:t>一个“经典场景”,是一种类似于婚礼的仪式。在这一刻，城 </w:t>
      </w:r>
      <w:r>
        <w:rPr>
          <w:sz w:val="20"/>
          <w:szCs w:val="20"/>
          <w:spacing w:val="-11"/>
        </w:rPr>
        <w:t>市青年被赋予了“知青”身份，他们与农民的“相结合”开始</w:t>
      </w:r>
    </w:p>
    <w:p>
      <w:pPr>
        <w:spacing w:line="306" w:lineRule="auto"/>
        <w:sectPr>
          <w:headerReference w:type="default" r:id="rId171"/>
          <w:footerReference w:type="default" r:id="rId172"/>
          <w:pgSz w:w="7230" w:h="11210"/>
          <w:pgMar w:top="1559" w:right="969" w:bottom="1152" w:left="980" w:header="1249" w:footer="993" w:gutter="0"/>
        </w:sectPr>
        <w:rPr>
          <w:sz w:val="20"/>
          <w:szCs w:val="20"/>
        </w:rPr>
      </w:pPr>
    </w:p>
    <w:p>
      <w:pPr>
        <w:pStyle w:val="BodyText"/>
        <w:ind w:left="105" w:right="88"/>
        <w:spacing w:before="208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22"/>
        </w:rPr>
        <w:t>了。也正是从这一刻，“知青”与农民开始了相互打量相互审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视。但这一场景，这一仪式，至今只被以一种</w:t>
      </w:r>
      <w:r>
        <w:rPr>
          <w:sz w:val="21"/>
          <w:szCs w:val="21"/>
          <w:spacing w:val="-23"/>
        </w:rPr>
        <w:t>“知青话语”在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反复叙述着。在这一情境中，农民有着怎样的感受；当他们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7"/>
        </w:rPr>
        <w:t>首次遭遇这些闯入他们生活中的城市青年时，</w:t>
      </w:r>
      <w:r>
        <w:rPr>
          <w:sz w:val="21"/>
          <w:szCs w:val="21"/>
          <w:spacing w:val="-8"/>
        </w:rPr>
        <w:t>他们心里在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怎样想——这些，似乎将要成为历史之谜。</w:t>
      </w:r>
    </w:p>
    <w:p>
      <w:pPr>
        <w:pStyle w:val="BodyText"/>
        <w:ind w:right="76" w:firstLine="545"/>
        <w:spacing w:before="8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7"/>
        </w:rPr>
        <w:t>再举一个例子：在一些“知青小说”中，我们会读到对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8"/>
        </w:rPr>
        <w:t>“知青”与乡村姑娘之间所谓恋情的叙述。在这种小说中，我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1"/>
        </w:rPr>
        <w:t>们都会看到，作为“知青”的一方当年是怎样真挚地爱着那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8"/>
        </w:rPr>
        <w:t>村姑，而始聚终散，始乱终弃，又是怎样迫不得已。但如果让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3"/>
        </w:rPr>
        <w:t>当年的村姑们来诉说那段心灵的创伤，那给人的感受可能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并不一样。</w:t>
      </w:r>
    </w:p>
    <w:p>
      <w:pPr>
        <w:pStyle w:val="BodyText"/>
        <w:ind w:left="105" w:right="70" w:firstLine="440"/>
        <w:spacing w:before="9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24"/>
        </w:rPr>
        <w:t>迄今为止的“知青”形象都是“知青”的自我塑造。“知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5"/>
        </w:rPr>
        <w:t>青”或许并没有资格独自承当对“知青”这一历史形象</w:t>
      </w:r>
      <w:r>
        <w:rPr>
          <w:sz w:val="21"/>
          <w:szCs w:val="21"/>
          <w:spacing w:val="-16"/>
        </w:rPr>
        <w:t>的塑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造。“知青”哪怕写下再多的文字，也只能完</w:t>
      </w:r>
      <w:r>
        <w:rPr>
          <w:sz w:val="21"/>
          <w:szCs w:val="21"/>
          <w:spacing w:val="-23"/>
        </w:rPr>
        <w:t>成自我形象的一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半，而另一半，应由农民来完成。只有当各地的农民写出了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3"/>
        </w:rPr>
        <w:t>自己心目中的“知青”形象时，“知青”形象才</w:t>
      </w:r>
      <w:r>
        <w:rPr>
          <w:sz w:val="21"/>
          <w:szCs w:val="21"/>
          <w:spacing w:val="-24"/>
        </w:rPr>
        <w:t>能说是完整的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和真实的。</w:t>
      </w:r>
    </w:p>
    <w:p>
      <w:pPr>
        <w:pStyle w:val="BodyText"/>
        <w:ind w:left="105" w:firstLine="440"/>
        <w:spacing w:before="100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既然“知青”的身份是在与农民的“相结合”中得以确工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9"/>
        </w:rPr>
        <w:t>和延续的，“知青”在自我塑造时，必然也塑造着衣民形象。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4"/>
        </w:rPr>
        <w:t>被“知青话语”塑造的农民形象，同样是残缺的和未</w:t>
      </w:r>
      <w:r>
        <w:rPr>
          <w:sz w:val="21"/>
          <w:szCs w:val="21"/>
          <w:spacing w:val="-15"/>
        </w:rPr>
        <w:t>可全信 </w:t>
      </w:r>
      <w:r>
        <w:rPr>
          <w:sz w:val="21"/>
          <w:szCs w:val="21"/>
          <w:spacing w:val="-4"/>
        </w:rPr>
        <w:t>的。</w:t>
      </w:r>
    </w:p>
    <w:p>
      <w:pPr>
        <w:pStyle w:val="BodyText"/>
        <w:ind w:left="105" w:right="45" w:firstLine="335"/>
        <w:spacing w:before="42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“知青”与农民的关系，是一个关键性的问顺。但迄今为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3"/>
        </w:rPr>
        <w:t>止，也只有“知青”在单方面地讲述着这种关系。被以“知青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1"/>
        </w:rPr>
        <w:t>话语”所讲述的这种关系，也必然是不全面的、“知青”在自</w:t>
      </w:r>
    </w:p>
    <w:p>
      <w:pPr>
        <w:spacing w:line="284" w:lineRule="auto"/>
        <w:sectPr>
          <w:headerReference w:type="default" r:id="rId173"/>
          <w:footerReference w:type="default" r:id="rId174"/>
          <w:pgSz w:w="7230" w:h="11210"/>
          <w:pgMar w:top="1450" w:right="875" w:bottom="1255" w:left="1084" w:header="1119" w:footer="1106" w:gutter="0"/>
        </w:sectPr>
        <w:rPr>
          <w:sz w:val="21"/>
          <w:szCs w:val="21"/>
        </w:rPr>
      </w:pPr>
    </w:p>
    <w:p>
      <w:pPr>
        <w:pStyle w:val="BodyText"/>
        <w:ind w:left="19" w:right="36"/>
        <w:spacing w:before="226" w:line="301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我塑清时，在回忆与农民的关系时，总会有意无意地强化某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3"/>
        </w:rPr>
        <w:t>些东西，也总会自觉不自觉地遗漏某些方面。有些被“知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8"/>
        </w:rPr>
        <w:t>背”忽视的东西.有些被“知青”认为是不值一提</w:t>
      </w:r>
      <w:r>
        <w:rPr>
          <w:sz w:val="20"/>
          <w:szCs w:val="20"/>
          <w:spacing w:val="-9"/>
        </w:rPr>
        <w:t>的方面，在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农民看来，或许正是很重要极难忘的。例如就我来说，“知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2"/>
        </w:rPr>
        <w:t>青”的某类给我极大刺激的行为，“知青”在面对农民和所有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当地人时的某种令我终生难忘的表现，就从不曾被“知青话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19"/>
        </w:rPr>
        <w:t>语”触及过。</w:t>
      </w:r>
    </w:p>
    <w:p>
      <w:pPr>
        <w:pStyle w:val="BodyText"/>
        <w:ind w:left="19" w:right="20" w:firstLine="320"/>
        <w:spacing w:before="100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9"/>
        </w:rPr>
        <w:t>“知青”当然并非蓄意要垄断关于“知青”的话语权。农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5"/>
        </w:rPr>
        <w:t>民本就没有话语能力，陈述这一历史事件的使命，也就只能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2"/>
        </w:rPr>
        <w:t>虫“知青”单方面承担。这使我想到，有多少历史事件和历史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9"/>
        </w:rPr>
        <w:t>人物，都只留下了一面之辞。</w:t>
      </w:r>
    </w:p>
    <w:p>
      <w:pPr>
        <w:spacing w:line="290" w:lineRule="auto"/>
        <w:sectPr>
          <w:headerReference w:type="default" r:id="rId175"/>
          <w:footerReference w:type="default" r:id="rId176"/>
          <w:pgSz w:w="7320" w:h="11270"/>
          <w:pgMar w:top="1390" w:right="1098" w:bottom="1422" w:left="1079" w:header="1072" w:footer="1263" w:gutter="0"/>
        </w:sectPr>
        <w:rPr>
          <w:sz w:val="20"/>
          <w:szCs w:val="20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1300"/>
        <w:spacing w:before="95" w:line="222" w:lineRule="auto"/>
        <w:rPr>
          <w:rFonts w:ascii="FangSong" w:hAnsi="FangSong" w:eastAsia="FangSong" w:cs="FangSong"/>
          <w:sz w:val="29"/>
          <w:szCs w:val="29"/>
        </w:rPr>
      </w:pPr>
      <w:bookmarkStart w:name="bookmark23" w:id="21"/>
      <w:bookmarkEnd w:id="21"/>
      <w:r>
        <w:rPr>
          <w:rFonts w:ascii="FangSong" w:hAnsi="FangSong" w:eastAsia="FangSong" w:cs="FangSong"/>
          <w:sz w:val="29"/>
          <w:szCs w:val="29"/>
          <w:spacing w:val="-5"/>
        </w:rPr>
        <w:t>“私人话语”与常识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pStyle w:val="BodyText"/>
        <w:ind w:left="95" w:right="6" w:firstLine="419"/>
        <w:spacing w:before="68" w:line="280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时髦的用语总是一茬接一茬地出现。这几年，“私人话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2"/>
        </w:rPr>
        <w:t>语”是文学界的时髦用语之一。按我的理解，只有在与“意识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5"/>
        </w:rPr>
        <w:t>形态话语”相对时，“私人话语”这个概念才能具有一种褒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9"/>
        </w:rPr>
        <w:t>义，离开这一前提去谈话语的“私人性”,便没多大意义。</w:t>
      </w:r>
      <w:r>
        <w:rPr>
          <w:sz w:val="21"/>
          <w:szCs w:val="21"/>
          <w:spacing w:val="-20"/>
        </w:rPr>
        <w:t>但 </w:t>
      </w:r>
      <w:r>
        <w:rPr>
          <w:sz w:val="21"/>
          <w:szCs w:val="21"/>
          <w:spacing w:val="-15"/>
        </w:rPr>
        <w:t>现在，这个概念被滥用到这样的程度，以致成了浅陋和乖谬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2"/>
        </w:rPr>
        <w:t>的挡箭牌。在“私人话语”的名义下，似乎就不妨任意践踏常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识，甚至连文理都可以不通。</w:t>
      </w:r>
    </w:p>
    <w:p>
      <w:pPr>
        <w:pStyle w:val="BodyText"/>
        <w:ind w:left="95" w:firstLine="429"/>
        <w:spacing w:before="154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24"/>
        </w:rPr>
        <w:t>一开始，“私人话</w:t>
      </w:r>
      <w:r>
        <w:rPr>
          <w:sz w:val="21"/>
          <w:szCs w:val="21"/>
          <w:spacing w:val="-23"/>
        </w:rPr>
        <w:t>语”还只是指一种文学创作现象。这</w:t>
      </w:r>
      <w:r>
        <w:rPr>
          <w:sz w:val="21"/>
          <w:szCs w:val="21"/>
          <w:spacing w:val="-15"/>
        </w:rPr>
        <w:t>些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4"/>
        </w:rPr>
        <w:t>年，有一种所谓“</w:t>
      </w:r>
      <w:r>
        <w:rPr>
          <w:sz w:val="21"/>
          <w:szCs w:val="21"/>
          <w:spacing w:val="-23"/>
        </w:rPr>
        <w:t>个人化”写作，又称“私</w:t>
      </w:r>
      <w:r>
        <w:rPr>
          <w:sz w:val="21"/>
          <w:szCs w:val="21"/>
          <w:spacing w:val="-24"/>
        </w:rPr>
        <w:t>人写作”,而这种</w:t>
      </w:r>
      <w:r>
        <w:rPr>
          <w:sz w:val="21"/>
          <w:szCs w:val="21"/>
          <w:spacing w:val="-16"/>
        </w:rPr>
        <w:t>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作仅是一种“私人话语”的表达。当有人把这种写作贴上“私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4"/>
        </w:rPr>
        <w:t>人话语”的标签时，他们是在强调这种创作是一种可</w:t>
      </w:r>
      <w:r>
        <w:rPr>
          <w:sz w:val="21"/>
          <w:szCs w:val="21"/>
          <w:spacing w:val="-15"/>
        </w:rPr>
        <w:t>喜的创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新，是对“陈旧的文学格局”的可贵冲击，但同时，他们却又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3"/>
        </w:rPr>
        <w:t>悄悄地从“陈旧”的文学常识那里寻求到了支持，这种</w:t>
      </w:r>
      <w:r>
        <w:rPr>
          <w:sz w:val="21"/>
          <w:szCs w:val="21"/>
          <w:spacing w:val="-14"/>
        </w:rPr>
        <w:t>常识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8"/>
        </w:rPr>
        <w:t>便是：文学应该是“个性化</w:t>
      </w:r>
      <w:r>
        <w:rPr>
          <w:sz w:val="21"/>
          <w:szCs w:val="21"/>
          <w:spacing w:val="-27"/>
        </w:rPr>
        <w:t>”的，应该是富有“独</w:t>
      </w:r>
      <w:r>
        <w:rPr>
          <w:sz w:val="21"/>
          <w:szCs w:val="21"/>
          <w:spacing w:val="-28"/>
        </w:rPr>
        <w:t>特性”的。</w:t>
      </w:r>
      <w:r>
        <w:rPr>
          <w:sz w:val="21"/>
          <w:szCs w:val="21"/>
          <w:spacing w:val="-16"/>
        </w:rPr>
        <w:t>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反对文学创作的“个人化”和“私人性”,那你就是在违背一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种人所共知的文学常识。当然，他们在利用常识的同时又改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8"/>
          <w:w w:val="99"/>
        </w:rPr>
        <w:t>写了常识：把“个性化”改写成“个人化”,把“独特性”改写成</w:t>
      </w:r>
    </w:p>
    <w:p>
      <w:pPr>
        <w:spacing w:line="290" w:lineRule="auto"/>
        <w:sectPr>
          <w:headerReference w:type="default" r:id="rId4"/>
          <w:footerReference w:type="default" r:id="rId177"/>
          <w:pgSz w:w="7230" w:h="11210"/>
          <w:pgMar w:top="400" w:right="926" w:bottom="1495" w:left="1084" w:header="0" w:footer="1346" w:gutter="0"/>
        </w:sectPr>
        <w:rPr>
          <w:sz w:val="21"/>
          <w:szCs w:val="21"/>
        </w:rPr>
      </w:pPr>
    </w:p>
    <w:p>
      <w:pPr>
        <w:pStyle w:val="BodyText"/>
        <w:ind w:left="105" w:hanging="105"/>
        <w:spacing w:before="209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21"/>
        </w:rPr>
        <w:t>“私人性”。他们一边利用着常识， 一边又践踏着常识。“个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7"/>
        </w:rPr>
        <w:t>性化”不同于“个人化”,“独特性”不等于</w:t>
      </w:r>
      <w:r>
        <w:rPr>
          <w:sz w:val="21"/>
          <w:szCs w:val="21"/>
          <w:spacing w:val="-28"/>
        </w:rPr>
        <w:t>“私人性”,这也该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成为常识。记住了这条常识，便能不被这种障眼法所迷惑。</w:t>
      </w:r>
    </w:p>
    <w:p>
      <w:pPr>
        <w:pStyle w:val="BodyText"/>
        <w:ind w:left="105" w:right="76" w:firstLine="419"/>
        <w:spacing w:before="98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如果仅仅是把“私人话语”的招牌挂在文学创作上，也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2"/>
        </w:rPr>
        <w:t>就罢了。但现在，学术著作、理论文章，竟也打出了“私人话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5"/>
          <w:w w:val="98"/>
        </w:rPr>
        <w:t>语”的旗号。学理性话语，不可能是“私人性”的，这是一种常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1"/>
        </w:rPr>
        <w:t>识。当有人声称其理论著作是“私人话语”时，他践踏了这条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4"/>
        </w:rPr>
        <w:t>常识。而跨出这一步以后，他就可以对常识</w:t>
      </w:r>
      <w:r>
        <w:rPr>
          <w:sz w:val="21"/>
          <w:szCs w:val="21"/>
          <w:spacing w:val="-15"/>
        </w:rPr>
        <w:t>进行更大胆的践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踏了，他的种种具体观点就可以毫不受常识制约了，他就可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8"/>
        </w:rPr>
        <w:t>以把其理论话语变成一种云雾缭绕的呓语。</w:t>
      </w:r>
    </w:p>
    <w:p>
      <w:pPr>
        <w:pStyle w:val="BodyText"/>
        <w:ind w:left="105" w:right="93" w:firstLine="419"/>
        <w:spacing w:before="88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创新之所以可贵，就在于创新是艰难的；而创新之所以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艰难.就在于要受到常识的重重制约。倘若无视常识，则任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何方面的创新都变得轻而易举。就说理论上的</w:t>
      </w:r>
      <w:r>
        <w:rPr>
          <w:sz w:val="21"/>
          <w:szCs w:val="21"/>
          <w:spacing w:val="-15"/>
        </w:rPr>
        <w:t>创新吧，如果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敢于挣脱常识的束缚，那目不识丁者也可以每天创造出一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千种新理论来.</w:t>
      </w:r>
    </w:p>
    <w:p>
      <w:pPr>
        <w:pStyle w:val="BodyText"/>
        <w:ind w:left="105" w:right="20" w:firstLine="419"/>
        <w:spacing w:before="8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一提到常识，有人会满脸鄙夷，以为常识便意味着粗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5"/>
        </w:rPr>
        <w:t>浅，谬误和“过期作废”,已经“依托”不了现代人的心灵，仿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8"/>
        </w:rPr>
        <w:t>佛现代人的心灵就要靠那种连文理都不通的呓语来支撑似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2"/>
        </w:rPr>
        <w:t>的。其实，对常识的鄙夷，往往是对常识内心</w:t>
      </w:r>
      <w:r>
        <w:rPr>
          <w:sz w:val="21"/>
          <w:szCs w:val="21"/>
          <w:spacing w:val="-23"/>
        </w:rPr>
        <w:t>恐惧的表现。常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9"/>
        </w:rPr>
        <w:t>识是他们的天敌， 一根常识的小刺，就能戳破他们那五彩班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2"/>
        </w:rPr>
        <w:t>斓的理论气球。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12"/>
        </w:rPr>
        <w:t>一个长相很丑的人要找到天下最美的自</w:t>
      </w:r>
      <w:r>
        <w:rPr>
          <w:sz w:val="21"/>
          <w:szCs w:val="21"/>
          <w:spacing w:val="-13"/>
        </w:rPr>
        <w:t>我 </w:t>
      </w:r>
      <w:r>
        <w:rPr>
          <w:sz w:val="21"/>
          <w:szCs w:val="21"/>
          <w:spacing w:val="-20"/>
        </w:rPr>
        <w:t>感觉，便只有打碎身边所有的镜子；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20"/>
        </w:rPr>
        <w:t>一个资质平平，学养浅 </w:t>
      </w:r>
      <w:r>
        <w:rPr>
          <w:sz w:val="21"/>
          <w:szCs w:val="21"/>
          <w:spacing w:val="-12"/>
        </w:rPr>
        <w:t>浅的人，要快速地创造出一种超越了古今中外的理论体系，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5"/>
        </w:rPr>
        <w:t>便只有把所有常识都打翻在地，并踏上一只脚，同时宣称自</w:t>
      </w:r>
    </w:p>
    <w:p>
      <w:pPr>
        <w:spacing w:line="290" w:lineRule="auto"/>
        <w:sectPr>
          <w:headerReference w:type="default" r:id="rId178"/>
          <w:footerReference w:type="default" r:id="rId179"/>
          <w:pgSz w:w="7230" w:h="11210"/>
          <w:pgMar w:top="1340" w:right="954" w:bottom="1395" w:left="984" w:header="987" w:footer="1246" w:gutter="0"/>
        </w:sectPr>
        <w:rPr>
          <w:sz w:val="21"/>
          <w:szCs w:val="21"/>
        </w:rPr>
      </w:pPr>
    </w:p>
    <w:p>
      <w:pPr>
        <w:pStyle w:val="BodyText"/>
        <w:ind w:left="35"/>
        <w:spacing w:before="209" w:line="220" w:lineRule="auto"/>
        <w:rPr>
          <w:sz w:val="21"/>
          <w:szCs w:val="21"/>
        </w:rPr>
      </w:pPr>
      <w:r>
        <w:rPr>
          <w:sz w:val="21"/>
          <w:szCs w:val="21"/>
          <w:spacing w:val="-25"/>
        </w:rPr>
        <w:t>己的理论是一种“私人话语”。</w:t>
      </w:r>
    </w:p>
    <w:p>
      <w:pPr>
        <w:pStyle w:val="BodyText"/>
        <w:ind w:left="35" w:right="17" w:firstLine="429"/>
        <w:spacing w:before="75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在各种各样的“私人话语”面前，牢记常识是非常必要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7"/>
        </w:rPr>
        <w:t>的。火车不是推的，泰山不是堆的，擀面杖是吹不了火的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5"/>
        </w:rPr>
        <w:t>……这都是些常识，倘若有一种“私人话语”宣称火车是可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以推的，泰山是可以堆的，擀面杖是可以用来吹火的，你便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1"/>
        </w:rPr>
        <w:t>应该将其视作梦呓。再比如，文学是语言的艺木.这是一条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5"/>
        </w:rPr>
        <w:t>常识，倘若有人用半通不通的话语在那里谈论文学，你便可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8"/>
        </w:rPr>
        <w:t>以判定他对文学缺乏起码的感觉，而他对文学的谈论有多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8"/>
        </w:rPr>
        <w:t>大的价值，也就不言自明。</w:t>
      </w:r>
    </w:p>
    <w:p>
      <w:pPr>
        <w:pStyle w:val="BodyText"/>
        <w:ind w:left="35" w:firstLine="440"/>
        <w:spacing w:before="99" w:line="280" w:lineRule="auto"/>
        <w:jc w:val="both"/>
        <w:rPr>
          <w:sz w:val="21"/>
          <w:szCs w:val="21"/>
        </w:rPr>
      </w:pPr>
      <w:r>
        <w:rPr>
          <w:sz w:val="21"/>
          <w:szCs w:val="21"/>
          <w:spacing w:val="-18"/>
        </w:rPr>
        <w:t>有学者指出，常识缺乏的“学术”,只是皇帝的新衣。只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是“--袭爬满虱子的华贵的袍子”,并且说.“大概只有常识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以及常识所唤起的记忆，才是澄清符号浑水的矾。</w:t>
      </w:r>
      <w:r>
        <w:rPr>
          <w:sz w:val="21"/>
          <w:szCs w:val="21"/>
          <w:spacing w:val="-15"/>
        </w:rPr>
        <w:t>”…--这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真是发人深省的话语。</w:t>
      </w:r>
    </w:p>
    <w:p>
      <w:pPr>
        <w:spacing w:line="280" w:lineRule="auto"/>
        <w:sectPr>
          <w:headerReference w:type="default" r:id="rId180"/>
          <w:footerReference w:type="default" r:id="rId181"/>
          <w:pgSz w:w="7230" w:h="11210"/>
          <w:pgMar w:top="1210" w:right="972" w:bottom="1515" w:left="1084" w:header="835" w:footer="1366" w:gutter="0"/>
        </w:sectPr>
        <w:rPr>
          <w:sz w:val="21"/>
          <w:szCs w:val="21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748"/>
        <w:spacing w:before="91" w:line="222" w:lineRule="auto"/>
        <w:rPr>
          <w:rFonts w:ascii="FangSong" w:hAnsi="FangSong" w:eastAsia="FangSong" w:cs="FangSong"/>
          <w:sz w:val="28"/>
          <w:szCs w:val="28"/>
        </w:rPr>
      </w:pPr>
      <w:bookmarkStart w:name="bookmark24" w:id="22"/>
      <w:bookmarkEnd w:id="22"/>
      <w:r>
        <w:rPr>
          <w:rFonts w:ascii="FangSong" w:hAnsi="FangSong" w:eastAsia="FangSong" w:cs="FangSong"/>
          <w:sz w:val="28"/>
          <w:szCs w:val="28"/>
          <w:spacing w:val="-25"/>
        </w:rPr>
        <w:t>守</w:t>
      </w:r>
      <w:r>
        <w:rPr>
          <w:rFonts w:ascii="FangSong" w:hAnsi="FangSong" w:eastAsia="FangSong" w:cs="FangSong"/>
          <w:sz w:val="28"/>
          <w:szCs w:val="28"/>
          <w:spacing w:val="1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5"/>
        </w:rPr>
        <w:t>旧</w:t>
      </w:r>
      <w:r>
        <w:rPr>
          <w:rFonts w:ascii="FangSong" w:hAnsi="FangSong" w:eastAsia="FangSong" w:cs="FangSong"/>
          <w:sz w:val="28"/>
          <w:szCs w:val="28"/>
          <w:spacing w:val="2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5"/>
        </w:rPr>
        <w:t>的</w:t>
      </w:r>
      <w:r>
        <w:rPr>
          <w:rFonts w:ascii="FangSong" w:hAnsi="FangSong" w:eastAsia="FangSong" w:cs="FangSong"/>
          <w:sz w:val="28"/>
          <w:szCs w:val="28"/>
          <w:spacing w:val="-25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5"/>
        </w:rPr>
        <w:t>勇</w:t>
      </w:r>
      <w:r>
        <w:rPr>
          <w:rFonts w:ascii="FangSong" w:hAnsi="FangSong" w:eastAsia="FangSong" w:cs="FangSong"/>
          <w:sz w:val="28"/>
          <w:szCs w:val="28"/>
          <w:spacing w:val="-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5"/>
        </w:rPr>
        <w:t>气</w:t>
      </w:r>
    </w:p>
    <w:p>
      <w:pPr>
        <w:spacing w:line="463" w:lineRule="auto"/>
        <w:rPr>
          <w:rFonts w:ascii="Arial"/>
          <w:sz w:val="21"/>
        </w:rPr>
      </w:pPr>
      <w:r/>
    </w:p>
    <w:p>
      <w:pPr>
        <w:pStyle w:val="BodyText"/>
        <w:ind w:left="89" w:right="64" w:firstLine="409"/>
        <w:spacing w:before="68" w:line="267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艺术贵在创新，艺术上的创新需要勇气——这已成为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7"/>
        </w:rPr>
        <w:t>一种常识， 一种口头禅。但这句话却并非在任何时候都具有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3"/>
        </w:rPr>
        <w:t>充分的合理性。</w:t>
      </w:r>
    </w:p>
    <w:p>
      <w:pPr>
        <w:pStyle w:val="BodyText"/>
        <w:ind w:left="89" w:firstLine="409"/>
        <w:spacing w:before="127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创新，是相对于那种被普遍恪守的成规而言。当艺术的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7"/>
        </w:rPr>
        <w:t>领域被一整套铁律般的规则统治着时，当这套规则具有不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7"/>
        </w:rPr>
        <w:t>容怀疑不容否定的神圣性时，当偏离和触犯了这套规则就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5"/>
        </w:rPr>
        <w:t>将受到严厉的惩罚时，当这套规则明显地窒息和</w:t>
      </w:r>
      <w:r>
        <w:rPr>
          <w:sz w:val="21"/>
          <w:szCs w:val="21"/>
          <w:spacing w:val="-6"/>
        </w:rPr>
        <w:t>扼杀着艺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术的生机时，创新，哪怕是一丁点的创新，都的确是可贵的，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同时也是需要勇气的。在这种情况下，大胆的创新，就意味 </w:t>
      </w:r>
      <w:r>
        <w:rPr>
          <w:sz w:val="21"/>
          <w:szCs w:val="21"/>
          <w:spacing w:val="-7"/>
        </w:rPr>
        <w:t>着试图对陷于绝境的艺术进行拯救，同时也意味着为艺术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5"/>
        </w:rPr>
        <w:t>而献身。而当艺术的领域里一切成规都已被推翻时，当艺术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3"/>
        </w:rPr>
        <w:t>的领域里已没有任何一种规则被普遍认为是必须被遵守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5"/>
        </w:rPr>
        <w:t>时，当创新已成为一种“绝对命令”驱使着人们不断地花样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翻新时，当唯有创新才能激起喝彩，赢得掌声时，当守旧就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7"/>
        </w:rPr>
        <w:t>被视作不懂艺术甚至就近乎犯罪时，人们还能再说艺术贵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3"/>
        </w:rPr>
        <w:t>在创新，而创新需要勇气吗?</w:t>
      </w:r>
    </w:p>
    <w:p>
      <w:pPr>
        <w:pStyle w:val="BodyText"/>
        <w:ind w:left="498"/>
        <w:spacing w:before="109" w:line="219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梵·高的创新是可贵的，也是需要极大的勇气的。他的</w:t>
      </w:r>
    </w:p>
    <w:p>
      <w:pPr>
        <w:spacing w:line="219" w:lineRule="auto"/>
        <w:sectPr>
          <w:headerReference w:type="default" r:id="rId4"/>
          <w:footerReference w:type="default" r:id="rId182"/>
          <w:pgSz w:w="7340" w:h="11280"/>
          <w:pgMar w:top="400" w:right="965" w:bottom="1422" w:left="1101" w:header="0" w:footer="1263" w:gutter="0"/>
        </w:sectPr>
        <w:rPr>
          <w:sz w:val="21"/>
          <w:szCs w:val="21"/>
        </w:rPr>
      </w:pPr>
    </w:p>
    <w:p>
      <w:pPr>
        <w:pStyle w:val="BodyText"/>
        <w:ind w:left="29"/>
        <w:spacing w:before="207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那些创新之作生前不被认可。他因义无反顾的创</w:t>
      </w:r>
      <w:r>
        <w:rPr>
          <w:sz w:val="21"/>
          <w:szCs w:val="21"/>
          <w:spacing w:val="-7"/>
        </w:rPr>
        <w:t>新而被冷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落被蔑视，在孤独和潦倒中度过了短暂的一生。而对于毕加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3"/>
        </w:rPr>
        <w:t>索，尤其对于后期的毕加索来说，创新就很难说需要什么勇 </w:t>
      </w:r>
      <w:r>
        <w:rPr>
          <w:sz w:val="21"/>
          <w:szCs w:val="21"/>
          <w:spacing w:val="-14"/>
        </w:rPr>
        <w:t>气。后期的毕加索，是在持续不断的掌声中完成他的一次又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一次创新的。人们甚至在他每一次创新之前，便把掌声准备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0"/>
        </w:rPr>
        <w:t>好了。这并非意味着人们都普遍地能理解和欣</w:t>
      </w:r>
      <w:r>
        <w:rPr>
          <w:sz w:val="21"/>
          <w:szCs w:val="21"/>
          <w:spacing w:val="-11"/>
        </w:rPr>
        <w:t>赏他的创新，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而是因为艺术贵在创新这种观念已深入人心，因为创新这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2"/>
        </w:rPr>
        <w:t>种行为本身已成了绝对可称道可推崇的了。人们拼命鼓掌，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是唯恐自己显得守旧和落伍。在这种情形的创新，难道还能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8"/>
        </w:rPr>
        <w:t>让人想到勇气二字吗?</w:t>
      </w:r>
    </w:p>
    <w:p>
      <w:pPr>
        <w:pStyle w:val="BodyText"/>
        <w:ind w:left="29" w:right="60" w:firstLine="430"/>
        <w:spacing w:before="96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当艺术贵在创新成为一种普遍的信念时，当在这种信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0"/>
        </w:rPr>
        <w:t>念驱使下一切规范都被冲破，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20"/>
        </w:rPr>
        <w:t>一切准则都能被抛弃时，创新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本身便成了艺术的目的，创新本身便成了统治着艺</w:t>
      </w:r>
      <w:r>
        <w:rPr>
          <w:sz w:val="21"/>
          <w:szCs w:val="21"/>
          <w:spacing w:val="-7"/>
        </w:rPr>
        <w:t>术领域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的规则，创新本身便具有了不容怀疑不容否定的神圣性。拒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绝创新，便意味着一种冒犯，同时也就意味着一种冒险。而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在这种情形下，如果有人逆潮流而动，仍然遵守那种被冲破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0"/>
        </w:rPr>
        <w:t>被抛弃的规范和准则，是否也显示了一种守旧的勇气?</w:t>
      </w:r>
    </w:p>
    <w:p>
      <w:pPr>
        <w:pStyle w:val="BodyText"/>
        <w:ind w:left="29" w:right="66" w:firstLine="430"/>
        <w:spacing w:before="97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在艺术的领域里，不可有万古长存、不可动摇、人人都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4"/>
        </w:rPr>
        <w:t>必须遵守的规则，但艺术，却又毕竟意味着规范和准则。艺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术就意味着限制。正是规则和限制，将艺术与非艺术区别开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7"/>
        </w:rPr>
        <w:t>来。当创新导致的是所有规则的退场，是所有限制的消除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4"/>
        </w:rPr>
        <w:t>时，人们便不但无法判别艺术的好坏，甚至也无法区分艺术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1"/>
        </w:rPr>
        <w:t>与非艺术了。</w:t>
      </w:r>
    </w:p>
    <w:p>
      <w:pPr>
        <w:ind w:left="459"/>
        <w:spacing w:before="10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创新能拯救艺术。创新也能毁灭艺术。</w:t>
      </w:r>
    </w:p>
    <w:p>
      <w:pPr>
        <w:spacing w:line="221" w:lineRule="auto"/>
        <w:sectPr>
          <w:headerReference w:type="default" r:id="rId183"/>
          <w:footerReference w:type="default" r:id="rId184"/>
          <w:pgSz w:w="7360" w:h="11290"/>
          <w:pgMar w:top="1309" w:right="1034" w:bottom="1483" w:left="1100" w:header="945" w:footer="1324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pStyle w:val="BodyText"/>
        <w:ind w:left="65" w:right="5" w:firstLine="419"/>
        <w:spacing w:before="238" w:line="293" w:lineRule="auto"/>
        <w:jc w:val="both"/>
        <w:rPr>
          <w:sz w:val="19"/>
          <w:szCs w:val="19"/>
        </w:rPr>
      </w:pPr>
      <w:r>
        <w:rPr>
          <w:sz w:val="19"/>
          <w:szCs w:val="19"/>
          <w:spacing w:val="13"/>
        </w:rPr>
        <w:t>当艺术被普遍的顽固守旧所扼杀所窒息时，创新是对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14"/>
        </w:rPr>
        <w:t>艺术的拯救。而当艺术被普遍的疯狂创新弄得失去了自身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4"/>
        </w:rPr>
        <w:t>的规定性时，守旧，是否也是一种对艺术的拯救?</w:t>
      </w:r>
    </w:p>
    <w:p>
      <w:pPr>
        <w:spacing w:line="293" w:lineRule="auto"/>
        <w:sectPr>
          <w:headerReference w:type="default" r:id="rId185"/>
          <w:footerReference w:type="default" r:id="rId186"/>
          <w:pgSz w:w="7230" w:h="11210"/>
          <w:pgMar w:top="1290" w:right="969" w:bottom="1445" w:left="1084" w:header="1003" w:footer="1296" w:gutter="0"/>
        </w:sectPr>
        <w:rPr>
          <w:sz w:val="19"/>
          <w:szCs w:val="19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1146"/>
        <w:spacing w:before="100" w:line="222" w:lineRule="auto"/>
        <w:rPr>
          <w:rFonts w:ascii="FangSong" w:hAnsi="FangSong" w:eastAsia="FangSong" w:cs="FangSong"/>
          <w:sz w:val="31"/>
          <w:szCs w:val="31"/>
        </w:rPr>
      </w:pPr>
      <w:bookmarkStart w:name="bookmark25" w:id="23"/>
      <w:bookmarkEnd w:id="23"/>
      <w:r>
        <w:rPr>
          <w:rFonts w:ascii="FangSong" w:hAnsi="FangSong" w:eastAsia="FangSong" w:cs="FangSong"/>
          <w:sz w:val="31"/>
          <w:szCs w:val="31"/>
          <w:spacing w:val="-21"/>
        </w:rPr>
        <w:t>“真小人”与“伪君子”</w:t>
      </w:r>
    </w:p>
    <w:p>
      <w:pPr>
        <w:spacing w:line="470" w:lineRule="auto"/>
        <w:rPr>
          <w:rFonts w:ascii="Arial"/>
          <w:sz w:val="21"/>
        </w:rPr>
      </w:pPr>
      <w:r/>
    </w:p>
    <w:p>
      <w:pPr>
        <w:pStyle w:val="BodyText"/>
        <w:ind w:left="111" w:firstLine="40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20"/>
        </w:rPr>
        <w:t>春节期间， 一次打开电视，正是某省台的“文化节目”,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9"/>
        </w:rPr>
        <w:t>只见一位“小女人散文”的代表作家正在侃佩而谈，</w:t>
      </w:r>
      <w:r>
        <w:rPr>
          <w:sz w:val="21"/>
          <w:szCs w:val="21"/>
          <w:spacing w:val="-20"/>
        </w:rPr>
        <w:t>谈文学，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也谈人生。其中有一句是：“如果把人分成真小人和伪君子，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1"/>
        </w:rPr>
        <w:t>我宁愿做一个真小人。”这句话很耳熟。近几年来</w:t>
      </w:r>
      <w:r>
        <w:rPr>
          <w:sz w:val="21"/>
          <w:szCs w:val="21"/>
          <w:spacing w:val="-22"/>
        </w:rPr>
        <w:t>，这似乎是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一句很流行的话，被一些人奉为人生信条。</w:t>
      </w:r>
    </w:p>
    <w:p>
      <w:pPr>
        <w:pStyle w:val="BodyText"/>
        <w:ind w:left="111" w:right="93" w:firstLine="409"/>
        <w:spacing w:before="90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21"/>
        </w:rPr>
        <w:t>这句话虚拟了一个前提，即假设人只能分成两大类，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1"/>
        </w:rPr>
        <w:t>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类是真小人， 一类是伪君子。如果这个假设能</w:t>
      </w:r>
      <w:r>
        <w:rPr>
          <w:sz w:val="21"/>
          <w:szCs w:val="21"/>
          <w:spacing w:val="-18"/>
        </w:rPr>
        <w:t>够成立，如果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人要么是真小人要么做伪君子，此外别无选择，那么,选择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4"/>
        </w:rPr>
        <w:t>澈真小人的确比做伪君子更诚实、更可爱，甚至也更</w:t>
      </w:r>
      <w:r>
        <w:rPr>
          <w:sz w:val="21"/>
          <w:szCs w:val="21"/>
          <w:spacing w:val="-15"/>
        </w:rPr>
        <w:t>可敬。</w:t>
      </w:r>
    </w:p>
    <w:p>
      <w:pPr>
        <w:pStyle w:val="BodyText"/>
        <w:ind w:left="111" w:right="95" w:firstLine="409"/>
        <w:spacing w:before="90" w:line="27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但问题是这个前提并不能成立。人并不是只能分成真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小人和伪君子两大类。在二者之间和之外，还有着广阔的道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2"/>
        </w:rPr>
        <w:t>德空间，人们还可以有道德上的多种自我定位。</w:t>
      </w:r>
    </w:p>
    <w:p>
      <w:pPr>
        <w:pStyle w:val="BodyText"/>
        <w:ind w:left="111" w:right="95" w:firstLine="409"/>
        <w:spacing w:before="88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将“小人”和“君子”明确地作为一对相对立的道德概念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5"/>
        </w:rPr>
        <w:t>来使用，始于孔子。“君子”,本是一种极高的道德境界，仅次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4"/>
        </w:rPr>
        <w:t>于可望而不可及的“圣人”。“君子”,代表一种理</w:t>
      </w:r>
      <w:r>
        <w:rPr>
          <w:sz w:val="21"/>
          <w:szCs w:val="21"/>
          <w:spacing w:val="-25"/>
        </w:rPr>
        <w:t>想人格，是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高悬着供人苦苦追求的目标。也许可以说，人们只能不同程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度地接近这个目标，但没有人能够完全合乎这个标准。孔子</w:t>
      </w:r>
    </w:p>
    <w:p>
      <w:pPr>
        <w:spacing w:line="283" w:lineRule="auto"/>
        <w:sectPr>
          <w:headerReference w:type="default" r:id="rId4"/>
          <w:footerReference w:type="default" r:id="rId187"/>
          <w:pgSz w:w="7390" w:h="11310"/>
          <w:pgMar w:top="400" w:right="975" w:bottom="1502" w:left="1108" w:header="0" w:footer="1343" w:gutter="0"/>
        </w:sectPr>
        <w:rPr>
          <w:sz w:val="21"/>
          <w:szCs w:val="21"/>
        </w:rPr>
      </w:pPr>
    </w:p>
    <w:p>
      <w:pPr>
        <w:pStyle w:val="BodyText"/>
        <w:ind w:left="134" w:right="206"/>
        <w:spacing w:before="210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22"/>
        </w:rPr>
        <w:t>曾说：“躬行君子，则吾未之有得。”可见他老人家也认为自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2"/>
        </w:rPr>
        <w:t>己还不够“君子”的标准，只不过是在努力向“君子”靠近而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2"/>
        </w:rPr>
        <w:t>已。连孔老夫子都不敢以“君子”自命，又有谁敢说自己抵达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8"/>
        </w:rPr>
        <w:t>了“君子”的境界呢?</w:t>
      </w:r>
    </w:p>
    <w:p>
      <w:pPr>
        <w:pStyle w:val="BodyText"/>
        <w:ind w:left="29" w:right="162" w:firstLine="534"/>
        <w:spacing w:before="106" w:line="287" w:lineRule="auto"/>
        <w:rPr>
          <w:sz w:val="21"/>
          <w:szCs w:val="21"/>
        </w:rPr>
      </w:pPr>
      <w:r>
        <w:rPr>
          <w:sz w:val="21"/>
          <w:szCs w:val="21"/>
          <w:spacing w:val="-16"/>
        </w:rPr>
        <w:t>但达不到“君子”的境界也不要紧。还可以有一些较低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7"/>
        </w:rPr>
        <w:t>的标准。能够达到这较低的标准也比自甘下流，在“小</w:t>
      </w:r>
      <w:r>
        <w:rPr>
          <w:sz w:val="21"/>
          <w:szCs w:val="21"/>
          <w:spacing w:val="-18"/>
        </w:rPr>
        <w:t>人”的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境界中心安理得要强。所以孔子又说：“不得中行而与之，必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7"/>
        </w:rPr>
        <w:t>也狂猾乎!狂者进取，猾者有所不为也。”“中行”,是理想的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0"/>
        </w:rPr>
        <w:t>“君子”境界，如果无法求得，那么,能做一个积极进取的“狂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7"/>
        </w:rPr>
        <w:t>者”甚至做一个有所不为的“猾者”也不错。“狂者</w:t>
      </w:r>
      <w:r>
        <w:rPr>
          <w:sz w:val="21"/>
          <w:szCs w:val="21"/>
          <w:spacing w:val="-18"/>
        </w:rPr>
        <w:t>”和“猖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者”,虽不能说便是“真君子”,但也不能说便是</w:t>
      </w:r>
      <w:r>
        <w:rPr>
          <w:sz w:val="21"/>
          <w:szCs w:val="21"/>
          <w:spacing w:val="-17"/>
        </w:rPr>
        <w:t>“伪君子。”</w:t>
      </w:r>
    </w:p>
    <w:p>
      <w:pPr>
        <w:pStyle w:val="BodyText"/>
        <w:ind w:left="134" w:firstLine="429"/>
        <w:spacing w:before="96" w:line="289" w:lineRule="auto"/>
        <w:rPr>
          <w:sz w:val="21"/>
          <w:szCs w:val="21"/>
        </w:rPr>
      </w:pPr>
      <w:r>
        <w:rPr>
          <w:sz w:val="21"/>
          <w:szCs w:val="21"/>
          <w:spacing w:val="-23"/>
        </w:rPr>
        <w:t>如果“小人”和“君子”代表道德境界的下限和上</w:t>
      </w:r>
      <w:r>
        <w:rPr>
          <w:sz w:val="21"/>
          <w:szCs w:val="21"/>
          <w:spacing w:val="-24"/>
        </w:rPr>
        <w:t>限，那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么在其间还可以分出许多等级。并不能把所有想做“君子”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1"/>
        </w:rPr>
        <w:t>而不得者，都视作“伪君子”。人们的道德意识</w:t>
      </w:r>
      <w:r>
        <w:rPr>
          <w:sz w:val="21"/>
          <w:szCs w:val="21"/>
          <w:spacing w:val="-22"/>
        </w:rPr>
        <w:t>各不相同，道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德需求也千差万别。即便两个人做了同样一件不道德的事，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一人做得轻松自在，毫无良心不安，另一人则做得勉</w:t>
      </w:r>
      <w:r>
        <w:rPr>
          <w:sz w:val="21"/>
          <w:szCs w:val="21"/>
          <w:spacing w:val="-7"/>
        </w:rPr>
        <w:t>强痛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苦，事后深深自责，二者的道德境界也就有了差异。人们在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现实生活中的道德表现，实在是远非“真小人”和</w:t>
      </w:r>
      <w:r>
        <w:rPr>
          <w:sz w:val="21"/>
          <w:szCs w:val="21"/>
          <w:spacing w:val="-15"/>
        </w:rPr>
        <w:t>“伪君子”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两个称号所能说明得了的。</w:t>
      </w:r>
    </w:p>
    <w:p>
      <w:pPr>
        <w:pStyle w:val="BodyText"/>
        <w:ind w:left="134" w:right="93" w:firstLine="429"/>
        <w:spacing w:before="90" w:line="283" w:lineRule="auto"/>
        <w:rPr>
          <w:sz w:val="21"/>
          <w:szCs w:val="21"/>
        </w:rPr>
      </w:pPr>
      <w:r>
        <w:rPr>
          <w:sz w:val="21"/>
          <w:szCs w:val="21"/>
          <w:spacing w:val="-18"/>
        </w:rPr>
        <w:t>不妨设想一下这样的情形：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18"/>
        </w:rPr>
        <w:t>一辆银行的运钞车出了</w:t>
      </w:r>
      <w:r>
        <w:rPr>
          <w:sz w:val="21"/>
          <w:szCs w:val="21"/>
          <w:spacing w:val="-19"/>
        </w:rPr>
        <w:t>事，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车毁人亡，钞票撒了一地，路过者有人上来抢；有人则挺身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4"/>
        </w:rPr>
        <w:t>而出，拼死保护国家财产；有人始终袖手旁观；还有人一开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始参加了抢，在劝说、阻止下，扔下抢到手的钱，羞愧地退到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3"/>
        </w:rPr>
        <w:t>一边；另有些人， 一开始是旁观者，但后来经</w:t>
      </w:r>
      <w:r>
        <w:rPr>
          <w:sz w:val="21"/>
          <w:szCs w:val="21"/>
          <w:spacing w:val="-24"/>
        </w:rPr>
        <w:t>不住诱惑，也加</w:t>
      </w:r>
    </w:p>
    <w:p>
      <w:pPr>
        <w:spacing w:line="283" w:lineRule="auto"/>
        <w:sectPr>
          <w:headerReference w:type="default" r:id="rId188"/>
          <w:footerReference w:type="default" r:id="rId189"/>
          <w:pgSz w:w="7370" w:h="11300"/>
          <w:pgMar w:top="1570" w:right="841" w:bottom="1262" w:left="1105" w:header="1247" w:footer="1103" w:gutter="0"/>
        </w:sectPr>
        <w:rPr>
          <w:sz w:val="21"/>
          <w:szCs w:val="21"/>
        </w:rPr>
      </w:pPr>
    </w:p>
    <w:p>
      <w:pPr>
        <w:pStyle w:val="BodyText"/>
        <w:ind w:left="40" w:right="69"/>
        <w:spacing w:before="198" w:line="297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入了抢钱者的行列；即便在旁观者中，也许有人</w:t>
      </w:r>
      <w:r>
        <w:rPr>
          <w:sz w:val="20"/>
          <w:szCs w:val="20"/>
          <w:spacing w:val="-5"/>
        </w:rPr>
        <w:t>有去抢的冲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动、但终于未付诸行动；有人则很想去劝说，阻止，但也终于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4"/>
        </w:rPr>
        <w:t>畏缩不前……这便是种种不同的道德境界，岂是一句“真小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1"/>
        </w:rPr>
        <w:t>人”和“伪君子”所能概括的?</w:t>
      </w:r>
    </w:p>
    <w:p>
      <w:pPr>
        <w:pStyle w:val="BodyText"/>
        <w:ind w:left="40" w:right="71" w:firstLine="419"/>
        <w:spacing w:before="88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17"/>
        </w:rPr>
        <w:t>扯了一通“小人”和“君子”,并非要宣扬孔孟之道。只想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8"/>
        </w:rPr>
        <w:t>借此说明，“宁做真小人不做伪君子”,实在是一句没有道理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2"/>
        </w:rPr>
        <w:t>的昏话。因为人可以并且应该既不做“真小人”也不做“伪君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"/>
        </w:rPr>
        <w:t>子”,正如人可以并且应该既不随地吐痰也不随地大小便一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"/>
        </w:rPr>
        <w:t>样。</w:t>
      </w:r>
    </w:p>
    <w:p>
      <w:pPr>
        <w:spacing w:line="303" w:lineRule="auto"/>
        <w:sectPr>
          <w:headerReference w:type="default" r:id="rId190"/>
          <w:footerReference w:type="default" r:id="rId191"/>
          <w:pgSz w:w="7230" w:h="11210"/>
          <w:pgMar w:top="1509" w:right="1084" w:bottom="1175" w:left="939" w:header="1175" w:footer="1026" w:gutter="0"/>
        </w:sectPr>
        <w:rPr>
          <w:sz w:val="20"/>
          <w:szCs w:val="20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564"/>
        <w:spacing w:before="95" w:line="221" w:lineRule="auto"/>
        <w:rPr>
          <w:rFonts w:ascii="FangSong" w:hAnsi="FangSong" w:eastAsia="FangSong" w:cs="FangSong"/>
          <w:sz w:val="29"/>
          <w:szCs w:val="29"/>
        </w:rPr>
      </w:pPr>
      <w:bookmarkStart w:name="bookmark26" w:id="24"/>
      <w:bookmarkEnd w:id="24"/>
      <w:r>
        <w:rPr>
          <w:rFonts w:ascii="FangSong" w:hAnsi="FangSong" w:eastAsia="FangSong" w:cs="FangSong"/>
          <w:sz w:val="29"/>
          <w:szCs w:val="29"/>
          <w:spacing w:val="8"/>
        </w:rPr>
        <w:t>古籍的注释与今译</w:t>
      </w:r>
    </w:p>
    <w:p>
      <w:pPr>
        <w:spacing w:line="473" w:lineRule="auto"/>
        <w:rPr>
          <w:rFonts w:ascii="Arial"/>
          <w:sz w:val="21"/>
        </w:rPr>
      </w:pPr>
      <w:r/>
    </w:p>
    <w:p>
      <w:pPr>
        <w:pStyle w:val="BodyText"/>
        <w:ind w:left="194" w:right="12" w:firstLine="420"/>
        <w:spacing w:before="68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从学生时代我就知道，对古籍的注释是难的。我古汉语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0"/>
        </w:rPr>
        <w:t>水平和历史知识都有限，但对古代的一些名著</w:t>
      </w:r>
      <w:r>
        <w:rPr>
          <w:sz w:val="21"/>
          <w:szCs w:val="21"/>
          <w:spacing w:val="-11"/>
        </w:rPr>
        <w:t>,又很有翻一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翻、读一读的兴趣，这样，就必须借助于注释。古籍中的一些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人名地名，如今已消失了的一些古代器物、以及古代</w:t>
      </w:r>
      <w:r>
        <w:rPr>
          <w:sz w:val="21"/>
          <w:szCs w:val="21"/>
          <w:spacing w:val="-15"/>
        </w:rPr>
        <w:t>的典章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制度等等，都须参阅注释，才能明白。对古籍的这种注释，需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4"/>
        </w:rPr>
        <w:t>要有真学问，也需要下笨功夫。而只要有真学问的人，下了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笨功夫，对古籍做出了详细准确的注释，对于</w:t>
      </w:r>
      <w:r>
        <w:rPr>
          <w:sz w:val="21"/>
          <w:szCs w:val="21"/>
          <w:spacing w:val="-15"/>
        </w:rPr>
        <w:t>读者来说，也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就够了。哪怕每读一句都须看一看注释，也能硬着头皮将其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1"/>
        </w:rPr>
        <w:t>读下来.</w:t>
      </w:r>
    </w:p>
    <w:p>
      <w:pPr>
        <w:pStyle w:val="BodyText"/>
        <w:ind w:left="89" w:firstLine="585"/>
        <w:spacing w:before="91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9"/>
        </w:rPr>
        <w:t>上面的这些话，是有感于如今古籍出版中的“文白对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照现象”而发的。如今，古代的一些名著都以所谓“文白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对照译本”的方式出版。此种现象出现似已多年</w:t>
      </w:r>
      <w:r>
        <w:rPr>
          <w:sz w:val="21"/>
          <w:szCs w:val="21"/>
          <w:spacing w:val="-3"/>
        </w:rPr>
        <w:t>了。愈演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愈烈，到今天，书店里见到的新版古籍，几乎都是所谓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2"/>
        </w:rPr>
        <w:t>“文白对照译本”。附上白话译文，目的是帮助读者对原文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3"/>
        </w:rPr>
        <w:t>的理解吧，但白话译文，即使译得很正确的情形下，也既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1"/>
        </w:rPr>
        <w:t>有可能帮助对原文的理解，也有可能制造对原文的误解，所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以，其功过是大可以讨论的。这一点，在此姑且不</w:t>
      </w:r>
      <w:r>
        <w:rPr>
          <w:sz w:val="21"/>
          <w:szCs w:val="21"/>
          <w:spacing w:val="-3"/>
        </w:rPr>
        <w:t>论。我</w:t>
      </w:r>
    </w:p>
    <w:p>
      <w:pPr>
        <w:spacing w:line="289" w:lineRule="auto"/>
        <w:sectPr>
          <w:headerReference w:type="default" r:id="rId4"/>
          <w:footerReference w:type="default" r:id="rId192"/>
          <w:pgSz w:w="7370" w:h="11300"/>
          <w:pgMar w:top="400" w:right="951" w:bottom="1315" w:left="1105" w:header="0" w:footer="1166" w:gutter="0"/>
        </w:sectPr>
        <w:rPr>
          <w:sz w:val="21"/>
          <w:szCs w:val="21"/>
        </w:rPr>
      </w:pPr>
    </w:p>
    <w:p>
      <w:pPr>
        <w:pStyle w:val="BodyText"/>
        <w:ind w:right="126" w:firstLine="100"/>
        <w:spacing w:before="218" w:line="297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只想说，即使白话译文有助于对原文的理解，它也不能取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8"/>
        </w:rPr>
        <w:t>代对原文的注释。如果以为既然每一句都译成了白话，那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6"/>
        </w:rPr>
        <w:t>注释便可有可无，可就大错特错了。但在如今铺天盖地的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</w:rPr>
        <w:t>“文白对照译本”中，有的因为附有白话译文，注释便做得 </w:t>
      </w:r>
      <w:r>
        <w:rPr>
          <w:sz w:val="20"/>
          <w:szCs w:val="20"/>
          <w:spacing w:val="2"/>
        </w:rPr>
        <w:t>极为简略。这种简略表现在两方面。</w:t>
      </w:r>
      <w:r>
        <w:rPr>
          <w:sz w:val="20"/>
          <w:szCs w:val="20"/>
          <w:spacing w:val="45"/>
        </w:rPr>
        <w:t xml:space="preserve"> </w:t>
      </w:r>
      <w:r>
        <w:rPr>
          <w:sz w:val="20"/>
          <w:szCs w:val="20"/>
          <w:spacing w:val="2"/>
        </w:rPr>
        <w:t>一是加</w:t>
      </w:r>
      <w:r>
        <w:rPr>
          <w:sz w:val="20"/>
          <w:szCs w:val="20"/>
          <w:spacing w:val="1"/>
        </w:rPr>
        <w:t>以注释之处很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少，很多有必要注释之处不做注释；二是在注释时，也很  </w:t>
      </w:r>
      <w:r>
        <w:rPr>
          <w:sz w:val="20"/>
          <w:szCs w:val="20"/>
          <w:spacing w:val="3"/>
        </w:rPr>
        <w:t>粗疏、马虎，该交待说明的问题不做交待说明。更有甚者，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7"/>
        </w:rPr>
        <w:t>因为有了白话译文，便完全不做注释。例如，某出版社出 </w:t>
      </w:r>
      <w:r>
        <w:rPr>
          <w:sz w:val="20"/>
          <w:szCs w:val="20"/>
          <w:spacing w:val="3"/>
        </w:rPr>
        <w:t>版的“文白对照全译”的《容斋随笔》,便只有很糟糕的白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7"/>
        </w:rPr>
        <w:t>话译文而没有注释，这译文所造成的误解。敢说会大于其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7"/>
        </w:rPr>
        <w:t>所增进的理解。不妨选一则很短的文字为例。在“容斋三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6"/>
        </w:rPr>
        <w:t>笔”卷十六，有一则“之字训变”,原文是：</w:t>
      </w:r>
    </w:p>
    <w:p>
      <w:pPr>
        <w:spacing w:line="469" w:lineRule="auto"/>
        <w:rPr>
          <w:rFonts w:ascii="Arial"/>
          <w:sz w:val="21"/>
        </w:rPr>
      </w:pPr>
      <w:r/>
    </w:p>
    <w:p>
      <w:pPr>
        <w:ind w:left="419" w:right="209" w:firstLine="530"/>
        <w:spacing w:before="65" w:line="296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汉高祖讳邦，荀悦云：之字曰国。惠帝讳盈，之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字曰满。谓臣下所避以相代也。盖之字之义训变。《左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1"/>
        </w:rPr>
        <w:t>传》:周史以《周易》见陈侯者，陈侯使筮之，遇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《观》之《否》。谓《观》六四变而为《否》也</w:t>
      </w:r>
      <w:r>
        <w:rPr>
          <w:rFonts w:ascii="FangSong" w:hAnsi="FangSong" w:eastAsia="FangSong" w:cs="FangSong"/>
          <w:sz w:val="20"/>
          <w:szCs w:val="20"/>
          <w:spacing w:val="-2"/>
        </w:rPr>
        <w:t>。他皆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6"/>
        </w:rPr>
        <w:t>仿此。</w:t>
      </w:r>
    </w:p>
    <w:p>
      <w:pPr>
        <w:pStyle w:val="BodyText"/>
        <w:ind w:left="100" w:right="197" w:firstLine="419"/>
        <w:spacing w:before="186" w:line="255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老实说，对洪迈的这番话，我似懂非懂，或者干脆只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有三分懂而有七分不懂。那么,来看译文吧：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519" w:firstLine="419"/>
        <w:spacing w:before="65" w:line="283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9"/>
        </w:rPr>
        <w:t>,汉高祖名讳邦，荀悦说：“之字叫做国。汉惠帝讳</w:t>
      </w:r>
      <w:r>
        <w:rPr>
          <w:rFonts w:ascii="FangSong" w:hAnsi="FangSong" w:eastAsia="FangSong" w:cs="FangSong"/>
          <w:sz w:val="20"/>
          <w:szCs w:val="20"/>
          <w:spacing w:val="-9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7"/>
        </w:rPr>
        <w:t>字为盈，之字就叫满。”这里的“之”字，就是</w:t>
      </w:r>
      <w:r>
        <w:rPr>
          <w:rFonts w:ascii="FangSong" w:hAnsi="FangSong" w:eastAsia="FangSong" w:cs="FangSong"/>
          <w:sz w:val="20"/>
          <w:szCs w:val="20"/>
          <w:spacing w:val="-8"/>
        </w:rPr>
        <w:t>臣下为</w:t>
      </w:r>
      <w:r>
        <w:rPr>
          <w:rFonts w:ascii="FangSong" w:hAnsi="FangSong" w:eastAsia="FangSong" w:cs="FangSong"/>
          <w:sz w:val="20"/>
          <w:szCs w:val="20"/>
          <w:spacing w:val="-8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3"/>
        </w:rPr>
        <w:t>避讳“邦”字，“盈”字所用的代替字。大概是“之”</w:t>
      </w:r>
    </w:p>
    <w:p>
      <w:pPr>
        <w:spacing w:line="283" w:lineRule="auto"/>
        <w:sectPr>
          <w:headerReference w:type="default" r:id="rId193"/>
          <w:footerReference w:type="default" r:id="rId194"/>
          <w:pgSz w:w="7410" w:h="11320"/>
          <w:pgMar w:top="1539" w:right="893" w:bottom="1282" w:left="1109" w:header="1195" w:footer="1123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471"/>
        <w:spacing w:before="237" w:line="293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6"/>
        </w:rPr>
        <w:t>字的义训变化，《左传》中说：“周史把《</w:t>
      </w:r>
      <w:r>
        <w:rPr>
          <w:rFonts w:ascii="FangSong" w:hAnsi="FangSong" w:eastAsia="FangSong" w:cs="FangSong"/>
          <w:sz w:val="20"/>
          <w:szCs w:val="20"/>
          <w:spacing w:val="-7"/>
        </w:rPr>
        <w:t>周易》供献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2"/>
        </w:rPr>
        <w:t>给陈侯时，陈侯让人占卜，遇到《观》就变为《否》。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大概是说《观》六四变而成为《否》。”其</w:t>
      </w:r>
      <w:r>
        <w:rPr>
          <w:rFonts w:ascii="FangSong" w:hAnsi="FangSong" w:eastAsia="FangSong" w:cs="FangSong"/>
          <w:sz w:val="20"/>
          <w:szCs w:val="20"/>
          <w:spacing w:val="-7"/>
        </w:rPr>
        <w:t>它都是仿效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0"/>
        </w:rPr>
        <w:t>这的。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91" w:right="84" w:firstLine="380"/>
        <w:spacing w:before="65" w:line="271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这白话译文，我只能说，比原文更令我不懂，译者自 </w:t>
      </w:r>
      <w:r>
        <w:rPr>
          <w:sz w:val="20"/>
          <w:szCs w:val="20"/>
        </w:rPr>
        <w:t>己是否懂得了原文，只有天知道。</w:t>
      </w:r>
    </w:p>
    <w:p>
      <w:pPr>
        <w:spacing w:line="271" w:lineRule="auto"/>
        <w:sectPr>
          <w:headerReference w:type="default" r:id="rId195"/>
          <w:footerReference w:type="default" r:id="rId196"/>
          <w:pgSz w:w="7460" w:h="11350"/>
          <w:pgMar w:top="1580" w:right="1111" w:bottom="1292" w:left="1119" w:header="1257" w:footer="1133" w:gutter="0"/>
        </w:sectPr>
        <w:rPr>
          <w:sz w:val="20"/>
          <w:szCs w:val="20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1594"/>
        <w:spacing w:before="91" w:line="221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20"/>
        </w:rPr>
        <w:t>古代的几首骂男诗</w:t>
      </w:r>
    </w:p>
    <w:p>
      <w:pPr>
        <w:spacing w:line="479" w:lineRule="auto"/>
        <w:rPr>
          <w:rFonts w:ascii="Arial"/>
          <w:sz w:val="21"/>
        </w:rPr>
      </w:pPr>
      <w:r/>
    </w:p>
    <w:p>
      <w:pPr>
        <w:pStyle w:val="BodyText"/>
        <w:ind w:left="224" w:right="17" w:firstLine="440"/>
        <w:spacing w:before="68" w:line="282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西方二十世纪的女性主义理论，对文学批评和文学创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作都产生了重大的影响。“女权批评”已成为文学批评领域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6"/>
        </w:rPr>
        <w:t>中一种自立门户的流派。先是以女性主义的眼光</w:t>
      </w:r>
      <w:r>
        <w:rPr>
          <w:sz w:val="21"/>
          <w:szCs w:val="21"/>
          <w:spacing w:val="-7"/>
        </w:rPr>
        <w:t>重新打量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文学史，对已有定评的种种经典之作给予重新评价。而后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9"/>
        </w:rPr>
        <w:t>来，女性主义文学理论必然地影响到了文学创</w:t>
      </w:r>
      <w:r>
        <w:rPr>
          <w:sz w:val="21"/>
          <w:szCs w:val="21"/>
          <w:spacing w:val="-20"/>
        </w:rPr>
        <w:t>作。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20"/>
        </w:rPr>
        <w:t>一些以女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性主义理论“武装了头脑”的女性作家，在创作中，便致力于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1"/>
        </w:rPr>
        <w:t>对男性文化的批判，说得通俗些，也就是“骂男</w:t>
      </w:r>
      <w:r>
        <w:rPr>
          <w:sz w:val="21"/>
          <w:szCs w:val="21"/>
          <w:spacing w:val="-22"/>
        </w:rPr>
        <w:t>人”。所谓女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性文学，在一些信奉女性主义的人看来，就应该是一种“骂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9"/>
        </w:rPr>
        <w:t>男文学”。</w:t>
      </w:r>
    </w:p>
    <w:p>
      <w:pPr>
        <w:pStyle w:val="BodyText"/>
        <w:ind w:left="224" w:right="18" w:firstLine="440"/>
        <w:spacing w:before="167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女性主义理论在当代中国的文学批评和创作中，也有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明显的影响。批评姑且不论。有些女性作家的创作，是颇有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些女性主义的味道的。这类作品，往往表现出对男性的怀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疑、失望，甚至憎恶、绝望。读这类作品，我有时会想到中国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0"/>
        </w:rPr>
        <w:t>女性代代相传的一句骂男人的话：“男人没一个好东西!”</w:t>
      </w:r>
    </w:p>
    <w:p>
      <w:pPr>
        <w:pStyle w:val="BodyText"/>
        <w:ind w:left="224" w:firstLine="440"/>
        <w:spacing w:before="88" w:line="273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说实话，对当代中</w:t>
      </w:r>
      <w:r>
        <w:rPr>
          <w:sz w:val="21"/>
          <w:szCs w:val="21"/>
          <w:spacing w:val="-18"/>
        </w:rPr>
        <w:t>国的这类“骂男文学”,我并不特别</w:t>
      </w:r>
      <w:r>
        <w:rPr>
          <w:sz w:val="21"/>
          <w:szCs w:val="21"/>
          <w:spacing w:val="-10"/>
        </w:rPr>
        <w:t>感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兴趣。这倒并非因为它们骂了男人，而是觉得它们骂得还不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3"/>
        </w:rPr>
        <w:t>到位，不痛快，不够味。这也常常令我想到中国古代几首出</w:t>
      </w:r>
    </w:p>
    <w:p>
      <w:pPr>
        <w:spacing w:line="273" w:lineRule="auto"/>
        <w:sectPr>
          <w:headerReference w:type="default" r:id="rId4"/>
          <w:footerReference w:type="default" r:id="rId197"/>
          <w:pgSz w:w="7440" w:h="11340"/>
          <w:pgMar w:top="400" w:right="960" w:bottom="1332" w:left="1116" w:header="0" w:footer="1173" w:gutter="0"/>
        </w:sectPr>
        <w:rPr>
          <w:sz w:val="21"/>
          <w:szCs w:val="21"/>
        </w:rPr>
      </w:pPr>
    </w:p>
    <w:p>
      <w:pPr>
        <w:ind w:left="3810"/>
        <w:spacing w:before="127" w:line="189" w:lineRule="auto"/>
        <w:rPr>
          <w:rFonts w:ascii="Times New Roman" w:hAnsi="Times New Roman" w:eastAsia="Times New Roman" w:cs="Times New Roman"/>
          <w:sz w:val="9"/>
          <w:szCs w:val="9"/>
        </w:rPr>
      </w:pPr>
      <w:r>
        <w:rPr>
          <w:rFonts w:ascii="Times New Roman" w:hAnsi="Times New Roman" w:eastAsia="Times New Roman" w:cs="Times New Roman"/>
          <w:sz w:val="9"/>
          <w:szCs w:val="9"/>
        </w:rPr>
        <w:t>A</w:t>
      </w:r>
    </w:p>
    <w:p>
      <w:pPr>
        <w:pStyle w:val="BodyText"/>
        <w:ind w:left="100"/>
        <w:spacing w:before="18" w:line="219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自女性之手的骂男诗。</w:t>
      </w:r>
    </w:p>
    <w:p>
      <w:pPr>
        <w:pStyle w:val="BodyText"/>
        <w:ind w:right="76" w:firstLine="510"/>
        <w:spacing w:before="90" w:line="291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公元964年，宋太祖赵匡胤遣兵灭了后蜀。蜀主孟昶的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7"/>
        </w:rPr>
        <w:t>宠妃花蕊夫人也被赵匡胤作为战利品纳入自家后宫。赵匡 </w:t>
      </w:r>
      <w:r>
        <w:rPr>
          <w:sz w:val="20"/>
          <w:szCs w:val="20"/>
          <w:spacing w:val="8"/>
        </w:rPr>
        <w:t>胤得知花蕊夫人有诗才，便召其陈诗，她便诵了下面这首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0"/>
        </w:rPr>
        <w:t>《国亡诗》:</w:t>
      </w:r>
    </w:p>
    <w:p>
      <w:pPr>
        <w:ind w:left="940"/>
        <w:spacing w:before="186" w:line="353" w:lineRule="exac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5"/>
          <w:position w:val="11"/>
        </w:rPr>
        <w:t>君王城上竖降旗，妾在深宫哪得知。</w:t>
      </w:r>
    </w:p>
    <w:p>
      <w:pPr>
        <w:ind w:left="950"/>
        <w:spacing w:before="1" w:line="22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5"/>
        </w:rPr>
        <w:t>十四万人齐解甲，更无一个是男儿。</w:t>
      </w:r>
    </w:p>
    <w:p>
      <w:pPr>
        <w:pStyle w:val="BodyText"/>
        <w:ind w:left="100" w:right="20" w:firstLine="410"/>
        <w:spacing w:before="198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3"/>
        </w:rPr>
        <w:t>这首诗，骂男人骂得既含蓄又尖刻。中国古代的男人，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6"/>
        </w:rPr>
        <w:t>从皇帝到平民， 一遇国破家亡，便卸责于嫔妃，妻妾，说她们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是“祸水”。这是中国古代男子最不体面的行为。而花蕊的 </w:t>
      </w:r>
      <w:r>
        <w:rPr>
          <w:sz w:val="20"/>
          <w:szCs w:val="20"/>
          <w:spacing w:val="-12"/>
        </w:rPr>
        <w:t>这首诗，正是代表妇女界，针对“祸水论”而做的辩诬。骂得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真是精彩之极，过瘾之极。</w:t>
      </w:r>
    </w:p>
    <w:p>
      <w:pPr>
        <w:pStyle w:val="BodyText"/>
        <w:ind w:left="100" w:right="30" w:firstLine="410"/>
        <w:spacing w:before="75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清代袁枚的《随园诗话》卷四第三十七则，也讲了一个 </w:t>
      </w:r>
      <w:r>
        <w:rPr>
          <w:sz w:val="20"/>
          <w:szCs w:val="20"/>
          <w:spacing w:val="-2"/>
        </w:rPr>
        <w:t>有趣的骂男故事。说是杭州有个赵某，大概手头有了</w:t>
      </w:r>
      <w:r>
        <w:rPr>
          <w:sz w:val="20"/>
          <w:szCs w:val="20"/>
          <w:spacing w:val="-3"/>
        </w:rPr>
        <w:t>点钱，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便发骚，到苏州买妾，有一李姓女子，天生丽质但后天裹脚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的功夫下得不够，赵某虽叹其貌美但终嫌其脚大，要打退堂 </w:t>
      </w:r>
      <w:r>
        <w:rPr>
          <w:sz w:val="20"/>
          <w:szCs w:val="20"/>
          <w:spacing w:val="-4"/>
        </w:rPr>
        <w:t>鼓。媒婆便说这女子能作诗，不妨面试。赵某存心戏侮，便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9"/>
        </w:rPr>
        <w:t>以《弓鞋》命题。那女子当即挥毫写道：</w:t>
      </w:r>
    </w:p>
    <w:p>
      <w:pPr>
        <w:ind w:left="990"/>
        <w:spacing w:before="209" w:line="353" w:lineRule="exac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8"/>
          <w:position w:val="11"/>
        </w:rPr>
        <w:t>三寸弓鞋自古无，观音大士赤双趺。</w:t>
      </w:r>
    </w:p>
    <w:p>
      <w:pPr>
        <w:ind w:left="990"/>
        <w:spacing w:line="223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8"/>
        </w:rPr>
        <w:t>不知裹足从何起，起自人间贱丈夫。</w:t>
      </w:r>
    </w:p>
    <w:p>
      <w:pPr>
        <w:pStyle w:val="BodyText"/>
        <w:ind w:left="100" w:right="17" w:firstLine="469"/>
        <w:spacing w:before="180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赵某一心以为女人好欺负，却不想遇到这样</w:t>
      </w:r>
      <w:r>
        <w:rPr>
          <w:sz w:val="20"/>
          <w:szCs w:val="20"/>
          <w:spacing w:val="3"/>
        </w:rPr>
        <w:t>一个烈女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子，反被她一顿痛斥，于是“悚然而退”。如果说花蕊夫人的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2"/>
        </w:rPr>
        <w:t>那首诗，还有着幽怨，有着委屈，那这位李小姐的诗，却只有</w:t>
      </w:r>
    </w:p>
    <w:p>
      <w:pPr>
        <w:spacing w:line="282" w:lineRule="auto"/>
        <w:sectPr>
          <w:headerReference w:type="default" r:id="rId198"/>
          <w:footerReference w:type="default" r:id="rId199"/>
          <w:pgSz w:w="7420" w:h="11330"/>
          <w:pgMar w:top="1560" w:right="1113" w:bottom="1305" w:left="1029" w:header="1245" w:footer="1156" w:gutter="0"/>
        </w:sectPr>
        <w:rPr>
          <w:sz w:val="20"/>
          <w:szCs w:val="20"/>
        </w:rPr>
      </w:pPr>
    </w:p>
    <w:p>
      <w:pPr>
        <w:pStyle w:val="BodyText"/>
        <w:ind w:left="115" w:right="95"/>
        <w:spacing w:before="233" w:line="280" w:lineRule="auto"/>
        <w:jc w:val="both"/>
        <w:rPr>
          <w:sz w:val="21"/>
          <w:szCs w:val="21"/>
        </w:rPr>
      </w:pPr>
      <w:r>
        <w:rPr>
          <w:sz w:val="21"/>
          <w:szCs w:val="21"/>
          <w:spacing w:val="-17"/>
        </w:rPr>
        <w:t>压抑已久的不平和愤怒。正是人间的“贱丈夫”,迫使女性代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代裹足。贱丈夫们的趣味、嗜好，为什么就应该成为支配女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7"/>
        </w:rPr>
        <w:t>性的铁则?女性为什么就要忍受剧烈的苦痛来投男性所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3"/>
        </w:rPr>
        <w:t>好?-</w:t>
      </w:r>
      <w:r>
        <w:rPr>
          <w:sz w:val="21"/>
          <w:szCs w:val="21"/>
          <w:spacing w:val="-64"/>
        </w:rPr>
        <w:t xml:space="preserve"> </w:t>
      </w:r>
      <w:r>
        <w:rPr>
          <w:sz w:val="21"/>
          <w:szCs w:val="21"/>
          <w:strike/>
          <w:spacing w:val="21"/>
        </w:rPr>
        <w:t xml:space="preserve">   </w:t>
      </w:r>
      <w:r>
        <w:rPr>
          <w:sz w:val="21"/>
          <w:szCs w:val="21"/>
          <w:spacing w:val="-83"/>
        </w:rPr>
        <w:t xml:space="preserve"> </w:t>
      </w:r>
      <w:r>
        <w:rPr>
          <w:sz w:val="21"/>
          <w:szCs w:val="21"/>
          <w:spacing w:val="-13"/>
        </w:rPr>
        <w:t>从这首诗里，我分明听到了这样的质问。</w:t>
      </w:r>
    </w:p>
    <w:p>
      <w:pPr>
        <w:pStyle w:val="BodyText"/>
        <w:ind w:left="115" w:firstLine="429"/>
        <w:spacing w:before="81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从女性主义扯到中国古代的骂男诗，也许有点瞎联</w:t>
      </w:r>
      <w:r>
        <w:rPr>
          <w:sz w:val="21"/>
          <w:szCs w:val="21"/>
          <w:spacing w:val="-12"/>
        </w:rPr>
        <w:t>系。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但因为在读今天的“骂男文学”时，确实想到了这几首古代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5"/>
        </w:rPr>
        <w:t>女性的诗，便写了这番话。</w:t>
      </w:r>
    </w:p>
    <w:p>
      <w:pPr>
        <w:spacing w:line="272" w:lineRule="auto"/>
        <w:sectPr>
          <w:headerReference w:type="default" r:id="rId200"/>
          <w:footerReference w:type="default" r:id="rId201"/>
          <w:pgSz w:w="7360" w:h="11290"/>
          <w:pgMar w:top="1550" w:right="934" w:bottom="1235" w:left="1104" w:header="1205" w:footer="1086" w:gutter="0"/>
        </w:sectPr>
        <w:rPr>
          <w:sz w:val="21"/>
          <w:szCs w:val="21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706"/>
        <w:spacing w:before="84" w:line="221" w:lineRule="auto"/>
        <w:rPr>
          <w:rFonts w:ascii="FangSong" w:hAnsi="FangSong" w:eastAsia="FangSong" w:cs="FangSong"/>
          <w:sz w:val="26"/>
          <w:szCs w:val="26"/>
        </w:rPr>
      </w:pPr>
      <w:r>
        <w:rPr>
          <w:rFonts w:ascii="FangSong" w:hAnsi="FangSong" w:eastAsia="FangSong" w:cs="FangSong"/>
          <w:sz w:val="26"/>
          <w:szCs w:val="26"/>
          <w:spacing w:val="-11"/>
        </w:rPr>
        <w:t>伟</w:t>
      </w:r>
      <w:r>
        <w:rPr>
          <w:rFonts w:ascii="FangSong" w:hAnsi="FangSong" w:eastAsia="FangSong" w:cs="FangSong"/>
          <w:sz w:val="26"/>
          <w:szCs w:val="26"/>
          <w:spacing w:val="34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1"/>
        </w:rPr>
        <w:t>人</w:t>
      </w:r>
      <w:r>
        <w:rPr>
          <w:rFonts w:ascii="FangSong" w:hAnsi="FangSong" w:eastAsia="FangSong" w:cs="FangSong"/>
          <w:sz w:val="26"/>
          <w:szCs w:val="26"/>
          <w:spacing w:val="37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1"/>
        </w:rPr>
        <w:t>与</w:t>
      </w:r>
      <w:r>
        <w:rPr>
          <w:rFonts w:ascii="FangSong" w:hAnsi="FangSong" w:eastAsia="FangSong" w:cs="FangSong"/>
          <w:sz w:val="26"/>
          <w:szCs w:val="26"/>
          <w:spacing w:val="99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1"/>
        </w:rPr>
        <w:t>仆人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67" w:right="53" w:firstLine="410"/>
        <w:spacing w:before="65" w:line="267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有一位中国现代文化史上的人物，在中外许多人的心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9"/>
        </w:rPr>
        <w:t>目中，他都是一位伟人。</w:t>
      </w:r>
    </w:p>
    <w:p>
      <w:pPr>
        <w:pStyle w:val="BodyText"/>
        <w:ind w:left="67" w:right="34" w:firstLine="410"/>
        <w:spacing w:before="102" w:line="298" w:lineRule="auto"/>
        <w:rPr>
          <w:sz w:val="20"/>
          <w:szCs w:val="20"/>
        </w:rPr>
      </w:pPr>
      <w:r>
        <w:rPr>
          <w:sz w:val="20"/>
          <w:szCs w:val="20"/>
          <w:spacing w:val="-9"/>
        </w:rPr>
        <w:t>但去年，他的公子却对记者说：“我从来不认为××(指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1"/>
        </w:rPr>
        <w:t>其父亲)是一个伟人。”这是在报纸上刊出的一篇采访记中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7"/>
        </w:rPr>
        <w:t>看到的，是真是假，姑且不论。反正我当时想到了两</w:t>
      </w:r>
      <w:r>
        <w:rPr>
          <w:sz w:val="20"/>
          <w:szCs w:val="20"/>
          <w:spacing w:val="-18"/>
        </w:rPr>
        <w:t>句话。</w:t>
      </w:r>
      <w:r>
        <w:rPr>
          <w:sz w:val="20"/>
          <w:szCs w:val="20"/>
          <w:spacing w:val="32"/>
        </w:rPr>
        <w:t xml:space="preserve"> </w:t>
      </w:r>
      <w:r>
        <w:rPr>
          <w:sz w:val="20"/>
          <w:szCs w:val="20"/>
          <w:spacing w:val="-18"/>
        </w:rPr>
        <w:t>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句是英国的名言：“仆人眼里无伟人。”另一句，则是黑格尔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对英国人的这句话所作的解释：“这并不是因为</w:t>
      </w:r>
      <w:r>
        <w:rPr>
          <w:sz w:val="20"/>
          <w:szCs w:val="20"/>
          <w:spacing w:val="-5"/>
        </w:rPr>
        <w:t>伟人不是伟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人，而是因为仆人只不过是仆人。”</w:t>
      </w:r>
    </w:p>
    <w:p>
      <w:pPr>
        <w:pStyle w:val="BodyText"/>
        <w:ind w:left="67" w:right="20" w:firstLine="410"/>
        <w:spacing w:before="125" w:line="300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英国人的这句话，当然很深刻。伟人也是人。人所有的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特性和局限，他也当然会有。伟人也要吃喝拉撒睡，也有性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4"/>
        </w:rPr>
        <w:t>爱，也会头痛脚痛，牙痛肚痛，在苦痛难耐时也会呻吟……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4"/>
        </w:rPr>
        <w:t>总之，再伟大的人，在日常生活中，也总要</w:t>
      </w:r>
      <w:r>
        <w:rPr>
          <w:sz w:val="20"/>
          <w:szCs w:val="20"/>
          <w:spacing w:val="-5"/>
        </w:rPr>
        <w:t>表现出无异于常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人的一面。而仆人呢，则与伟人朝夕相处，他的职责就是料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理主人的日常生活，在他眼里，伟人与常人也实在没有什么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"/>
        </w:rPr>
        <w:t>区别。这是一个方面。</w:t>
      </w:r>
    </w:p>
    <w:p>
      <w:pPr>
        <w:pStyle w:val="BodyText"/>
        <w:ind w:left="67" w:right="38" w:firstLine="410"/>
        <w:spacing w:before="102" w:line="27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另一方面，对着他人，对着公众，伟人或许会自</w:t>
      </w:r>
      <w:r>
        <w:rPr>
          <w:sz w:val="20"/>
          <w:szCs w:val="20"/>
          <w:spacing w:val="-6"/>
        </w:rPr>
        <w:t>然地只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显示自己身上闪光的一面，却把身上不那么光彩的一面掩</w:t>
      </w:r>
    </w:p>
    <w:p>
      <w:pPr>
        <w:spacing w:line="271" w:lineRule="auto"/>
        <w:sectPr>
          <w:headerReference w:type="default" r:id="rId4"/>
          <w:footerReference w:type="default" r:id="rId202"/>
          <w:pgSz w:w="7420" w:h="11330"/>
          <w:pgMar w:top="400" w:right="1113" w:bottom="1375" w:left="1113" w:header="0" w:footer="1226" w:gutter="0"/>
        </w:sectPr>
        <w:rPr>
          <w:sz w:val="20"/>
          <w:szCs w:val="20"/>
        </w:rPr>
      </w:pPr>
    </w:p>
    <w:p>
      <w:pPr>
        <w:pStyle w:val="BodyText"/>
        <w:ind w:left="178" w:right="28"/>
        <w:spacing w:before="228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盖起来，而在仆人面前，他性格上的缺陷，人格上的污点，灵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魂上的肮脏，都会在天长日久中暴露无遗。这也就使得仆人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3"/>
        </w:rPr>
        <w:t>能把他看得更全面，从而也就让仆人觉得他并不像别人说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5"/>
        </w:rPr>
        <w:t>的那么伟大。</w:t>
      </w:r>
    </w:p>
    <w:p>
      <w:pPr>
        <w:pStyle w:val="BodyText"/>
        <w:ind w:left="178" w:right="20" w:firstLine="320"/>
        <w:spacing w:before="105" w:line="302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“仆人眼里无伟人”这句话虽然深刻。但黑格尔的话却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更值得玩味。仆人的眼睛之所以看不到伟人的伟大，更深刻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5"/>
        </w:rPr>
        <w:t>的原因，也许并不在于伟人实际并不伟大，而在于伟人伟大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3"/>
        </w:rPr>
        <w:t>的一面，始终在仆人的视野之外。仆人因为自身心胸的庸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常，只能庸常地去感受伟人，即使伟人身上伟大的一面，也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被仆人庸常化地理解。仆人虽然能够真切地看清伟人身上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与常人无异的一面，但伟人身上异于常人的一面，对仆人却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6"/>
        </w:rPr>
        <w:t>永远是盲区。</w:t>
      </w:r>
    </w:p>
    <w:p>
      <w:pPr>
        <w:pStyle w:val="BodyText"/>
        <w:ind w:left="178" w:right="25" w:firstLine="420"/>
        <w:spacing w:before="138" w:line="295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伟人往往在平凡中显出伟大，他所做的每一件具体的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2"/>
        </w:rPr>
        <w:t>事，孤立地看，或许都显得那样寻常，那样平淡无奇，但其一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生的所作所为，却具有一种整体的伟大，具</w:t>
      </w:r>
      <w:r>
        <w:rPr>
          <w:sz w:val="20"/>
          <w:szCs w:val="20"/>
          <w:spacing w:val="-5"/>
        </w:rPr>
        <w:t>有一种非同寻常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的意义，但仆人不懂得这点。仆人只看见伟人每日里</w:t>
      </w:r>
      <w:r>
        <w:rPr>
          <w:sz w:val="20"/>
          <w:szCs w:val="20"/>
          <w:spacing w:val="-5"/>
        </w:rPr>
        <w:t>忙些琐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屑的事情，生活灰暗而单调，与伟大毫不沾边。</w:t>
      </w:r>
    </w:p>
    <w:p>
      <w:pPr>
        <w:pStyle w:val="BodyText"/>
        <w:ind w:left="178" w:right="31" w:firstLine="420"/>
        <w:spacing w:before="92" w:line="271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仆人如果真正懂得伟人的价值，仆人如果真能充</w:t>
      </w:r>
      <w:r>
        <w:rPr>
          <w:sz w:val="20"/>
          <w:szCs w:val="20"/>
          <w:spacing w:val="2"/>
        </w:rPr>
        <w:t>分领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会伟人每一行为的意义，那仆人也就不成其为仆人了。</w:t>
      </w:r>
    </w:p>
    <w:p>
      <w:pPr>
        <w:pStyle w:val="BodyText"/>
        <w:ind w:left="178" w:right="30" w:firstLine="420"/>
        <w:spacing w:before="105" w:line="281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既然英国人的话与黑格尔的解释都很有道理，那</w:t>
      </w:r>
      <w:r>
        <w:rPr>
          <w:sz w:val="20"/>
          <w:szCs w:val="20"/>
          <w:spacing w:val="2"/>
        </w:rPr>
        <w:t>对社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会来说，最稳妥的办法便是不以仆人对其主人的看法作为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评价其主人的依据。</w:t>
      </w:r>
    </w:p>
    <w:p>
      <w:pPr>
        <w:pStyle w:val="BodyText"/>
        <w:ind w:right="31"/>
        <w:spacing w:before="95" w:line="360" w:lineRule="exact"/>
        <w:jc w:val="right"/>
        <w:rPr>
          <w:sz w:val="20"/>
          <w:szCs w:val="20"/>
        </w:rPr>
      </w:pPr>
      <w:r>
        <w:rPr>
          <w:sz w:val="20"/>
          <w:szCs w:val="20"/>
          <w:spacing w:val="3"/>
          <w:position w:val="12"/>
        </w:rPr>
        <w:t>仆人的看法也只是一家之言，不必因为仆人与其</w:t>
      </w:r>
      <w:r>
        <w:rPr>
          <w:sz w:val="20"/>
          <w:szCs w:val="20"/>
          <w:spacing w:val="2"/>
          <w:position w:val="12"/>
        </w:rPr>
        <w:t>主人</w:t>
      </w:r>
    </w:p>
    <w:p>
      <w:pPr>
        <w:pStyle w:val="BodyText"/>
        <w:ind w:left="178"/>
        <w:spacing w:before="1" w:line="219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有特殊关系，就以为他的话有不容怀疑的权威性。</w:t>
      </w:r>
    </w:p>
    <w:p>
      <w:pPr>
        <w:spacing w:line="219" w:lineRule="auto"/>
        <w:sectPr>
          <w:headerReference w:type="default" r:id="rId203"/>
          <w:footerReference w:type="default" r:id="rId204"/>
          <w:pgSz w:w="7480" w:h="11360"/>
          <w:pgMar w:top="1489" w:right="1059" w:bottom="1362" w:left="1122" w:header="1135" w:footer="1203" w:gutter="0"/>
        </w:sectPr>
        <w:rPr>
          <w:sz w:val="20"/>
          <w:szCs w:val="20"/>
        </w:rPr>
      </w:pPr>
    </w:p>
    <w:p>
      <w:pPr>
        <w:pStyle w:val="BodyText"/>
        <w:ind w:left="19" w:right="174" w:firstLine="430"/>
        <w:spacing w:before="235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在关于其主人的日常起居方面，仆人或许能提供第一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6"/>
        </w:rPr>
        <w:t>手资料，但事涉其主人是否伟大时，却不必特别倾听仆人的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3"/>
        </w:rPr>
        <w:t>意见。</w:t>
      </w:r>
    </w:p>
    <w:p>
      <w:pPr>
        <w:pStyle w:val="BodyText"/>
        <w:ind w:left="19" w:right="85" w:firstLine="400"/>
        <w:spacing w:before="112" w:line="271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仆人说他的主人怎样伟大，我们固然不必就特别当真；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2"/>
        </w:rPr>
        <w:t>仆人说他的主人怎样不伟大，我们也不必就分外信赖他。</w:t>
      </w:r>
    </w:p>
    <w:p>
      <w:pPr>
        <w:spacing w:line="271" w:lineRule="auto"/>
        <w:sectPr>
          <w:headerReference w:type="default" r:id="rId205"/>
          <w:footerReference w:type="default" r:id="rId206"/>
          <w:pgSz w:w="7430" w:h="11340"/>
          <w:pgMar w:top="1500" w:right="1114" w:bottom="1352" w:left="1039" w:header="1172" w:footer="1193" w:gutter="0"/>
        </w:sectPr>
        <w:rPr>
          <w:sz w:val="20"/>
          <w:szCs w:val="20"/>
        </w:rPr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642"/>
        <w:spacing w:before="91" w:line="219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8"/>
        </w:rPr>
        <w:t>正在失去的表情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552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12"/>
        </w:rPr>
        <w:t>我这里想说的，是一种正在失去的表情-</w:t>
      </w:r>
      <w:r>
        <w:rPr>
          <w:sz w:val="21"/>
          <w:szCs w:val="21"/>
          <w:strike/>
          <w:spacing w:val="-12"/>
        </w:rPr>
        <w:t xml:space="preserve">   </w:t>
      </w:r>
      <w:r>
        <w:rPr>
          <w:sz w:val="21"/>
          <w:szCs w:val="21"/>
          <w:spacing w:val="-12"/>
        </w:rPr>
        <w:t>羞怯。</w:t>
      </w:r>
    </w:p>
    <w:p>
      <w:pPr>
        <w:pStyle w:val="BodyText"/>
        <w:ind w:left="122" w:firstLine="439"/>
        <w:spacing w:before="99" w:line="294" w:lineRule="auto"/>
        <w:rPr>
          <w:sz w:val="21"/>
          <w:szCs w:val="21"/>
        </w:rPr>
      </w:pPr>
      <w:r>
        <w:rPr>
          <w:sz w:val="21"/>
          <w:szCs w:val="21"/>
          <w:spacing w:val="-16"/>
        </w:rPr>
        <w:t>读过托尔斯泰小</w:t>
      </w:r>
      <w:r>
        <w:rPr>
          <w:sz w:val="21"/>
          <w:szCs w:val="21"/>
          <w:spacing w:val="-15"/>
        </w:rPr>
        <w:t>说《复活》的人，对女主人公</w:t>
      </w:r>
      <w:r>
        <w:rPr>
          <w:sz w:val="21"/>
          <w:szCs w:val="21"/>
          <w:spacing w:val="-16"/>
        </w:rPr>
        <w:t>玛丝洛</w:t>
      </w:r>
      <w:r>
        <w:rPr>
          <w:sz w:val="21"/>
          <w:szCs w:val="21"/>
          <w:spacing w:val="-9"/>
        </w:rPr>
        <w:t>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都会有深刻印象。当聂赫留朵夫勾引她时，她是一个纯真少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1"/>
        </w:rPr>
        <w:t>女，那时，她的脸上常常表现出羞怯。而后来，</w:t>
      </w:r>
      <w:r>
        <w:rPr>
          <w:sz w:val="21"/>
          <w:szCs w:val="21"/>
          <w:spacing w:val="-22"/>
        </w:rPr>
        <w:t>十年的皮肉生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涯，终于使她失去了羞怯的能力。她丝毫不觉得自己身为娼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1"/>
        </w:rPr>
        <w:t>妓有什么丢人之处，相反，她因为所有的男人，从将军</w:t>
      </w:r>
      <w:r>
        <w:rPr>
          <w:sz w:val="21"/>
          <w:szCs w:val="21"/>
          <w:spacing w:val="-22"/>
        </w:rPr>
        <w:t>、法官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到狱卒、囚犯，都需要她，都对她美丽的肉体垂涎三尺而颇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为自豪。她向每一个男人卖弄风情。当她作为囚犯首次出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4"/>
        </w:rPr>
        <w:t>场时，托尔斯泰特意写到她“头上包着一块白头巾，显然有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意让几绺乌黑的琴发从头巾里露出来。”这表明卖俏已成为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5"/>
        </w:rPr>
        <w:t>她的一种习性。当她与聂赫留朵夫在监狱里重逢时，她想到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7"/>
        </w:rPr>
        <w:t>的是怎样尽量从这个昔日的恋人那里弄到好处。</w:t>
      </w:r>
      <w:r>
        <w:rPr>
          <w:sz w:val="21"/>
          <w:szCs w:val="21"/>
          <w:spacing w:val="-8"/>
        </w:rPr>
        <w:t>她一点也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不觉得难为情地向他要钱，甚至当聂赫留朵夫钱还</w:t>
      </w:r>
      <w:r>
        <w:rPr>
          <w:sz w:val="21"/>
          <w:szCs w:val="21"/>
          <w:spacing w:val="-7"/>
        </w:rPr>
        <w:t>攥在手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里时，她便迫不及待地抢过去。像对待所有男人一样，她也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没有忘记向聂赫留朵夫卖弄风情。聂赫留朵夫感到，她已经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变得面目全非……然而，终于有一次，聂赫留朵夫再去看她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时，发现“今天她完全不同，脸上出现了一种新的表情：拘</w:t>
      </w:r>
    </w:p>
    <w:p>
      <w:pPr>
        <w:spacing w:line="294" w:lineRule="auto"/>
        <w:sectPr>
          <w:headerReference w:type="default" r:id="rId4"/>
          <w:footerReference w:type="default" r:id="rId207"/>
          <w:pgSz w:w="7450" w:h="11350"/>
          <w:pgMar w:top="400" w:right="1092" w:bottom="1365" w:left="1117" w:header="0" w:footer="1216" w:gutter="0"/>
        </w:sectPr>
        <w:rPr>
          <w:sz w:val="21"/>
          <w:szCs w:val="21"/>
        </w:rPr>
      </w:pPr>
    </w:p>
    <w:p>
      <w:pPr>
        <w:pStyle w:val="BodyText"/>
        <w:ind w:left="45"/>
        <w:spacing w:before="198" w:line="219" w:lineRule="auto"/>
        <w:rPr>
          <w:sz w:val="20"/>
          <w:szCs w:val="20"/>
        </w:rPr>
      </w:pPr>
      <w:r>
        <w:rPr>
          <w:sz w:val="20"/>
          <w:szCs w:val="20"/>
          <w:spacing w:val="-32"/>
        </w:rPr>
        <w:t>谨，羞怯”。</w:t>
      </w:r>
    </w:p>
    <w:p>
      <w:pPr>
        <w:pStyle w:val="BodyText"/>
        <w:ind w:left="45" w:right="56" w:firstLine="410"/>
        <w:spacing w:before="130" w:line="288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这种新的表情的出现，意义非同寻常。它意味着玛丝洛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3"/>
        </w:rPr>
        <w:t>娃内心发生了深刻的变化，意味着羞怯作为一种心灵的能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力已在玛丝洛娃那里得到恢复。伴随着羞怯表情的出现，是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自尊、自爱、自重的复苏。在玛丝洛娃脸上表现出羞怯的那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7"/>
        </w:rPr>
        <w:t>一刻，她的灵魂也开始了复活。</w:t>
      </w:r>
    </w:p>
    <w:p>
      <w:pPr>
        <w:pStyle w:val="BodyText"/>
        <w:ind w:left="45" w:right="77" w:firstLine="410"/>
        <w:spacing w:before="152" w:line="258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羞怯，是人类种种表情中的一种。这是一种最美丽最人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7"/>
        </w:rPr>
        <w:t>性的表情。</w:t>
      </w:r>
    </w:p>
    <w:p>
      <w:pPr>
        <w:pStyle w:val="BodyText"/>
        <w:ind w:left="45" w:right="67" w:firstLine="410"/>
        <w:spacing w:before="111" w:line="302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羞怯当然不仅仅是一种表情，还是一种心理活动。羞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怯，是内心的羞耻感在脸上的表现。羞怯是与自省精神联系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5"/>
        </w:rPr>
        <w:t>在一起的，它意味着对自身的清醒的认识，同时也意味着对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3"/>
        </w:rPr>
        <w:t>一些基本的社会规范和人际关系准则的认可和尊重，意味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着承认黑就是黑，白就是白，好就是好，歹就是歹，是就是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是，非就是非……但在今天，羞怯作为一种表情，已难得在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人们脸上一见了，就像在被污染的水里，已难得见到鱼儿的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6"/>
        </w:rPr>
        <w:t>身影一样。</w:t>
      </w:r>
    </w:p>
    <w:p>
      <w:pPr>
        <w:pStyle w:val="BodyText"/>
        <w:ind w:left="45" w:firstLine="410"/>
        <w:spacing w:before="111" w:line="302" w:lineRule="auto"/>
        <w:rPr>
          <w:sz w:val="20"/>
          <w:szCs w:val="20"/>
        </w:rPr>
      </w:pPr>
      <w:r>
        <w:rPr>
          <w:sz w:val="20"/>
          <w:szCs w:val="20"/>
          <w:spacing w:val="-14"/>
        </w:rPr>
        <w:t>有人说，现在是“酒香也怕巷子深”。这也就意味着，酒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2"/>
        </w:rPr>
        <w:t>哪怕不香，只要推销工作做到了位，也照样不愁卖不出去。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4"/>
        </w:rPr>
        <w:t>自我推销，成了非常重要的事情。商品广告虽然千奇百怪，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但有一个共同的特征，那就是厚颜无耻。广告铺天盖地，每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3"/>
        </w:rPr>
        <w:t>天向人们耳朵里灌输着各种各样自吹自擂的“话语”,这也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4"/>
        </w:rPr>
        <w:t>时时暗示每一个个体的人，要生存下去，要生存得好些，就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必须让脸皮厚起来，最好能厚到一百五十公里</w:t>
      </w:r>
      <w:r>
        <w:rPr>
          <w:sz w:val="20"/>
          <w:szCs w:val="20"/>
          <w:spacing w:val="-6"/>
        </w:rPr>
        <w:t>，而在人们日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渐厚起来的脸皮上，当然就不会有羞怯之花开放了，就像在</w:t>
      </w:r>
    </w:p>
    <w:p>
      <w:pPr>
        <w:spacing w:line="302" w:lineRule="auto"/>
        <w:sectPr>
          <w:headerReference w:type="default" r:id="rId208"/>
          <w:footerReference w:type="default" r:id="rId209"/>
          <w:pgSz w:w="7230" w:h="11210"/>
          <w:pgMar w:top="1450" w:right="943" w:bottom="1272" w:left="1084" w:header="1129" w:footer="1113" w:gutter="0"/>
        </w:sectPr>
        <w:rPr>
          <w:sz w:val="20"/>
          <w:szCs w:val="20"/>
        </w:rPr>
      </w:pPr>
    </w:p>
    <w:p>
      <w:pPr>
        <w:pStyle w:val="BodyText"/>
        <w:spacing w:before="217" w:line="21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厚厚的冰面上，不会有涟漪荡漾一样。</w:t>
      </w:r>
    </w:p>
    <w:p>
      <w:pPr>
        <w:pStyle w:val="BodyText"/>
        <w:ind w:right="41" w:firstLine="419"/>
        <w:spacing w:before="115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推销术真到了无奇不有的地步。几月前，我在南京的夫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0"/>
        </w:rPr>
        <w:t>子庙地区正走着时，</w:t>
      </w:r>
      <w:r>
        <w:rPr>
          <w:sz w:val="20"/>
          <w:szCs w:val="20"/>
          <w:spacing w:val="52"/>
        </w:rPr>
        <w:t xml:space="preserve"> </w:t>
      </w:r>
      <w:r>
        <w:rPr>
          <w:sz w:val="20"/>
          <w:szCs w:val="20"/>
          <w:spacing w:val="-10"/>
        </w:rPr>
        <w:t>一人走近前来，把手里的</w:t>
      </w:r>
      <w:r>
        <w:rPr>
          <w:sz w:val="20"/>
          <w:szCs w:val="20"/>
          <w:spacing w:val="-11"/>
        </w:rPr>
        <w:t>一副墨镜往我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眼前一晃，问是否要买。我边摇头边往前走，他</w:t>
      </w:r>
      <w:r>
        <w:rPr>
          <w:sz w:val="20"/>
          <w:szCs w:val="20"/>
          <w:spacing w:val="-9"/>
        </w:rPr>
        <w:t>却凑近一步，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9"/>
        </w:rPr>
        <w:t>说：“老哥，不瞒你说，这墨镜是偷来的，便宜卖。”啼笑皆非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4"/>
        </w:rPr>
        <w:t>之余，我想，他这话多半是假的，是瞄准别人爱</w:t>
      </w:r>
      <w:r>
        <w:rPr>
          <w:sz w:val="20"/>
          <w:szCs w:val="20"/>
          <w:spacing w:val="-5"/>
        </w:rPr>
        <w:t>拣便宜的心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理而编造的谎言。当他说出这句话时，脸上毫无羞怯之色，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4"/>
        </w:rPr>
        <w:t>就像说出任何一句平平常常的话一样。这样的人，如果</w:t>
      </w:r>
      <w:r>
        <w:rPr>
          <w:sz w:val="20"/>
          <w:szCs w:val="20"/>
          <w:spacing w:val="-5"/>
        </w:rPr>
        <w:t>真的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在把手伸进别人口袋时被抓住，他应该也不会脸红的，甚至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6"/>
        </w:rPr>
        <w:t>会狡辩说，他本意是想去替人搔痒。</w:t>
      </w:r>
    </w:p>
    <w:p>
      <w:pPr>
        <w:pStyle w:val="BodyText"/>
        <w:ind w:right="41" w:firstLine="440"/>
        <w:spacing w:before="113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7"/>
        </w:rPr>
        <w:t>本来，文化人是脸皮最薄的，是最懂得羞怯的一群，但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4"/>
        </w:rPr>
        <w:t>现在，羞怯也正在从文化界失去。在文化界，</w:t>
      </w:r>
      <w:r>
        <w:rPr>
          <w:sz w:val="20"/>
          <w:szCs w:val="20"/>
          <w:spacing w:val="-5"/>
        </w:rPr>
        <w:t>有些人自我吹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嘘自我炒作时的大胆和无耻，每每令我想到“人有多大胆，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2"/>
        </w:rPr>
        <w:t>地有多高产”这句“大跃进话语”。要创造超越古今中外的新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"/>
        </w:rPr>
        <w:t>理论么,这当然好，但也要掂量掂量自己有几斤几两；古代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15"/>
        </w:rPr>
        <w:t>汉语程度如何?现代汉语水平多高?外文修养又怎样?古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"/>
        </w:rPr>
        <w:t>今中外的书，读过几本又读懂了几句?……</w:t>
      </w:r>
      <w:r>
        <w:rPr>
          <w:sz w:val="20"/>
          <w:szCs w:val="20"/>
          <w:spacing w:val="-2"/>
        </w:rPr>
        <w:t>青蛙鼓起肚子说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超过了水牛，仅仅自以为如此也罢了，还要别人也都承认，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3"/>
        </w:rPr>
        <w:t>不承认就是不懂，就是理解力低下，真让人不知说什么才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3"/>
        </w:rPr>
        <w:t>好。偏偏是这类角色，自己让人提起来便从鼻孔里发出笑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8"/>
        </w:rPr>
        <w:t>声，却还要说别人是“笑料”;自己南下北上地炒自己，却还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8"/>
        </w:rPr>
        <w:t>要说别人是“急于成名的孩子”;对语言缺乏起码的感觉，也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3"/>
        </w:rPr>
        <w:t>从不曾写过一篇像样的评论，却声称要开除别人的“评论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22"/>
        </w:rPr>
        <w:t>籍”……</w:t>
      </w:r>
    </w:p>
    <w:p>
      <w:pPr>
        <w:spacing w:line="307" w:lineRule="auto"/>
        <w:sectPr>
          <w:headerReference w:type="default" r:id="rId210"/>
          <w:footerReference w:type="default" r:id="rId211"/>
          <w:pgSz w:w="7390" w:h="11310"/>
          <w:pgMar w:top="1519" w:right="1108" w:bottom="1302" w:left="1060" w:header="1155" w:footer="1143" w:gutter="0"/>
        </w:sectPr>
        <w:rPr>
          <w:sz w:val="20"/>
          <w:szCs w:val="20"/>
        </w:rPr>
      </w:pPr>
    </w:p>
    <w:p>
      <w:pPr>
        <w:pStyle w:val="BodyText"/>
        <w:ind w:left="181" w:right="20" w:firstLine="400"/>
        <w:spacing w:before="215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羞怯也意味着诚实。而为人为文都极不诚实的现象，在 </w:t>
      </w:r>
      <w:r>
        <w:rPr>
          <w:sz w:val="21"/>
          <w:szCs w:val="21"/>
          <w:spacing w:val="-15"/>
        </w:rPr>
        <w:t>文化界也相当普遍。例如，在批评了别人时，如果确实批评 </w:t>
      </w:r>
      <w:r>
        <w:rPr>
          <w:sz w:val="21"/>
          <w:szCs w:val="21"/>
          <w:spacing w:val="-14"/>
        </w:rPr>
        <w:t>得有理，那当然应该坚持己见，但如果确实</w:t>
      </w:r>
      <w:r>
        <w:rPr>
          <w:sz w:val="21"/>
          <w:szCs w:val="21"/>
          <w:spacing w:val="-15"/>
        </w:rPr>
        <w:t>骂错了人，确实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无端地侮辱和损害了人，那表示歉意便意味着人性</w:t>
      </w:r>
      <w:r>
        <w:rPr>
          <w:sz w:val="21"/>
          <w:szCs w:val="21"/>
          <w:spacing w:val="-13"/>
        </w:rPr>
        <w:t>的闪光。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然而，如今的情形是，哪怕明知自己错了，</w:t>
      </w:r>
      <w:r>
        <w:rPr>
          <w:sz w:val="21"/>
          <w:szCs w:val="21"/>
          <w:spacing w:val="-23"/>
        </w:rPr>
        <w:t>也要咬紧牙关，坚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持到底。这只能让人相信，他一开始便是蓄意诬陷。</w:t>
      </w:r>
    </w:p>
    <w:p>
      <w:pPr>
        <w:pStyle w:val="BodyText"/>
        <w:ind w:left="181" w:firstLine="400"/>
        <w:spacing w:before="104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另一方面，自己被别人批评了时，如果自以为冤</w:t>
      </w:r>
      <w:r>
        <w:rPr>
          <w:sz w:val="21"/>
          <w:szCs w:val="21"/>
          <w:spacing w:val="-16"/>
        </w:rPr>
        <w:t>枉，当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然可以奋起反击。但如果别人说得确实有理，尤其别人指出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5"/>
        </w:rPr>
        <w:t>的是自己的硬伤时，我以为即便没有认错的器量，也应该知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9"/>
        </w:rPr>
        <w:t>趣地沉默。但现在的情形是，即便被别人“人赃俱获”,也还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2"/>
        </w:rPr>
        <w:t>是要梗起脖子百般抵赖，甚至说别人含血喷人，罗织构陷。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2"/>
          <w:w w:val="98"/>
        </w:rPr>
        <w:t>例如，</w:t>
      </w:r>
      <w:r>
        <w:rPr>
          <w:sz w:val="21"/>
          <w:szCs w:val="21"/>
          <w:spacing w:val="-1"/>
        </w:rPr>
        <w:t xml:space="preserve"> </w:t>
      </w:r>
      <w:r>
        <w:rPr>
          <w:sz w:val="21"/>
          <w:szCs w:val="21"/>
          <w:spacing w:val="-22"/>
          <w:w w:val="98"/>
        </w:rPr>
        <w:t>一句话，通就是通，不通就是不通，本无辩解余地，但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6"/>
        </w:rPr>
        <w:t>却硬要说别人没读懂他的意思。“苹果成了苹果树上最甜的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9"/>
        </w:rPr>
        <w:t>果实”是“荒唐的病句”,“苹果成了苹果树上进而成了整个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8"/>
        </w:rPr>
        <w:t>果园里最甜的果实”,难道就是很通顺很高深的“话语”么?</w:t>
      </w:r>
    </w:p>
    <w:p>
      <w:pPr>
        <w:pStyle w:val="BodyText"/>
        <w:ind w:left="181" w:firstLine="400"/>
        <w:spacing w:before="109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文化界有些人的作派，还让我想到器小易盈这句古语。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5"/>
        </w:rPr>
        <w:t>刚刚崭露了一点头角，便自以为是个人物，认为自己叫好叫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5"/>
        </w:rPr>
        <w:t>坏别人都应该很在意；被大名人摸了一下脑袋，就以为成了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8"/>
        </w:rPr>
        <w:t>文坛守门人， 一口一句地称别人为“文学新星</w:t>
      </w:r>
      <w:r>
        <w:rPr>
          <w:sz w:val="21"/>
          <w:szCs w:val="21"/>
          <w:spacing w:val="-19"/>
        </w:rPr>
        <w:t>”……这正如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那种穷极之后有了几文钱的人，站在大街上把口袋里的几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1"/>
        </w:rPr>
        <w:t>枚硬币拍得丁当作响。</w:t>
      </w:r>
    </w:p>
    <w:p>
      <w:pPr>
        <w:pStyle w:val="BodyText"/>
        <w:ind w:left="477"/>
        <w:spacing w:before="89" w:line="373" w:lineRule="exact"/>
        <w:rPr>
          <w:sz w:val="21"/>
          <w:szCs w:val="21"/>
        </w:rPr>
      </w:pPr>
      <w:r>
        <w:rPr>
          <w:sz w:val="21"/>
          <w:szCs w:val="21"/>
          <w:spacing w:val="-15"/>
          <w:position w:val="12"/>
        </w:rPr>
        <w:t>“知耻近乎勇”,这句话真深刻。不知羞怯的人，内心里</w:t>
      </w:r>
    </w:p>
    <w:p>
      <w:pPr>
        <w:pStyle w:val="BodyText"/>
        <w:ind w:left="181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24"/>
        </w:rPr>
        <w:t>充满着另一种“怯”——卑怯。</w:t>
      </w:r>
    </w:p>
    <w:p>
      <w:pPr>
        <w:spacing w:line="219" w:lineRule="auto"/>
        <w:sectPr>
          <w:headerReference w:type="default" r:id="rId212"/>
          <w:footerReference w:type="default" r:id="rId213"/>
          <w:pgSz w:w="7320" w:h="11270"/>
          <w:pgMar w:top="1460" w:right="874" w:bottom="1322" w:left="1098" w:header="1119" w:footer="1163" w:gutter="0"/>
        </w:sectPr>
        <w:rPr>
          <w:sz w:val="21"/>
          <w:szCs w:val="21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1775"/>
        <w:spacing w:before="81" w:line="221" w:lineRule="auto"/>
        <w:rPr>
          <w:rFonts w:ascii="FangSong" w:hAnsi="FangSong" w:eastAsia="FangSong" w:cs="FangSong"/>
          <w:sz w:val="25"/>
          <w:szCs w:val="25"/>
        </w:rPr>
      </w:pPr>
      <w:r>
        <w:rPr>
          <w:rFonts w:ascii="FangSong" w:hAnsi="FangSong" w:eastAsia="FangSong" w:cs="FangSong"/>
          <w:sz w:val="25"/>
          <w:szCs w:val="25"/>
          <w:spacing w:val="-17"/>
        </w:rPr>
        <w:t>另</w:t>
      </w:r>
      <w:r>
        <w:rPr>
          <w:rFonts w:ascii="FangSong" w:hAnsi="FangSong" w:eastAsia="FangSong" w:cs="FangSong"/>
          <w:sz w:val="25"/>
          <w:szCs w:val="25"/>
          <w:spacing w:val="37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7"/>
        </w:rPr>
        <w:t>几</w:t>
      </w:r>
      <w:r>
        <w:rPr>
          <w:rFonts w:ascii="FangSong" w:hAnsi="FangSong" w:eastAsia="FangSong" w:cs="FangSong"/>
          <w:sz w:val="25"/>
          <w:szCs w:val="25"/>
          <w:spacing w:val="33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7"/>
        </w:rPr>
        <w:t>种</w:t>
      </w:r>
      <w:r>
        <w:rPr>
          <w:rFonts w:ascii="FangSong" w:hAnsi="FangSong" w:eastAsia="FangSong" w:cs="FangSong"/>
          <w:sz w:val="25"/>
          <w:szCs w:val="25"/>
          <w:spacing w:val="35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7"/>
        </w:rPr>
        <w:t>亵</w:t>
      </w:r>
      <w:r>
        <w:rPr>
          <w:rFonts w:ascii="FangSong" w:hAnsi="FangSong" w:eastAsia="FangSong" w:cs="FangSong"/>
          <w:sz w:val="25"/>
          <w:szCs w:val="25"/>
          <w:spacing w:val="32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7"/>
        </w:rPr>
        <w:t>渎</w: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04" w:right="72" w:firstLine="420"/>
        <w:spacing w:before="69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生前身后，鲁迅都既受到许多人的爱戴，敬仰，也受到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1"/>
        </w:rPr>
        <w:t>不少人的敌视和诽谤。鲁迅生前被各种各样的谣言所包围，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而关于他的新的谣言，身后并未消歇，即便在辞世六十多年 </w:t>
      </w:r>
      <w:r>
        <w:rPr>
          <w:sz w:val="21"/>
          <w:szCs w:val="21"/>
          <w:spacing w:val="-14"/>
        </w:rPr>
        <w:t>后的今天，仍有新的谣言在产生。这些谣言，让你惊讶于造 </w:t>
      </w:r>
      <w:r>
        <w:rPr>
          <w:sz w:val="21"/>
          <w:szCs w:val="21"/>
          <w:spacing w:val="-13"/>
        </w:rPr>
        <w:t>谣者心理阴暗的同时，也惊讶于他们想象的大胆。</w:t>
      </w:r>
    </w:p>
    <w:p>
      <w:pPr>
        <w:pStyle w:val="BodyText"/>
        <w:ind w:firstLine="535"/>
        <w:spacing w:before="10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孙郁先生编过一本《被亵渎的鲁迅》,收录了一</w:t>
      </w:r>
      <w:r>
        <w:rPr>
          <w:sz w:val="21"/>
          <w:szCs w:val="21"/>
          <w:spacing w:val="-12"/>
        </w:rPr>
        <w:t>些在鲁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迅生前身后谩骂和攻击他的文字。谩骂、攻击、诬陷，还有造  </w:t>
      </w:r>
      <w:r>
        <w:rPr>
          <w:sz w:val="21"/>
          <w:szCs w:val="21"/>
          <w:spacing w:val="-11"/>
        </w:rPr>
        <w:t>谣，固然是亵渎之一种。但对鲁迅的亵渎，却不限于此类方  </w:t>
      </w:r>
      <w:r>
        <w:rPr>
          <w:sz w:val="21"/>
          <w:szCs w:val="21"/>
          <w:spacing w:val="-10"/>
        </w:rPr>
        <w:t>式。从肯定和赞美的角度把种种不实之辞加诸鲁迅，这其中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2"/>
        </w:rPr>
        <w:t>表现出的亵渎，或许对鲁迅构成更大的伤害。例如，“文革”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1"/>
        </w:rPr>
        <w:t>期间，鲁迅脸上被涂抹上层层油彩，但这到底是在被称颂还  </w:t>
      </w:r>
      <w:r>
        <w:rPr>
          <w:sz w:val="21"/>
          <w:szCs w:val="21"/>
          <w:spacing w:val="-6"/>
        </w:rPr>
        <w:t>是在被亵渎呢?许多人，许多鲁迅的热爱者和研究者，因为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3"/>
        </w:rPr>
        <w:t>自身思想的限制，自以为是在歌颂鲁迅，实</w:t>
      </w:r>
      <w:r>
        <w:rPr>
          <w:sz w:val="21"/>
          <w:szCs w:val="21"/>
          <w:spacing w:val="-4"/>
        </w:rPr>
        <w:t>则是在亵渎鲁  </w:t>
      </w:r>
      <w:r>
        <w:rPr>
          <w:sz w:val="21"/>
          <w:szCs w:val="21"/>
          <w:spacing w:val="-18"/>
        </w:rPr>
        <w:t>迅。这种现象当然不只出现在“文革”中。“文革”前就很严  </w:t>
      </w:r>
      <w:r>
        <w:rPr>
          <w:sz w:val="21"/>
          <w:szCs w:val="21"/>
          <w:spacing w:val="-24"/>
        </w:rPr>
        <w:t>重，“文革”后也未根本改变。举例说，时至今日，有些人提到  </w:t>
      </w:r>
      <w:r>
        <w:rPr>
          <w:sz w:val="21"/>
          <w:szCs w:val="21"/>
          <w:spacing w:val="-14"/>
        </w:rPr>
        <w:t>鲁迅时，仍称他为“伟大的革命家”,这就并不合实情。如果  </w:t>
      </w:r>
      <w:r>
        <w:rPr>
          <w:sz w:val="21"/>
          <w:szCs w:val="21"/>
          <w:spacing w:val="-10"/>
        </w:rPr>
        <w:t>“革命家”必然意味着现实的革命行动，那么这顶帽子戴在</w:t>
      </w:r>
    </w:p>
    <w:p>
      <w:pPr>
        <w:spacing w:line="292" w:lineRule="auto"/>
        <w:sectPr>
          <w:headerReference w:type="default" r:id="rId4"/>
          <w:footerReference w:type="default" r:id="rId214"/>
          <w:pgSz w:w="7430" w:h="11340"/>
          <w:pgMar w:top="400" w:right="1072" w:bottom="1345" w:left="1004" w:header="0" w:footer="1196" w:gutter="0"/>
        </w:sectPr>
        <w:rPr>
          <w:sz w:val="21"/>
          <w:szCs w:val="21"/>
        </w:rPr>
      </w:pPr>
    </w:p>
    <w:p>
      <w:pPr>
        <w:pStyle w:val="BodyText"/>
        <w:ind w:left="198" w:right="5"/>
        <w:spacing w:before="206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鲁迅头上就不能说是很合适的。鲁迅似乎就不只一次地说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2"/>
        </w:rPr>
        <w:t>过，自己太多疑、太多虑，太爱惜人的鲜血和生命，因此不可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能投身现实的革命行动。将一顶不合适的帽子戴在鲁迅头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0"/>
        </w:rPr>
        <w:t>上，无论这是荆冠还是桂冠，应该说，都构成对鲁迅的亵渎。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6"/>
        </w:rPr>
        <w:t>这种意义上的亵渎，同样极大地阻碍了真实</w:t>
      </w:r>
      <w:r>
        <w:rPr>
          <w:sz w:val="21"/>
          <w:szCs w:val="21"/>
          <w:spacing w:val="-7"/>
        </w:rPr>
        <w:t>的鲁迅被人们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认识和接受。</w:t>
      </w:r>
    </w:p>
    <w:p>
      <w:pPr>
        <w:pStyle w:val="BodyText"/>
        <w:ind w:left="198" w:right="1" w:firstLine="440"/>
        <w:spacing w:before="146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当代作家余华前些时候在《作家》上发表过一番对鲁迅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的看法。他说他过去一直不认为鲁迅有多么了不起，充其量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5"/>
        </w:rPr>
        <w:t>是一个比郁达夫好一点的作家。因此，当王朔刻毒地贬损鲁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迅，把鲁迅说得一钱不值时，并没有引起他的反感</w:t>
      </w:r>
      <w:r>
        <w:rPr>
          <w:sz w:val="21"/>
          <w:szCs w:val="21"/>
          <w:spacing w:val="-15"/>
        </w:rPr>
        <w:t>。因为偶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然的原因，他拿起了鲁迅的作品，却发现鲁迅是如此的卓越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2"/>
        </w:rPr>
        <w:t>和伟大，丝毫不比卡夫卡、博尔赫斯等人逊色。于是感到，鲁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4"/>
        </w:rPr>
        <w:t>迅并不只属于鲁迅研究界，也不只属于现代文学史，鲁迅属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于大家。他说出的，应该说是许多人早就发表过的看法。余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8"/>
        </w:rPr>
        <w:t>华对鲁迅的“发现”,令我寻思为什么这种“发现”来得如此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0"/>
        </w:rPr>
        <w:t>之迟?作为一个中国作家，为什么如此长期地对鲁迅误解和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漠视?据余华自己说，他是因为应约把鲁迅的几篇作品</w:t>
      </w:r>
      <w:r>
        <w:rPr>
          <w:sz w:val="21"/>
          <w:szCs w:val="21"/>
          <w:spacing w:val="-11"/>
        </w:rPr>
        <w:t>改编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成电影，才不得不拿起鲁迅著作的。如若不是有这样一个十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分偶然的因缘，他或许会终生与鲁迅错过，尽管鲁迅原本与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他离得那样近- </w:t>
      </w:r>
      <w:r>
        <w:rPr>
          <w:sz w:val="21"/>
          <w:szCs w:val="21"/>
          <w:strike/>
          <w:spacing w:val="22"/>
        </w:rPr>
        <w:t xml:space="preserve">   </w:t>
      </w:r>
      <w:r>
        <w:rPr>
          <w:sz w:val="21"/>
          <w:szCs w:val="21"/>
          <w:spacing w:val="-19"/>
        </w:rPr>
        <w:t>就在他的身边，就在他的书架上。余华</w:t>
      </w:r>
      <w:r>
        <w:rPr>
          <w:sz w:val="21"/>
          <w:szCs w:val="21"/>
          <w:spacing w:val="-11"/>
        </w:rPr>
        <w:t>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不是一个特例。我就知道，另一个当代作家，几乎经过一次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1"/>
        </w:rPr>
        <w:t>与余华同样的对鲁迅的“发现”,而且居然也是影视的因缘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2"/>
        </w:rPr>
        <w:t>促成这一“发现”的。我相信，从普通读者到作家学者中，没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1"/>
        </w:rPr>
        <w:t>有认真系统地读过鲁迅的人，当不在少数。当然，这其中，肯</w:t>
      </w:r>
    </w:p>
    <w:p>
      <w:pPr>
        <w:spacing w:line="296" w:lineRule="auto"/>
        <w:sectPr>
          <w:headerReference w:type="default" r:id="rId215"/>
          <w:footerReference w:type="default" r:id="rId216"/>
          <w:pgSz w:w="7410" w:h="11320"/>
          <w:pgMar w:top="1550" w:right="959" w:bottom="1305" w:left="1111" w:header="1221" w:footer="1156" w:gutter="0"/>
        </w:sectPr>
        <w:rPr>
          <w:sz w:val="21"/>
          <w:szCs w:val="21"/>
        </w:rPr>
      </w:pPr>
    </w:p>
    <w:p>
      <w:pPr>
        <w:pStyle w:val="BodyText"/>
        <w:ind w:left="20" w:right="13"/>
        <w:spacing w:before="210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定有些人即使认真系统地读了鲁迅，也仍然不会喜欢他，这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不仅是感受力和理解力的问题，更由于天性上的拒斥。这是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没有办法的事。但无疑也会有些人，会惊讶地发现一座瑰丽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的山峰就在自己眼前，而自己却一直视而不</w:t>
      </w:r>
      <w:r>
        <w:rPr>
          <w:sz w:val="21"/>
          <w:szCs w:val="21"/>
          <w:spacing w:val="-14"/>
        </w:rPr>
        <w:t>见。究竟是什么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原因阻碍了更多的人接近和认识鲁迅呢?我想，种种对鲁迅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1"/>
        </w:rPr>
        <w:t>的攻击、谩骂，以及王朔式的贬损，并不是唯一因素，</w:t>
      </w:r>
      <w:r>
        <w:rPr>
          <w:sz w:val="21"/>
          <w:szCs w:val="21"/>
          <w:spacing w:val="-22"/>
        </w:rPr>
        <w:t>甚至也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不是主要因素。主要的原因，恐怕在于那种不合实情的“歌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8"/>
        </w:rPr>
        <w:t>颂”,在于那种名为赞美实为诋毁的宣传。在这种“歌颂”和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宣传中，本不属于鲁迅的东西，鲁迅本来没有也未必愿意有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的东西，被强加到鲁迅身上；而鲁迅的真面目，真价值却被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1"/>
        </w:rPr>
        <w:t>这重重油彩所掩盖。正是在这种意义上，我说这种“歌颂”和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7"/>
        </w:rPr>
        <w:t>宣传是一种对鲁迅更大的伤害与亵渎。</w:t>
      </w:r>
    </w:p>
    <w:p>
      <w:pPr>
        <w:pStyle w:val="BodyText"/>
        <w:ind w:left="20" w:right="12" w:firstLine="429"/>
        <w:spacing w:before="105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对鲁迅的亵渎还曾以一种间接的方式表现出来。鲁迅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6"/>
        </w:rPr>
        <w:t>说自己并没有私敌。这话并不是随便说说的。他</w:t>
      </w:r>
      <w:r>
        <w:rPr>
          <w:sz w:val="21"/>
          <w:szCs w:val="21"/>
          <w:spacing w:val="-7"/>
        </w:rPr>
        <w:t>曾经与许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多人论战，但他矛头所指，只是论敌言论中表现出的某种具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有代表性的观点。他并不因某些具体观点的对立便全盘否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4"/>
        </w:rPr>
        <w:t>定对方。鲁迅与陈源曾那样激战，尤其陈源诽谤鲁迅《中国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1"/>
        </w:rPr>
        <w:t>小说史略》系剽窃之作，对鲁迅造成极大伤害，</w:t>
      </w:r>
      <w:r>
        <w:rPr>
          <w:sz w:val="21"/>
          <w:szCs w:val="21"/>
          <w:spacing w:val="-22"/>
        </w:rPr>
        <w:t>但后来，他对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陈源妻子凌叔华的小说成就仍充分肯定。试想，如果鲁迅真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5"/>
        </w:rPr>
        <w:t>把陈源作为私敌来嫉恨，应该不会去称许其太太的。周作人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与鲁迅反目，在鲁迅心上留下终生未愈的伤痛，但对周作人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的文章，学识，鲁迅始终评价甚高，甚至认为周作人是当时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5"/>
        </w:rPr>
        <w:t>最优秀的散文家。梁实秋与鲁迅也多次刀来剑往，但鲁迅也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6"/>
        </w:rPr>
        <w:t>并不把梁作为私敌看待。在1935年9月12日致李长之信</w:t>
      </w:r>
    </w:p>
    <w:p>
      <w:pPr>
        <w:spacing w:line="292" w:lineRule="auto"/>
        <w:sectPr>
          <w:headerReference w:type="default" r:id="rId217"/>
          <w:footerReference w:type="default" r:id="rId218"/>
          <w:pgSz w:w="7340" w:h="11280"/>
          <w:pgMar w:top="1549" w:right="1099" w:bottom="1245" w:left="1089" w:header="1185" w:footer="1096" w:gutter="0"/>
        </w:sectPr>
        <w:rPr>
          <w:sz w:val="21"/>
          <w:szCs w:val="21"/>
        </w:rPr>
      </w:pPr>
    </w:p>
    <w:p>
      <w:pPr>
        <w:pStyle w:val="BodyText"/>
        <w:ind w:left="134" w:right="19"/>
        <w:spacing w:before="241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中，鲁迅就说自己“并不反对梁教授这人，也并不反对兼登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4"/>
        </w:rPr>
        <w:t>他文章的刊物”。然而，1949年以后，不少人都因曾与鲁迅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论战而付出不同程度的代价。有的人文学成就不被承认，长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4"/>
        </w:rPr>
        <w:t>时期从现代文学史上消失；有的人还要为“反鲁迅”而遭受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现实的人生迫害。某种意义上，没有比这种做法对鲁迅的亵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1"/>
        </w:rPr>
        <w:t>渎更甚的了。如果鲁迅九泉有灵，知道“反鲁迅”竟</w:t>
      </w:r>
      <w:r>
        <w:rPr>
          <w:sz w:val="20"/>
          <w:szCs w:val="20"/>
          <w:spacing w:val="-12"/>
        </w:rPr>
        <w:t>然成了一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项政治罪名，并要为此遭受侮辱和损害，不知会怎样愤怒和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3"/>
        </w:rPr>
        <w:t>痛心。</w:t>
      </w:r>
    </w:p>
    <w:p>
      <w:pPr>
        <w:pStyle w:val="BodyText"/>
        <w:ind w:left="134" w:firstLine="429"/>
        <w:spacing w:before="112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应该告慰鲁迅的是，如今这种局面已完全改观。那些与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鲁迅论战过的人，其文学成就已被充分承认，对当年论战的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1"/>
        </w:rPr>
        <w:t>经过及其中的是非，人们也重新研究、审视和评说。然而，另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4"/>
        </w:rPr>
        <w:t>一种偏颇却也出现了，这就是，在过高估价鲁迅论敌的文学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成就的同时，有意无意地贬低鲁迅，自觉不自觉地把这些人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3"/>
        </w:rPr>
        <w:t>在1949年后的遭遇归咎于鲁迅。尤其在论及当年论战的经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4"/>
        </w:rPr>
        <w:t>过与是非时，又从另一个角度歪曲事实，把鲁迅说得怎样无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理和蛮横，而对方又如何有理有节。这又让人感到另一种悲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</w:rPr>
        <w:t>哀。</w:t>
      </w:r>
    </w:p>
    <w:p>
      <w:pPr>
        <w:spacing w:line="304" w:lineRule="auto"/>
        <w:sectPr>
          <w:headerReference w:type="default" r:id="rId219"/>
          <w:footerReference w:type="default" r:id="rId220"/>
          <w:pgSz w:w="7370" w:h="11300"/>
          <w:pgMar w:top="1550" w:right="1003" w:bottom="1285" w:left="1105" w:header="1231" w:footer="1136" w:gutter="0"/>
        </w:sectPr>
        <w:rPr>
          <w:sz w:val="20"/>
          <w:szCs w:val="20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1820"/>
        <w:spacing w:before="81" w:line="221" w:lineRule="auto"/>
        <w:rPr>
          <w:rFonts w:ascii="FangSong" w:hAnsi="FangSong" w:eastAsia="FangSong" w:cs="FangSong"/>
          <w:sz w:val="25"/>
          <w:szCs w:val="25"/>
        </w:rPr>
      </w:pPr>
      <w:bookmarkStart w:name="bookmark31" w:id="29"/>
      <w:bookmarkEnd w:id="29"/>
      <w:r>
        <w:rPr>
          <w:rFonts w:ascii="FangSong" w:hAnsi="FangSong" w:eastAsia="FangSong" w:cs="FangSong"/>
          <w:sz w:val="25"/>
          <w:szCs w:val="25"/>
          <w:spacing w:val="-22"/>
        </w:rPr>
        <w:t>鉴</w:t>
      </w:r>
      <w:r>
        <w:rPr>
          <w:rFonts w:ascii="FangSong" w:hAnsi="FangSong" w:eastAsia="FangSong" w:cs="FangSong"/>
          <w:sz w:val="25"/>
          <w:szCs w:val="25"/>
          <w:spacing w:val="78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22"/>
        </w:rPr>
        <w:t>赏</w:t>
      </w:r>
      <w:r>
        <w:rPr>
          <w:rFonts w:ascii="FangSong" w:hAnsi="FangSong" w:eastAsia="FangSong" w:cs="FangSong"/>
          <w:sz w:val="25"/>
          <w:szCs w:val="25"/>
          <w:spacing w:val="75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22"/>
        </w:rPr>
        <w:t>生</w:t>
      </w:r>
      <w:r>
        <w:rPr>
          <w:rFonts w:ascii="FangSong" w:hAnsi="FangSong" w:eastAsia="FangSong" w:cs="FangSong"/>
          <w:sz w:val="25"/>
          <w:szCs w:val="25"/>
          <w:spacing w:val="61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22"/>
        </w:rPr>
        <w:t>命</w:t>
      </w:r>
    </w:p>
    <w:p>
      <w:pPr>
        <w:spacing w:line="458" w:lineRule="auto"/>
        <w:rPr>
          <w:rFonts w:ascii="Arial"/>
          <w:sz w:val="21"/>
        </w:rPr>
      </w:pPr>
      <w:r/>
    </w:p>
    <w:p>
      <w:pPr>
        <w:pStyle w:val="BodyText"/>
        <w:ind w:right="269" w:firstLine="410"/>
        <w:spacing w:before="68" w:line="273" w:lineRule="auto"/>
        <w:jc w:val="both"/>
        <w:rPr>
          <w:sz w:val="21"/>
          <w:szCs w:val="21"/>
        </w:rPr>
      </w:pPr>
      <w:r>
        <w:rPr>
          <w:sz w:val="21"/>
          <w:szCs w:val="21"/>
          <w:spacing w:val="-26"/>
        </w:rPr>
        <w:t>长篇历史小说《李白》,虽然有三大卷，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26"/>
        </w:rPr>
        <w:t>一百多万字，但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却是可以一口气读完的。当我读完最后一行时，竟生出些好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书易尽之恨。</w:t>
      </w:r>
    </w:p>
    <w:p>
      <w:pPr>
        <w:pStyle w:val="BodyText"/>
        <w:ind w:right="262" w:firstLine="410"/>
        <w:spacing w:before="121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传记当然要求尽量真实地重现传主的人生道路</w:t>
      </w:r>
      <w:r>
        <w:rPr>
          <w:sz w:val="21"/>
          <w:szCs w:val="21"/>
          <w:spacing w:val="-7"/>
        </w:rPr>
        <w:t>。但传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记，更是对传主生命形态的审美把握。传主是大仁大善也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好，是大奸大恶也好，作者都必须对其心理、性格有浓厚的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兴趣和独到的理解，而且都应该在某种意义上将其生</w:t>
      </w:r>
      <w:r>
        <w:rPr>
          <w:sz w:val="21"/>
          <w:szCs w:val="21"/>
          <w:spacing w:val="-7"/>
        </w:rPr>
        <w:t>命形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态作为一种艺术来欣赏。换言之，传记作者应该是生命的鉴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赏者。对李白，两位作者显然是饱含爱意和崇敬的。李白的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4"/>
        </w:rPr>
        <w:t>一生，便是一首诗， 一首长长的诗，于是，对李白生命形态的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描述，便像是对一首诗的诠释，解说和赏析。</w:t>
      </w:r>
    </w:p>
    <w:p>
      <w:pPr>
        <w:pStyle w:val="BodyText"/>
        <w:ind w:right="172" w:firstLine="305"/>
        <w:spacing w:before="9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《李白》这部书中，有两条线索平行发展着。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23"/>
        </w:rPr>
        <w:t>一条是作者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的眼光紧紧跟随着李白的步伐，细腻生动地绘写着李白那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一个个散发着诗韵和酒香的脚印。另一条线索，则是对其时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0"/>
        </w:rPr>
        <w:t>朝廷现状的叙述，也是对当时政治局势和时代</w:t>
      </w:r>
      <w:r>
        <w:rPr>
          <w:sz w:val="21"/>
          <w:szCs w:val="21"/>
          <w:spacing w:val="-11"/>
        </w:rPr>
        <w:t>背景的揭示。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这一线索，有时看来，与作为山野布衣的李白离得很远，但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实际上却始终是靠得很近的。李白一生，都在渴求进入朝</w:t>
      </w:r>
    </w:p>
    <w:p>
      <w:pPr>
        <w:spacing w:line="286" w:lineRule="auto"/>
        <w:sectPr>
          <w:headerReference w:type="default" r:id="rId4"/>
          <w:footerReference w:type="default" r:id="rId221"/>
          <w:pgSz w:w="7550" w:h="11410"/>
          <w:pgMar w:top="400" w:right="1132" w:bottom="1352" w:left="1049" w:header="0" w:footer="1193" w:gutter="0"/>
        </w:sectPr>
        <w:rPr>
          <w:sz w:val="21"/>
          <w:szCs w:val="21"/>
        </w:rPr>
      </w:pPr>
    </w:p>
    <w:p>
      <w:pPr>
        <w:pStyle w:val="BodyText"/>
        <w:ind w:left="259"/>
        <w:spacing w:before="216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7"/>
        </w:rPr>
        <w:t>廷，渴求进入当时的权力系统，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  <w:spacing w:val="-17"/>
        </w:rPr>
        <w:t>一展自己经邦济世的宏图。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也可以说，李白时刻梦想着这两条线索合而为一。但我们看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5"/>
        </w:rPr>
        <w:t>到，这两条线只有过一次很短暂很不美满的交汇，很快便又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分开了。第二条线索的设置，虽然费了不少笔墨，但并不是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一种浪费。没有对这条线索的展示，没有对当时政治状况和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5"/>
        </w:rPr>
        <w:t>时代背景的充分说明，李白的追求和挣扎，悲哀和欢乐，便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0"/>
        </w:rPr>
        <w:t>得不到透彻的解释，李白的命运也就不能被</w:t>
      </w:r>
      <w:r>
        <w:rPr>
          <w:sz w:val="21"/>
          <w:szCs w:val="21"/>
          <w:spacing w:val="-11"/>
        </w:rPr>
        <w:t>深切地理解。</w:t>
      </w:r>
    </w:p>
    <w:p>
      <w:pPr>
        <w:pStyle w:val="BodyText"/>
        <w:ind w:left="259" w:firstLine="429"/>
        <w:spacing w:before="96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李白天生就是一个诗人。甚至不妨说，他被上天判处为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5"/>
        </w:rPr>
        <w:t>一个诗人，他最大的才华是在写诗上。在这个意义上，李白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2"/>
        </w:rPr>
        <w:t>没有辜负上苍的赐予，也没有“怀才不遇”。他取得的辉煌成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3"/>
        </w:rPr>
        <w:t>就，足令同时代的“满朝文武无颜色”。当然，这是我们后人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的看法。李白不这样想，也不可能这样想。在那个时代，读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7"/>
        </w:rPr>
        <w:t>书人的生存空间十分狭小，做官是实现人生价值的唯一途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5"/>
        </w:rPr>
        <w:t>径，是自我肯定自我确证的唯一方式。诗文方面的才华再出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5"/>
        </w:rPr>
        <w:t>众，也只是雕虫小技。李白不可能从诗歌创作中体会到充分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1"/>
        </w:rPr>
        <w:t>的成就感。“天生我才必有用”,这里的“才”,也并不是指诗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8"/>
        </w:rPr>
        <w:t>才。为了成为“有用之人”,为了生命不虚度，天才诗人李白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0"/>
        </w:rPr>
        <w:t>拼命往仕途上挤。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20"/>
        </w:rPr>
        <w:t>一次次碰壁， 一次次失意。在我们看来，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这其实都是不必的。他应该一开始便放弃出将入相的打算，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一心一意地写他的诗，在诗歌创作中安身立命</w:t>
      </w:r>
      <w:r>
        <w:rPr>
          <w:sz w:val="21"/>
          <w:szCs w:val="21"/>
          <w:spacing w:val="-15"/>
        </w:rPr>
        <w:t>。但是，如果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李白没有那样多的碰壁和失意，也就没有那样</w:t>
      </w:r>
      <w:r>
        <w:rPr>
          <w:sz w:val="21"/>
          <w:szCs w:val="21"/>
          <w:spacing w:val="-7"/>
        </w:rPr>
        <w:t>多的牢骚和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愤怨，他也许就不会写出那样多的诗，诗歌也达不到现</w:t>
      </w:r>
      <w:r>
        <w:rPr>
          <w:sz w:val="21"/>
          <w:szCs w:val="21"/>
          <w:spacing w:val="-15"/>
        </w:rPr>
        <w:t>在的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境界。没有逆境和挫折，没有怀才不遇的哀怨，李白的诗才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不可能发挥到如此程度。说到底，碰壁和失意，成就了作为</w:t>
      </w:r>
    </w:p>
    <w:p>
      <w:pPr>
        <w:spacing w:line="294" w:lineRule="auto"/>
        <w:sectPr>
          <w:headerReference w:type="default" r:id="rId222"/>
          <w:footerReference w:type="default" r:id="rId223"/>
          <w:pgSz w:w="7340" w:h="11280"/>
          <w:pgMar w:top="1459" w:right="795" w:bottom="1345" w:left="1101" w:header="1131" w:footer="1196" w:gutter="0"/>
        </w:sectPr>
        <w:rPr>
          <w:sz w:val="21"/>
          <w:szCs w:val="21"/>
        </w:rPr>
      </w:pPr>
    </w:p>
    <w:p>
      <w:pPr>
        <w:pStyle w:val="BodyText"/>
        <w:ind w:left="20"/>
        <w:spacing w:before="218" w:line="219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伟大诗人的李白。</w:t>
      </w:r>
    </w:p>
    <w:p>
      <w:pPr>
        <w:pStyle w:val="BodyText"/>
        <w:ind w:left="20" w:right="221" w:firstLine="409"/>
        <w:spacing w:before="126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用当时的眼光看，李白算得上是一个人生的失败者</w:t>
      </w:r>
      <w:r>
        <w:rPr>
          <w:sz w:val="20"/>
          <w:szCs w:val="20"/>
          <w:spacing w:val="-6"/>
        </w:rPr>
        <w:t>。实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际上，李白自身，时时被这种失败感所折磨，尤其</w:t>
      </w:r>
      <w:r>
        <w:rPr>
          <w:sz w:val="20"/>
          <w:szCs w:val="20"/>
          <w:spacing w:val="-9"/>
        </w:rPr>
        <w:t>中年以后，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这种感觉更加强烈。为李白这样的历史人物写传，</w:t>
      </w:r>
      <w:r>
        <w:rPr>
          <w:sz w:val="20"/>
          <w:szCs w:val="20"/>
          <w:spacing w:val="-6"/>
        </w:rPr>
        <w:t>容易认同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传主的价值观念，从而把李白的一生写成一场大悲剧。但曾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2"/>
        </w:rPr>
        <w:t>月郁、周实两位作者，却并没有过多地渲染那种悲剧气氛。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4"/>
        </w:rPr>
        <w:t>在两位作者看来，李白的一生是悲剧还是喜</w:t>
      </w:r>
      <w:r>
        <w:rPr>
          <w:sz w:val="20"/>
          <w:szCs w:val="20"/>
          <w:spacing w:val="-5"/>
        </w:rPr>
        <w:t>剧，是成功还是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失败，都不太重要，重要的是他那特异的生命形态，是那无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2"/>
        </w:rPr>
        <w:t>可替代的生命历程。无论是得是失，是荣是辱，是歌是哭，甚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至也无论是善是恶，都是李白的一种生命活动，都是一个瑰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2"/>
        </w:rPr>
        <w:t>丽的生命在表现自身——而两位作者，只是在鉴赏这生命。</w:t>
      </w:r>
    </w:p>
    <w:p>
      <w:pPr>
        <w:spacing w:line="304" w:lineRule="auto"/>
        <w:sectPr>
          <w:headerReference w:type="default" r:id="rId224"/>
          <w:footerReference w:type="default" r:id="rId225"/>
          <w:pgSz w:w="7390" w:h="11310"/>
          <w:pgMar w:top="1469" w:right="1108" w:bottom="1332" w:left="859" w:header="1115" w:footer="1173" w:gutter="0"/>
        </w:sectPr>
        <w:rPr>
          <w:sz w:val="20"/>
          <w:szCs w:val="20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3695"/>
        <w:spacing w:line="170" w:lineRule="exact"/>
        <w:rPr/>
      </w:pPr>
      <w:r>
        <w:rPr>
          <w:position w:val="-3"/>
        </w:rPr>
        <w:drawing>
          <wp:inline distT="0" distB="0" distL="0" distR="0">
            <wp:extent cx="120652" cy="107985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652" cy="1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805"/>
        <w:spacing w:before="146" w:line="221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8"/>
        </w:rPr>
        <w:t>寻根之后的探寻</w:t>
      </w:r>
    </w:p>
    <w:p>
      <w:pPr>
        <w:spacing w:line="464" w:lineRule="auto"/>
        <w:rPr>
          <w:rFonts w:ascii="Arial"/>
          <w:sz w:val="21"/>
        </w:rPr>
      </w:pPr>
      <w:r/>
    </w:p>
    <w:p>
      <w:pPr>
        <w:pStyle w:val="BodyText"/>
        <w:ind w:left="305" w:right="90" w:firstLine="430"/>
        <w:spacing w:before="65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3"/>
        </w:rPr>
        <w:t>美国黑人作家亚历克斯·哈里的《根》,是一部广为人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知的作品。通过追寻一个美国黑人家族的根，作品揭示了美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9"/>
        </w:rPr>
        <w:t>国黑人整体的生命之根、精神之根、文化之根。</w:t>
      </w:r>
    </w:p>
    <w:p>
      <w:pPr>
        <w:pStyle w:val="BodyText"/>
        <w:ind w:left="305" w:firstLine="430"/>
        <w:spacing w:before="126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10"/>
        </w:rPr>
        <w:t>一个人， 一个种族，知道自己从哪里来，明白自己原</w:t>
      </w:r>
      <w:r>
        <w:rPr>
          <w:sz w:val="20"/>
          <w:szCs w:val="20"/>
          <w:spacing w:val="-11"/>
        </w:rPr>
        <w:t>本 </w:t>
      </w:r>
      <w:r>
        <w:rPr>
          <w:sz w:val="20"/>
          <w:szCs w:val="20"/>
          <w:spacing w:val="2"/>
        </w:rPr>
        <w:t>在宇宙间占有怎样一种位置，对于自己的尊严是至关重要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6"/>
        </w:rPr>
        <w:t>的。对于美国黑人来说，清醒地看到自己的生命、精神和文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6"/>
        </w:rPr>
        <w:t>化的源头在哪里，是自我意识觉醒的前提。然而，前提并不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6"/>
        </w:rPr>
        <w:t>就是一切。寻根，固然是重要的。但并非寻到了根就寻到了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0"/>
        </w:rPr>
        <w:t>尊严，寻到了自由、平等和幸福。其实，在美国这块土地上，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白人和黑人都是外来者，二者的根都远在别处。而真正祖祖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6"/>
        </w:rPr>
        <w:t>辈辈生于斯长于斯的，是印第安人。但印第安人也曾同黑人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6"/>
        </w:rPr>
        <w:t>一样地受着白人的欺侮、凌辱，也曾同黑人一样不被白种人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0"/>
        </w:rPr>
        <w:t>当作人。可见，黑人之所以受奴役，之所以处于非人的境地，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</w:rPr>
        <w:t>并非完全因为他们的根被斩断。</w:t>
      </w:r>
    </w:p>
    <w:p>
      <w:pPr>
        <w:pStyle w:val="BodyText"/>
        <w:ind w:left="305" w:right="61" w:firstLine="430"/>
        <w:spacing w:before="121" w:line="289" w:lineRule="auto"/>
        <w:jc w:val="both"/>
        <w:rPr>
          <w:sz w:val="20"/>
          <w:szCs w:val="20"/>
        </w:rPr>
      </w:pPr>
      <w:r>
        <w:rPr>
          <w:sz w:val="20"/>
          <w:szCs w:val="20"/>
          <w:spacing w:val="-14"/>
        </w:rPr>
        <w:t>或许是意识到了寻根并不就是一切，在《根》之后，哈里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9"/>
        </w:rPr>
        <w:t>又写了续集《王后》。《王后》分上下两卷，中译本已由译林出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7"/>
        </w:rPr>
        <w:t>版社出版。</w:t>
      </w:r>
    </w:p>
    <w:p>
      <w:pPr>
        <w:spacing w:line="289" w:lineRule="auto"/>
        <w:sectPr>
          <w:headerReference w:type="default" r:id="rId4"/>
          <w:footerReference w:type="default" r:id="rId226"/>
          <w:pgSz w:w="7230" w:h="11210"/>
          <w:pgMar w:top="400" w:right="690" w:bottom="1348" w:left="1084" w:header="0" w:footer="1209" w:gutter="0"/>
        </w:sectPr>
        <w:rPr>
          <w:sz w:val="20"/>
          <w:szCs w:val="20"/>
        </w:rPr>
      </w:pPr>
    </w:p>
    <w:p>
      <w:pPr>
        <w:pStyle w:val="BodyText"/>
        <w:ind w:right="59" w:firstLine="324"/>
        <w:spacing w:before="215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8"/>
        </w:rPr>
        <w:t>《王后》在探索黑人命运时，采取了声东击西、旁敲侧击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3"/>
        </w:rPr>
        <w:t>的方式。上卷，是以一个白人为主人公。詹姆斯本</w:t>
      </w:r>
      <w:r>
        <w:rPr>
          <w:sz w:val="21"/>
          <w:szCs w:val="21"/>
          <w:spacing w:val="-14"/>
        </w:rPr>
        <w:t>是爱尔兰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人。在自己的祖国爱尔兰，青年詹姆斯加入了反抗英国侵略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7"/>
        </w:rPr>
        <w:t>者的秘密组织，并在与英军的战斗中成了俘虏，被投入监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狱。作为出狱的条件，英军迫令他在认罪书上签字，并永远 </w:t>
      </w:r>
      <w:r>
        <w:rPr>
          <w:sz w:val="21"/>
          <w:szCs w:val="21"/>
          <w:spacing w:val="-19"/>
        </w:rPr>
        <w:t>离开爱尔兰。这样，他便到了美国。他是怀抱着致富的梦想，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1"/>
        </w:rPr>
        <w:t>踏上美国这块土地的。这个曾经为自由、平等、正</w:t>
      </w:r>
      <w:r>
        <w:rPr>
          <w:sz w:val="21"/>
          <w:szCs w:val="21"/>
          <w:spacing w:val="-22"/>
        </w:rPr>
        <w:t>义而战，为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反抗歧视和奴役而坐过监牢的人，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3"/>
        </w:rPr>
        <w:t>一开始对拥有</w:t>
      </w:r>
      <w:r>
        <w:rPr>
          <w:sz w:val="21"/>
          <w:szCs w:val="21"/>
          <w:spacing w:val="-14"/>
        </w:rPr>
        <w:t>黑奴并不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习惯。但渐渐地，也就入乡随俗了。拥有巨大</w:t>
      </w:r>
      <w:r>
        <w:rPr>
          <w:sz w:val="21"/>
          <w:szCs w:val="21"/>
          <w:spacing w:val="-16"/>
        </w:rPr>
        <w:t>的财产是他的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人生目标，而他的目标必须靠拥有黑奴来实现。当然，他对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5"/>
        </w:rPr>
        <w:t>黑奴很仁慈，并不像别的白人主人那样动辄痛加打骂。在他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5"/>
        </w:rPr>
        <w:t>的领地上，黑奴也许能享有最好的待遇。然而，当他的根本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5"/>
        </w:rPr>
        <w:t>利益受到威胁时，当黑奴深层次地触犯了他时，他同样会采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1"/>
        </w:rPr>
        <w:t>取严厉的手段。就连他自己也意识到，他与别的白人主人，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在本质上并没有差别。这意味着，无论主人是仁慈的抑或是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6"/>
        </w:rPr>
        <w:t>狠毒的，黑奴的根本境遇都不会不同，即都没有自由。</w:t>
      </w:r>
    </w:p>
    <w:p>
      <w:pPr>
        <w:pStyle w:val="BodyText"/>
        <w:ind w:firstLine="499"/>
        <w:spacing w:before="141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下卷是以一个名叫王后的黑白混血女性为主</w:t>
      </w:r>
      <w:r>
        <w:rPr>
          <w:sz w:val="21"/>
          <w:szCs w:val="21"/>
          <w:spacing w:val="-5"/>
        </w:rPr>
        <w:t>人公的。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王后的曾祖母和祖母都是混血儿，都是白人主人强暴黑人  </w:t>
      </w:r>
      <w:r>
        <w:rPr>
          <w:sz w:val="21"/>
          <w:szCs w:val="21"/>
          <w:spacing w:val="-14"/>
        </w:rPr>
        <w:t>女奴的产物，而王后自己，则是白人主人与黑人母亲爱情的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5"/>
        </w:rPr>
        <w:t>结晶。在她身上，其实白人的血统已不少于黑人的血统。她  </w:t>
      </w:r>
      <w:r>
        <w:rPr>
          <w:sz w:val="21"/>
          <w:szCs w:val="21"/>
          <w:spacing w:val="-10"/>
        </w:rPr>
        <w:t>的肤色也与白人无异。要说根，她的根在哪里?她本来极为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要把自己与黑人区别开来，拼命要认同白人世界，然而</w:t>
      </w:r>
      <w:r>
        <w:rPr>
          <w:sz w:val="21"/>
          <w:szCs w:val="21"/>
          <w:spacing w:val="-15"/>
        </w:rPr>
        <w:t>，白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人世界却冷酷地拒绝她。废奴以前，她是白人主人，也就是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6"/>
        </w:rPr>
        <w:t>自己亲生父亲的家奴。废奴后，她渴望成为父亲</w:t>
      </w:r>
      <w:r>
        <w:rPr>
          <w:sz w:val="21"/>
          <w:szCs w:val="21"/>
          <w:spacing w:val="-7"/>
        </w:rPr>
        <w:t>家庭的一</w:t>
      </w:r>
    </w:p>
    <w:p>
      <w:pPr>
        <w:spacing w:line="289" w:lineRule="auto"/>
        <w:sectPr>
          <w:headerReference w:type="default" r:id="rId228"/>
          <w:footerReference w:type="default" r:id="rId229"/>
          <w:pgSz w:w="7230" w:h="11210"/>
          <w:pgMar w:top="1319" w:right="1075" w:bottom="1355" w:left="920" w:header="955" w:footer="1206" w:gutter="0"/>
        </w:sectPr>
        <w:rPr>
          <w:sz w:val="21"/>
          <w:szCs w:val="21"/>
        </w:rPr>
      </w:pPr>
    </w:p>
    <w:p>
      <w:pPr>
        <w:pStyle w:val="BodyText"/>
        <w:ind w:left="205" w:right="45"/>
        <w:spacing w:before="239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员，祈求父亲把自己与别的子女同等对待。但这只是她的一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厢情愿。法律虽然禁止了白人继续将黑人当作奴隶，但法律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1"/>
        </w:rPr>
        <w:t>却并没有迫令白人将自己与黑人女性生下的孩子当作子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6"/>
        </w:rPr>
        <w:t>女。废奴后，王后只能在父亲家中成为领取报酬的雇工。而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4"/>
        </w:rPr>
        <w:t>远比奴隶生活更糟的雇工生活，使她离开了父亲的家，开始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5"/>
        </w:rPr>
        <w:t>了流浪。她是被迫选择自由的。像她这样的混血儿，黑白两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个世界都拒绝她。她的根既在欧洲又在非洲，而实际上她在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两处都找不到自己的根。于是，她比一般黑人的命运更为悲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苦。尽管她看起来与白人无异，但只要她血管里流着一丝黑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6"/>
        </w:rPr>
        <w:t>人的血，她就永远被白人的世界，包括自己的亲生父亲拒之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4"/>
        </w:rPr>
        <w:t>门外。最终，她还是认同了黑人，黑人的世界也以温暖的怀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2"/>
        </w:rPr>
        <w:t>抱接纳了她。</w:t>
      </w:r>
    </w:p>
    <w:p>
      <w:pPr>
        <w:pStyle w:val="BodyText"/>
        <w:ind w:left="205" w:right="19" w:firstLine="440"/>
        <w:spacing w:before="111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奴隶之所以为奴隶，就在于被剥夺了自由。哪怕在最仁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3"/>
        </w:rPr>
        <w:t>慈的主人手下，黑人也不能自由地选择自己的名字和决定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5"/>
        </w:rPr>
        <w:t>自己的生活，也“没有自己创造事物的自由，没办法耕作自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3"/>
        </w:rPr>
        <w:t>己的田地并且把它传给自己的子女，告诉他们这是他们的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3"/>
        </w:rPr>
        <w:t>父亲所拥有的。不能自由地为自己和属于自己的东西而奋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斗，没有反抗不公平惩罚的自由，更没有免于被鞭打的自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2"/>
        </w:rPr>
        <w:t>由。没有做人的自由。”因此，黑人要改变自己的命运，首先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2"/>
        </w:rPr>
        <w:t>便必须享有自由。</w:t>
      </w:r>
    </w:p>
    <w:p>
      <w:pPr>
        <w:pStyle w:val="BodyText"/>
        <w:ind w:left="205" w:firstLine="490"/>
        <w:spacing w:before="123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然而，自由却也是一柄双刃剑。奴隶制度虽然废除，但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5"/>
        </w:rPr>
        <w:t>社会对黑人的歧视却依然如故。在许多白人眼里，黑人依然 </w:t>
      </w:r>
      <w:r>
        <w:rPr>
          <w:sz w:val="20"/>
          <w:szCs w:val="20"/>
          <w:spacing w:val="-5"/>
        </w:rPr>
        <w:t>不能算人，依然是没有灵魂的动物。法律虽然赋予</w:t>
      </w:r>
      <w:r>
        <w:rPr>
          <w:sz w:val="20"/>
          <w:szCs w:val="20"/>
          <w:spacing w:val="-6"/>
        </w:rPr>
        <w:t>了黑人以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自由，但法律却无法铲除白人心中根深蒂固的对黑人的歧</w:t>
      </w:r>
    </w:p>
    <w:p>
      <w:pPr>
        <w:spacing w:line="290" w:lineRule="auto"/>
        <w:sectPr>
          <w:headerReference w:type="default" r:id="rId230"/>
          <w:footerReference w:type="default" r:id="rId231"/>
          <w:pgSz w:w="7230" w:h="11210"/>
          <w:pgMar w:top="1429" w:right="791" w:bottom="1305" w:left="1084" w:header="1100" w:footer="1156" w:gutter="0"/>
        </w:sectPr>
        <w:rPr>
          <w:sz w:val="20"/>
          <w:szCs w:val="20"/>
        </w:rPr>
      </w:pPr>
    </w:p>
    <w:p>
      <w:pPr>
        <w:pStyle w:val="BodyText"/>
        <w:ind w:right="127" w:firstLine="100"/>
        <w:spacing w:before="213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11"/>
        </w:rPr>
        <w:t>视和敌视。身为奴隶，在有主人的“庇护”时，也许还</w:t>
      </w:r>
      <w:r>
        <w:rPr>
          <w:sz w:val="20"/>
          <w:szCs w:val="20"/>
          <w:spacing w:val="-12"/>
        </w:rPr>
        <w:t>可免冻 </w:t>
      </w:r>
      <w:r>
        <w:rPr>
          <w:sz w:val="20"/>
          <w:szCs w:val="20"/>
          <w:spacing w:val="-6"/>
        </w:rPr>
        <w:t>馁之忧，</w:t>
      </w:r>
      <w:r>
        <w:rPr>
          <w:sz w:val="20"/>
          <w:szCs w:val="20"/>
          <w:spacing w:val="64"/>
        </w:rPr>
        <w:t xml:space="preserve"> </w:t>
      </w:r>
      <w:r>
        <w:rPr>
          <w:sz w:val="20"/>
          <w:szCs w:val="20"/>
          <w:spacing w:val="-6"/>
        </w:rPr>
        <w:t>一旦被自由抛入这凶险的社会，黑人也许就一时间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衣食无着。正因为如此，小说中的王后一开始畏惧自由、逃 </w:t>
      </w:r>
      <w:r>
        <w:rPr>
          <w:sz w:val="20"/>
          <w:szCs w:val="20"/>
          <w:spacing w:val="-1"/>
        </w:rPr>
        <w:t>避自由，甚至诅咒自由。而当她被迫自由地流浪后，也的确 </w:t>
      </w:r>
      <w:r>
        <w:rPr>
          <w:sz w:val="20"/>
          <w:szCs w:val="20"/>
          <w:spacing w:val="-1"/>
        </w:rPr>
        <w:t>饱尝苦难。这又意味着，仅有自由是不够的。自由是幸福的 </w:t>
      </w:r>
      <w:r>
        <w:rPr>
          <w:sz w:val="20"/>
          <w:szCs w:val="20"/>
          <w:spacing w:val="7"/>
        </w:rPr>
        <w:t>前提，但自由并不等同于幸福。黑人要彻底扭转自己的命 </w:t>
      </w:r>
      <w:r>
        <w:rPr>
          <w:sz w:val="20"/>
          <w:szCs w:val="20"/>
          <w:spacing w:val="-1"/>
        </w:rPr>
        <w:t>运，要争取到真正的平等，必须在取得自由之后，再利用自 </w:t>
      </w:r>
      <w:r>
        <w:rPr>
          <w:sz w:val="20"/>
          <w:szCs w:val="20"/>
          <w:spacing w:val="2"/>
        </w:rPr>
        <w:t>由这必要的条件，来争取其它应得的一切。而最重要的是，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8"/>
        </w:rPr>
        <w:t>黑人要利用自由来提高和发展自身，来充分地吸取文化知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"/>
        </w:rPr>
        <w:t>识，占有人类的各种精神成果，从而使自身在精神上、文化 </w:t>
      </w:r>
      <w:r>
        <w:rPr>
          <w:sz w:val="20"/>
          <w:szCs w:val="20"/>
          <w:spacing w:val="-2"/>
        </w:rPr>
        <w:t>上强大起来。只有当黑人在精神上、文化上强大得足以与白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7"/>
        </w:rPr>
        <w:t>人抗衡时，黑人被歧视的命运才能最终得到扭转——这是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14"/>
        </w:rPr>
        <w:t>《王后》的主旨所在，也是《王后》的现实意义所在。</w:t>
      </w:r>
    </w:p>
    <w:p>
      <w:pPr>
        <w:spacing w:line="307" w:lineRule="auto"/>
        <w:sectPr>
          <w:headerReference w:type="default" r:id="rId232"/>
          <w:footerReference w:type="default" r:id="rId233"/>
          <w:pgSz w:w="7420" w:h="11330"/>
          <w:pgMar w:top="1560" w:right="1113" w:bottom="1292" w:left="910" w:header="1205" w:footer="1133" w:gutter="0"/>
        </w:sectPr>
        <w:rPr>
          <w:sz w:val="20"/>
          <w:szCs w:val="20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830"/>
        <w:spacing w:before="87" w:line="219" w:lineRule="auto"/>
        <w:rPr>
          <w:rFonts w:ascii="FangSong" w:hAnsi="FangSong" w:eastAsia="FangSong" w:cs="FangSong"/>
          <w:sz w:val="27"/>
          <w:szCs w:val="27"/>
        </w:rPr>
      </w:pPr>
      <w:r>
        <w:rPr>
          <w:rFonts w:ascii="FangSong" w:hAnsi="FangSong" w:eastAsia="FangSong" w:cs="FangSong"/>
          <w:sz w:val="27"/>
          <w:szCs w:val="27"/>
          <w:spacing w:val="-11"/>
        </w:rPr>
        <w:t>“</w:t>
      </w:r>
      <w:r>
        <w:rPr>
          <w:rFonts w:ascii="FangSong" w:hAnsi="FangSong" w:eastAsia="FangSong" w:cs="FangSong"/>
          <w:sz w:val="27"/>
          <w:szCs w:val="27"/>
          <w:spacing w:val="-39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11"/>
        </w:rPr>
        <w:t>生</w:t>
      </w:r>
      <w:r>
        <w:rPr>
          <w:rFonts w:ascii="FangSong" w:hAnsi="FangSong" w:eastAsia="FangSong" w:cs="FangSong"/>
          <w:sz w:val="27"/>
          <w:szCs w:val="27"/>
          <w:spacing w:val="-50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11"/>
        </w:rPr>
        <w:t>存</w:t>
      </w:r>
      <w:r>
        <w:rPr>
          <w:rFonts w:ascii="FangSong" w:hAnsi="FangSong" w:eastAsia="FangSong" w:cs="FangSong"/>
          <w:sz w:val="27"/>
          <w:szCs w:val="27"/>
          <w:spacing w:val="-37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11"/>
        </w:rPr>
        <w:t>”</w:t>
      </w:r>
      <w:r>
        <w:rPr>
          <w:rFonts w:ascii="FangSong" w:hAnsi="FangSong" w:eastAsia="FangSong" w:cs="FangSong"/>
          <w:sz w:val="27"/>
          <w:szCs w:val="27"/>
          <w:spacing w:val="-88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11"/>
        </w:rPr>
        <w:t>种</w:t>
      </w:r>
      <w:r>
        <w:rPr>
          <w:rFonts w:ascii="FangSong" w:hAnsi="FangSong" w:eastAsia="FangSong" w:cs="FangSong"/>
          <w:sz w:val="27"/>
          <w:szCs w:val="27"/>
          <w:spacing w:val="-52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11"/>
        </w:rPr>
        <w:t>种</w:t>
      </w:r>
    </w:p>
    <w:p>
      <w:pPr>
        <w:spacing w:line="477" w:lineRule="auto"/>
        <w:rPr>
          <w:rFonts w:ascii="Arial"/>
          <w:sz w:val="21"/>
        </w:rPr>
      </w:pPr>
      <w:r/>
    </w:p>
    <w:p>
      <w:pPr>
        <w:pStyle w:val="BodyText"/>
        <w:ind w:left="325" w:right="68" w:firstLine="305"/>
        <w:spacing w:before="68" w:line="261" w:lineRule="auto"/>
        <w:rPr>
          <w:sz w:val="21"/>
          <w:szCs w:val="21"/>
        </w:rPr>
      </w:pPr>
      <w:r>
        <w:rPr>
          <w:sz w:val="21"/>
          <w:szCs w:val="21"/>
          <w:spacing w:val="-22"/>
        </w:rPr>
        <w:t>“生存”,在今日中国，成为使用频率很高的一个词。“总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0"/>
        </w:rPr>
        <w:t>得生存呀!”“没办法，为了生存嘛!”</w:t>
      </w:r>
      <w:r>
        <w:rPr>
          <w:sz w:val="21"/>
          <w:szCs w:val="21"/>
          <w:position w:val="7"/>
        </w:rPr>
        <w:drawing>
          <wp:inline distT="0" distB="0" distL="0" distR="0">
            <wp:extent cx="183842" cy="6334"/>
            <wp:effectExtent l="0" t="0" r="0" b="0"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3842" cy="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20"/>
        </w:rPr>
        <w:t>诸如</w:t>
      </w:r>
      <w:r>
        <w:rPr>
          <w:sz w:val="21"/>
          <w:szCs w:val="21"/>
          <w:spacing w:val="-21"/>
        </w:rPr>
        <w:t>此类。</w:t>
      </w:r>
    </w:p>
    <w:p>
      <w:pPr>
        <w:pStyle w:val="BodyText"/>
        <w:ind w:left="325" w:firstLine="305"/>
        <w:spacing w:before="90" w:line="289" w:lineRule="auto"/>
        <w:rPr>
          <w:sz w:val="21"/>
          <w:szCs w:val="21"/>
        </w:rPr>
      </w:pPr>
      <w:r>
        <w:rPr>
          <w:sz w:val="21"/>
          <w:szCs w:val="21"/>
          <w:spacing w:val="-19"/>
        </w:rPr>
        <w:t>“生存”,就其本意来说，指活下去，指有口饭吃。</w:t>
      </w:r>
      <w:r>
        <w:rPr>
          <w:sz w:val="21"/>
          <w:szCs w:val="21"/>
          <w:spacing w:val="-20"/>
        </w:rPr>
        <w:t>然而，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当富翁与乞儿，高官与草民，执法者与阶下囚，学富五</w:t>
      </w:r>
      <w:r>
        <w:rPr>
          <w:sz w:val="21"/>
          <w:szCs w:val="21"/>
          <w:spacing w:val="-16"/>
        </w:rPr>
        <w:t>车者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30"/>
        </w:rPr>
        <w:t>与目不识丁者，都以同一个“生存”为口实时，“生存”这个词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5"/>
        </w:rPr>
        <w:t>便歧义丛生。“生存”指活下去，但活下去的方式何止千万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2"/>
        </w:rPr>
        <w:t>种。鲜衣怒马、妖甘餍肥是一种活，布衣芒鞋</w:t>
      </w:r>
      <w:r>
        <w:rPr>
          <w:sz w:val="21"/>
          <w:szCs w:val="21"/>
          <w:spacing w:val="-23"/>
        </w:rPr>
        <w:t>、粗茶淡饭是一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3"/>
        </w:rPr>
        <w:t>种活，鹑衣百结、半饥半饱，还是一种活。“生存”指有口饭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9"/>
        </w:rPr>
        <w:t>吃，但饭的所指又何止万千样。山珍海味，是饭；五谷杂粮，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6"/>
        </w:rPr>
        <w:t>是饭；树皮草根，也是饭。</w:t>
      </w:r>
    </w:p>
    <w:p>
      <w:pPr>
        <w:pStyle w:val="BodyText"/>
        <w:ind w:left="325" w:right="83" w:firstLine="410"/>
        <w:spacing w:before="90" w:line="283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据最新资料显示，中国还有六千五百万人生活在贫困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3"/>
        </w:rPr>
        <w:t>线下。这其中的部分人，还食不能果腹，衣不能御寒。而“生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8"/>
        </w:rPr>
        <w:t>存”,对于他们，便意味着吃饱穿暖。这一部分</w:t>
      </w:r>
      <w:r>
        <w:rPr>
          <w:sz w:val="21"/>
          <w:szCs w:val="21"/>
          <w:spacing w:val="-19"/>
        </w:rPr>
        <w:t>人，才最有资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格用“生存”这个词来解释自己的行为，但偏</w:t>
      </w:r>
      <w:r>
        <w:rPr>
          <w:sz w:val="21"/>
          <w:szCs w:val="21"/>
          <w:spacing w:val="-23"/>
        </w:rPr>
        <w:t>偏是他们，最不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懂得，也最不需要利用这个词。</w:t>
      </w:r>
    </w:p>
    <w:p>
      <w:pPr>
        <w:pStyle w:val="BodyText"/>
        <w:ind w:left="325" w:firstLine="410"/>
        <w:spacing w:before="100" w:line="265" w:lineRule="auto"/>
        <w:rPr>
          <w:sz w:val="21"/>
          <w:szCs w:val="21"/>
        </w:rPr>
      </w:pPr>
      <w:r>
        <w:rPr>
          <w:sz w:val="21"/>
          <w:szCs w:val="21"/>
          <w:spacing w:val="-20"/>
        </w:rPr>
        <w:t>而那些总是将“生存”举在面前，作为一块挡箭牌的人，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9"/>
        </w:rPr>
        <w:t>却多是无冻馁之虞者，他们的“生存”,个</w:t>
      </w:r>
      <w:r>
        <w:rPr>
          <w:sz w:val="21"/>
          <w:szCs w:val="21"/>
          <w:spacing w:val="-20"/>
        </w:rPr>
        <w:t>个别有所指。</w:t>
      </w:r>
    </w:p>
    <w:p>
      <w:pPr>
        <w:spacing w:line="265" w:lineRule="auto"/>
        <w:sectPr>
          <w:headerReference w:type="default" r:id="rId4"/>
          <w:footerReference w:type="default" r:id="rId234"/>
          <w:pgSz w:w="7230" w:h="11210"/>
          <w:pgMar w:top="400" w:right="654" w:bottom="1318" w:left="1084" w:header="0" w:footer="1179" w:gutter="0"/>
        </w:sectPr>
        <w:rPr>
          <w:sz w:val="21"/>
          <w:szCs w:val="21"/>
        </w:rPr>
      </w:pPr>
    </w:p>
    <w:p>
      <w:pPr>
        <w:pStyle w:val="BodyText"/>
        <w:ind w:left="9" w:right="179" w:firstLine="429"/>
        <w:spacing w:before="220" w:line="318" w:lineRule="auto"/>
        <w:jc w:val="both"/>
        <w:rPr>
          <w:sz w:val="20"/>
          <w:szCs w:val="20"/>
        </w:rPr>
      </w:pPr>
      <w:r>
        <w:rPr>
          <w:sz w:val="20"/>
          <w:szCs w:val="20"/>
          <w:spacing w:val="-10"/>
        </w:rPr>
        <w:t>当一个人， 一个普通的办事员，带着一份礼品，在夜色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5"/>
        </w:rPr>
        <w:t>中敲响某扇门时，他是在试图敲开“生存”之路上的某个关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4"/>
        </w:rPr>
        <w:t>节——为了评上某一级职称，为了分到一套新房，</w:t>
      </w:r>
      <w:r>
        <w:rPr>
          <w:sz w:val="20"/>
          <w:szCs w:val="20"/>
          <w:spacing w:val="-5"/>
        </w:rPr>
        <w:t>为了调动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一下工作，或者，为了坐上某个小小的官位，为</w:t>
      </w:r>
      <w:r>
        <w:rPr>
          <w:sz w:val="20"/>
          <w:szCs w:val="20"/>
          <w:spacing w:val="-5"/>
        </w:rPr>
        <w:t>了手中掌握</w:t>
      </w:r>
    </w:p>
    <w:p>
      <w:pPr>
        <w:pStyle w:val="BodyText"/>
        <w:ind w:left="9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一寸半寸权柄</w:t>
      </w:r>
      <w:r>
        <w:rPr>
          <w:sz w:val="20"/>
          <w:szCs w:val="20"/>
          <w:spacing w:val="-75"/>
        </w:rPr>
        <w:t xml:space="preserve"> </w:t>
      </w:r>
      <w:r>
        <w:rPr>
          <w:sz w:val="20"/>
          <w:szCs w:val="20"/>
          <w:spacing w:val="-2"/>
        </w:rPr>
        <w:t>……</w:t>
      </w:r>
    </w:p>
    <w:p>
      <w:pPr>
        <w:pStyle w:val="BodyText"/>
        <w:ind w:left="9" w:right="163" w:firstLine="429"/>
        <w:spacing w:before="103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9"/>
        </w:rPr>
        <w:t>当一个人， 一个或高或低的官儿，在徇私舞弊、贪赃枉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1"/>
        </w:rPr>
        <w:t>法时，在欺下媚上、排左挤右时，也会自认为是为“生存”所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5"/>
        </w:rPr>
        <w:t>迫，是“生存”所必需。而他的“生存”,便是在既得的官位上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4"/>
        </w:rPr>
        <w:t>坐稳，并努力向更高一级的官位上爬……</w:t>
      </w:r>
    </w:p>
    <w:p>
      <w:pPr>
        <w:pStyle w:val="BodyText"/>
        <w:ind w:left="9" w:right="165" w:firstLine="429"/>
        <w:spacing w:before="91" w:line="269" w:lineRule="auto"/>
        <w:jc w:val="both"/>
        <w:rPr>
          <w:sz w:val="20"/>
          <w:szCs w:val="20"/>
        </w:rPr>
      </w:pPr>
      <w:r>
        <w:rPr>
          <w:sz w:val="20"/>
          <w:szCs w:val="20"/>
          <w:spacing w:val="-9"/>
        </w:rPr>
        <w:t>当一个人， 一个或大或小的商人，在制作和贩卖假酒假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5"/>
        </w:rPr>
        <w:t>药时，也是为“生存”,而“生存”对于他，便意味着谋取暴利</w:t>
      </w:r>
    </w:p>
    <w:p>
      <w:pPr>
        <w:pStyle w:val="BodyText"/>
        <w:ind w:left="9"/>
        <w:spacing w:before="187" w:line="70" w:lineRule="exact"/>
        <w:rPr>
          <w:sz w:val="5"/>
          <w:szCs w:val="5"/>
        </w:rPr>
      </w:pPr>
      <w:r>
        <w:rPr>
          <w:sz w:val="5"/>
          <w:szCs w:val="5"/>
          <w:spacing w:val="-1"/>
        </w:rPr>
        <w:t>*</w:t>
      </w:r>
      <w:r>
        <w:rPr>
          <w:sz w:val="5"/>
          <w:szCs w:val="5"/>
          <w:spacing w:val="7"/>
          <w:w w:val="101"/>
        </w:rPr>
        <w:t xml:space="preserve">   </w:t>
      </w:r>
      <w:r>
        <w:rPr>
          <w:sz w:val="5"/>
          <w:szCs w:val="5"/>
          <w:spacing w:val="-1"/>
        </w:rPr>
        <w:t>*………</w:t>
      </w:r>
    </w:p>
    <w:p>
      <w:pPr>
        <w:pStyle w:val="BodyText"/>
        <w:ind w:left="9" w:firstLine="429"/>
        <w:spacing w:before="200" w:line="267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当一个人， 一个吸毒成瘾的女人，为了钱而出卖肉体</w:t>
      </w:r>
      <w:r>
        <w:rPr>
          <w:sz w:val="20"/>
          <w:szCs w:val="20"/>
          <w:spacing w:val="1"/>
        </w:rPr>
        <w:t xml:space="preserve">   </w:t>
      </w:r>
      <w:r>
        <w:rPr>
          <w:sz w:val="20"/>
          <w:szCs w:val="20"/>
          <w:spacing w:val="-5"/>
        </w:rPr>
        <w:t>时，也是为“生存”——的确，没有毒品，她便无法“生存”</w:t>
      </w:r>
    </w:p>
    <w:p>
      <w:pPr>
        <w:pStyle w:val="BodyText"/>
        <w:ind w:left="9"/>
        <w:spacing w:before="171" w:line="70" w:lineRule="exact"/>
        <w:rPr>
          <w:sz w:val="5"/>
          <w:szCs w:val="5"/>
        </w:rPr>
      </w:pPr>
      <w:r>
        <w:rPr>
          <w:sz w:val="5"/>
          <w:szCs w:val="5"/>
          <w:spacing w:val="-1"/>
        </w:rPr>
        <w:t>******</w:t>
      </w:r>
    </w:p>
    <w:p>
      <w:pPr>
        <w:pStyle w:val="BodyText"/>
        <w:ind w:left="9" w:right="183" w:firstLine="429"/>
        <w:spacing w:before="189" w:line="291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当各种新的欲望被不断刺激出来，当各种奢侈品不断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地变成必需品，当贪婪越来越具有合理性、正当性时，“生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6"/>
        </w:rPr>
        <w:t>存”的含义也就被不断地更新。生存生存，多少罪恶假汝之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2"/>
        </w:rPr>
        <w:t>名以行!</w:t>
      </w:r>
    </w:p>
    <w:p>
      <w:pPr>
        <w:spacing w:line="291" w:lineRule="auto"/>
        <w:sectPr>
          <w:headerReference w:type="default" r:id="rId236"/>
          <w:footerReference w:type="default" r:id="rId237"/>
          <w:pgSz w:w="7230" w:h="11210"/>
          <w:pgMar w:top="1440" w:right="966" w:bottom="1275" w:left="980" w:header="1075" w:footer="1126" w:gutter="0"/>
        </w:sectPr>
        <w:rPr>
          <w:sz w:val="20"/>
          <w:szCs w:val="20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1522"/>
        <w:spacing w:before="97" w:line="222" w:lineRule="auto"/>
        <w:rPr>
          <w:rFonts w:ascii="FangSong" w:hAnsi="FangSong" w:eastAsia="FangSong" w:cs="FangSong"/>
          <w:sz w:val="30"/>
          <w:szCs w:val="30"/>
        </w:rPr>
      </w:pPr>
      <w:r>
        <w:rPr>
          <w:rFonts w:ascii="FangSong" w:hAnsi="FangSong" w:eastAsia="FangSong" w:cs="FangSong"/>
          <w:sz w:val="30"/>
          <w:szCs w:val="30"/>
          <w:spacing w:val="-17"/>
        </w:rPr>
        <w:t>“公道”与“私情”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72" w:firstLine="499"/>
        <w:spacing w:before="65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29"/>
        </w:rPr>
        <w:t>所谓文坛也者，本是因“文”成“坛”,“坛”是为“文”而存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1"/>
        </w:rPr>
        <w:t>在的。社会上有了“文”,便必然会形成一个“坛”。而只要有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4"/>
        </w:rPr>
        <w:t>了一个“坛”,便必然有种种争斗、冲突。这原本也是很正常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7"/>
        </w:rPr>
        <w:t>的。在“文”本身的意义上，亦即在文学观</w:t>
      </w:r>
      <w:r>
        <w:rPr>
          <w:sz w:val="20"/>
          <w:szCs w:val="20"/>
          <w:spacing w:val="-8"/>
        </w:rPr>
        <w:t>念、文化态度上的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交锋，论战，既是不可避免的，也是非常必要的。这其实也是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4"/>
        </w:rPr>
        <w:t>一种“文化常识”,用不着多说。当然，文坛上还有另一类并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5"/>
        </w:rPr>
        <w:t>不关</w:t>
      </w:r>
      <w:r>
        <w:rPr>
          <w:sz w:val="20"/>
          <w:szCs w:val="20"/>
          <w:spacing w:val="-14"/>
        </w:rPr>
        <w:t>乎“文”本身的争斗、冲突，这便是在这“坛”上争名，</w:t>
      </w:r>
      <w:r>
        <w:rPr>
          <w:sz w:val="20"/>
          <w:szCs w:val="20"/>
          <w:spacing w:val="-12"/>
        </w:rPr>
        <w:t>抢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7"/>
        </w:rPr>
        <w:t>权、夺利。这一类的争斗、冲突，是绝对有害的，但却也是不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7"/>
        </w:rPr>
        <w:t>会没有的。置身文坛中人，本应力避这后一种争斗、冲</w:t>
      </w:r>
      <w:r>
        <w:rPr>
          <w:sz w:val="20"/>
          <w:szCs w:val="20"/>
          <w:spacing w:val="-8"/>
        </w:rPr>
        <w:t>突，即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使不能完全做到不介入此类纠葛，也应把这因名、权、利而 </w:t>
      </w:r>
      <w:r>
        <w:rPr>
          <w:sz w:val="20"/>
          <w:szCs w:val="20"/>
          <w:spacing w:val="-7"/>
        </w:rPr>
        <w:t>起的争斗、冲突，与因“文”本身而起的不合区分开来，不能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</w:rPr>
        <w:t>让自己的文学观念文化态度受文坛上因名、权、利而</w:t>
      </w:r>
      <w:r>
        <w:rPr>
          <w:sz w:val="20"/>
          <w:szCs w:val="20"/>
          <w:spacing w:val="-1"/>
        </w:rPr>
        <w:t>起的争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斗、冲突所左右，不能让自己的文学观念文化态度服从于文 </w:t>
      </w:r>
      <w:r>
        <w:rPr>
          <w:sz w:val="20"/>
          <w:szCs w:val="20"/>
          <w:spacing w:val="-17"/>
        </w:rPr>
        <w:t>坛上争名、抢权、夺利的斗争。本来只因有“文”才有</w:t>
      </w:r>
      <w:r>
        <w:rPr>
          <w:sz w:val="20"/>
          <w:szCs w:val="20"/>
          <w:spacing w:val="-18"/>
        </w:rPr>
        <w:t>“坛”,如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7"/>
        </w:rPr>
        <w:t>若让“文”为“坛”服务，以“坛”为主而“文”为仆，便也是一种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0"/>
        </w:rPr>
        <w:t>“异化”。但要让文坛上完全没有这种“异化”,恐怕也只</w:t>
      </w:r>
      <w:r>
        <w:rPr>
          <w:sz w:val="20"/>
          <w:szCs w:val="20"/>
          <w:spacing w:val="-11"/>
        </w:rPr>
        <w:t>能是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5"/>
        </w:rPr>
        <w:t>一种“乌托邦”式的“理想”。即如今日中国文坛吧，此种“异</w:t>
      </w:r>
    </w:p>
    <w:p>
      <w:pPr>
        <w:spacing w:line="308" w:lineRule="auto"/>
        <w:sectPr>
          <w:headerReference w:type="default" r:id="rId4"/>
          <w:footerReference w:type="default" r:id="rId238"/>
          <w:pgSz w:w="7380" w:h="11300"/>
          <w:pgMar w:top="400" w:right="979" w:bottom="1359" w:left="1107" w:header="0" w:footer="1190" w:gutter="0"/>
        </w:sectPr>
        <w:rPr>
          <w:sz w:val="20"/>
          <w:szCs w:val="20"/>
        </w:rPr>
      </w:pPr>
    </w:p>
    <w:p>
      <w:pPr>
        <w:pStyle w:val="BodyText"/>
        <w:ind w:left="55"/>
        <w:spacing w:before="212" w:line="289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化”现象便时时让人感觉到。有些在文坛上讨生活的人，长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3"/>
        </w:rPr>
        <w:t>期为争寸权微利而拉帮结派，营植排挤，久而久之，就根本  </w:t>
      </w:r>
      <w:r>
        <w:rPr>
          <w:sz w:val="21"/>
          <w:szCs w:val="21"/>
          <w:spacing w:val="-13"/>
        </w:rPr>
        <w:t>无所谓固定的文学观念文化态度，臧否褒贬，都依帮派斗争  </w:t>
      </w:r>
      <w:r>
        <w:rPr>
          <w:sz w:val="21"/>
          <w:szCs w:val="21"/>
          <w:spacing w:val="-28"/>
        </w:rPr>
        <w:t>的需要而定。凡是“敌人”反对的，就拥护；凡是“敌人”拥护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1"/>
        </w:rPr>
        <w:t>的，就反对。谁“搞乱”了他们的文坛，谁损害了他们的帮派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14"/>
        </w:rPr>
        <w:t>利益，谁便十恶不赦，应该像拔除杂草一样从文坛上“净化”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1"/>
        </w:rPr>
        <w:t>掉。其实，“净化”这个词用于文坛如果有时也合适，那文坛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23"/>
        </w:rPr>
        <w:t>上首先应该被“净化”的，便是这种虽混迹文坛多年，但却只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29"/>
          <w:w w:val="98"/>
        </w:rPr>
        <w:t>知有“坛”而不知有“文”,将“坛”绝对置于“文</w:t>
      </w:r>
      <w:r>
        <w:rPr>
          <w:sz w:val="21"/>
          <w:szCs w:val="21"/>
          <w:spacing w:val="-30"/>
          <w:w w:val="98"/>
        </w:rPr>
        <w:t>”之上的人。</w:t>
      </w:r>
    </w:p>
    <w:p>
      <w:pPr>
        <w:pStyle w:val="BodyText"/>
        <w:ind w:left="55" w:right="113" w:firstLine="419"/>
        <w:spacing w:before="103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以上算是题外话。现在想说起近年文坛上一桩小小公 </w:t>
      </w:r>
      <w:r>
        <w:rPr>
          <w:sz w:val="21"/>
          <w:szCs w:val="21"/>
          <w:spacing w:val="-14"/>
        </w:rPr>
        <w:t>案。先是，有人在报纸上撰文，批评某青年女作家的一部长 </w:t>
      </w:r>
      <w:r>
        <w:rPr>
          <w:sz w:val="21"/>
          <w:szCs w:val="21"/>
          <w:spacing w:val="-14"/>
        </w:rPr>
        <w:t>篇小说，并兼及肯定这小说的某青年女教授。这位作者在文 </w:t>
      </w:r>
      <w:r>
        <w:rPr>
          <w:sz w:val="21"/>
          <w:szCs w:val="21"/>
          <w:spacing w:val="-14"/>
        </w:rPr>
        <w:t>章中写到，当这位女教授在课堂上赞赏这部小说时，有人提 </w:t>
      </w:r>
      <w:r>
        <w:rPr>
          <w:sz w:val="21"/>
          <w:szCs w:val="21"/>
          <w:spacing w:val="-14"/>
        </w:rPr>
        <w:t>出了这样的问题：“如果你有一个未成年的女儿</w:t>
      </w:r>
      <w:r>
        <w:rPr>
          <w:sz w:val="21"/>
          <w:szCs w:val="21"/>
          <w:spacing w:val="-15"/>
        </w:rPr>
        <w:t>，你是否愿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0"/>
        </w:rPr>
        <w:t>让她读这部小说?”而女教授的回答是：“不愿!”这位作者想 </w:t>
      </w:r>
      <w:r>
        <w:rPr>
          <w:sz w:val="21"/>
          <w:szCs w:val="21"/>
          <w:spacing w:val="-6"/>
        </w:rPr>
        <w:t>以此说明女教授的自相矛盾：既然你认为小说很有艺术价 </w:t>
      </w:r>
      <w:r>
        <w:rPr>
          <w:sz w:val="21"/>
          <w:szCs w:val="21"/>
          <w:spacing w:val="-15"/>
        </w:rPr>
        <w:t>值，却又不愿让自己的女儿读它，这不是很荒唐很难让人理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0"/>
        </w:rPr>
        <w:t>解吗?过了一些时日，另一位作者在报纸上撰文，对</w:t>
      </w:r>
      <w:r>
        <w:rPr>
          <w:sz w:val="21"/>
          <w:szCs w:val="21"/>
          <w:spacing w:val="-11"/>
        </w:rPr>
        <w:t>这篇指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责女教授的文章进行指责，说女教授在课堂上的这种回答，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8"/>
        </w:rPr>
        <w:t>只能是一种“流言”,因为这位女教授，不可能在课堂上口出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5"/>
        </w:rPr>
        <w:t>如此蠢言，也就是说，她不可能自相矛盾到如此地步，以致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1"/>
        </w:rPr>
        <w:t>于既赞美一部作品，又不愿让自己的女儿读它。</w:t>
      </w:r>
    </w:p>
    <w:p>
      <w:pPr>
        <w:pStyle w:val="BodyText"/>
        <w:ind w:left="55" w:right="162" w:firstLine="429"/>
        <w:spacing w:before="89" w:line="264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这部引起争议的小说本身如何，在此不论。我感兴趣的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是这样的问题：如果这位教授真的在课堂既对一部作品表</w:t>
      </w:r>
    </w:p>
    <w:p>
      <w:pPr>
        <w:spacing w:line="264" w:lineRule="auto"/>
        <w:sectPr>
          <w:headerReference w:type="default" r:id="rId239"/>
          <w:footerReference w:type="default" r:id="rId240"/>
          <w:pgSz w:w="7230" w:h="11210"/>
          <w:pgMar w:top="1419" w:right="791" w:bottom="1298" w:left="1084" w:header="1035" w:footer="1159" w:gutter="0"/>
        </w:sectPr>
        <w:rPr>
          <w:sz w:val="21"/>
          <w:szCs w:val="21"/>
        </w:rPr>
      </w:pPr>
    </w:p>
    <w:p>
      <w:pPr>
        <w:pStyle w:val="BodyText"/>
        <w:ind w:left="63" w:right="93"/>
        <w:spacing w:before="219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示喜爱，又表示不愿自己的女儿读它，是否便真是一种虚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3"/>
        </w:rPr>
        <w:t>伪，</w:t>
      </w:r>
      <w:r>
        <w:rPr>
          <w:sz w:val="21"/>
          <w:szCs w:val="21"/>
          <w:spacing w:val="-45"/>
        </w:rPr>
        <w:t xml:space="preserve"> </w:t>
      </w:r>
      <w:r>
        <w:rPr>
          <w:sz w:val="21"/>
          <w:szCs w:val="21"/>
          <w:spacing w:val="-23"/>
        </w:rPr>
        <w:t>一种荒谬， 一种不可思议的自相矛盾?在这一点上，上述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两位作者的观念没有冲突，他们的回答都是肯定的。</w:t>
      </w:r>
    </w:p>
    <w:p>
      <w:pPr>
        <w:pStyle w:val="BodyText"/>
        <w:ind w:left="63" w:firstLine="409"/>
        <w:spacing w:before="80" w:line="295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而我却以为，如果这位教授在课堂上真的说过这</w:t>
      </w:r>
      <w:r>
        <w:rPr>
          <w:sz w:val="21"/>
          <w:szCs w:val="21"/>
          <w:spacing w:val="-12"/>
        </w:rPr>
        <w:t>句话，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也丝毫没有什么值得惊讶的。如果她在大庭广众之下，既明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7"/>
        </w:rPr>
        <w:t>确地对一部作品表示欣赏推崇，又同样明确地表示不愿自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己未成年的女儿阅读，那或许非但不说明她的虚伪，</w:t>
      </w:r>
      <w:r>
        <w:rPr>
          <w:sz w:val="21"/>
          <w:szCs w:val="21"/>
          <w:spacing w:val="-16"/>
        </w:rPr>
        <w:t>倒恰恰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意味着她的直率。这当然是一种“自相矛盾”,但这种矛盾却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并非不可理喻的。艺术的世界与日常生活的世界，本就是两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2"/>
        </w:rPr>
        <w:t>种天地，且必然有着尖锐的矛盾；艺术欣赏，审美享受，与世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8"/>
        </w:rPr>
        <w:t>俗层面的立身处世，穷通荣辱，本就不和谐，相蛆龋。例如，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我们都会承认，那些具有很高艺术价值的作品，往往使人愤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6"/>
        </w:rPr>
        <w:t>世嫉俗，对于人平安和富足地过完一生，并不</w:t>
      </w:r>
      <w:r>
        <w:rPr>
          <w:sz w:val="21"/>
          <w:szCs w:val="21"/>
          <w:spacing w:val="-7"/>
        </w:rPr>
        <w:t>会有什么帮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3"/>
          <w:w w:val="97"/>
        </w:rPr>
        <w:t>助，相反，倒是未免有妨害。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3"/>
          <w:w w:val="97"/>
        </w:rPr>
        <w:t>一个人，</w:t>
      </w:r>
      <w:r>
        <w:rPr>
          <w:sz w:val="21"/>
          <w:szCs w:val="21"/>
          <w:spacing w:val="-25"/>
        </w:rPr>
        <w:t xml:space="preserve"> </w:t>
      </w:r>
      <w:r>
        <w:rPr>
          <w:sz w:val="21"/>
          <w:szCs w:val="21"/>
          <w:spacing w:val="-23"/>
          <w:w w:val="97"/>
        </w:rPr>
        <w:t>一个文学教授，当</w:t>
      </w:r>
      <w:r>
        <w:rPr>
          <w:sz w:val="21"/>
          <w:szCs w:val="21"/>
          <w:spacing w:val="-24"/>
          <w:w w:val="97"/>
        </w:rPr>
        <w:t>他在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课堂上评价一部作品时，依据的是纯艺术的标准，着眼的是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7"/>
        </w:rPr>
        <w:t>纯艺术的价值。当被问及是否愿让自己未成年的儿女接触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7"/>
        </w:rPr>
        <w:t>这部作品时，他会自然而然地考虑这部作品对儿女世俗意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6"/>
        </w:rPr>
        <w:t>义上的身心成长，从而也就是对儿女日后在</w:t>
      </w:r>
      <w:r>
        <w:rPr>
          <w:sz w:val="21"/>
          <w:szCs w:val="21"/>
          <w:spacing w:val="-7"/>
        </w:rPr>
        <w:t>功利意义上的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立身处世、穷通荣辱会产生怎样的影响，这时候，他依</w:t>
      </w:r>
      <w:r>
        <w:rPr>
          <w:sz w:val="21"/>
          <w:szCs w:val="21"/>
          <w:spacing w:val="-15"/>
        </w:rPr>
        <w:t>据的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是另一种标准，着眼的是另一种价值，因此，他完全可能表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4"/>
        </w:rPr>
        <w:t>现得“自相矛盾”。在课堂上问一个文学教授对一部</w:t>
      </w:r>
      <w:r>
        <w:rPr>
          <w:sz w:val="21"/>
          <w:szCs w:val="21"/>
          <w:spacing w:val="-15"/>
        </w:rPr>
        <w:t>作品如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何评价，和问他是否愿让自己未成年的子女阅读这部作品，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这实际上是在两个不同的领域提出问题，对它们的回答没 </w:t>
      </w:r>
      <w:r>
        <w:rPr>
          <w:sz w:val="21"/>
          <w:szCs w:val="21"/>
          <w:spacing w:val="-16"/>
        </w:rPr>
        <w:t>有必要绝对一致。</w:t>
      </w:r>
      <w:r>
        <w:rPr>
          <w:sz w:val="21"/>
          <w:szCs w:val="21"/>
          <w:spacing w:val="-45"/>
        </w:rPr>
        <w:t xml:space="preserve"> </w:t>
      </w:r>
      <w:r>
        <w:rPr>
          <w:sz w:val="21"/>
          <w:szCs w:val="21"/>
          <w:spacing w:val="-16"/>
        </w:rPr>
        <w:t>一个人对一部小说评价如何，与一个</w:t>
      </w:r>
      <w:r>
        <w:rPr>
          <w:sz w:val="21"/>
          <w:szCs w:val="21"/>
          <w:spacing w:val="-17"/>
        </w:rPr>
        <w:t>人希</w:t>
      </w:r>
    </w:p>
    <w:p>
      <w:pPr>
        <w:spacing w:line="295" w:lineRule="auto"/>
        <w:sectPr>
          <w:headerReference w:type="default" r:id="rId241"/>
          <w:footerReference w:type="default" r:id="rId242"/>
          <w:pgSz w:w="7380" w:h="11300"/>
          <w:pgMar w:top="1490" w:right="1025" w:bottom="1305" w:left="1107" w:header="1149" w:footer="1156" w:gutter="0"/>
        </w:sectPr>
        <w:rPr>
          <w:sz w:val="21"/>
          <w:szCs w:val="21"/>
        </w:rPr>
      </w:pPr>
    </w:p>
    <w:p>
      <w:pPr>
        <w:pStyle w:val="BodyText"/>
        <w:ind w:left="99"/>
        <w:spacing w:before="237" w:line="288" w:lineRule="auto"/>
        <w:jc w:val="both"/>
        <w:rPr>
          <w:sz w:val="20"/>
          <w:szCs w:val="20"/>
        </w:rPr>
      </w:pPr>
      <w:r>
        <w:rPr>
          <w:sz w:val="20"/>
          <w:szCs w:val="20"/>
        </w:rPr>
        <w:t>望自己的子女将来成为怎样的人，以怎样的方式度过一生， </w:t>
      </w:r>
      <w:r>
        <w:rPr>
          <w:sz w:val="20"/>
          <w:szCs w:val="20"/>
          <w:spacing w:val="-4"/>
        </w:rPr>
        <w:t>是并不相同的两回事。因此，应该说，以是否让自己未成年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4"/>
        </w:rPr>
        <w:t>的子女阅读来检验一个人对某部作品的好恶是否真实是否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4"/>
        </w:rPr>
        <w:t>有理，这本身便是荒唐的，是把艺术价值与世俗价值混为一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16"/>
        </w:rPr>
        <w:t>谈了。</w:t>
      </w:r>
    </w:p>
    <w:p>
      <w:pPr>
        <w:pStyle w:val="BodyText"/>
        <w:ind w:left="99" w:right="83" w:firstLine="410"/>
        <w:spacing w:before="141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在这里，我想说到一件郑板桥“自相矛盾”的事</w:t>
      </w:r>
      <w:r>
        <w:rPr>
          <w:sz w:val="20"/>
          <w:szCs w:val="20"/>
          <w:spacing w:val="-13"/>
        </w:rPr>
        <w:t>。郑板桥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乡试告捷后，在焦山读书，准备进京会试。其间，他重游曾在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3"/>
        </w:rPr>
        <w:t>此做过穷教书先生的仪征县江村。在江村茶</w:t>
      </w:r>
      <w:r>
        <w:rPr>
          <w:sz w:val="20"/>
          <w:szCs w:val="20"/>
          <w:spacing w:val="-4"/>
        </w:rPr>
        <w:t>舍，他提笔给弟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辈写了一封信，其中有这样一段话：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ind w:left="510" w:right="84" w:firstLine="449"/>
        <w:spacing w:before="65" w:line="299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5"/>
        </w:rPr>
        <w:t>余曰：论文，公道也；训子弟，私情也。岂有子弟而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不愿其富贵寿考乎!故韩非、商鞅、晁错之文，非不刻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3"/>
        </w:rPr>
        <w:t>削，吾不愿子弟学之也。褚河南、欧阳率更之书，</w:t>
      </w:r>
      <w:r>
        <w:rPr>
          <w:rFonts w:ascii="FangSong" w:hAnsi="FangSong" w:eastAsia="FangSong" w:cs="FangSong"/>
          <w:sz w:val="20"/>
          <w:szCs w:val="20"/>
          <w:spacing w:val="-14"/>
        </w:rPr>
        <w:t>非不孤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峭，吾不愿子孙学之也。郊寒岛瘦，长吉鬼语</w:t>
      </w:r>
      <w:r>
        <w:rPr>
          <w:rFonts w:ascii="FangSong" w:hAnsi="FangSong" w:eastAsia="FangSong" w:cs="FangSong"/>
          <w:sz w:val="20"/>
          <w:szCs w:val="20"/>
          <w:spacing w:val="-6"/>
        </w:rPr>
        <w:t>，诗非不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妙，吾不愿子孙学之也。私也，非公也。(《仪</w:t>
      </w:r>
      <w:r>
        <w:rPr>
          <w:rFonts w:ascii="FangSong" w:hAnsi="FangSong" w:eastAsia="FangSong" w:cs="FangSong"/>
          <w:sz w:val="20"/>
          <w:szCs w:val="20"/>
          <w:spacing w:val="-10"/>
        </w:rPr>
        <w:t>征江村茶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2"/>
        </w:rPr>
        <w:t>社寄舍弟》)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pStyle w:val="BodyText"/>
        <w:ind w:right="30" w:firstLine="510"/>
        <w:spacing w:before="65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20"/>
        </w:rPr>
        <w:t>板桥先生在这里，把“论文”与“训子弟”作了区分。谈文 </w:t>
      </w:r>
      <w:r>
        <w:rPr>
          <w:sz w:val="20"/>
          <w:szCs w:val="20"/>
          <w:spacing w:val="-7"/>
        </w:rPr>
        <w:t>论艺，依据的是文艺自身的标准，也就是所谓“公道”。而训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7"/>
        </w:rPr>
        <w:t>诫子弟，依据的是“富贵寿考”这样一种世俗标准，这是一种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8"/>
        </w:rPr>
        <w:t>“私情”,也是人之常情。这是两个不同性质</w:t>
      </w:r>
      <w:r>
        <w:rPr>
          <w:sz w:val="20"/>
          <w:szCs w:val="20"/>
          <w:spacing w:val="-9"/>
        </w:rPr>
        <w:t>的问题。韩、商、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晁之文，因其“刻削”而可赏可叹，但三人都因言被祸，身遭 </w:t>
      </w:r>
      <w:r>
        <w:rPr>
          <w:sz w:val="20"/>
          <w:szCs w:val="20"/>
          <w:spacing w:val="3"/>
        </w:rPr>
        <w:t>惨死，不愿子孙学其“刻削”,也就是唯恐子孙落得同样下 </w:t>
      </w:r>
      <w:r>
        <w:rPr>
          <w:sz w:val="20"/>
          <w:szCs w:val="20"/>
          <w:spacing w:val="-8"/>
        </w:rPr>
        <w:t>场。寒郊瘦岛，以及惯作鬼语的长吉，俱是诗国怪异之才，但</w:t>
      </w:r>
    </w:p>
    <w:p>
      <w:pPr>
        <w:spacing w:line="300" w:lineRule="auto"/>
        <w:sectPr>
          <w:headerReference w:type="default" r:id="rId243"/>
          <w:footerReference w:type="default" r:id="rId244"/>
          <w:pgSz w:w="7230" w:h="11210"/>
          <w:pgMar w:top="1429" w:right="949" w:bottom="1285" w:left="980" w:header="1085" w:footer="1136" w:gutter="0"/>
        </w:sectPr>
        <w:rPr>
          <w:sz w:val="20"/>
          <w:szCs w:val="20"/>
        </w:rPr>
      </w:pPr>
    </w:p>
    <w:p>
      <w:pPr>
        <w:pStyle w:val="BodyText"/>
        <w:ind w:left="205"/>
        <w:spacing w:before="215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7"/>
        </w:rPr>
        <w:t>命运也都很“寒瘦”,穷愁潦倒。他们之所以怀才不遇</w:t>
      </w:r>
      <w:r>
        <w:rPr>
          <w:sz w:val="21"/>
          <w:szCs w:val="21"/>
          <w:spacing w:val="-18"/>
        </w:rPr>
        <w:t>，某种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意义上，正因为怀有奇才，所以不遇，那所怀之诗才，正</w:t>
      </w:r>
      <w:r>
        <w:rPr>
          <w:sz w:val="21"/>
          <w:szCs w:val="21"/>
          <w:spacing w:val="-22"/>
        </w:rPr>
        <w:t>妨害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9"/>
        </w:rPr>
        <w:t>了他们的“富贵寿考”,不愿子孙学其诗，正是担心子孙重复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8"/>
        </w:rPr>
        <w:t>他们的悲剧人生。至于褚遂良，欧阳询的书法，虽造谐高深，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但清代书坛，受宠的却是馆阁体，为科场所必用，子孙倘一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1"/>
        </w:rPr>
        <w:t>味学不合时宜的褚欧，也与功名有碍。板桥先生作此书时，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正是在从举人向进士攀登的途中，颇有点踌躇满志。他自己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功名心本就很重，也希望子孙的功名之途能顺畅，因此，当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6"/>
        </w:rPr>
        <w:t>他考虑应让子孙接受怎样的文化熏陶时，便不是首先看怎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7"/>
        </w:rPr>
        <w:t>样的文化更有“文化价值”,而是看怎样的</w:t>
      </w:r>
      <w:r>
        <w:rPr>
          <w:sz w:val="21"/>
          <w:szCs w:val="21"/>
          <w:spacing w:val="-18"/>
        </w:rPr>
        <w:t>文化能有助于，至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少是不损害于子孙在功名之路上的跋涉。细细揣摩板桥先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5"/>
        </w:rPr>
        <w:t>生作此书时的心境，虽然觉得有点可笑，有些鄙俗，但字里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7"/>
        </w:rPr>
        <w:t>行间的那番“私情”却又是并非不可以理解的。</w:t>
      </w:r>
    </w:p>
    <w:p>
      <w:pPr>
        <w:pStyle w:val="BodyText"/>
        <w:ind w:left="205" w:firstLine="440"/>
        <w:spacing w:before="136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其实，不仅在文和艺的领域，有时私心赏爱，推许的东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4"/>
        </w:rPr>
        <w:t>西，并不愿子弟接触，就是在立身处世上，人常常也并不愿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子弟承袭自己。自己所持的人生信念，并不愿传给后代；自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1"/>
        </w:rPr>
        <w:t>己坚守的人生态度，并不愿子孙秉承-</w:t>
      </w:r>
      <w:r>
        <w:rPr>
          <w:sz w:val="21"/>
          <w:szCs w:val="21"/>
          <w:spacing w:val="-28"/>
        </w:rPr>
        <w:t xml:space="preserve"> </w:t>
      </w:r>
      <w:r>
        <w:rPr>
          <w:sz w:val="21"/>
          <w:szCs w:val="21"/>
          <w:strike/>
          <w:spacing w:val="21"/>
        </w:rPr>
        <w:t xml:space="preserve">   </w:t>
      </w:r>
      <w:r>
        <w:rPr>
          <w:sz w:val="21"/>
          <w:szCs w:val="21"/>
          <w:spacing w:val="-84"/>
        </w:rPr>
        <w:t xml:space="preserve"> </w:t>
      </w:r>
      <w:r>
        <w:rPr>
          <w:sz w:val="21"/>
          <w:szCs w:val="21"/>
          <w:spacing w:val="-21"/>
        </w:rPr>
        <w:t>此种现象，也并非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鲜见。例如魏晋时的嵇康，自己一味地师心使气</w:t>
      </w:r>
      <w:r>
        <w:rPr>
          <w:sz w:val="21"/>
          <w:szCs w:val="21"/>
          <w:spacing w:val="-22"/>
        </w:rPr>
        <w:t>，“上不臣天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4"/>
        </w:rPr>
        <w:t>子，下不事王侯，轻时傲世，不为物用，无用欲今”,</w:t>
      </w:r>
      <w:r>
        <w:rPr>
          <w:sz w:val="21"/>
          <w:szCs w:val="21"/>
          <w:spacing w:val="-25"/>
        </w:rPr>
        <w:t>宁死也不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肯屈己从俗，但给儿子写《家诫》,却一心只想儿子成为一个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4"/>
        </w:rPr>
        <w:t>持身谨慎、循规蹈矩，与世俗同流合污的庸人。再如明亡以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3"/>
        </w:rPr>
        <w:t>后，像顾炎武、冒辟疆一类士人，自己立志不仕新朝，且有的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6"/>
        </w:rPr>
        <w:t>还提着脑袋积极参加反清复明活动，但却并不阻止儿孙辈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成为新朝的顺民，并在新朝混个一官半职。</w:t>
      </w:r>
      <w:r>
        <w:rPr>
          <w:sz w:val="21"/>
          <w:szCs w:val="21"/>
          <w:spacing w:val="-11"/>
        </w:rPr>
        <w:t>就说冒辟疆吧，</w:t>
      </w:r>
    </w:p>
    <w:p>
      <w:pPr>
        <w:spacing w:line="292" w:lineRule="auto"/>
        <w:sectPr>
          <w:headerReference w:type="default" r:id="rId245"/>
          <w:footerReference w:type="default" r:id="rId246"/>
          <w:pgSz w:w="7430" w:h="11340"/>
          <w:pgMar w:top="1470" w:right="914" w:bottom="1382" w:left="1114" w:header="1122" w:footer="1223" w:gutter="0"/>
        </w:sectPr>
        <w:rPr>
          <w:sz w:val="21"/>
          <w:szCs w:val="21"/>
        </w:rPr>
      </w:pPr>
    </w:p>
    <w:p>
      <w:pPr>
        <w:pStyle w:val="BodyText"/>
        <w:ind w:left="20" w:right="41"/>
        <w:spacing w:before="213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明亡后虽自己隐居故里小城，誓不与新朝合作，但却热切地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3"/>
        </w:rPr>
        <w:t>希望儿孙能得意仕途。当他年近八旬时，有一个孙子需要一 </w:t>
      </w:r>
      <w:r>
        <w:rPr>
          <w:sz w:val="21"/>
          <w:szCs w:val="21"/>
          <w:spacing w:val="-14"/>
        </w:rPr>
        <w:t>笔钱，打通仕途关节。但其时冒家已颇穷窘。冒辟疆硬起脸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皮四处告贷，仍不能解决问题，最后只得走</w:t>
      </w:r>
      <w:r>
        <w:rPr>
          <w:sz w:val="21"/>
          <w:szCs w:val="21"/>
          <w:spacing w:val="-11"/>
        </w:rPr>
        <w:t>进庙里求菩萨。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我们决不能说嵇康、冒辟疆对待儿孙的这种态度，表明了他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们素昔立身处世的虚伪。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12"/>
        </w:rPr>
        <w:t>一个人决不会虚伪到连身家性命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6"/>
        </w:rPr>
        <w:t>都不要。这种现象，恐怕也只能用“公道”与“私情”来解释。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9"/>
        </w:rPr>
        <w:t>当人面对社会说话时，当人品时论世时，依据的是“公道”。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他是否虚伪，以及有多大程度的虚伪，则看他自身在立身处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世上是否能体现这种“公道”,以及在多大程度上体现了这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种“公道”。至于面对儿孙说话时，至于在为儿孙一生打算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1"/>
        </w:rPr>
        <w:t>时，人则难免更多地出乎“私情”。这种“训子弟”时</w:t>
      </w:r>
      <w:r>
        <w:rPr>
          <w:sz w:val="21"/>
          <w:szCs w:val="21"/>
          <w:spacing w:val="-22"/>
        </w:rPr>
        <w:t>的“私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7"/>
        </w:rPr>
        <w:t>情”,虽然有时未免可鄙，但也“可怜”。</w:t>
      </w:r>
    </w:p>
    <w:p>
      <w:pPr>
        <w:spacing w:line="292" w:lineRule="auto"/>
        <w:sectPr>
          <w:headerReference w:type="default" r:id="rId247"/>
          <w:footerReference w:type="default" r:id="rId248"/>
          <w:pgSz w:w="7360" w:h="11290"/>
          <w:pgMar w:top="1480" w:right="1104" w:bottom="1312" w:left="1000" w:header="1125" w:footer="1153" w:gutter="0"/>
        </w:sectPr>
        <w:rPr>
          <w:sz w:val="21"/>
          <w:szCs w:val="21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1193"/>
        <w:spacing w:before="91" w:line="22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8"/>
        </w:rPr>
        <w:t>中国式的“为学术而学术”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263" w:right="37" w:firstLine="319"/>
        <w:spacing w:before="65" w:line="302" w:lineRule="auto"/>
        <w:jc w:val="both"/>
        <w:rPr>
          <w:sz w:val="20"/>
          <w:szCs w:val="20"/>
        </w:rPr>
      </w:pPr>
      <w:r>
        <w:rPr>
          <w:sz w:val="20"/>
          <w:szCs w:val="20"/>
        </w:rPr>
        <w:t>“为学术而学术”的声音近些年不时从学术界响起。时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2"/>
        </w:rPr>
        <w:t>不时地就有人喊上这么一嗓子。并且说，“为学术而学</w:t>
      </w:r>
      <w:r>
        <w:rPr>
          <w:sz w:val="20"/>
          <w:szCs w:val="20"/>
          <w:spacing w:val="-13"/>
        </w:rPr>
        <w:t>术”的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态度，是西方的一种传统，而中国的传统则是学以</w:t>
      </w:r>
      <w:r>
        <w:rPr>
          <w:sz w:val="20"/>
          <w:szCs w:val="20"/>
          <w:spacing w:val="-6"/>
        </w:rPr>
        <w:t>致用。他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们强调：数千年来，中国人的治学态度都很急功近</w:t>
      </w:r>
      <w:r>
        <w:rPr>
          <w:sz w:val="20"/>
          <w:szCs w:val="20"/>
          <w:spacing w:val="-6"/>
        </w:rPr>
        <w:t>利，都把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学术当作为现实服务的手段，都要求学术对“治国齐家平天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5"/>
        </w:rPr>
        <w:t>下”有立竿见影的作用；而正因为中国传统的治学态度是如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4"/>
        </w:rPr>
        <w:t>此功利，所以中国学术便远不如西方发达；此种流毒，至今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"/>
        </w:rPr>
        <w:t>仍严重地影响着中国学术的繁荣。</w:t>
      </w:r>
    </w:p>
    <w:p>
      <w:pPr>
        <w:pStyle w:val="BodyText"/>
        <w:ind w:left="263" w:firstLine="419"/>
        <w:spacing w:before="111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11"/>
        </w:rPr>
        <w:t>其实，“为学术而学术”的传统，恐怕是中</w:t>
      </w:r>
      <w:r>
        <w:rPr>
          <w:sz w:val="20"/>
          <w:szCs w:val="20"/>
          <w:spacing w:val="-12"/>
        </w:rPr>
        <w:t>西方都有的。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只不过，同为“为学术而学术”,学者的人生态度则判断有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5"/>
        </w:rPr>
        <w:t>别。中国有着具有中国特色的“为学术而学术”的</w:t>
      </w:r>
      <w:r>
        <w:rPr>
          <w:sz w:val="20"/>
          <w:szCs w:val="20"/>
          <w:spacing w:val="-6"/>
        </w:rPr>
        <w:t>传统。此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种传统，才真可谓至今仍不知不觉间为学术界一些人继承。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7"/>
        </w:rPr>
        <w:t>高喊“为学术而学术”,且一心以为是在向西方学</w:t>
      </w:r>
      <w:r>
        <w:rPr>
          <w:sz w:val="20"/>
          <w:szCs w:val="20"/>
          <w:spacing w:val="-8"/>
        </w:rPr>
        <w:t>习者，或许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有意无意地是踏上了中国传统的“为学术而学术”之路。</w:t>
      </w:r>
    </w:p>
    <w:p>
      <w:pPr>
        <w:pStyle w:val="BodyText"/>
        <w:ind w:left="263" w:right="53" w:firstLine="419"/>
        <w:spacing w:before="111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9"/>
        </w:rPr>
        <w:t>西方的“为学术而学术”,仅指学者对待学术的态度，而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并不包括学者全部的人生态度。作为学者，治学态度当然是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2"/>
        </w:rPr>
        <w:t>他人生态度的重要组成部分，但却并不能说他全部的人生</w:t>
      </w:r>
    </w:p>
    <w:p>
      <w:pPr>
        <w:spacing w:line="283" w:lineRule="auto"/>
        <w:sectPr>
          <w:headerReference w:type="default" r:id="rId4"/>
          <w:footerReference w:type="default" r:id="rId249"/>
          <w:pgSz w:w="7510" w:h="11380"/>
          <w:pgMar w:top="400" w:right="956" w:bottom="1375" w:left="1126" w:header="0" w:footer="1226" w:gutter="0"/>
        </w:sectPr>
        <w:rPr>
          <w:sz w:val="20"/>
          <w:szCs w:val="20"/>
        </w:rPr>
      </w:pPr>
    </w:p>
    <w:p>
      <w:pPr>
        <w:pStyle w:val="BodyText"/>
        <w:ind w:left="43"/>
        <w:spacing w:before="231" w:line="295" w:lineRule="auto"/>
        <w:jc w:val="both"/>
        <w:rPr>
          <w:sz w:val="21"/>
          <w:szCs w:val="21"/>
        </w:rPr>
      </w:pPr>
      <w:r>
        <w:rPr>
          <w:sz w:val="21"/>
          <w:szCs w:val="21"/>
          <w:spacing w:val="-20"/>
        </w:rPr>
        <w:t>态度都可以并且必须归结为治学态度。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20"/>
        </w:rPr>
        <w:t>一个学者，他当然要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面对他的学术，但却绝不仅仅只面对学术。作为社会生活中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4"/>
        </w:rPr>
        <w:t>的一员，作为时代的一分子，他还要面对社会生活中的种种 </w:t>
      </w:r>
      <w:r>
        <w:rPr>
          <w:sz w:val="21"/>
          <w:szCs w:val="21"/>
          <w:spacing w:val="-20"/>
        </w:rPr>
        <w:t>重大问题，还要面对时代的风云变幻。面对学术时，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21"/>
        </w:rPr>
        <w:t>一个学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者应该具有敢于为真理而献身的精神，他只追求学理意义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5"/>
        </w:rPr>
        <w:t>上的真，至于探索的结果是否会有现实的功用，则不应在考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5"/>
        </w:rPr>
        <w:t>虑之列。</w:t>
      </w:r>
      <w:r>
        <w:rPr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25"/>
        </w:rPr>
        <w:t>一个学者应该以“为学术而学术”为根据，放弃对学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术的现实功用的计算，抗拒外界对学术的功利要求，只有这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4"/>
        </w:rPr>
        <w:t>样，才能显出一个学者在治学中的良知。然而，另一方面， 一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5"/>
        </w:rPr>
        <w:t>个学者却并没有理由拿“为学术而学术”作借口，在社会生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7"/>
        </w:rPr>
        <w:t>活中的种种重大问题面前闭起眼睛，在时代的风云变幻面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5"/>
        </w:rPr>
        <w:t>前转过身去。 一个学者，在“为学术而学术”的同时，还有义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0"/>
        </w:rPr>
        <w:t>务关注着社会，热心于时代。这并不是说，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0"/>
        </w:rPr>
        <w:t>一</w:t>
      </w:r>
      <w:r>
        <w:rPr>
          <w:sz w:val="21"/>
          <w:szCs w:val="21"/>
          <w:spacing w:val="-21"/>
        </w:rPr>
        <w:t>个学者在面对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学术和面对时代时，态度应该是矛盾的、分离的。面对学术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1"/>
        </w:rPr>
        <w:t>时非功利的“为学术而学术”的态度，与面对社会生活，时代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风云时的关注热心，这原本就是一致的，二者都源于学</w:t>
      </w:r>
      <w:r>
        <w:rPr>
          <w:sz w:val="21"/>
          <w:szCs w:val="21"/>
          <w:spacing w:val="-15"/>
        </w:rPr>
        <w:t>者的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良知。学者的良知，并不仅仅只在面对学术时才表现出来，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3"/>
        </w:rPr>
        <w:t>它也同样体现在学者对待社会生活和时代风云的态度上。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5"/>
        </w:rPr>
        <w:t>在面对学术时是“为学术而学术”的冷静的学者，在面对社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2"/>
        </w:rPr>
        <w:t>会生活和时代风云时又是一名奔走呼号的热血义士—这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6"/>
        </w:rPr>
        <w:t>样的例子，在西方并不鲜见。</w:t>
      </w:r>
    </w:p>
    <w:p>
      <w:pPr>
        <w:pStyle w:val="BodyText"/>
        <w:ind w:left="43" w:right="49" w:firstLine="470"/>
        <w:spacing w:before="106" w:line="273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至于中国式的“为学术而学术”,那就是把学术以外的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4"/>
        </w:rPr>
        <w:t>一切，全部取消。书斋以外，无论怎样天翻地覆，都不闻不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0"/>
        </w:rPr>
        <w:t>问。“两耳不闻窗外事， 一心只读圣贤书，”某</w:t>
      </w:r>
      <w:r>
        <w:rPr>
          <w:sz w:val="21"/>
          <w:szCs w:val="21"/>
          <w:spacing w:val="-31"/>
        </w:rPr>
        <w:t>种意义上，正是</w:t>
      </w:r>
    </w:p>
    <w:p>
      <w:pPr>
        <w:spacing w:line="273" w:lineRule="auto"/>
        <w:sectPr>
          <w:headerReference w:type="default" r:id="rId250"/>
          <w:footerReference w:type="default" r:id="rId251"/>
          <w:pgSz w:w="7440" w:h="11340"/>
          <w:pgMar w:top="1510" w:right="1094" w:bottom="1335" w:left="1116" w:header="1135" w:footer="1186" w:gutter="0"/>
        </w:sectPr>
        <w:rPr>
          <w:sz w:val="21"/>
          <w:szCs w:val="21"/>
        </w:rPr>
      </w:pPr>
    </w:p>
    <w:p>
      <w:pPr>
        <w:pStyle w:val="BodyText"/>
        <w:ind w:left="154"/>
        <w:spacing w:before="228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11"/>
        </w:rPr>
        <w:t>中国式的“为学术而学术”的写照。在历史上的某些</w:t>
      </w:r>
      <w:r>
        <w:rPr>
          <w:sz w:val="20"/>
          <w:szCs w:val="20"/>
          <w:spacing w:val="-12"/>
        </w:rPr>
        <w:t>时代，中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国的文人简直可以坐在燃烧着的干草垛上谈学</w:t>
      </w:r>
      <w:r>
        <w:rPr>
          <w:sz w:val="20"/>
          <w:szCs w:val="20"/>
          <w:spacing w:val="3"/>
        </w:rPr>
        <w:t>术。人们固 </w:t>
      </w:r>
      <w:r>
        <w:rPr>
          <w:sz w:val="20"/>
          <w:szCs w:val="20"/>
          <w:spacing w:val="-5"/>
        </w:rPr>
        <w:t>然可以说，他们虽然不问世事，但仍然把学问作为做官的敲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3"/>
        </w:rPr>
        <w:t>门砖。这当然是一种普遍的现象。但却并非都能如此解释。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也有些人，读书、思考、探求的目的，并不在于博取</w:t>
      </w:r>
      <w:r>
        <w:rPr>
          <w:sz w:val="20"/>
          <w:szCs w:val="20"/>
          <w:spacing w:val="-5"/>
        </w:rPr>
        <w:t>功名利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禄，他们也是很非功利的，甚至连生死都置之度</w:t>
      </w:r>
      <w:r>
        <w:rPr>
          <w:sz w:val="20"/>
          <w:szCs w:val="20"/>
          <w:spacing w:val="-9"/>
        </w:rPr>
        <w:t>外。泰山崩、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黄河溢，他们照样“坐而论道”,有时甚至刀架在脖子上，也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4"/>
        </w:rPr>
        <w:t>还在为学术问题争辩不休。</w:t>
      </w:r>
    </w:p>
    <w:p>
      <w:pPr>
        <w:pStyle w:val="BodyText"/>
        <w:ind w:left="154" w:right="70" w:firstLine="429"/>
        <w:spacing w:before="111" w:line="271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在清代纪昀的《阅微草堂笔记》中，我就发现过一个“为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学术而学术”的好例。在该书卷二十一，有这样一则：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ind w:left="583" w:firstLine="430"/>
        <w:spacing w:before="65" w:line="307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5"/>
        </w:rPr>
        <w:t>先姚安公曰：“子弟读书之余，亦当使略知家事，略</w:t>
      </w:r>
      <w:r>
        <w:rPr>
          <w:rFonts w:ascii="FangSong" w:hAnsi="FangSong" w:eastAsia="FangSong" w:cs="FangSong"/>
          <w:sz w:val="20"/>
          <w:szCs w:val="20"/>
          <w:spacing w:val="1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3"/>
        </w:rPr>
        <w:t>知世事，而后可以治家，可以涉世。崇祯壬午，厚斋公携</w:t>
      </w:r>
      <w:r>
        <w:rPr>
          <w:rFonts w:ascii="FangSong" w:hAnsi="FangSong" w:eastAsia="FangSong" w:cs="FangSong"/>
          <w:sz w:val="20"/>
          <w:szCs w:val="20"/>
          <w:spacing w:val="-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0"/>
        </w:rPr>
        <w:t>家居河间，避孟村土寇。厚斋公卒后，闻大兵将至河间，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4"/>
        </w:rPr>
        <w:t>又拟多居。濒行时，比邻一叟顾门神叹曰：‘使今日有一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20"/>
        </w:rPr>
        <w:t>人如尉迟敬德、秦琼，当不至此。’汝两曾伯祖，</w:t>
      </w:r>
      <w:r>
        <w:rPr>
          <w:rFonts w:ascii="FangSong" w:hAnsi="FangSong" w:eastAsia="FangSong" w:cs="FangSong"/>
          <w:sz w:val="20"/>
          <w:szCs w:val="20"/>
          <w:spacing w:val="6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0"/>
        </w:rPr>
        <w:t>一讳景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6"/>
        </w:rPr>
        <w:t>星，</w:t>
      </w:r>
      <w:r>
        <w:rPr>
          <w:rFonts w:ascii="FangSong" w:hAnsi="FangSong" w:eastAsia="FangSong" w:cs="FangSong"/>
          <w:sz w:val="20"/>
          <w:szCs w:val="20"/>
          <w:spacing w:val="-2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6"/>
        </w:rPr>
        <w:t>一讳景辰，皆名诸生也。方在门外束篌被，闻之，与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4"/>
        </w:rPr>
        <w:t>辩曰：‘此神茶，郁垒像，非尉迟敬德，秦琼也。’</w:t>
      </w:r>
      <w:r>
        <w:rPr>
          <w:rFonts w:ascii="FangSong" w:hAnsi="FangSong" w:eastAsia="FangSong" w:cs="FangSong"/>
          <w:sz w:val="20"/>
          <w:szCs w:val="20"/>
          <w:spacing w:val="-25"/>
        </w:rPr>
        <w:t>叟不服，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3"/>
        </w:rPr>
        <w:t>检邱处机《西游记》为证。二公谓委巷小说不足据，又入</w:t>
      </w:r>
      <w:r>
        <w:rPr>
          <w:rFonts w:ascii="FangSong" w:hAnsi="FangSong" w:eastAsia="FangSong" w:cs="FangSong"/>
          <w:sz w:val="20"/>
          <w:szCs w:val="20"/>
          <w:spacing w:val="-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5"/>
        </w:rPr>
        <w:t>室取东方朔《神异经》与争。时已薄暮，检寻既移时，反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4"/>
        </w:rPr>
        <w:t>覆讲论又移时，城门已阖，遂不能出。次日将行，而大兵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6"/>
        </w:rPr>
        <w:t>已合围矣。城破，遂全家遇难。惟汝曾祖光禄公、曾伯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祖镇番公及叔祖云台公存耳。死生呼吸，间不容</w:t>
      </w:r>
      <w:r>
        <w:rPr>
          <w:rFonts w:ascii="FangSong" w:hAnsi="FangSong" w:eastAsia="FangSong" w:cs="FangSong"/>
          <w:sz w:val="20"/>
          <w:szCs w:val="20"/>
          <w:spacing w:val="2"/>
        </w:rPr>
        <w:t>发之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时，尚考证古书之真伪，岂非惟知读书不预</w:t>
      </w:r>
      <w:r>
        <w:rPr>
          <w:rFonts w:ascii="FangSong" w:hAnsi="FangSong" w:eastAsia="FangSong" w:cs="FangSong"/>
          <w:sz w:val="20"/>
          <w:szCs w:val="20"/>
          <w:spacing w:val="1"/>
        </w:rPr>
        <w:t>外事之故</w:t>
      </w:r>
    </w:p>
    <w:p>
      <w:pPr>
        <w:spacing w:line="307" w:lineRule="auto"/>
        <w:sectPr>
          <w:headerReference w:type="default" r:id="rId252"/>
          <w:footerReference w:type="default" r:id="rId253"/>
          <w:pgSz w:w="7440" w:h="11340"/>
          <w:pgMar w:top="1479" w:right="990" w:bottom="1372" w:left="1116" w:header="1158" w:footer="1213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517" w:right="79"/>
        <w:spacing w:before="232" w:line="284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1"/>
        </w:rPr>
        <w:t>哉!”姚安公此论，余初作各种笔记，皆未敢载，为涉及</w:t>
      </w:r>
      <w:r>
        <w:rPr>
          <w:rFonts w:ascii="FangSong" w:hAnsi="FangSong" w:eastAsia="FangSong" w:cs="FangSong"/>
          <w:sz w:val="20"/>
          <w:szCs w:val="20"/>
          <w:spacing w:val="1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两曾伯祖也。今再思之，书痴尚非不佳事，古来大儒似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8"/>
        </w:rPr>
        <w:t>此者不一，因补书于此。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106" w:right="73"/>
        <w:spacing w:before="65" w:line="297" w:lineRule="auto"/>
        <w:jc w:val="both"/>
        <w:rPr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7"/>
        </w:rPr>
        <w:t>纪昀的《阅微草堂笔记》,虽然往往谈狐说鬼，</w:t>
      </w:r>
      <w:r>
        <w:rPr>
          <w:rFonts w:ascii="SimHei" w:hAnsi="SimHei" w:eastAsia="SimHei" w:cs="SimHei"/>
          <w:sz w:val="20"/>
          <w:szCs w:val="20"/>
          <w:spacing w:val="-8"/>
        </w:rPr>
        <w:t>但也有不少故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事具有相当的真实性。至于这则故事，记下的是父亲生前所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4"/>
        </w:rPr>
        <w:t>说的一段家族痛史，可信性是不须怀疑的。他的那两个曾伯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2"/>
        </w:rPr>
        <w:t>祖，还有那邻叟，说具有“为学术而学术”的精神，不算太牵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3"/>
        </w:rPr>
        <w:t>强吧?说他们为学术而献了身，也还说得过去吧?纪昀自己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对此事的看法也耐人寻味。他先前作各种笔记时，都不敢将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此事收入·因为事涉自己的祖先，有家丑外扬之嫌。但后又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"/>
        </w:rPr>
        <w:t>觉得两位祖上的行为“尚非不佳事”,而古来大儒有此行状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2"/>
        </w:rPr>
        <w:t>者，也不少见，才决定将其记录下来。实际上，在他看来，这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4"/>
        </w:rPr>
        <w:t>非但不是家丑，反而多少有些值得炫耀了。</w:t>
      </w:r>
    </w:p>
    <w:p>
      <w:pPr>
        <w:pStyle w:val="BodyText"/>
        <w:ind w:left="106" w:firstLine="410"/>
        <w:spacing w:before="204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纪昀说得当然不错，“古来大儒似此者不一”。例如，魏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晋间的清谈，是很非功利的，也可以说是“为学术</w:t>
      </w:r>
      <w:r>
        <w:rPr>
          <w:sz w:val="20"/>
          <w:szCs w:val="20"/>
          <w:spacing w:val="-9"/>
        </w:rPr>
        <w:t>而学术”。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宋明两代，“为学术而学术”的风气也很盛。尤其明季，简直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4"/>
        </w:rPr>
        <w:t>到了除了学术，其它的一切，包括国家社稷，都不值一</w:t>
      </w:r>
      <w:r>
        <w:rPr>
          <w:sz w:val="20"/>
          <w:szCs w:val="20"/>
          <w:spacing w:val="-5"/>
        </w:rPr>
        <w:t>提的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6"/>
        </w:rPr>
        <w:t>程度。梁启超在《中国近三百年学术史》中，说明亡以后，</w:t>
      </w:r>
      <w:r>
        <w:rPr>
          <w:sz w:val="20"/>
          <w:szCs w:val="20"/>
          <w:spacing w:val="47"/>
        </w:rPr>
        <w:t xml:space="preserve"> </w:t>
      </w:r>
      <w:r>
        <w:rPr>
          <w:sz w:val="20"/>
          <w:szCs w:val="20"/>
          <w:spacing w:val="-16"/>
        </w:rPr>
        <w:t>一 </w:t>
      </w:r>
      <w:r>
        <w:rPr>
          <w:sz w:val="20"/>
          <w:szCs w:val="20"/>
          <w:spacing w:val="-3"/>
        </w:rPr>
        <w:t>批学者痛定思痛：</w:t>
      </w:r>
    </w:p>
    <w:p>
      <w:pPr>
        <w:spacing w:line="371" w:lineRule="auto"/>
        <w:rPr>
          <w:rFonts w:ascii="Arial"/>
          <w:sz w:val="21"/>
        </w:rPr>
      </w:pPr>
      <w:r/>
    </w:p>
    <w:p>
      <w:pPr>
        <w:ind w:left="517" w:firstLine="459"/>
        <w:spacing w:before="66" w:line="283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4"/>
        </w:rPr>
        <w:t>对于明朝之亡，以为是学者社会的大耻辱大</w:t>
      </w:r>
      <w:r>
        <w:rPr>
          <w:rFonts w:ascii="FangSong" w:hAnsi="FangSong" w:eastAsia="FangSong" w:cs="FangSong"/>
          <w:sz w:val="20"/>
          <w:szCs w:val="20"/>
          <w:spacing w:val="-5"/>
        </w:rPr>
        <w:t>罪责，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于是抛弃明心见性的空谈，专讲经世致用的实务。他们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2"/>
        </w:rPr>
        <w:t>不是为学问而做学问，是为政治而做学问。</w:t>
      </w:r>
      <w:r>
        <w:rPr>
          <w:rFonts w:ascii="FangSong" w:hAnsi="FangSong" w:eastAsia="FangSong" w:cs="FangSong"/>
          <w:sz w:val="20"/>
          <w:szCs w:val="20"/>
          <w:spacing w:val="4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3"/>
        </w:rPr>
        <w:t>……他们里</w:t>
      </w:r>
    </w:p>
    <w:p>
      <w:pPr>
        <w:spacing w:line="283" w:lineRule="auto"/>
        <w:sectPr>
          <w:headerReference w:type="default" r:id="rId254"/>
          <w:footerReference w:type="default" r:id="rId255"/>
          <w:pgSz w:w="7420" w:h="11330"/>
          <w:pgMar w:top="1490" w:right="1019" w:bottom="1355" w:left="1113" w:header="1135" w:footer="1206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545" w:right="193"/>
        <w:spacing w:before="222" w:line="284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6"/>
        </w:rPr>
        <w:t>头，因政治活动而死去的人很多，剩下生存的也断断不</w:t>
      </w:r>
      <w:r>
        <w:rPr>
          <w:rFonts w:ascii="FangSong" w:hAnsi="FangSong" w:eastAsia="FangSong" w:cs="FangSong"/>
          <w:sz w:val="20"/>
          <w:szCs w:val="20"/>
          <w:spacing w:val="1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肯和满洲人合作，宁可把梦想的“经世致用之学”依旧</w:t>
      </w:r>
      <w:r>
        <w:rPr>
          <w:rFonts w:ascii="FangSong" w:hAnsi="FangSong" w:eastAsia="FangSong" w:cs="FangSong"/>
          <w:sz w:val="20"/>
          <w:szCs w:val="20"/>
          <w:spacing w:val="1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4"/>
        </w:rPr>
        <w:t>托诸空言，但求改变学风以收将来的效果。</w:t>
      </w:r>
    </w:p>
    <w:p>
      <w:pPr>
        <w:spacing w:line="373" w:lineRule="auto"/>
        <w:rPr>
          <w:rFonts w:ascii="Arial"/>
          <w:sz w:val="21"/>
        </w:rPr>
      </w:pPr>
      <w:r/>
    </w:p>
    <w:p>
      <w:pPr>
        <w:pStyle w:val="BodyText"/>
        <w:ind w:left="135" w:right="116"/>
        <w:spacing w:before="65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明亡之后，学术风气趋于务实，这说明，在这之前，学者们确 </w:t>
      </w:r>
      <w:r>
        <w:rPr>
          <w:sz w:val="20"/>
          <w:szCs w:val="20"/>
          <w:spacing w:val="-5"/>
        </w:rPr>
        <w:t>乎是“为学问而做学问”的。梁启超还引用了数段明亡之后 </w:t>
      </w:r>
      <w:r>
        <w:rPr>
          <w:sz w:val="20"/>
          <w:szCs w:val="20"/>
          <w:spacing w:val="-5"/>
        </w:rPr>
        <w:t>的学者对前代学风的指责。例如，李刚主在《恕谷集》中便 </w:t>
      </w:r>
      <w:r>
        <w:rPr>
          <w:sz w:val="20"/>
          <w:szCs w:val="20"/>
          <w:spacing w:val="-4"/>
        </w:rPr>
        <w:t>说：“当明季世，朝庙无一可倚之人，坐大司马堂批点《左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5"/>
        </w:rPr>
        <w:t>传》,敌兵临城，赋诗进讲，觉建功立名，俱属琐屑，日夜喘息 </w:t>
      </w:r>
      <w:r>
        <w:rPr>
          <w:sz w:val="20"/>
          <w:szCs w:val="20"/>
          <w:spacing w:val="-8"/>
        </w:rPr>
        <w:t>著书，曰此传世业也。率至天下鱼烂河决，生民涂炭。呜呼! </w:t>
      </w:r>
      <w:r>
        <w:rPr>
          <w:sz w:val="20"/>
          <w:szCs w:val="20"/>
          <w:spacing w:val="-12"/>
        </w:rPr>
        <w:t>谁生厉阶哉。”这里说的情形，也可说表现了一种极端的“为 </w:t>
      </w:r>
      <w:r>
        <w:rPr>
          <w:sz w:val="20"/>
          <w:szCs w:val="20"/>
          <w:spacing w:val="-9"/>
        </w:rPr>
        <w:t>学术而学术”的精神。世俗功名，不足挂齿；甚至天下兴亡，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2"/>
        </w:rPr>
        <w:t>也不足为虑。唯一值得做的·是著书工说，只有这才是“传世 </w:t>
      </w:r>
      <w:r>
        <w:rPr>
          <w:sz w:val="20"/>
          <w:szCs w:val="20"/>
          <w:spacing w:val="-7"/>
        </w:rPr>
        <w:t>业”,才值得为之献身-</w:t>
      </w:r>
      <w:r>
        <w:rPr>
          <w:sz w:val="20"/>
          <w:szCs w:val="20"/>
          <w:spacing w:val="-30"/>
        </w:rPr>
        <w:t xml:space="preserve"> </w:t>
      </w:r>
      <w:r>
        <w:rPr>
          <w:sz w:val="20"/>
          <w:szCs w:val="20"/>
          <w:strike/>
          <w:spacing w:val="27"/>
        </w:rPr>
        <w:t xml:space="preserve">   </w:t>
      </w:r>
      <w:r>
        <w:rPr>
          <w:sz w:val="20"/>
          <w:szCs w:val="20"/>
          <w:spacing w:val="-91"/>
        </w:rPr>
        <w:t xml:space="preserve"> </w:t>
      </w:r>
      <w:r>
        <w:rPr>
          <w:sz w:val="20"/>
          <w:szCs w:val="20"/>
          <w:spacing w:val="-7"/>
        </w:rPr>
        <w:t>谁说中国人从来便是对学术持急 </w:t>
      </w:r>
      <w:r>
        <w:rPr>
          <w:sz w:val="20"/>
          <w:szCs w:val="20"/>
          <w:spacing w:val="3"/>
        </w:rPr>
        <w:t>功近利的态度呢?</w:t>
      </w:r>
    </w:p>
    <w:p>
      <w:pPr>
        <w:pStyle w:val="BodyText"/>
        <w:ind w:left="135" w:firstLine="409"/>
        <w:spacing w:before="100" w:line="290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近些年，当一些学人举起右拳喊出了“为学术而学术”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3"/>
        </w:rPr>
        <w:t>的口号的同时，也举起左拳喊出了“天下兴亡，与我无关”的</w:t>
      </w:r>
      <w:r>
        <w:rPr>
          <w:sz w:val="20"/>
          <w:szCs w:val="20"/>
          <w:spacing w:val="1"/>
        </w:rPr>
        <w:t xml:space="preserve">   </w:t>
      </w:r>
      <w:r>
        <w:rPr>
          <w:sz w:val="20"/>
          <w:szCs w:val="20"/>
          <w:spacing w:val="-4"/>
        </w:rPr>
        <w:t>口号。这不能不让我怀疑，他们只是接通了一</w:t>
      </w:r>
      <w:r>
        <w:rPr>
          <w:sz w:val="20"/>
          <w:szCs w:val="20"/>
          <w:spacing w:val="-5"/>
        </w:rPr>
        <w:t>种中国文人古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6"/>
        </w:rPr>
        <w:t>已有之的传统而已。</w:t>
      </w:r>
    </w:p>
    <w:p>
      <w:pPr>
        <w:spacing w:line="290" w:lineRule="auto"/>
        <w:sectPr>
          <w:headerReference w:type="default" r:id="rId256"/>
          <w:footerReference w:type="default" r:id="rId257"/>
          <w:pgSz w:w="7430" w:h="11340"/>
          <w:pgMar w:top="1460" w:right="903" w:bottom="1412" w:left="1114" w:header="1138" w:footer="1253" w:gutter="0"/>
        </w:sectPr>
        <w:rPr>
          <w:sz w:val="20"/>
          <w:szCs w:val="20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1707"/>
        <w:spacing w:before="84" w:line="222" w:lineRule="auto"/>
        <w:rPr>
          <w:rFonts w:ascii="FangSong" w:hAnsi="FangSong" w:eastAsia="FangSong" w:cs="FangSong"/>
          <w:sz w:val="26"/>
          <w:szCs w:val="26"/>
        </w:rPr>
      </w:pPr>
      <w:r>
        <w:rPr>
          <w:rFonts w:ascii="FangSong" w:hAnsi="FangSong" w:eastAsia="FangSong" w:cs="FangSong"/>
          <w:sz w:val="26"/>
          <w:szCs w:val="26"/>
          <w:spacing w:val="-24"/>
        </w:rPr>
        <w:t>为</w:t>
      </w:r>
      <w:r>
        <w:rPr>
          <w:rFonts w:ascii="FangSong" w:hAnsi="FangSong" w:eastAsia="FangSong" w:cs="FangSong"/>
          <w:sz w:val="26"/>
          <w:szCs w:val="26"/>
          <w:spacing w:val="16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24"/>
        </w:rPr>
        <w:t>厕</w:t>
      </w:r>
      <w:r>
        <w:rPr>
          <w:rFonts w:ascii="FangSong" w:hAnsi="FangSong" w:eastAsia="FangSong" w:cs="FangSong"/>
          <w:sz w:val="26"/>
          <w:szCs w:val="26"/>
          <w:spacing w:val="14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24"/>
        </w:rPr>
        <w:t>所</w:t>
      </w:r>
      <w:r>
        <w:rPr>
          <w:rFonts w:ascii="FangSong" w:hAnsi="FangSong" w:eastAsia="FangSong" w:cs="FangSong"/>
          <w:sz w:val="26"/>
          <w:szCs w:val="26"/>
          <w:spacing w:val="50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24"/>
        </w:rPr>
        <w:t>申</w:t>
      </w:r>
      <w:r>
        <w:rPr>
          <w:rFonts w:ascii="FangSong" w:hAnsi="FangSong" w:eastAsia="FangSong" w:cs="FangSong"/>
          <w:sz w:val="26"/>
          <w:szCs w:val="26"/>
          <w:spacing w:val="13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24"/>
        </w:rPr>
        <w:t>辩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pStyle w:val="BodyText"/>
        <w:ind w:left="37" w:right="2" w:firstLine="409"/>
        <w:spacing w:before="69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世间事，往往有不可理喻者。去年，王小波猝然辞世，竟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0"/>
        </w:rPr>
        <w:t>激起那样大的热潮，就很有些匪夷所思。有些</w:t>
      </w:r>
      <w:r>
        <w:rPr>
          <w:sz w:val="21"/>
          <w:szCs w:val="21"/>
          <w:spacing w:val="-11"/>
        </w:rPr>
        <w:t>对他的评价，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真令人瞠目结舌。例如，有人正儿八经地称王小波为“思想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4"/>
        </w:rPr>
        <w:t>家”,并且十分严肃认真地探讨怎样继承他的“思想遗产”。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1"/>
        </w:rPr>
        <w:t>这借用王小波的话说，叫做“喝了不止二两”。我记得，倒是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小波先生的岳母大人出来泼冷水，说是这样哄抬王小波，他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地下有知，会不高兴的。我觉得这位老人真有些了不起，对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她的敬意油然而生。</w:t>
      </w:r>
    </w:p>
    <w:p>
      <w:pPr>
        <w:pStyle w:val="BodyText"/>
        <w:ind w:left="37" w:right="77" w:firstLine="439"/>
        <w:spacing w:before="11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在王小波正热的时候，我写过一篇文章，唱了几句反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1"/>
        </w:rPr>
        <w:t>调。后来有朋友说，人死了，再说坏话，有伤厚</w:t>
      </w:r>
      <w:r>
        <w:rPr>
          <w:sz w:val="21"/>
          <w:szCs w:val="21"/>
          <w:spacing w:val="-22"/>
        </w:rPr>
        <w:t>道。我于是便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决定不再说什么。前不久，在《读书》(1998年第1期)上读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7"/>
        </w:rPr>
        <w:t>到王蒙先生的《难得明白》,看起来是在称</w:t>
      </w:r>
      <w:r>
        <w:rPr>
          <w:sz w:val="21"/>
          <w:szCs w:val="21"/>
          <w:spacing w:val="-18"/>
        </w:rPr>
        <w:t>颂王小波，其实是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在借他人酒杯，浇自家心中块垒。在王蒙先生手里，王小波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3"/>
        </w:rPr>
        <w:t>变成了一根狼牙棒，被挥舞着打向一大批人。说实话</w:t>
      </w:r>
      <w:r>
        <w:rPr>
          <w:sz w:val="21"/>
          <w:szCs w:val="21"/>
          <w:spacing w:val="-14"/>
        </w:rPr>
        <w:t>，这篇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文章对王小波有意的歪曲和无意的误读，都很明显。小波先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5"/>
        </w:rPr>
        <w:t>生九泉有灵，真该哭笑不得。我读了这篇文章，虽然有些想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4"/>
        </w:rPr>
        <w:t>法，但也不过想想而已。“王”和“蒙”(这是王蒙先生为王小</w:t>
      </w:r>
    </w:p>
    <w:p>
      <w:pPr>
        <w:spacing w:line="290" w:lineRule="auto"/>
        <w:sectPr>
          <w:headerReference w:type="default" r:id="rId4"/>
          <w:footerReference w:type="default" r:id="rId258"/>
          <w:pgSz w:w="7480" w:h="11370"/>
          <w:pgMar w:top="400" w:right="1122" w:bottom="1355" w:left="1122" w:header="0" w:footer="1206" w:gutter="0"/>
        </w:sectPr>
        <w:rPr>
          <w:sz w:val="21"/>
          <w:szCs w:val="21"/>
        </w:rPr>
      </w:pPr>
    </w:p>
    <w:p>
      <w:pPr>
        <w:spacing w:line="341" w:lineRule="auto"/>
        <w:rPr>
          <w:rFonts w:ascii="Arial"/>
          <w:sz w:val="21"/>
        </w:rPr>
      </w:pPr>
      <w:r/>
    </w:p>
    <w:p>
      <w:pPr>
        <w:spacing w:line="342" w:lineRule="auto"/>
        <w:rPr>
          <w:rFonts w:ascii="Arial"/>
          <w:sz w:val="21"/>
        </w:rPr>
      </w:pPr>
      <w:r/>
    </w:p>
    <w:p>
      <w:pPr>
        <w:ind w:left="3919"/>
        <w:spacing w:before="65" w:line="225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5"/>
        </w:rPr>
        <w:t>为厢所中料</w:t>
      </w:r>
    </w:p>
    <w:p>
      <w:pPr>
        <w:ind w:firstLine="136"/>
        <w:spacing w:before="53" w:line="40" w:lineRule="exact"/>
        <w:rPr/>
      </w:pPr>
      <w:r>
        <w:rPr/>
        <w:drawing>
          <wp:inline distT="0" distB="0" distL="0" distR="0">
            <wp:extent cx="3263935" cy="25396"/>
            <wp:effectExtent l="0" t="0" r="0" b="0"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3935" cy="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6" w:right="78"/>
        <w:spacing w:before="227" w:line="262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波和自己设的代号)都是我不愿和不敢再碰的人，所以也并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</w:rPr>
        <w:t>没有打算写什么。</w:t>
      </w:r>
    </w:p>
    <w:p>
      <w:pPr>
        <w:pStyle w:val="BodyText"/>
        <w:ind w:left="46" w:firstLine="520"/>
        <w:spacing w:before="90" w:line="310" w:lineRule="auto"/>
        <w:jc w:val="both"/>
        <w:rPr>
          <w:sz w:val="20"/>
          <w:szCs w:val="20"/>
        </w:rPr>
      </w:pPr>
      <w:r>
        <w:rPr>
          <w:sz w:val="20"/>
          <w:szCs w:val="20"/>
          <w:spacing w:val="-19"/>
        </w:rPr>
        <w:t>今天早晨，起床后便如厕，依惯例，</w:t>
      </w:r>
      <w:r>
        <w:rPr>
          <w:sz w:val="20"/>
          <w:szCs w:val="20"/>
          <w:spacing w:val="52"/>
        </w:rPr>
        <w:t xml:space="preserve"> </w:t>
      </w:r>
      <w:r>
        <w:rPr>
          <w:sz w:val="20"/>
          <w:szCs w:val="20"/>
          <w:spacing w:val="-19"/>
        </w:rPr>
        <w:t>一边读点什么。今天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拿起的是一张文摘报，正读的一版是“自由主义纵</w:t>
      </w:r>
      <w:r>
        <w:rPr>
          <w:sz w:val="20"/>
          <w:szCs w:val="20"/>
          <w:spacing w:val="-9"/>
        </w:rPr>
        <w:t>谈”。几篇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文章，谈的都是自由主义问题。这真是些庄重</w:t>
      </w:r>
      <w:r>
        <w:rPr>
          <w:sz w:val="20"/>
          <w:szCs w:val="20"/>
          <w:spacing w:val="-7"/>
        </w:rPr>
        <w:t>的话题。</w:t>
      </w:r>
      <w:r>
        <w:rPr>
          <w:sz w:val="20"/>
          <w:szCs w:val="20"/>
          <w:spacing w:val="37"/>
        </w:rPr>
        <w:t xml:space="preserve"> </w:t>
      </w:r>
      <w:r>
        <w:rPr>
          <w:sz w:val="20"/>
          <w:szCs w:val="20"/>
          <w:spacing w:val="-7"/>
        </w:rPr>
        <w:t>一边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读，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6"/>
        </w:rPr>
        <w:t>一边自然也要想一想。从厕所里出来，却又想到了王</w:t>
      </w:r>
      <w:r>
        <w:rPr>
          <w:sz w:val="20"/>
          <w:szCs w:val="20"/>
          <w:spacing w:val="-7"/>
        </w:rPr>
        <w:t>小 </w:t>
      </w:r>
      <w:r>
        <w:rPr>
          <w:sz w:val="20"/>
          <w:szCs w:val="20"/>
          <w:spacing w:val="-1"/>
        </w:rPr>
        <w:t>波。这不仅因为王小波是自由主义的信徒，更因为他曾就厕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7"/>
        </w:rPr>
        <w:t>所说过一番很俏皮的话，而这番话与我刚才在厕所里的心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"/>
        </w:rPr>
        <w:t>有旁鹜似乎有些关系。于是便从书架上抽出那本《我的精神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1"/>
        </w:rPr>
        <w:t>家园》,在《文化的园地》一文中，查到了这样的话：“我在布 </w:t>
      </w:r>
      <w:r>
        <w:rPr>
          <w:sz w:val="20"/>
          <w:szCs w:val="20"/>
          <w:spacing w:val="-1"/>
        </w:rPr>
        <w:t>鲁塞尔等飞机，去了一趟收费厕所，不想走进了一个文化的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"/>
        </w:rPr>
        <w:t>园地。假如我说，我在那里看到了人文精神的讨论，你肯定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2"/>
        </w:rPr>
        <w:t>不相信。但国外也有高层次的问题：种族问题，环境问题，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3"/>
        </w:rPr>
        <w:t>‘让世界充满爱’,还有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'I</w:t>
      </w:r>
      <w:r>
        <w:rPr>
          <w:rFonts w:ascii="Times New Roman" w:hAnsi="Times New Roman" w:eastAsia="Times New Roman" w:cs="Times New Roman"/>
          <w:sz w:val="20"/>
          <w:szCs w:val="20"/>
          <w:spacing w:val="20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have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a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dream</w:t>
      </w:r>
      <w:r>
        <w:rPr>
          <w:rFonts w:ascii="Times New Roman" w:hAnsi="Times New Roman" w:eastAsia="Times New Roman" w:cs="Times New Roman"/>
          <w:sz w:val="20"/>
          <w:szCs w:val="20"/>
          <w:spacing w:val="13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today’,</w:t>
      </w:r>
      <w:r>
        <w:rPr>
          <w:sz w:val="20"/>
          <w:szCs w:val="20"/>
          <w:spacing w:val="-3"/>
        </w:rPr>
        <w:t>四壁上写得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满满的，这使我冷汗直冒，正襟危坐——坐在马桶上。我相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8"/>
        </w:rPr>
        <w:t>信，有人在这里提到了‘终极关怀’……”读</w:t>
      </w:r>
      <w:r>
        <w:rPr>
          <w:sz w:val="20"/>
          <w:szCs w:val="20"/>
          <w:spacing w:val="-9"/>
        </w:rPr>
        <w:t>着这些话，我又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5"/>
        </w:rPr>
        <w:t>想到“蒙”的那篇《难得明白》里，对“王”这番话中表现出的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3"/>
        </w:rPr>
        <w:t>“明白”和“讽刺”,是击节赞赏的。于是又找这一期《读书》,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2"/>
        </w:rPr>
        <w:t>果然，“蒙”首先提到的，便是“王”的这番关于厕所的议论，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"/>
        </w:rPr>
        <w:t>从“蒙”的字里行间，可看出他读到这番话时是怎样喜不自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4"/>
        </w:rPr>
        <w:t>胜。“蒙”说：“认真读这一段，人们就笑不出来了，</w:t>
      </w:r>
      <w:r>
        <w:rPr>
          <w:sz w:val="20"/>
          <w:szCs w:val="20"/>
          <w:spacing w:val="-15"/>
        </w:rPr>
        <w:t>除非是笑 </w:t>
      </w:r>
      <w:r>
        <w:rPr>
          <w:sz w:val="20"/>
          <w:szCs w:val="20"/>
          <w:spacing w:val="-8"/>
        </w:rPr>
        <w:t>自己。”又说：“这是王小波的一个特点，他不会被你的泰山 </w:t>
      </w:r>
      <w:r>
        <w:rPr>
          <w:sz w:val="20"/>
          <w:szCs w:val="20"/>
          <w:spacing w:val="-1"/>
        </w:rPr>
        <w:t>压顶的气概所压倒。你说得再好，他要从操作的层面考虑考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7"/>
        </w:rPr>
        <w:t>虑。他提出，不论解决什么高层次问题，首先，你要离开你的</w:t>
      </w:r>
    </w:p>
    <w:p>
      <w:pPr>
        <w:spacing w:line="310" w:lineRule="auto"/>
        <w:sectPr>
          <w:footerReference w:type="default" r:id="rId259"/>
          <w:pgSz w:w="7420" w:h="11330"/>
          <w:pgMar w:top="400" w:right="990" w:bottom="1382" w:left="1113" w:header="0" w:footer="1223" w:gutter="0"/>
        </w:sectPr>
        <w:rPr>
          <w:sz w:val="20"/>
          <w:szCs w:val="20"/>
        </w:rPr>
      </w:pPr>
    </w:p>
    <w:p>
      <w:pPr>
        <w:pStyle w:val="BodyText"/>
        <w:ind w:left="135"/>
        <w:spacing w:before="217" w:line="264" w:lineRule="auto"/>
        <w:jc w:val="right"/>
        <w:rPr>
          <w:sz w:val="21"/>
          <w:szCs w:val="21"/>
        </w:rPr>
      </w:pPr>
      <w:r>
        <w:rPr>
          <w:sz w:val="21"/>
          <w:szCs w:val="21"/>
          <w:spacing w:val="-3"/>
        </w:rPr>
        <w:t>马桶盖-—而我们曾经怎样地耽于坐在马桶盖上的清议。”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5"/>
        </w:rPr>
        <w:t>重温了“王”和“蒙”关于厕所的高论，有些为厕所抱屈。</w:t>
      </w:r>
    </w:p>
    <w:p>
      <w:pPr>
        <w:pStyle w:val="BodyText"/>
        <w:ind w:left="135"/>
        <w:spacing w:before="99" w:line="219" w:lineRule="auto"/>
        <w:rPr>
          <w:sz w:val="21"/>
          <w:szCs w:val="21"/>
        </w:rPr>
      </w:pPr>
      <w:r>
        <w:rPr>
          <w:sz w:val="21"/>
          <w:szCs w:val="21"/>
          <w:spacing w:val="-12"/>
        </w:rPr>
        <w:t>所以想为它说几句话，并不想要伤害什么人。</w:t>
      </w:r>
    </w:p>
    <w:p>
      <w:pPr>
        <w:pStyle w:val="BodyText"/>
        <w:ind w:left="135" w:right="98" w:firstLine="409"/>
        <w:spacing w:before="64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25"/>
        </w:rPr>
        <w:t>厕所这地方，与之离得最近的，是餐桌，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25"/>
        </w:rPr>
        <w:t>一管进一管出。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这道理谁都知道，但人们常常忘记。人类有多少大大小小、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重要或不重要的问题是坐在餐桌上决定的，有多少家事国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6"/>
        </w:rPr>
        <w:t>事天下事是放在餐桌上谈论着，又有谁家在吃饭时不你一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言我一语地聊着各种事情。既然坐在餐桌上可</w:t>
      </w:r>
      <w:r>
        <w:rPr>
          <w:sz w:val="21"/>
          <w:szCs w:val="21"/>
          <w:spacing w:val="-11"/>
        </w:rPr>
        <w:t>以无所不谈，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可以做出各种各样的决定，那么,坐在马桶上思考一下严肃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0"/>
        </w:rPr>
        <w:t>的问题，又有何不可呢?在中国古代，所谓</w:t>
      </w:r>
      <w:r>
        <w:rPr>
          <w:sz w:val="21"/>
          <w:szCs w:val="21"/>
          <w:spacing w:val="-21"/>
        </w:rPr>
        <w:t>“厕上”,是读书思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考的最佳场所之一。好像是欧阳修吧，就说自己读书和构思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31"/>
        </w:rPr>
        <w:t>诗文，是在“三上”:“枕上，马上，厕上”。这恐怕是许多文人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1"/>
        </w:rPr>
        <w:t>共同的习惯，可以肯定，不少锦词丽句，良篇佳</w:t>
      </w:r>
      <w:r>
        <w:rPr>
          <w:sz w:val="21"/>
          <w:szCs w:val="21"/>
          <w:spacing w:val="-22"/>
        </w:rPr>
        <w:t>构，正是诞生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3"/>
        </w:rPr>
        <w:t>于“厕上”的。据说一位已故国家领导人，是在厕所里也要办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6"/>
        </w:rPr>
        <w:t>公的，有些关乎国计民生的文件，说不定就是在那里批阅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的。又据说另一位已故领导人的厕所里，也放有小书架，在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8"/>
        </w:rPr>
        <w:t>那里，他未必不一边读书， 一边思考着国家前途、民族命运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一类大问题。就是在普通人中，上厕所时习惯读点什么、想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0"/>
        </w:rPr>
        <w:t>点什么,也是一种常见现象。</w:t>
      </w:r>
    </w:p>
    <w:p>
      <w:pPr>
        <w:pStyle w:val="BodyText"/>
        <w:ind w:left="135" w:right="187" w:firstLine="409"/>
        <w:spacing w:before="136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至于在厕所里写写画画，其实也可以视作是没有话语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权的底层民众发表自己意见的一种方式，表达自己欲望的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5"/>
        </w:rPr>
        <w:t>一种途径。能够在报刊上激扬文字的作家，能够在主席台上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高谈阔论的官员，大概都用不着在厕所里写写画画，而一个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6"/>
        </w:rPr>
        <w:t>在公开场合无权和无力发表意见的人，就难免把自己的意</w:t>
      </w:r>
    </w:p>
    <w:p>
      <w:pPr>
        <w:spacing w:line="283" w:lineRule="auto"/>
        <w:sectPr>
          <w:headerReference w:type="default" r:id="rId261"/>
          <w:footerReference w:type="default" r:id="rId262"/>
          <w:pgSz w:w="7430" w:h="11330"/>
          <w:pgMar w:top="1480" w:right="886" w:bottom="1355" w:left="1114" w:header="1125" w:footer="1206" w:gutter="0"/>
        </w:sectPr>
        <w:rPr>
          <w:sz w:val="21"/>
          <w:szCs w:val="21"/>
        </w:rPr>
      </w:pPr>
    </w:p>
    <w:p>
      <w:pPr>
        <w:pStyle w:val="BodyText"/>
        <w:ind w:firstLine="179"/>
        <w:spacing w:before="248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见留在厕所的墙壁上。在纸张和印刷术发明以前，人们大抵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10"/>
        </w:rPr>
        <w:t>把酒馆和驿站的墙壁作为发表诗文的园地，这似乎中西都 </w:t>
      </w:r>
      <w:r>
        <w:rPr>
          <w:sz w:val="20"/>
          <w:szCs w:val="20"/>
          <w:spacing w:val="6"/>
        </w:rPr>
        <w:t>一样。即便在纸张和印刷术出现以后，酒馆和驿站的墙壁，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"/>
        </w:rPr>
        <w:t>也仍然是文人发表作品的重要“版面”,因为这种地方，传播 </w:t>
      </w:r>
      <w:r>
        <w:rPr>
          <w:sz w:val="20"/>
          <w:szCs w:val="20"/>
          <w:spacing w:val="-1"/>
        </w:rPr>
        <w:t>效果最佳。前不久播放的电视剧《水浒传》,不就</w:t>
      </w:r>
      <w:r>
        <w:rPr>
          <w:sz w:val="20"/>
          <w:szCs w:val="20"/>
          <w:spacing w:val="-2"/>
        </w:rPr>
        <w:t>有宋江在浔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‘阳酒楼题反诗的场景吗?至于现代，酒店和旅馆的墙上，当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2"/>
        </w:rPr>
        <w:t>然不能再随便涂写，于是，没有话语权的人，便只能在测所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2"/>
        </w:rPr>
        <w:t>里满足自己的“话语欲”了——这实在不值得</w:t>
      </w:r>
      <w:r>
        <w:rPr>
          <w:sz w:val="20"/>
          <w:szCs w:val="20"/>
          <w:spacing w:val="1"/>
        </w:rPr>
        <w:t>大惊小怪。</w:t>
      </w:r>
    </w:p>
    <w:p>
      <w:pPr>
        <w:pStyle w:val="BodyText"/>
        <w:ind w:left="179" w:right="82" w:firstLine="420"/>
        <w:spacing w:before="114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所以，王小波如果意在呼吁不要在厕所里乱涂</w:t>
      </w:r>
      <w:r>
        <w:rPr>
          <w:sz w:val="20"/>
          <w:szCs w:val="20"/>
          <w:spacing w:val="-6"/>
        </w:rPr>
        <w:t>乱画，以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免有碍观瞻，那当然十分正确。但如果要借</w:t>
      </w:r>
      <w:r>
        <w:rPr>
          <w:sz w:val="20"/>
          <w:szCs w:val="20"/>
          <w:spacing w:val="-5"/>
        </w:rPr>
        <w:t>此来攻击人文精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神讨论，那正是他们自身显得有些“可笑”。人文精神的讨论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4"/>
        </w:rPr>
        <w:t>本身应如何评价，姑且不论，但王小波所举的例</w:t>
      </w:r>
      <w:r>
        <w:rPr>
          <w:sz w:val="20"/>
          <w:szCs w:val="20"/>
          <w:spacing w:val="-5"/>
        </w:rPr>
        <w:t>子，丝毫构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不成对这种讨论的丑化。如果人们坐在餐桌上讨论问题，并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"/>
        </w:rPr>
        <w:t>不能说明这种讨论如何合理和有价值，那么,人们坐在马桶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1"/>
        </w:rPr>
        <w:t>上思考一下问题，也并不意味着这种思考怎样荒谬和无意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义。在精神的意义上，厕所并不比文人的书</w:t>
      </w:r>
      <w:r>
        <w:rPr>
          <w:sz w:val="20"/>
          <w:szCs w:val="20"/>
          <w:spacing w:val="-5"/>
        </w:rPr>
        <w:t>房、官员的客厅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和政客的办公室更不干净。</w:t>
      </w:r>
    </w:p>
    <w:p>
      <w:pPr>
        <w:pStyle w:val="BodyText"/>
        <w:ind w:left="79" w:right="84" w:firstLine="520"/>
        <w:spacing w:before="116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我没有周游过列国，并未见识过列国的厕所。但国内的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9"/>
        </w:rPr>
        <w:t>公厕是知道的。国内的公厕，门上墙上，也常见有诗有画，且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7"/>
        </w:rPr>
        <w:t>几乎都与性有关，用时髦的话说，是“合理”和“正当”的欲望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之宣泄，甚至可以说，表达了一种热切的“世俗关怀”,构成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"/>
        </w:rPr>
        <w:t>了对假神圣伪崇高的颠覆和解构。那么,这样便能说明那些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5"/>
        </w:rPr>
        <w:t>“欲望化”的、表达了“世俗关怀”的、颠覆和解构了假神圣伪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"/>
        </w:rPr>
        <w:t>崇高的文学和言论，便如同臭屎么?</w:t>
      </w:r>
    </w:p>
    <w:p>
      <w:pPr>
        <w:spacing w:line="300" w:lineRule="auto"/>
        <w:sectPr>
          <w:headerReference w:type="default" r:id="rId263"/>
          <w:footerReference w:type="default" r:id="rId264"/>
          <w:pgSz w:w="7230" w:h="11210"/>
          <w:pgMar w:top="1400" w:right="980" w:bottom="1315" w:left="890" w:header="1102" w:footer="1166" w:gutter="0"/>
        </w:sectPr>
        <w:rPr>
          <w:sz w:val="20"/>
          <w:szCs w:val="20"/>
        </w:rPr>
      </w:pPr>
    </w:p>
    <w:p>
      <w:pPr>
        <w:pStyle w:val="BodyText"/>
        <w:ind w:left="123" w:right="94" w:firstLine="409"/>
        <w:spacing w:before="229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王小波先生的小说，涉及到性时，常常是很坦诚和</w:t>
      </w:r>
      <w:r>
        <w:rPr>
          <w:sz w:val="21"/>
          <w:szCs w:val="21"/>
          <w:spacing w:val="-16"/>
        </w:rPr>
        <w:t>直露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的。我如果说，中国的那些公民们，蹲在厕所里进行一种王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1"/>
        </w:rPr>
        <w:t>小波式的小说创作，那便能使王小波的小说臭气熏天么?</w:t>
      </w:r>
    </w:p>
    <w:p>
      <w:pPr>
        <w:pStyle w:val="BodyText"/>
        <w:ind w:left="123" w:firstLine="409"/>
        <w:spacing w:before="80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还想为王小波先生叫声屈。王小波是自由主义者，他的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5"/>
        </w:rPr>
        <w:t>全部人生信念和价值标准，都源自英美式的自由主义，尤其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从罗素那里，学到了不少东西。王小波也自有其视为神</w:t>
      </w:r>
      <w:r>
        <w:rPr>
          <w:sz w:val="21"/>
          <w:szCs w:val="21"/>
          <w:spacing w:val="-15"/>
        </w:rPr>
        <w:t>圣的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3"/>
        </w:rPr>
        <w:t>东西，例如，个体的尊严，在他那里便是神圣不可侵犯的。但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7"/>
        </w:rPr>
        <w:t>王小波这样的自由主义者，在中国却极容易被歪曲和误读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1"/>
        </w:rPr>
        <w:t>成犬儒主义者。他文章中那严肃的内核，或被无意地忽视，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7"/>
        </w:rPr>
        <w:t>或被有意地抽掉，只把另一些轻飘的议论当作旗帜在高举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7"/>
        </w:rPr>
        <w:t>——这真是王小波的大不幸。</w:t>
      </w:r>
    </w:p>
    <w:p>
      <w:pPr>
        <w:spacing w:line="289" w:lineRule="auto"/>
        <w:sectPr>
          <w:headerReference w:type="default" r:id="rId265"/>
          <w:footerReference w:type="default" r:id="rId266"/>
          <w:pgSz w:w="7380" w:h="11310"/>
          <w:pgMar w:top="1439" w:right="965" w:bottom="1339" w:left="1107" w:header="1095" w:footer="1170" w:gutter="0"/>
        </w:sectPr>
        <w:rPr>
          <w:sz w:val="21"/>
          <w:szCs w:val="21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1605"/>
        <w:spacing w:before="94" w:line="221" w:lineRule="auto"/>
        <w:rPr>
          <w:rFonts w:ascii="FangSong" w:hAnsi="FangSong" w:eastAsia="FangSong" w:cs="FangSong"/>
          <w:sz w:val="29"/>
          <w:szCs w:val="29"/>
        </w:rPr>
      </w:pPr>
      <w:bookmarkStart w:name="bookmark36" w:id="34"/>
      <w:bookmarkEnd w:id="34"/>
      <w:r>
        <w:rPr>
          <w:rFonts w:ascii="FangSong" w:hAnsi="FangSong" w:eastAsia="FangSong" w:cs="FangSong"/>
          <w:sz w:val="29"/>
          <w:szCs w:val="29"/>
          <w:spacing w:val="5"/>
        </w:rPr>
        <w:t>一种心理讹诈术</w:t>
      </w:r>
    </w:p>
    <w:p>
      <w:pPr>
        <w:spacing w:line="461" w:lineRule="auto"/>
        <w:rPr>
          <w:rFonts w:ascii="Arial"/>
          <w:sz w:val="21"/>
        </w:rPr>
      </w:pPr>
      <w:r/>
    </w:p>
    <w:p>
      <w:pPr>
        <w:pStyle w:val="BodyText"/>
        <w:ind w:left="55" w:right="9" w:firstLine="419"/>
        <w:spacing w:before="6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对于有悖于常情常理、超乎理解力的东西，人们</w:t>
      </w:r>
      <w:r>
        <w:rPr>
          <w:sz w:val="21"/>
          <w:szCs w:val="21"/>
          <w:spacing w:val="-16"/>
        </w:rPr>
        <w:t>往往采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取排斥、拒绝的态度。物反常即为妖。反常的东西，有时会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被认为意味着灾祸。春花秋开，秋花春发，都会被视作“花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4"/>
        </w:rPr>
        <w:t>妖”,是一种预示着恶运的“异兆”。</w:t>
      </w:r>
    </w:p>
    <w:p>
      <w:pPr>
        <w:pStyle w:val="BodyText"/>
        <w:ind w:left="55" w:firstLine="419"/>
        <w:spacing w:before="96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然而，对于反常的东西，人们有时又会表现</w:t>
      </w:r>
      <w:r>
        <w:rPr>
          <w:sz w:val="21"/>
          <w:szCs w:val="21"/>
          <w:spacing w:val="-16"/>
        </w:rPr>
        <w:t>出截然相反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的态度。正因为不合常情常理，正因为人类惯常的理解力无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法把握，便不由得有无限的敬畏、崇拜，跪倒在这反常的东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西面前，把自身的命运都交由其主宰。在这种时候，便是物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4"/>
        </w:rPr>
        <w:t>反常即为神、为圣、为仙了。</w:t>
      </w:r>
    </w:p>
    <w:p>
      <w:pPr>
        <w:pStyle w:val="BodyText"/>
        <w:ind w:left="55" w:right="2" w:firstLine="419"/>
        <w:spacing w:before="119" w:line="280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而这两种态度，深究起来，却又是相通的。排斥拒绝也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好，敬畏崇拜也好，恐怕都源于内心深处的恐惧。面对反常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的东西，面对自身无法理解的现象，人类会感到自身</w:t>
      </w:r>
      <w:r>
        <w:rPr>
          <w:sz w:val="21"/>
          <w:szCs w:val="21"/>
          <w:spacing w:val="-7"/>
        </w:rPr>
        <w:t>的软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弱</w:t>
      </w:r>
      <w:r>
        <w:rPr>
          <w:sz w:val="21"/>
          <w:szCs w:val="21"/>
          <w:spacing w:val="-21"/>
        </w:rPr>
        <w:t>。妖也好，神也好，都比人类强大，冥冥中都掌握着人类</w:t>
      </w:r>
      <w:r>
        <w:rPr>
          <w:sz w:val="21"/>
          <w:szCs w:val="21"/>
          <w:spacing w:val="-20"/>
        </w:rPr>
        <w:t>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祸福。面对反常的东西，究其实，人们有时是几种心理交织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2"/>
        </w:rPr>
        <w:t>在一起</w:t>
      </w:r>
      <w:r>
        <w:rPr>
          <w:sz w:val="21"/>
          <w:szCs w:val="21"/>
          <w:spacing w:val="-21"/>
        </w:rPr>
        <w:t>的，既极力想排斥、拒绝，又禁不住有敬</w:t>
      </w:r>
      <w:r>
        <w:rPr>
          <w:sz w:val="21"/>
          <w:szCs w:val="21"/>
          <w:spacing w:val="-22"/>
        </w:rPr>
        <w:t>畏、崇拜，</w:t>
      </w:r>
      <w:r>
        <w:rPr>
          <w:sz w:val="21"/>
          <w:szCs w:val="21"/>
          <w:spacing w:val="-19"/>
        </w:rPr>
        <w:t>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者，干脆是怀着敬畏、崇拜的心情去排斥和拒绝。</w:t>
      </w:r>
    </w:p>
    <w:p>
      <w:pPr>
        <w:pStyle w:val="BodyText"/>
        <w:spacing w:before="152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-24"/>
        </w:rPr>
        <w:t>高鹗续写的《红楼</w:t>
      </w:r>
      <w:r>
        <w:rPr>
          <w:sz w:val="21"/>
          <w:szCs w:val="21"/>
          <w:spacing w:val="-23"/>
        </w:rPr>
        <w:t>梦》第九十四回，题为“宴海棠贾母</w:t>
      </w:r>
      <w:r>
        <w:rPr>
          <w:sz w:val="21"/>
          <w:szCs w:val="21"/>
          <w:spacing w:val="-15"/>
        </w:rPr>
        <w:t>赏</w:t>
      </w:r>
    </w:p>
    <w:p>
      <w:pPr>
        <w:spacing w:line="219" w:lineRule="auto"/>
        <w:sectPr>
          <w:headerReference w:type="default" r:id="rId4"/>
          <w:footerReference w:type="default" r:id="rId267"/>
          <w:pgSz w:w="7230" w:h="11210"/>
          <w:pgMar w:top="400" w:right="982" w:bottom="1288" w:left="1084" w:header="0" w:footer="1149" w:gutter="0"/>
        </w:sectPr>
        <w:rPr>
          <w:sz w:val="21"/>
          <w:szCs w:val="21"/>
        </w:rPr>
      </w:pPr>
    </w:p>
    <w:p>
      <w:pPr>
        <w:pStyle w:val="BodyText"/>
        <w:ind w:right="24" w:firstLine="105"/>
        <w:spacing w:before="236" w:line="295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花妖，失宝玉通灵知奇祸”。其中写到，怡红院中的几棵海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1"/>
        </w:rPr>
        <w:t>棠，本已死了好几年，却突然在冬十一月里开起花来。本应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0"/>
        </w:rPr>
        <w:t>在三月间开的花，发于十一月间，已属反常</w:t>
      </w:r>
      <w:r>
        <w:rPr>
          <w:sz w:val="21"/>
          <w:szCs w:val="21"/>
          <w:spacing w:val="-11"/>
        </w:rPr>
        <w:t>，何况还是死而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复生呢。贾府中…干人，面对这种怪异，心里其实都有些发 </w:t>
      </w:r>
      <w:r>
        <w:rPr>
          <w:sz w:val="21"/>
          <w:szCs w:val="21"/>
          <w:spacing w:val="-22"/>
        </w:rPr>
        <w:t>毛，认定这“必非好兆”,“草木知运，不时而发，必是妖孽</w:t>
      </w:r>
      <w:r>
        <w:rPr>
          <w:sz w:val="21"/>
          <w:szCs w:val="21"/>
          <w:spacing w:val="-23"/>
        </w:rPr>
        <w:t>”,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因恐惧而都对此采取排斥、拒绝的态度。独有贾母，先是故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7"/>
        </w:rPr>
        <w:t>作镇静，说这花儿虽应在三月里开，但“如</w:t>
      </w:r>
      <w:r>
        <w:rPr>
          <w:sz w:val="21"/>
          <w:szCs w:val="21"/>
          <w:spacing w:val="-18"/>
        </w:rPr>
        <w:t>今虽是十一月，因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节气迟，还算十月，应着小阳春的天气，因为和暖，开花也是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8"/>
        </w:rPr>
        <w:t>有的。”为了将反常变为正常，贾母硬将冬日说成春季。故作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0"/>
        </w:rPr>
        <w:t>镇静还不够平息内心深处的恐惧，于是贾母又故作欣喜。当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1"/>
        </w:rPr>
        <w:t>贾赦认为是“花妖作怪”,主张砍去时，贾母呵斥道：“谁在这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8"/>
        </w:rPr>
        <w:t>里混说，人家有喜事好处，什么怪不怪的。若有好事，你们享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4"/>
        </w:rPr>
        <w:t>去；若是不好，我一个人当去。你们不许混说。”接着，便“高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7"/>
        </w:rPr>
        <w:t>兴”地命人传话给厨房，快快准备酒席，大家品酒赏花。这实 </w:t>
      </w:r>
      <w:r>
        <w:rPr>
          <w:sz w:val="21"/>
          <w:szCs w:val="21"/>
          <w:spacing w:val="-10"/>
        </w:rPr>
        <w:t>在是强为欢笑。每个人心中都有不祥之感，面上却要做出即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7"/>
        </w:rPr>
        <w:t>将有喜事临门状；每个人内心都对这反常之花排斥、拒绝，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0"/>
        </w:rPr>
        <w:t>视其为花怪花妖，面上却要做出赏叹、膜拜状，仿佛面对的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真是花神花仙。“赏”完了，凤姐还叫平儿私下里传话，说是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7"/>
        </w:rPr>
        <w:t>“花儿开的怪”,要挂块红绸子，才会“应在喜事上”,且此后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1"/>
        </w:rPr>
        <w:t>不必再提此事。可见风姐是怀着怎样一种心绪在“赏”这花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1"/>
        </w:rPr>
        <w:t>了。面对这反常之花，表现得最镇静最欣喜的是贾母，这正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说明贾母心中最不安最恐惧。贾母的言行，都不过是自欺，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或者说是一种祈求， 一种祷告。</w:t>
      </w:r>
    </w:p>
    <w:p>
      <w:pPr>
        <w:pStyle w:val="BodyText"/>
        <w:spacing w:before="112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-16"/>
        </w:rPr>
        <w:t>正因为面</w:t>
      </w:r>
      <w:r>
        <w:rPr>
          <w:sz w:val="21"/>
          <w:szCs w:val="21"/>
          <w:spacing w:val="-15"/>
        </w:rPr>
        <w:t>对反常之事，人们会心生恐惧，并由这恐惧</w:t>
      </w:r>
      <w:r>
        <w:rPr>
          <w:sz w:val="21"/>
          <w:szCs w:val="21"/>
          <w:spacing w:val="-11"/>
        </w:rPr>
        <w:t>而</w:t>
      </w:r>
    </w:p>
    <w:p>
      <w:pPr>
        <w:spacing w:line="219" w:lineRule="auto"/>
        <w:sectPr>
          <w:headerReference w:type="default" r:id="rId268"/>
          <w:footerReference w:type="default" r:id="rId269"/>
          <w:pgSz w:w="7230" w:h="11210"/>
          <w:pgMar w:top="1419" w:right="1010" w:bottom="1285" w:left="905" w:header="1075" w:footer="1136" w:gutter="0"/>
        </w:sectPr>
        <w:rPr>
          <w:sz w:val="21"/>
          <w:szCs w:val="21"/>
        </w:rPr>
      </w:pPr>
    </w:p>
    <w:p>
      <w:pPr>
        <w:pStyle w:val="BodyText"/>
        <w:ind w:left="172" w:right="34"/>
        <w:spacing w:before="229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生出敬畏、崇拜，所以便有人故作反常之态</w:t>
      </w:r>
      <w:r>
        <w:rPr>
          <w:sz w:val="20"/>
          <w:szCs w:val="20"/>
          <w:spacing w:val="-5"/>
        </w:rPr>
        <w:t>，来对他人进行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心理讹诈，以期在精神上征服众人，让众人都拜倒在脚下，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7"/>
        </w:rPr>
        <w:t>视其为神，为圣，为仙。</w:t>
      </w:r>
    </w:p>
    <w:p>
      <w:pPr>
        <w:pStyle w:val="BodyText"/>
        <w:ind w:left="483"/>
        <w:spacing w:before="112" w:line="219" w:lineRule="auto"/>
        <w:rPr>
          <w:sz w:val="20"/>
          <w:szCs w:val="20"/>
        </w:rPr>
      </w:pPr>
      <w:r>
        <w:rPr>
          <w:sz w:val="20"/>
          <w:szCs w:val="20"/>
          <w:spacing w:val="-20"/>
        </w:rPr>
        <w:t>《聊斋志异》中，有一则《金世成》: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pStyle w:val="BodyText"/>
        <w:ind w:left="583" w:firstLine="419"/>
        <w:spacing w:before="65" w:line="301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3"/>
        </w:rPr>
        <w:t>金世成，长山人。素不检。忽出家作头陀。类颠，</w:t>
      </w:r>
      <w:r>
        <w:rPr>
          <w:rFonts w:ascii="FangSong" w:hAnsi="FangSong" w:eastAsia="FangSong" w:cs="FangSong"/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2"/>
        </w:rPr>
        <w:t>啖不洁以为美。犬羊遗秽于前，辄伏啖之。自号为佛。</w:t>
      </w:r>
      <w:r>
        <w:rPr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3"/>
        </w:rPr>
        <w:t>愚民妇异其所为，执弟子礼者以万千计。金诃使食矢，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无敢违者。创殿阁，所费不资，人咸乐输之。</w:t>
      </w:r>
      <w:r>
        <w:rPr>
          <w:rFonts w:ascii="FangSong" w:hAnsi="FangSong" w:eastAsia="FangSong" w:cs="FangSong"/>
          <w:sz w:val="20"/>
          <w:szCs w:val="20"/>
          <w:spacing w:val="-7"/>
        </w:rPr>
        <w:t>邑令南公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6"/>
        </w:rPr>
        <w:t>恶其怪，执而笞之，使修圣庙。门人竟相告曰：</w:t>
      </w:r>
      <w:r>
        <w:rPr>
          <w:rFonts w:ascii="FangSong" w:hAnsi="FangSong" w:eastAsia="FangSong" w:cs="FangSong"/>
          <w:sz w:val="20"/>
          <w:szCs w:val="20"/>
          <w:spacing w:val="-7"/>
        </w:rPr>
        <w:t>“佛遭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0"/>
        </w:rPr>
        <w:t>难!”争募救之。宫殿旬月而成，其金钱之集，尤捷于酷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3"/>
        </w:rPr>
        <w:t>吏之追呼也。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pStyle w:val="BodyText"/>
        <w:ind w:left="172" w:right="45" w:firstLine="410"/>
        <w:spacing w:before="65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以啖不洁为美，狗屎羊粪，都趁臭味最浓时吃下</w:t>
      </w:r>
      <w:r>
        <w:rPr>
          <w:sz w:val="20"/>
          <w:szCs w:val="20"/>
          <w:spacing w:val="-6"/>
        </w:rPr>
        <w:t>，这真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怪得令人惊骇。也唯其如此，他在“愚民妇”眼中才有一种威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2"/>
        </w:rPr>
        <w:t>慑力， 一种吸引力，</w:t>
      </w:r>
      <w:r>
        <w:rPr>
          <w:sz w:val="20"/>
          <w:szCs w:val="20"/>
          <w:spacing w:val="20"/>
        </w:rPr>
        <w:t xml:space="preserve"> </w:t>
      </w:r>
      <w:r>
        <w:rPr>
          <w:sz w:val="20"/>
          <w:szCs w:val="20"/>
          <w:spacing w:val="-12"/>
        </w:rPr>
        <w:t>一种不可思议的精神魅</w:t>
      </w:r>
      <w:r>
        <w:rPr>
          <w:sz w:val="20"/>
          <w:szCs w:val="20"/>
          <w:spacing w:val="-13"/>
        </w:rPr>
        <w:t>力。他们拜倒在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他面前，也跟着他食屎啖粪。这金某人，不像是发疯，他的 </w:t>
      </w:r>
      <w:r>
        <w:rPr>
          <w:sz w:val="20"/>
          <w:szCs w:val="20"/>
          <w:spacing w:val="-5"/>
        </w:rPr>
        <w:t>怪，是刻意所为。而之所以如此，无非是满足成神成圣的欲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8"/>
        </w:rPr>
        <w:t>望，是为了在心理上控制万千“愚民妇”,享受对万千人颐指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3"/>
        </w:rPr>
        <w:t>气使的快慰。俗云：“吃得苦中苦，方为人上人</w:t>
      </w:r>
      <w:r>
        <w:rPr>
          <w:sz w:val="20"/>
          <w:szCs w:val="20"/>
          <w:spacing w:val="-14"/>
        </w:rPr>
        <w:t>”,这金某人，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则是“吃得臭中臭，便为人上人”了。天下头陀多矣，要让万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2"/>
        </w:rPr>
        <w:t>千人如此崇拜，谈何容易。食屎啖粪，金某人走了一条“终南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5"/>
        </w:rPr>
        <w:t>捷径”。这金某人虽“素不检”,但对“愚民妇”的心理却是做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4"/>
        </w:rPr>
        <w:t>过一番研究的。他这一招成功了。当然，换一个角</w:t>
      </w:r>
      <w:r>
        <w:rPr>
          <w:sz w:val="20"/>
          <w:szCs w:val="20"/>
          <w:spacing w:val="-5"/>
        </w:rPr>
        <w:t>度看，代</w:t>
      </w:r>
    </w:p>
    <w:p>
      <w:pPr>
        <w:spacing w:line="305" w:lineRule="auto"/>
        <w:sectPr>
          <w:headerReference w:type="default" r:id="rId270"/>
          <w:footerReference w:type="default" r:id="rId271"/>
          <w:pgSz w:w="7380" w:h="11300"/>
          <w:pgMar w:top="1479" w:right="924" w:bottom="1342" w:left="1107" w:header="1158" w:footer="1183" w:gutter="0"/>
        </w:sectPr>
        <w:rPr>
          <w:sz w:val="20"/>
          <w:szCs w:val="20"/>
        </w:rPr>
      </w:pPr>
    </w:p>
    <w:p>
      <w:pPr>
        <w:pStyle w:val="BodyText"/>
        <w:ind w:left="54"/>
        <w:spacing w:before="20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7"/>
        </w:rPr>
        <w:t>价也不可谓不“惨重”,但人有时为满足领袖欲、权力欲，是 </w:t>
      </w:r>
      <w:r>
        <w:rPr>
          <w:sz w:val="21"/>
          <w:szCs w:val="21"/>
          <w:spacing w:val="-14"/>
        </w:rPr>
        <w:t>多大的代价都肯付出的。武侠小说中，有时写到一个男人为 </w:t>
      </w:r>
      <w:r>
        <w:rPr>
          <w:sz w:val="21"/>
          <w:szCs w:val="21"/>
          <w:spacing w:val="-7"/>
        </w:rPr>
        <w:t>了练成一种超常的武功，从而成为武林霸主，不惜挥剑自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4"/>
        </w:rPr>
        <w:t>宫。而中国古代，有些人之所以入宫做太监，也正是为了有 </w:t>
      </w:r>
      <w:r>
        <w:rPr>
          <w:sz w:val="21"/>
          <w:szCs w:val="21"/>
          <w:spacing w:val="-11"/>
        </w:rPr>
        <w:t>一天能成为人上之人。这样一想，便觉得这金某人的行为，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也并非怎样不可理解。当然，也有不信邪的。邑令南公便不 </w:t>
      </w:r>
      <w:r>
        <w:rPr>
          <w:sz w:val="21"/>
          <w:szCs w:val="21"/>
          <w:spacing w:val="-17"/>
        </w:rPr>
        <w:t>以其为神为圣，而径目之为怪为妖，敢于“执而笞之”,并令 </w:t>
      </w:r>
      <w:r>
        <w:rPr>
          <w:sz w:val="21"/>
          <w:szCs w:val="21"/>
          <w:spacing w:val="-22"/>
        </w:rPr>
        <w:t>其修“圣庙”。这邑令是孔子之徒，心中别有圣贤，所以对金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某的行为有免疫力。</w:t>
      </w:r>
    </w:p>
    <w:p>
      <w:pPr>
        <w:pStyle w:val="BodyText"/>
        <w:ind w:left="54" w:right="61" w:firstLine="315"/>
        <w:spacing w:before="120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《聊斋志异》中的这则故事，令人联想到安徒生童话《皇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帝的新衣》。这则童话中的那两个骗子，采取的也是一种心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7"/>
        </w:rPr>
        <w:t>理讹诈术。他们声称自己织出的布，十分“奇异”,那就是不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称职者和愚囊的人，都看不见它。于是，上至皇帝和满朝文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7"/>
        </w:rPr>
        <w:t>武，下至万千“愚民妇”,都被他们从心理上控制住了。独有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那个孩子，敢于说出自己目中所见，就因为孩子心中没有大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人们的那种自我怀疑和种种顾忌。骗子的心理讹诈术，在孩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3"/>
        </w:rPr>
        <w:t>子的童真面前，终于失效。</w:t>
      </w:r>
    </w:p>
    <w:p>
      <w:pPr>
        <w:pStyle w:val="BodyText"/>
        <w:ind w:left="54" w:right="44" w:firstLine="345"/>
        <w:spacing w:before="103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《聊斋志异》中的这则故事，还让人联想到文艺创作中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的某种现象。人类的文学艺术史，便是一部不断创新的历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4"/>
        </w:rPr>
        <w:t>史。</w:t>
      </w:r>
      <w:r>
        <w:rPr>
          <w:sz w:val="21"/>
          <w:szCs w:val="21"/>
          <w:spacing w:val="-45"/>
        </w:rPr>
        <w:t xml:space="preserve"> </w:t>
      </w:r>
      <w:r>
        <w:rPr>
          <w:sz w:val="21"/>
          <w:szCs w:val="21"/>
          <w:spacing w:val="-24"/>
        </w:rPr>
        <w:t>一定意义上，没有创新，便没有艺术。同时，艺术上的创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新，也是对欣赏者、批评者艺术趣味和审美能力的一种考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1"/>
        </w:rPr>
        <w:t>验。然而，当“艺术贵在创新”成为一种普遍的信念时，也必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然会有人刻意以新奇怪异来对欣赏者和批评者进行心理讹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3"/>
        </w:rPr>
        <w:t>诈。如果你否定他的新奇怪异，你便是艺术观念陈旧，审美</w:t>
      </w:r>
    </w:p>
    <w:p>
      <w:pPr>
        <w:spacing w:line="287" w:lineRule="auto"/>
        <w:sectPr>
          <w:headerReference w:type="default" r:id="rId272"/>
          <w:footerReference w:type="default" r:id="rId273"/>
          <w:pgSz w:w="7370" w:h="11300"/>
          <w:pgMar w:top="1479" w:right="1035" w:bottom="1325" w:left="1105" w:header="1115" w:footer="1176" w:gutter="0"/>
        </w:sectPr>
        <w:rPr>
          <w:sz w:val="21"/>
          <w:szCs w:val="21"/>
        </w:rPr>
      </w:pPr>
    </w:p>
    <w:p>
      <w:pPr>
        <w:pStyle w:val="BodyText"/>
        <w:ind w:left="162" w:right="15" w:firstLine="105"/>
        <w:spacing w:before="232" w:line="292" w:lineRule="auto"/>
        <w:rPr>
          <w:sz w:val="21"/>
          <w:szCs w:val="21"/>
        </w:rPr>
      </w:pPr>
      <w:r>
        <w:rPr>
          <w:sz w:val="21"/>
          <w:szCs w:val="21"/>
          <w:spacing w:val="-27"/>
          <w:w w:val="99"/>
        </w:rPr>
        <w:t>能力低下，便是“不懂”。反之，只有观念解放，感觉敏锐，真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  <w:spacing w:val="-18"/>
        </w:rPr>
        <w:t>“懂”艺术的人，才能欣赏他的新奇怪异——这手法与《皇帝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1"/>
        </w:rPr>
        <w:t>的新衣》中那两个骗子毫无二致。而一些人为了显示自己有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7"/>
        </w:rPr>
        <w:t>高超的鉴赏力，为了显示自己真“懂”艺术，便对这新奇怪异.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8"/>
        </w:rPr>
        <w:t>惊叹不已，赞美不已。据说，毕加索便私下里承认，自己后期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5"/>
        </w:rPr>
        <w:t>的作品，全是为“哗众取宠”而制造的“垃圾”。他以变幻</w:t>
      </w:r>
      <w:r>
        <w:rPr>
          <w:sz w:val="21"/>
          <w:szCs w:val="21"/>
          <w:spacing w:val="-26"/>
        </w:rPr>
        <w:t>莫测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和新奇怪异，不断地对同时代人进行心理讹诈，“他们越不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懂就越仰慕我……我一个人的时候，从不敢以艺术家自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1"/>
        </w:rPr>
        <w:t>居。”毕加索是否真曾蓄意欺世，尚待考查。但在艺术创作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3"/>
        </w:rPr>
        <w:t>中，故作新奇怪异对同时代人进行心理讹诈的现象是肯定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3"/>
        </w:rPr>
        <w:t>有的。正因为有此类现象的存在，所以在艺术欣</w:t>
      </w:r>
      <w:r>
        <w:rPr>
          <w:sz w:val="21"/>
          <w:szCs w:val="21"/>
          <w:spacing w:val="-4"/>
        </w:rPr>
        <w:t>赏和批评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4"/>
        </w:rPr>
        <w:t>中，有时需要的，只是一点“童真”而已。</w:t>
      </w:r>
    </w:p>
    <w:p>
      <w:pPr>
        <w:pStyle w:val="BodyText"/>
        <w:ind w:left="267" w:firstLine="460"/>
        <w:spacing w:before="114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4"/>
        </w:rPr>
        <w:t>或许有人以为，《聊斋志异》中的那则故事，不过是“聊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9"/>
        </w:rPr>
        <w:t>斋先生”的道听途说，世间未必会有此种事；或者，即便有，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0"/>
        </w:rPr>
        <w:t>那也只能发生在三百年前，在科技发达、文化普及的今日，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则决不会有此类事出现。如果这样想，那也许就错了。就在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3"/>
        </w:rPr>
        <w:t>1997年5月10日的一份晚报上，载有这样一篇报道，说某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5"/>
        </w:rPr>
        <w:t>地有一条长约二十米，宽约十五米，深约三米的沟</w:t>
      </w:r>
      <w:r>
        <w:rPr>
          <w:sz w:val="21"/>
          <w:szCs w:val="21"/>
          <w:spacing w:val="-16"/>
        </w:rPr>
        <w:t>塘。当地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群众长期在这沟塘里洗粪桶、便桶，到了夏天又是水牛生息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2"/>
        </w:rPr>
        <w:t>之地。随着温度上升，沟塘里沉积的杂草污</w:t>
      </w:r>
      <w:r>
        <w:rPr>
          <w:sz w:val="21"/>
          <w:szCs w:val="21"/>
          <w:spacing w:val="-13"/>
        </w:rPr>
        <w:t>泥发酵而翻泡。 </w:t>
      </w:r>
      <w:r>
        <w:rPr>
          <w:sz w:val="21"/>
          <w:szCs w:val="21"/>
          <w:spacing w:val="-16"/>
        </w:rPr>
        <w:t>附近两名陈姓老年妇女觉得奇怪，随口说了一句可能是“仙  </w:t>
      </w:r>
      <w:r>
        <w:rPr>
          <w:sz w:val="21"/>
          <w:szCs w:val="21"/>
          <w:spacing w:val="-19"/>
        </w:rPr>
        <w:t>水”,过路人听而信之，迅速传开。几天时间，先后有数千人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5"/>
        </w:rPr>
        <w:t>到该沟塘取水饮服或擦身，“以水治病”。由于污水</w:t>
      </w:r>
      <w:r>
        <w:rPr>
          <w:sz w:val="21"/>
          <w:szCs w:val="21"/>
          <w:spacing w:val="-16"/>
        </w:rPr>
        <w:t>变质发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9"/>
        </w:rPr>
        <w:t>臭，服用者腹疼腹泻，病情明显加重，有的还住进了医院。</w:t>
      </w:r>
    </w:p>
    <w:p>
      <w:pPr>
        <w:spacing w:line="292" w:lineRule="auto"/>
        <w:sectPr>
          <w:headerReference w:type="default" r:id="rId274"/>
          <w:footerReference w:type="default" r:id="rId275"/>
          <w:pgSz w:w="7550" w:h="11410"/>
          <w:pgMar w:top="1630" w:right="935" w:bottom="1302" w:left="1132" w:header="1311" w:footer="1143" w:gutter="0"/>
        </w:sectPr>
        <w:rPr>
          <w:sz w:val="21"/>
          <w:szCs w:val="21"/>
        </w:rPr>
      </w:pPr>
    </w:p>
    <w:p>
      <w:pPr>
        <w:pStyle w:val="BodyText"/>
        <w:ind w:left="29" w:firstLine="410"/>
        <w:spacing w:before="231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对“聊斋先生”讲述的那件事，我本来也有些将信将疑。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3"/>
        </w:rPr>
        <w:t>然而，读了这则报道，我觉得那种事是完全可能发生的。据 </w:t>
      </w:r>
      <w:r>
        <w:rPr>
          <w:sz w:val="21"/>
          <w:szCs w:val="21"/>
          <w:spacing w:val="-11"/>
        </w:rPr>
        <w:t>我所知，这地方并非蛮荒偏远之地，倒算是文化昌明之乡，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此种“愚昧”之事照样发生。我想，只要人生中存</w:t>
      </w:r>
      <w:r>
        <w:rPr>
          <w:sz w:val="21"/>
          <w:szCs w:val="21"/>
          <w:spacing w:val="-22"/>
        </w:rPr>
        <w:t>在种种偶然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性，不确定性，只要人还不能完全掌握自己的命运，此类“愚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1"/>
        </w:rPr>
        <w:t>昧”现象便不会绝迹，而利用大众的这种“愚昧</w:t>
      </w:r>
      <w:r>
        <w:rPr>
          <w:sz w:val="21"/>
          <w:szCs w:val="21"/>
          <w:spacing w:val="-22"/>
        </w:rPr>
        <w:t>”进行心理讹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7"/>
        </w:rPr>
        <w:t>诈者，也就始终会有。</w:t>
      </w:r>
    </w:p>
    <w:p>
      <w:pPr>
        <w:spacing w:line="287" w:lineRule="auto"/>
        <w:sectPr>
          <w:headerReference w:type="default" r:id="rId276"/>
          <w:footerReference w:type="default" r:id="rId277"/>
          <w:pgSz w:w="7420" w:h="11330"/>
          <w:pgMar w:top="1549" w:right="1095" w:bottom="1275" w:left="1100" w:header="1205" w:footer="1126" w:gutter="0"/>
        </w:sectPr>
        <w:rPr>
          <w:sz w:val="21"/>
          <w:szCs w:val="21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1838"/>
        <w:spacing w:before="91" w:line="223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9"/>
        </w:rPr>
        <w:t>被改写的经典</w:t>
      </w:r>
    </w:p>
    <w:p>
      <w:pPr>
        <w:spacing w:line="473" w:lineRule="auto"/>
        <w:rPr>
          <w:rFonts w:ascii="Arial"/>
          <w:sz w:val="21"/>
        </w:rPr>
      </w:pPr>
      <w:r/>
    </w:p>
    <w:p>
      <w:pPr>
        <w:pStyle w:val="BodyText"/>
        <w:ind w:left="103" w:firstLine="514"/>
        <w:spacing w:before="68" w:line="295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今年春节期间，正值电视连续剧《水浒传》播出。播到后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1"/>
        </w:rPr>
        <w:t>半部分时，每当宋江出场，我上小学三年级的侄儿便边看边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骂。尤其最后数集，眼看那些“禀性生来要杀人”的好汉们，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7"/>
        </w:rPr>
        <w:t>受怨气、遭惨死，而其根源又都是宋江积极策划招安所致，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0"/>
        </w:rPr>
        <w:t>侄儿便对宋江骂得更凶了，简直切齿痛恨。</w:t>
      </w:r>
      <w:r>
        <w:rPr>
          <w:sz w:val="21"/>
          <w:szCs w:val="21"/>
          <w:spacing w:val="-11"/>
        </w:rPr>
        <w:t>其实，不仅仅是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他憎恶宋江，就连我，面对这些情节，也不免在</w:t>
      </w:r>
      <w:r>
        <w:rPr>
          <w:sz w:val="21"/>
          <w:szCs w:val="21"/>
          <w:spacing w:val="-11"/>
        </w:rPr>
        <w:t>心里学着李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逵的口气骂一句：“招安，招安，招甚鸟安!”但我知道，这宋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"/>
        </w:rPr>
        <w:t>江的形象，很大程度上是电视剧的编剧和导演刻意偏离原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著的结果。在原著中，宋江的形象并不这样讨厌。在民间，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7"/>
        </w:rPr>
        <w:t>“及时雨”宋江，更是一个仗义疏财的英雄。他不爱财，不好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色，只把一个“义”字顶在头上，念念不忘的是自家“兄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弟”-</w:t>
      </w:r>
      <w:r>
        <w:rPr>
          <w:sz w:val="21"/>
          <w:szCs w:val="21"/>
          <w:spacing w:val="-74"/>
        </w:rPr>
        <w:t xml:space="preserve"> </w:t>
      </w:r>
      <w:r>
        <w:rPr>
          <w:sz w:val="21"/>
          <w:szCs w:val="21"/>
          <w:strike/>
          <w:spacing w:val="21"/>
        </w:rPr>
        <w:t xml:space="preserve">   </w:t>
      </w:r>
      <w:r>
        <w:rPr>
          <w:sz w:val="21"/>
          <w:szCs w:val="21"/>
          <w:spacing w:val="-93"/>
        </w:rPr>
        <w:t xml:space="preserve"> </w:t>
      </w:r>
      <w:r>
        <w:rPr>
          <w:sz w:val="21"/>
          <w:szCs w:val="21"/>
          <w:spacing w:val="-15"/>
        </w:rPr>
        <w:t>这样的人，在中国底层民众的心目中，当然是英雄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了。但这些，我刚满八岁的侄儿是不知道的。他以</w:t>
      </w:r>
      <w:r>
        <w:rPr>
          <w:sz w:val="21"/>
          <w:szCs w:val="21"/>
          <w:spacing w:val="-11"/>
        </w:rPr>
        <w:t>前不曾听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说过水浒的故事，当然也没有读过《水浒传》原著。看电视剧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6"/>
        </w:rPr>
        <w:t>《水浒传》,是他第一次接触这部文学经典</w:t>
      </w:r>
      <w:r>
        <w:rPr>
          <w:sz w:val="21"/>
          <w:szCs w:val="21"/>
          <w:spacing w:val="-7"/>
        </w:rPr>
        <w:t>。他们这一代人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中，将来肯定有不少人不会读《水浒传》这部书，那么,水浒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0"/>
        </w:rPr>
        <w:t>故事，宋江形象，就将永远以现在这部电视剧所表现的样式</w:t>
      </w:r>
    </w:p>
    <w:p>
      <w:pPr>
        <w:spacing w:line="295" w:lineRule="auto"/>
        <w:sectPr>
          <w:headerReference w:type="default" r:id="rId4"/>
          <w:footerReference w:type="default" r:id="rId278"/>
          <w:pgSz w:w="7410" w:h="11320"/>
          <w:pgMar w:top="400" w:right="905" w:bottom="1295" w:left="1111" w:header="0" w:footer="1146" w:gutter="0"/>
        </w:sectPr>
        <w:rPr>
          <w:sz w:val="21"/>
          <w:szCs w:val="21"/>
        </w:rPr>
      </w:pPr>
    </w:p>
    <w:p>
      <w:pPr>
        <w:pStyle w:val="BodyText"/>
        <w:ind w:left="9" w:right="166"/>
        <w:spacing w:before="224" w:line="291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留在他们的记忆里。即便他们去读原著,因为在童年和少年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4"/>
        </w:rPr>
        <w:t>时代有了这种先入为主的印象，宋江的形象在他们心目中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也就不易改变了。这也就意味着，至少从他们这一代人开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4"/>
        </w:rPr>
        <w:t>始，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-4"/>
        </w:rPr>
        <w:t>一部文学经典被改写——这难道不很有些耐人寻味么?</w:t>
      </w:r>
    </w:p>
    <w:p>
      <w:pPr>
        <w:pStyle w:val="BodyText"/>
        <w:ind w:left="9" w:right="66" w:firstLine="420"/>
        <w:spacing w:before="104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前几天在报上，看到山东郓城县的人要控告《水浒传》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剧组。这里是宋江故里。对电视剧把宋江形象塑造成这种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4"/>
        </w:rPr>
        <w:t>模样，宋江的乡亲们比别处的人更难以接受。控告当然找不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0"/>
        </w:rPr>
        <w:t>到法律依据，但我却觉得他们的情绪并不难理解。</w:t>
      </w:r>
      <w:r>
        <w:rPr>
          <w:sz w:val="20"/>
          <w:szCs w:val="20"/>
          <w:spacing w:val="48"/>
        </w:rPr>
        <w:t xml:space="preserve"> </w:t>
      </w:r>
      <w:r>
        <w:rPr>
          <w:sz w:val="20"/>
          <w:szCs w:val="20"/>
          <w:spacing w:val="-10"/>
        </w:rPr>
        <w:t>一个老者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对采访者说：“俺从小就听过宋公明的故事，就知道‘及时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4"/>
        </w:rPr>
        <w:t>雨’宋公明是重义轻财的豪杰，他在俺心中像神明一</w:t>
      </w:r>
      <w:r>
        <w:rPr>
          <w:sz w:val="20"/>
          <w:szCs w:val="20"/>
          <w:spacing w:val="-5"/>
        </w:rPr>
        <w:t>样，如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今电视剧把他弄成这样，俺不答应!”的确，他们的心灵受到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3"/>
        </w:rPr>
        <w:t>了伤害。他们是听着宋江的故事长大的。崇拜了一生的精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"/>
        </w:rPr>
        <w:t>神偶像被如此玷污，他们当然有理由痛苦和愤怒。掘祖坟，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4"/>
        </w:rPr>
        <w:t>在中国有不共戴天之仇。而电视剧对宋江形象的</w:t>
      </w:r>
      <w:r>
        <w:rPr>
          <w:sz w:val="20"/>
          <w:szCs w:val="20"/>
          <w:spacing w:val="-5"/>
        </w:rPr>
        <w:t>改写，无异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于是掘开了中国底层民众一座精神上的祖坟。</w:t>
      </w:r>
    </w:p>
    <w:p>
      <w:pPr>
        <w:pStyle w:val="BodyText"/>
        <w:ind w:left="9" w:right="87" w:firstLine="430"/>
        <w:spacing w:before="115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关羽、张飞、宋江、李逵、孙悟空这一类人物形象深受民 </w:t>
      </w:r>
      <w:r>
        <w:rPr>
          <w:sz w:val="20"/>
          <w:szCs w:val="20"/>
          <w:spacing w:val="-6"/>
        </w:rPr>
        <w:t>众喜爱和崇敬，是并不奇怪的。他们原本便是民众自身的创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6"/>
        </w:rPr>
        <w:t>造物，就是民众为了自身的精神需要而塑造出来的。在中国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27"/>
        </w:rPr>
        <w:t>的古典名著中，《三国演义》、《水浒传》</w:t>
      </w:r>
      <w:r>
        <w:rPr>
          <w:sz w:val="20"/>
          <w:szCs w:val="20"/>
          <w:spacing w:val="-28"/>
        </w:rPr>
        <w:t>、《西游记》一类小说，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某种意义上是底层民众的集体创作。在成书之前的数百年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4"/>
        </w:rPr>
        <w:t>间，书中的故事便在民间代代相传，最后才</w:t>
      </w:r>
      <w:r>
        <w:rPr>
          <w:sz w:val="20"/>
          <w:szCs w:val="20"/>
          <w:spacing w:val="-5"/>
        </w:rPr>
        <w:t>由一位作家将民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间的各种传说综合、整理、增删，写成现在这种形态的书。所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18"/>
        </w:rPr>
        <w:t>以，关羽、张飞、宋江、李逵、孙悟空这类形</w:t>
      </w:r>
      <w:r>
        <w:rPr>
          <w:sz w:val="20"/>
          <w:szCs w:val="20"/>
          <w:spacing w:val="-19"/>
        </w:rPr>
        <w:t>象，是民众自己为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自己创造的偶像，是民众自己为自己树立的楷模。在这些人</w:t>
      </w:r>
    </w:p>
    <w:p>
      <w:pPr>
        <w:spacing w:line="303" w:lineRule="auto"/>
        <w:sectPr>
          <w:headerReference w:type="default" r:id="rId279"/>
          <w:footerReference w:type="default" r:id="rId280"/>
          <w:pgSz w:w="7480" w:h="11370"/>
          <w:pgMar w:top="1520" w:right="1122" w:bottom="1359" w:left="1080" w:header="1175" w:footer="1190" w:gutter="0"/>
        </w:sectPr>
        <w:rPr>
          <w:sz w:val="20"/>
          <w:szCs w:val="20"/>
        </w:rPr>
      </w:pPr>
    </w:p>
    <w:p>
      <w:pPr>
        <w:pStyle w:val="BodyText"/>
        <w:ind w:left="230" w:right="48"/>
        <w:spacing w:before="238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物身上，寄寓着中国底层民众的人格理想。电视剧以一种图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像化的方式，如此直观地丑化他们的偶像和楷模，他们当然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8"/>
        </w:rPr>
        <w:t>会有一种精神被掏空的感觉了。</w:t>
      </w:r>
    </w:p>
    <w:p>
      <w:pPr>
        <w:pStyle w:val="BodyText"/>
        <w:ind w:left="230" w:right="29" w:firstLine="419"/>
        <w:spacing w:before="98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一个民族的文学史，某种意义上，便是一个民族的精神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1"/>
        </w:rPr>
        <w:t>史。名著之所以为名著,经典之所以为经典，除了具有不可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7"/>
        </w:rPr>
        <w:t>取代的艺术价值外，还因为其中凝聚着一个民族的人生理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5"/>
        </w:rPr>
        <w:t>想、道德信念、人格追求，因为其中集中体现着一个民族对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自身的理解，从而也是对人何以为人的理解。后人当然可以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5"/>
        </w:rPr>
        <w:t>不认同它们表现出的观念，但却必须正视它们的存在，</w:t>
      </w:r>
      <w:r>
        <w:rPr>
          <w:sz w:val="21"/>
          <w:szCs w:val="21"/>
          <w:spacing w:val="-16"/>
        </w:rPr>
        <w:t>没有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理由去改變其固有的面目。</w:t>
      </w:r>
    </w:p>
    <w:p>
      <w:pPr>
        <w:pStyle w:val="BodyText"/>
        <w:ind w:left="230" w:firstLine="439"/>
        <w:spacing w:before="10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所以，电视剧对名著的改编，我以为应尽可能地忠实于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原著。如若对原著做伤筋动骨的改造，如若在基本精神上违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8"/>
        </w:rPr>
        <w:t>背原著,那就是在“挂羊头卖狗肉”了。既利用了原著在大众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2"/>
        </w:rPr>
        <w:t>中的广泛影响，又使原著变质變味，这便是既欺</w:t>
      </w:r>
      <w:r>
        <w:rPr>
          <w:sz w:val="21"/>
          <w:szCs w:val="21"/>
          <w:spacing w:val="-13"/>
        </w:rPr>
        <w:t>侮了古人，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又玩弄了今人，还会贻害于后人。</w:t>
      </w:r>
    </w:p>
    <w:p>
      <w:pPr>
        <w:spacing w:line="290" w:lineRule="auto"/>
        <w:sectPr>
          <w:headerReference w:type="default" r:id="rId281"/>
          <w:footerReference w:type="default" r:id="rId282"/>
          <w:pgSz w:w="7330" w:h="11270"/>
          <w:pgMar w:top="1430" w:right="855" w:bottom="1302" w:left="1099" w:header="1101" w:footer="1143" w:gutter="0"/>
        </w:sectPr>
        <w:rPr>
          <w:sz w:val="21"/>
          <w:szCs w:val="21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750"/>
        <w:spacing w:before="94" w:line="220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-11"/>
        </w:rPr>
        <w:t>学术讨论中的“假相倚”现象</w:t>
      </w:r>
    </w:p>
    <w:p>
      <w:pPr>
        <w:spacing w:line="467" w:lineRule="auto"/>
        <w:rPr>
          <w:rFonts w:ascii="Arial"/>
          <w:sz w:val="21"/>
        </w:rPr>
      </w:pPr>
      <w:r/>
    </w:p>
    <w:p>
      <w:pPr>
        <w:pStyle w:val="BodyText"/>
        <w:ind w:right="125" w:firstLine="410"/>
        <w:spacing w:before="65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官员坐在官位上的时候，往往有一套固定的话语，不管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对方是谁，也不问对方从何种角度提出了哪些问题，他都以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一套同样的话来应付——这就是所谓打官腔了。官场上有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5"/>
        </w:rPr>
        <w:t>官腔，学术界也有“学腔”。所谓“学腔”,在那种公共性的学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6"/>
        </w:rPr>
        <w:t>术讨论中，总是表现得更明显。</w:t>
      </w:r>
    </w:p>
    <w:p>
      <w:pPr>
        <w:pStyle w:val="BodyText"/>
        <w:ind w:right="55" w:firstLine="410"/>
        <w:spacing w:before="110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学术讨论会，是公共性学术讨论的常见方式。自然科学 </w:t>
      </w:r>
      <w:r>
        <w:rPr>
          <w:sz w:val="20"/>
          <w:szCs w:val="20"/>
          <w:spacing w:val="-5"/>
        </w:rPr>
        <w:t>界的情形因全然不了解，不敢说。在人文和社会科学界，参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6"/>
        </w:rPr>
        <w:t>加过一些学术讨论会的人都会感到，这种会议名曰“讨论”,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但总是在各说各的。参与者看起来是面对面</w:t>
      </w:r>
      <w:r>
        <w:rPr>
          <w:sz w:val="20"/>
          <w:szCs w:val="20"/>
          <w:spacing w:val="-5"/>
        </w:rPr>
        <w:t>地如诃如磋，实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际上是背靠背地自说自话。常常会有这种情形：张</w:t>
      </w:r>
      <w:r>
        <w:rPr>
          <w:sz w:val="20"/>
          <w:szCs w:val="20"/>
          <w:spacing w:val="-5"/>
        </w:rPr>
        <w:t>三发言刚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完毕，李四便连忙把话题接过去，甚至张三发言尚农完毕，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"/>
        </w:rPr>
        <w:t>李四便急不可耐地将其“腰斩”,抢过话题，几句话括了张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三的观点后，便开始发表自己的看法。但如果你真在听，就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"/>
        </w:rPr>
        <w:t>会发现，他很快便将张三发言中的几个核心概念偷换掉了，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他的发言，离张三的本意愈来愈远，待他慷慨激昂或慢条斯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4"/>
        </w:rPr>
        <w:t>理地说完后，你会感到，他要发表的看法，与张三的意思相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1"/>
        </w:rPr>
        <w:t>本就不搭界，既构不成对张三的补充、修正、完善，迫构不成</w:t>
      </w:r>
    </w:p>
    <w:p>
      <w:pPr>
        <w:spacing w:line="306" w:lineRule="auto"/>
        <w:sectPr>
          <w:headerReference w:type="default" r:id="rId4"/>
          <w:footerReference w:type="default" r:id="rId283"/>
          <w:pgSz w:w="7230" w:h="11210"/>
          <w:pgMar w:top="400" w:right="1084" w:bottom="1288" w:left="909" w:header="0" w:footer="1149" w:gutter="0"/>
        </w:sectPr>
        <w:rPr>
          <w:sz w:val="20"/>
          <w:szCs w:val="20"/>
        </w:rPr>
      </w:pPr>
    </w:p>
    <w:p>
      <w:pPr>
        <w:pStyle w:val="BodyText"/>
        <w:ind w:left="215" w:right="50"/>
        <w:spacing w:before="249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与张三的对立、冲突、抗衡，压根儿就是两股道上跑的车。他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说出的那番话，并不是被张三的发言所激发的，而是本来就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一直在他心中，他只不过以张三的发言为由头，把自己那套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3"/>
        </w:rPr>
        <w:t>固定的看法说出来而已。他既可以接过张三的话题发表自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6"/>
        </w:rPr>
        <w:t>己的看法，也可以接过任何别人的话题说出同样的话；他既 </w:t>
      </w:r>
      <w:r>
        <w:rPr>
          <w:sz w:val="20"/>
          <w:szCs w:val="20"/>
          <w:spacing w:val="2"/>
        </w:rPr>
        <w:t>可以在这个会议上倾泻出这一套话语，也可以在另</w:t>
      </w:r>
      <w:r>
        <w:rPr>
          <w:sz w:val="20"/>
          <w:szCs w:val="20"/>
          <w:spacing w:val="1"/>
        </w:rPr>
        <w:t>一个会 </w:t>
      </w:r>
      <w:r>
        <w:rPr>
          <w:sz w:val="20"/>
          <w:szCs w:val="20"/>
          <w:spacing w:val="-6"/>
        </w:rPr>
        <w:t>议上留下同样一番宏论。所以学术讨论会，虽然人人都发言 </w:t>
      </w:r>
      <w:r>
        <w:rPr>
          <w:sz w:val="20"/>
          <w:szCs w:val="20"/>
          <w:spacing w:val="-3"/>
        </w:rPr>
        <w:t>了，而且气氛还满活跃，但往往并不像在打篮球或踢足球，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2"/>
        </w:rPr>
        <w:t>倒像在跑接力赛。待会议结束后，看一眼高悬在那</w:t>
      </w:r>
      <w:r>
        <w:rPr>
          <w:sz w:val="20"/>
          <w:szCs w:val="20"/>
          <w:spacing w:val="1"/>
        </w:rPr>
        <w:t>里的议 </w:t>
      </w:r>
      <w:r>
        <w:rPr>
          <w:sz w:val="20"/>
          <w:szCs w:val="20"/>
          <w:spacing w:val="-4"/>
        </w:rPr>
        <w:t>题，便觉得那真是一个幌子。开始时是怎样，结</w:t>
      </w:r>
      <w:r>
        <w:rPr>
          <w:sz w:val="20"/>
          <w:szCs w:val="20"/>
          <w:spacing w:val="-5"/>
        </w:rPr>
        <w:t>束时还是怎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样，关于议题本身，并没有什么进展。</w:t>
      </w:r>
    </w:p>
    <w:p>
      <w:pPr>
        <w:pStyle w:val="BodyText"/>
        <w:ind w:left="215" w:firstLine="429"/>
        <w:spacing w:before="128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-3"/>
        </w:rPr>
        <w:t>公共性学术讨论的另一种常见方式，是以文字的形式，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6"/>
        </w:rPr>
        <w:t>在报刊上就某个问题展开争鸣、辩论。但报刊上的辩论，也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2"/>
        </w:rPr>
        <w:t>如会议上的讨论一样，参与者往往并不在同一层面上说话。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6"/>
        </w:rPr>
        <w:t>名曰商榷，实际上风马牛不相及。当某人的文章被商榷、反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驳了时，他再撰文作答，总是要再三强调对方怎样误解了自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3"/>
        </w:rPr>
        <w:t>己的观点，怎样歪曲了自己的意思。其实，误解与歪曲，不妨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6"/>
        </w:rPr>
        <w:t>说是学术讨论中的必然现象。其原因，就在于人们对别人到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3"/>
        </w:rPr>
        <w:t>底说了些什么并没有真正的兴趣。人们并非总是在认真研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究了对方的观点后，再在对方设定的范畴内与之对话，而是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5"/>
        </w:rPr>
        <w:t>以商榷、反驳或赞同、支持为由头，说出自己本来就有的某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5"/>
        </w:rPr>
        <w:t>种看法。比如说，某人对各种苹果的营养价值自以为很有研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究，当他看到有人撰文认为甲种苹果比乙种苹果更甜时，他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便按捺不住，要把自己关于苹果营养价值的心得表达出来，</w:t>
      </w:r>
    </w:p>
    <w:p>
      <w:pPr>
        <w:spacing w:line="306" w:lineRule="auto"/>
        <w:sectPr>
          <w:headerReference w:type="default" r:id="rId284"/>
          <w:footerReference w:type="default" r:id="rId285"/>
          <w:pgSz w:w="7230" w:h="11210"/>
          <w:pgMar w:top="1390" w:right="750" w:bottom="1308" w:left="1084" w:header="1068" w:footer="1169" w:gutter="0"/>
        </w:sectPr>
        <w:rPr>
          <w:sz w:val="20"/>
          <w:szCs w:val="20"/>
        </w:rPr>
      </w:pPr>
    </w:p>
    <w:p>
      <w:pPr>
        <w:pStyle w:val="BodyText"/>
        <w:ind w:left="30" w:right="15"/>
        <w:spacing w:before="215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于是，便作文商榷，大谈甲乙两种苹果的营养价值孰高孰 </w:t>
      </w:r>
      <w:r>
        <w:rPr>
          <w:sz w:val="21"/>
          <w:szCs w:val="21"/>
          <w:spacing w:val="-6"/>
        </w:rPr>
        <w:t>低，而全然不管自己所谈的与别人根本不是一回事。下一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次，当他看到有人撰文认为甲种苹果一般比乙种苹果个头 </w:t>
      </w:r>
      <w:r>
        <w:rPr>
          <w:sz w:val="21"/>
          <w:szCs w:val="21"/>
          <w:spacing w:val="-14"/>
        </w:rPr>
        <w:t>更大时，他又会与人商榷，还是大谈甲乙两种苹果的营养价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值孰高孰低。这样的人，完全可能是一个学养深厚、颇有造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诣的学者。苹果的口味、大小与营养价值并不是一档子事，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5"/>
        </w:rPr>
        <w:t>你说他连这点道理都不明白，那肯定说不过去。他之所以无 </w:t>
      </w:r>
      <w:r>
        <w:rPr>
          <w:sz w:val="21"/>
          <w:szCs w:val="21"/>
          <w:spacing w:val="-6"/>
        </w:rPr>
        <w:t>论对方是在说苹果的口味还是在说苹果的大小，他都以苹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果的营养价值来与人“商榷”,就因为他只对苹果的营养价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值有兴趣，也只对苹果的营养价值有话说。这样，他便只要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看到别人在谈论苹果，就急切地要把自己关于苹果</w:t>
      </w:r>
      <w:r>
        <w:rPr>
          <w:sz w:val="21"/>
          <w:szCs w:val="21"/>
          <w:spacing w:val="-7"/>
        </w:rPr>
        <w:t>营养价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值的看法说出来。在报刊上的学术争论中，这可谓是</w:t>
      </w:r>
      <w:r>
        <w:rPr>
          <w:sz w:val="21"/>
          <w:szCs w:val="21"/>
          <w:spacing w:val="-14"/>
        </w:rPr>
        <w:t>一种常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见的现象。</w:t>
      </w:r>
    </w:p>
    <w:p>
      <w:pPr>
        <w:pStyle w:val="BodyText"/>
        <w:ind w:left="30" w:right="47" w:firstLine="449"/>
        <w:spacing w:before="117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学术界中人， 一般说来，都读过不少书，在学术上有自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己相对固定的态度，有一些基本观念。而如果在参与学术讨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3"/>
        </w:rPr>
        <w:t>论时，不耐心倾听别人的声音，不认真辨析对方</w:t>
      </w:r>
      <w:r>
        <w:rPr>
          <w:sz w:val="21"/>
          <w:szCs w:val="21"/>
          <w:spacing w:val="-14"/>
        </w:rPr>
        <w:t>的观点，只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是以不变应万变，面对任何人时都只管摆出自己那副固定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的态度，抛出自己的那套固有的观念，这就是我所谓的“打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9"/>
        </w:rPr>
        <w:t>学腔”了。</w:t>
      </w:r>
    </w:p>
    <w:p>
      <w:pPr>
        <w:pStyle w:val="BodyText"/>
        <w:ind w:left="30" w:firstLine="479"/>
        <w:spacing w:before="8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学术讨论中的“</w:t>
      </w:r>
      <w:r>
        <w:rPr>
          <w:sz w:val="21"/>
          <w:szCs w:val="21"/>
          <w:spacing w:val="-18"/>
        </w:rPr>
        <w:t>打学腔”,是一种普遍现象</w:t>
      </w:r>
      <w:r>
        <w:rPr>
          <w:sz w:val="21"/>
          <w:szCs w:val="21"/>
          <w:spacing w:val="-19"/>
        </w:rPr>
        <w:t>，并不限于</w:t>
      </w:r>
      <w:r>
        <w:rPr>
          <w:sz w:val="21"/>
          <w:szCs w:val="21"/>
          <w:spacing w:val="-12"/>
        </w:rPr>
        <w:t>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时一地。学术讨论，是一种社会性行为。对这种场合的“打 </w:t>
      </w:r>
      <w:r>
        <w:rPr>
          <w:sz w:val="21"/>
          <w:szCs w:val="21"/>
          <w:spacing w:val="-13"/>
        </w:rPr>
        <w:t>学腔”现象，也不妨从社会心理学角度做些分析。如</w:t>
      </w:r>
      <w:r>
        <w:rPr>
          <w:sz w:val="21"/>
          <w:szCs w:val="21"/>
          <w:spacing w:val="-14"/>
        </w:rPr>
        <w:t>果用一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个社会心理学概念，这种“打学腔”现象，可以称之为人与人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之间的“假相倚”。学术讨论会当然总有一个议题。按理，所</w:t>
      </w:r>
    </w:p>
    <w:p>
      <w:pPr>
        <w:spacing w:line="290" w:lineRule="auto"/>
        <w:sectPr>
          <w:headerReference w:type="default" r:id="rId286"/>
          <w:footerReference w:type="default" r:id="rId287"/>
          <w:pgSz w:w="7230" w:h="11210"/>
          <w:pgMar w:top="1310" w:right="1039" w:bottom="1338" w:left="990" w:header="965" w:footer="1199" w:gutter="0"/>
        </w:sectPr>
        <w:rPr>
          <w:sz w:val="21"/>
          <w:szCs w:val="21"/>
        </w:rPr>
      </w:pPr>
    </w:p>
    <w:p>
      <w:pPr>
        <w:pStyle w:val="BodyText"/>
        <w:ind w:left="105" w:right="2"/>
        <w:spacing w:before="229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有与会者的兴趣都应该集中在对这个议题的探讨上。但实 </w:t>
      </w:r>
      <w:r>
        <w:rPr>
          <w:sz w:val="20"/>
          <w:szCs w:val="20"/>
          <w:spacing w:val="-5"/>
        </w:rPr>
        <w:t>际上，参加讨论的人并非动机都这么纯粹。有人虽对议题感 </w:t>
      </w:r>
      <w:r>
        <w:rPr>
          <w:sz w:val="20"/>
          <w:szCs w:val="20"/>
          <w:spacing w:val="3"/>
        </w:rPr>
        <w:t>兴趣但对炫耀自己的博学更感兴趣；有人则对议题本无兴 </w:t>
      </w:r>
      <w:r>
        <w:rPr>
          <w:sz w:val="20"/>
          <w:szCs w:val="20"/>
          <w:spacing w:val="3"/>
        </w:rPr>
        <w:t>趣而只是想卖弄自己的口才，发言对他来说纯然是一种表 </w:t>
      </w:r>
      <w:r>
        <w:rPr>
          <w:sz w:val="20"/>
          <w:szCs w:val="20"/>
          <w:spacing w:val="-9"/>
        </w:rPr>
        <w:t>演，他看重的只是表演的效果，至于是否切题，根本不考虑。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2"/>
        </w:rPr>
        <w:t>在学术讨论中还会遇到那种热衷于创造新口号新理论新体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2"/>
        </w:rPr>
        <w:t>系并且自以为创造了新口号新理论新体系的人，他们参加  </w:t>
      </w:r>
      <w:r>
        <w:rPr>
          <w:sz w:val="20"/>
          <w:szCs w:val="20"/>
          <w:spacing w:val="-5"/>
        </w:rPr>
        <w:t>讨论就是为了推销自己的口号、理论和体系，于是，便不管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6"/>
        </w:rPr>
        <w:t>会议议题是什么,也不管别人说了些什么,轮到他发言时，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2"/>
        </w:rPr>
        <w:t>他反正只讲自己的那一套……这诸种因素，都是造成学术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7"/>
        </w:rPr>
        <w:t>讨论中背靠背、“假相倚”的原因。</w:t>
      </w:r>
    </w:p>
    <w:p>
      <w:pPr>
        <w:pStyle w:val="BodyText"/>
        <w:ind w:left="105" w:firstLine="449"/>
        <w:spacing w:before="107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1"/>
        </w:rPr>
        <w:t>社会心理学将人与人之间的交流、对话，称作社会互 </w:t>
      </w:r>
      <w:r>
        <w:rPr>
          <w:sz w:val="20"/>
          <w:szCs w:val="20"/>
          <w:spacing w:val="-5"/>
        </w:rPr>
        <w:t>动。并非人与人之间所有的谈话，都可称作交流和对话</w:t>
      </w:r>
      <w:r>
        <w:rPr>
          <w:sz w:val="20"/>
          <w:szCs w:val="20"/>
          <w:spacing w:val="-6"/>
        </w:rPr>
        <w:t>。两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个人在路上相遇时，站着谈了一会儿天气，便不能称作交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流、对话。火车上几个萍水相逢的人为消磨时光而东一句西 </w:t>
      </w:r>
      <w:r>
        <w:rPr>
          <w:sz w:val="20"/>
          <w:szCs w:val="20"/>
          <w:spacing w:val="-12"/>
        </w:rPr>
        <w:t>一句地闲聊着，海阔天空，漫无边际，话题不停</w:t>
      </w:r>
      <w:r>
        <w:rPr>
          <w:sz w:val="20"/>
          <w:szCs w:val="20"/>
          <w:spacing w:val="-13"/>
        </w:rPr>
        <w:t>地变换，从住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房扯到物价，从中国扯到外国，便也不能算作交流和对话。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2"/>
        </w:rPr>
        <w:t>不构成交流和对话的聊闲天，也就不构成真正意义上的社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会互动。互动，必须是双方都对某一问题有明确的</w:t>
      </w:r>
      <w:r>
        <w:rPr>
          <w:sz w:val="20"/>
          <w:szCs w:val="20"/>
          <w:spacing w:val="2"/>
        </w:rPr>
        <w:t>情感意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向、观念判断，并且都对对方的情感意向、观念判断有浓厚 </w:t>
      </w:r>
      <w:r>
        <w:rPr>
          <w:sz w:val="20"/>
          <w:szCs w:val="20"/>
          <w:spacing w:val="-5"/>
        </w:rPr>
        <w:t>的兴趣。互动双方，随时准备坚守自己的情感意向、观念判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5"/>
        </w:rPr>
        <w:t>断而拒绝对方的影响，同时，又随时准备在某种程度上放弃 </w:t>
      </w:r>
      <w:r>
        <w:rPr>
          <w:sz w:val="20"/>
          <w:szCs w:val="20"/>
          <w:spacing w:val="-5"/>
        </w:rPr>
        <w:t>自身而接纳、认可对方。互动，有一套必须遵守的“</w:t>
      </w:r>
      <w:r>
        <w:rPr>
          <w:sz w:val="20"/>
          <w:szCs w:val="20"/>
          <w:spacing w:val="-6"/>
        </w:rPr>
        <w:t>交通规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则”。每个人都是带着自己的情感意向、观念判断进入互动</w:t>
      </w:r>
    </w:p>
    <w:p>
      <w:pPr>
        <w:spacing w:line="307" w:lineRule="auto"/>
        <w:sectPr>
          <w:headerReference w:type="default" r:id="rId288"/>
          <w:footerReference w:type="default" r:id="rId289"/>
          <w:pgSz w:w="7230" w:h="11210"/>
          <w:pgMar w:top="1350" w:right="877" w:bottom="1365" w:left="1084" w:header="1028" w:footer="1216" w:gutter="0"/>
        </w:sectPr>
        <w:rPr>
          <w:sz w:val="20"/>
          <w:szCs w:val="20"/>
        </w:rPr>
      </w:pPr>
    </w:p>
    <w:p>
      <w:pPr>
        <w:pStyle w:val="BodyText"/>
        <w:ind w:right="72"/>
        <w:spacing w:before="207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的。但一且进入互动过程，就必须在必要的程度上受对方的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4"/>
        </w:rPr>
        <w:t>情感意向、观念判断的制约。怎样表达自己，需要受对方已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3"/>
        </w:rPr>
        <w:t>有的表达而定。这就是所谓“相倚”。如若双</w:t>
      </w:r>
      <w:r>
        <w:rPr>
          <w:sz w:val="20"/>
          <w:szCs w:val="20"/>
          <w:spacing w:val="-4"/>
        </w:rPr>
        <w:t>方都无视对方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的表达，那互动便无法进行，或者看起来是在进行，但却如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4"/>
        </w:rPr>
        <w:t>两个分离的齿轮，只是在空转着，并不能相互带动。这种虚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3"/>
        </w:rPr>
        <w:t>假的互动，社会心理学称之为“假相倚”。</w:t>
      </w:r>
    </w:p>
    <w:p>
      <w:pPr>
        <w:pStyle w:val="BodyText"/>
        <w:ind w:right="86" w:firstLine="419"/>
        <w:spacing w:before="122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开展学术讨论活动，本意是要让学者之间进行交</w:t>
      </w:r>
      <w:r>
        <w:rPr>
          <w:sz w:val="20"/>
          <w:szCs w:val="20"/>
          <w:spacing w:val="-6"/>
        </w:rPr>
        <w:t>流、对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话，也就是进行一种学术性的互动。但由于参加者往往并不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"/>
        </w:rPr>
        <w:t>遵守互动的“交通规则”,使得学术讨论总会在某种程度上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5"/>
        </w:rPr>
        <w:t>表现为一种“假相倚”。美国学者克特·W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15"/>
        </w:rPr>
        <w:t>·</w:t>
      </w:r>
      <w:r>
        <w:rPr>
          <w:sz w:val="20"/>
          <w:szCs w:val="20"/>
          <w:spacing w:val="22"/>
        </w:rPr>
        <w:t xml:space="preserve"> </w:t>
      </w:r>
      <w:r>
        <w:rPr>
          <w:sz w:val="20"/>
          <w:szCs w:val="20"/>
          <w:spacing w:val="-15"/>
        </w:rPr>
        <w:t>巴克主编的《社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会心理学》(南开大学出版社1984年版)一书，在论及社会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互动中的“假相倚”现象时，竟把学术讨论会作为一种典型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1"/>
        </w:rPr>
        <w:t>例证，可见学术讨论会是“假相倚”现象的高发地区。这</w:t>
      </w:r>
      <w:r>
        <w:rPr>
          <w:sz w:val="20"/>
          <w:szCs w:val="20"/>
          <w:spacing w:val="-12"/>
        </w:rPr>
        <w:t>本书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中举了这样一个例子：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ind w:left="419" w:firstLine="419"/>
        <w:spacing w:before="65" w:line="304" w:lineRule="auto"/>
        <w:jc w:val="both"/>
        <w:rPr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3"/>
        </w:rPr>
        <w:t>社会心理学家正在召开一次关于“社会心理</w:t>
      </w:r>
      <w:r>
        <w:rPr>
          <w:rFonts w:ascii="FangSong" w:hAnsi="FangSong" w:eastAsia="FangSong" w:cs="FangSong"/>
          <w:sz w:val="20"/>
          <w:szCs w:val="20"/>
          <w:spacing w:val="2"/>
        </w:rPr>
        <w:t>学新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3"/>
        </w:rPr>
        <w:t>方向”的会议。会议主席首先就会议的议题讲了几句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3"/>
        </w:rPr>
        <w:t>话，然后大家开始发言讨论。在长达两小时之久的讨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2"/>
        </w:rPr>
        <w:t>论中，有许多发言者先后几次发了言。后来，</w:t>
      </w:r>
      <w:r>
        <w:rPr>
          <w:rFonts w:ascii="FangSong" w:hAnsi="FangSong" w:eastAsia="FangSong" w:cs="FangSong"/>
          <w:sz w:val="20"/>
          <w:szCs w:val="20"/>
          <w:spacing w:val="5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2"/>
        </w:rPr>
        <w:t>一位恶作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7"/>
        </w:rPr>
        <w:t>剧的研究人员拿了会议的记录，把它分成若干单元，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3"/>
        </w:rPr>
        <w:t>每一单元是一位参加者的一组连续发言。他去掉发言</w:t>
      </w:r>
      <w:r>
        <w:rPr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2"/>
        </w:rPr>
        <w:t>者的身份，然后把这些单元打乱次序重新组成九份发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3"/>
        </w:rPr>
        <w:t>言记录，发给没有参加会议的每个读者十份一组的记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3"/>
        </w:rPr>
        <w:t>录，其中包括一份实录和九份随意拼凑成的记录，要</w:t>
      </w:r>
    </w:p>
    <w:p>
      <w:pPr>
        <w:spacing w:line="304" w:lineRule="auto"/>
        <w:sectPr>
          <w:headerReference w:type="default" r:id="rId290"/>
          <w:footerReference w:type="default" r:id="rId291"/>
          <w:pgSz w:w="7230" w:h="11210"/>
          <w:pgMar w:top="1310" w:right="1030" w:bottom="1425" w:left="1010" w:header="945" w:footer="1276" w:gutter="0"/>
        </w:sectPr>
        <w:rPr>
          <w:sz w:val="20"/>
          <w:szCs w:val="20"/>
        </w:rPr>
      </w:pPr>
    </w:p>
    <w:p>
      <w:pPr>
        <w:ind w:left="585" w:right="84"/>
        <w:spacing w:before="236" w:line="300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8"/>
        </w:rPr>
        <w:t>求每位读者挑出“正确”的记录文本，即那份实录。这</w:t>
      </w:r>
      <w:r>
        <w:rPr>
          <w:rFonts w:ascii="FangSong" w:hAnsi="FangSong" w:eastAsia="FangSong" w:cs="FangSong"/>
          <w:sz w:val="20"/>
          <w:szCs w:val="20"/>
          <w:spacing w:val="1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0"/>
        </w:rPr>
        <w:t>些读者除了利用相倚频率之外无法用更好的办法来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辨认这份正确的记录。后来，当人们请这些读者将一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1"/>
        </w:rPr>
        <w:t>个单元与紧接着的下一个单元放在一起组成一对一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对的发言时，</w:t>
      </w:r>
      <w:r>
        <w:rPr>
          <w:rFonts w:ascii="FangSong" w:hAnsi="FangSong" w:eastAsia="FangSong" w:cs="FangSong"/>
          <w:sz w:val="20"/>
          <w:szCs w:val="20"/>
          <w:u w:val="single" w:color="auto"/>
          <w:spacing w:val="2"/>
        </w:rPr>
        <w:t>这些读者常常把某个人后来的发言与他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u w:val="single" w:color="auto"/>
          <w:spacing w:val="2"/>
        </w:rPr>
        <w:t>自己早些时候的发言配在一起，而不是与真正紧接的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u w:val="single" w:color="auto"/>
          <w:spacing w:val="-5"/>
        </w:rPr>
        <w:t>另一个人的发言配在一起。</w:t>
      </w:r>
      <w:r>
        <w:rPr>
          <w:rFonts w:ascii="FangSong" w:hAnsi="FangSong" w:eastAsia="FangSong" w:cs="FangSong"/>
          <w:sz w:val="20"/>
          <w:szCs w:val="20"/>
          <w:u w:val="single" w:color="auto"/>
          <w:spacing w:val="9"/>
        </w:rPr>
        <w:t xml:space="preserve"> </w:t>
      </w:r>
    </w:p>
    <w:p>
      <w:pPr>
        <w:spacing w:line="373" w:lineRule="auto"/>
        <w:rPr>
          <w:rFonts w:ascii="Arial"/>
          <w:sz w:val="21"/>
        </w:rPr>
      </w:pPr>
      <w:r/>
    </w:p>
    <w:p>
      <w:pPr>
        <w:ind w:left="585" w:right="68" w:firstLine="430"/>
        <w:spacing w:before="65" w:line="303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诸如上述会议常常提供假相倚的好例子，尽管这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1"/>
        </w:rPr>
        <w:t>种例子可能难以觉察到。社会互动的规范要求真相</w:t>
      </w:r>
      <w:r>
        <w:rPr>
          <w:rFonts w:ascii="FangSong" w:hAnsi="FangSong" w:eastAsia="FangSong" w:cs="FangSong"/>
          <w:sz w:val="20"/>
          <w:szCs w:val="20"/>
          <w:spacing w:val="1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倚。图此，人们用诸如“至于汤姆的观点，有趣的是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……”或“我不同意乔治早些时候阐述的论点，因为我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党得……”的话来引起自己的话题。</w:t>
      </w:r>
      <w:r>
        <w:rPr>
          <w:rFonts w:ascii="FangSong" w:hAnsi="FangSong" w:eastAsia="FangSong" w:cs="FangSong"/>
          <w:sz w:val="20"/>
          <w:szCs w:val="20"/>
          <w:spacing w:val="-2"/>
        </w:rPr>
        <w:t xml:space="preserve"> </w:t>
      </w:r>
      <w:r>
        <w:rPr>
          <w:rFonts w:ascii="FangSong" w:hAnsi="FangSong" w:eastAsia="FangSong" w:cs="FangSong"/>
          <w:sz w:val="20"/>
          <w:szCs w:val="20"/>
          <w:u w:val="single" w:color="auto"/>
          <w:spacing w:val="-2"/>
        </w:rPr>
        <w:t>这些礼仪上的连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u w:val="single" w:color="auto"/>
          <w:spacing w:val="2"/>
        </w:rPr>
        <w:t>接有助于造成一种错觉，即发言者的话是根据现在的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u w:val="single" w:color="auto"/>
          <w:spacing w:val="2"/>
        </w:rPr>
        <w:t>讨论说的，而不是他在前六次类似会议上发表的同一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</w:t>
      </w:r>
      <w:r>
        <w:rPr>
          <w:rFonts w:ascii="FangSong" w:hAnsi="FangSong" w:eastAsia="FangSong" w:cs="FangSong"/>
          <w:sz w:val="20"/>
          <w:szCs w:val="20"/>
          <w:u w:val="single" w:color="auto"/>
          <w:spacing w:val="-4"/>
        </w:rPr>
        <w:t>套议论。</w:t>
      </w:r>
      <w:r>
        <w:rPr>
          <w:rFonts w:ascii="FangSong" w:hAnsi="FangSong" w:eastAsia="FangSong" w:cs="FangSong"/>
          <w:sz w:val="20"/>
          <w:szCs w:val="20"/>
          <w:u w:val="single" w:color="auto"/>
          <w:spacing w:val="-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4"/>
        </w:rPr>
        <w:t>(着重号为引者加)</w:t>
      </w:r>
    </w:p>
    <w:p>
      <w:pPr>
        <w:spacing w:line="394" w:lineRule="auto"/>
        <w:rPr>
          <w:rFonts w:ascii="Arial"/>
          <w:sz w:val="21"/>
        </w:rPr>
      </w:pPr>
      <w:r/>
    </w:p>
    <w:p>
      <w:pPr>
        <w:pStyle w:val="BodyText"/>
        <w:ind w:left="235" w:right="15" w:firstLine="350"/>
        <w:spacing w:before="65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虽然看起来讨论者是在此情此境中围绕会议的议</w:t>
      </w:r>
      <w:r>
        <w:rPr>
          <w:sz w:val="20"/>
          <w:szCs w:val="20"/>
          <w:spacing w:val="2"/>
        </w:rPr>
        <w:t>题发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言，是在对此时此地别人的发言所做的反应，但实际上，他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5"/>
        </w:rPr>
        <w:t>并没有与别人构成相倚，他今天说的话，与前六次会议上说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2"/>
        </w:rPr>
        <w:t>的话完全相同。</w:t>
      </w:r>
    </w:p>
    <w:p>
      <w:pPr>
        <w:pStyle w:val="BodyText"/>
        <w:ind w:left="235" w:firstLine="350"/>
        <w:spacing w:before="100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说在公共性学术讨论中“假相倚”现象总会出现，并非 </w:t>
      </w:r>
      <w:r>
        <w:rPr>
          <w:sz w:val="20"/>
          <w:szCs w:val="20"/>
          <w:spacing w:val="-5"/>
        </w:rPr>
        <w:t>意味着公共性学术讨论就只能纯粹表现为“假相倚”。真正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3"/>
        </w:rPr>
        <w:t>的学术性互动，也还是有可能在公共性学术讨论中表现出</w:t>
      </w:r>
    </w:p>
    <w:p>
      <w:pPr>
        <w:spacing w:line="283" w:lineRule="auto"/>
        <w:sectPr>
          <w:headerReference w:type="default" r:id="rId292"/>
          <w:footerReference w:type="default" r:id="rId293"/>
          <w:pgSz w:w="7230" w:h="11210"/>
          <w:pgMar w:top="1350" w:right="815" w:bottom="1385" w:left="1084" w:header="1028" w:footer="1236" w:gutter="0"/>
        </w:sectPr>
        <w:rPr>
          <w:sz w:val="20"/>
          <w:szCs w:val="20"/>
        </w:rPr>
      </w:pPr>
    </w:p>
    <w:p>
      <w:pPr>
        <w:pStyle w:val="BodyText"/>
        <w:spacing w:before="218" w:line="219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来的。</w:t>
      </w:r>
    </w:p>
    <w:p>
      <w:pPr>
        <w:pStyle w:val="BodyText"/>
        <w:ind w:right="45" w:firstLine="419"/>
        <w:spacing w:before="104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17"/>
        </w:rPr>
        <w:t>再说，即使公共性学术讨论纯然表现为一种“假相倚”,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也仍然有真正的学术意义。社会心理学将各种社会性</w:t>
      </w:r>
      <w:r>
        <w:rPr>
          <w:sz w:val="21"/>
          <w:szCs w:val="21"/>
          <w:spacing w:val="-7"/>
        </w:rPr>
        <w:t>的仪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式、庆典都归入“假相倚”的范畴，例如婚礼，就是一种</w:t>
      </w:r>
      <w:r>
        <w:rPr>
          <w:sz w:val="21"/>
          <w:szCs w:val="21"/>
          <w:spacing w:val="-22"/>
        </w:rPr>
        <w:t>典型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的“假相倚”现象。但这类仪式、庆典，仍有其社</w:t>
      </w:r>
      <w:r>
        <w:rPr>
          <w:sz w:val="21"/>
          <w:szCs w:val="21"/>
          <w:spacing w:val="-22"/>
        </w:rPr>
        <w:t>会价值。而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公共性学术讨论，至少具有一种学术仪式的作用。</w:t>
      </w:r>
    </w:p>
    <w:p>
      <w:pPr>
        <w:pStyle w:val="BodyText"/>
        <w:ind w:firstLine="449"/>
        <w:spacing w:before="113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应该承认，真正的交流、对话，是二三友人</w:t>
      </w:r>
      <w:r>
        <w:rPr>
          <w:sz w:val="21"/>
          <w:szCs w:val="21"/>
          <w:spacing w:val="-16"/>
        </w:rPr>
        <w:t>在私下进行 </w:t>
      </w:r>
      <w:r>
        <w:rPr>
          <w:sz w:val="21"/>
          <w:szCs w:val="21"/>
          <w:spacing w:val="-14"/>
        </w:rPr>
        <w:t>的。真正圆满有效的学术互动，也是发生在那种私下性的读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0"/>
        </w:rPr>
        <w:t>者讨论场合的。几个学术同道关起门来进行的</w:t>
      </w:r>
      <w:r>
        <w:rPr>
          <w:sz w:val="21"/>
          <w:szCs w:val="21"/>
          <w:spacing w:val="-11"/>
        </w:rPr>
        <w:t>交流、争辩，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往往构成理想的学术互动。学术会议期间，人们私下里进行 </w:t>
      </w:r>
      <w:r>
        <w:rPr>
          <w:sz w:val="21"/>
          <w:szCs w:val="21"/>
          <w:spacing w:val="-6"/>
        </w:rPr>
        <w:t>的学术互动，总比会场上多得多。种种学术会议的</w:t>
      </w:r>
      <w:r>
        <w:rPr>
          <w:sz w:val="21"/>
          <w:szCs w:val="21"/>
          <w:spacing w:val="-7"/>
        </w:rPr>
        <w:t>主要价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值，往往在于为天南海北的友人提供了一个学术</w:t>
      </w:r>
      <w:r>
        <w:rPr>
          <w:sz w:val="21"/>
          <w:szCs w:val="21"/>
          <w:spacing w:val="-7"/>
        </w:rPr>
        <w:t>互动的机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会.</w:t>
      </w:r>
      <w:r>
        <w:rPr>
          <w:sz w:val="21"/>
          <w:szCs w:val="21"/>
          <w:u w:val="single" w:color="auto"/>
          <w:spacing w:val="12"/>
        </w:rPr>
        <w:t xml:space="preserve">   </w:t>
      </w:r>
      <w:r>
        <w:rPr>
          <w:sz w:val="21"/>
          <w:szCs w:val="21"/>
          <w:spacing w:val="-43"/>
        </w:rPr>
        <w:t xml:space="preserve"> </w:t>
      </w:r>
      <w:r>
        <w:rPr>
          <w:sz w:val="21"/>
          <w:szCs w:val="21"/>
          <w:spacing w:val="-14"/>
        </w:rPr>
        <w:t>但互动不是发生在会场上，而是进行于客房里。</w:t>
      </w:r>
    </w:p>
    <w:p>
      <w:pPr>
        <w:spacing w:line="287" w:lineRule="auto"/>
        <w:sectPr>
          <w:headerReference w:type="default" r:id="rId294"/>
          <w:footerReference w:type="default" r:id="rId295"/>
          <w:pgSz w:w="7350" w:h="11290"/>
          <w:pgMar w:top="1340" w:right="1084" w:bottom="1425" w:left="1070" w:header="995" w:footer="1276" w:gutter="0"/>
        </w:sectPr>
        <w:rPr>
          <w:sz w:val="21"/>
          <w:szCs w:val="21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1750"/>
        <w:spacing w:before="81" w:line="224" w:lineRule="auto"/>
        <w:rPr>
          <w:rFonts w:ascii="FangSong" w:hAnsi="FangSong" w:eastAsia="FangSong" w:cs="FangSong"/>
          <w:sz w:val="25"/>
          <w:szCs w:val="25"/>
        </w:rPr>
      </w:pPr>
      <w:r>
        <w:rPr>
          <w:rFonts w:ascii="FangSong" w:hAnsi="FangSong" w:eastAsia="FangSong" w:cs="FangSong"/>
          <w:sz w:val="25"/>
          <w:szCs w:val="25"/>
          <w:spacing w:val="-19"/>
        </w:rPr>
        <w:t>朋</w:t>
      </w:r>
      <w:r>
        <w:rPr>
          <w:rFonts w:ascii="FangSong" w:hAnsi="FangSong" w:eastAsia="FangSong" w:cs="FangSong"/>
          <w:sz w:val="25"/>
          <w:szCs w:val="25"/>
          <w:spacing w:val="38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9"/>
        </w:rPr>
        <w:t>党</w:t>
      </w:r>
      <w:r>
        <w:rPr>
          <w:rFonts w:ascii="FangSong" w:hAnsi="FangSong" w:eastAsia="FangSong" w:cs="FangSong"/>
          <w:sz w:val="25"/>
          <w:szCs w:val="25"/>
          <w:spacing w:val="39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9"/>
        </w:rPr>
        <w:t>与</w:t>
      </w:r>
      <w:r>
        <w:rPr>
          <w:rFonts w:ascii="FangSong" w:hAnsi="FangSong" w:eastAsia="FangSong" w:cs="FangSong"/>
          <w:sz w:val="25"/>
          <w:szCs w:val="25"/>
          <w:spacing w:val="34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9"/>
        </w:rPr>
        <w:t>公</w:t>
      </w:r>
      <w:r>
        <w:rPr>
          <w:rFonts w:ascii="FangSong" w:hAnsi="FangSong" w:eastAsia="FangSong" w:cs="FangSong"/>
          <w:sz w:val="25"/>
          <w:szCs w:val="25"/>
          <w:spacing w:val="30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9"/>
        </w:rPr>
        <w:t>论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100" w:right="151" w:firstLine="410"/>
        <w:spacing w:before="65" w:line="271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纪昀《阅微草堂笔记》卷十七，有一则发人笑也发人省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6"/>
        </w:rPr>
        <w:t>的故事。转述或伤其真，不妨照抄；</w:t>
      </w:r>
    </w:p>
    <w:p>
      <w:pPr>
        <w:spacing w:line="376" w:lineRule="auto"/>
        <w:rPr>
          <w:rFonts w:ascii="Arial"/>
          <w:sz w:val="21"/>
        </w:rPr>
      </w:pPr>
      <w:r/>
    </w:p>
    <w:p>
      <w:pPr>
        <w:ind w:left="510" w:firstLine="419"/>
        <w:spacing w:before="65" w:line="308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4"/>
        </w:rPr>
        <w:t>康熙癸巳秋，宋村厂佃户周甲，不胜其妇之捶楚，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4"/>
        </w:rPr>
        <w:t>夜伺妇寝，逃匿破庙，将待晓，介邻里乞怜。妇觉之，追</w:t>
      </w:r>
      <w:r>
        <w:rPr>
          <w:rFonts w:ascii="FangSong" w:hAnsi="FangSong" w:eastAsia="FangSong" w:cs="FangSong"/>
          <w:sz w:val="20"/>
          <w:szCs w:val="20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-5"/>
        </w:rPr>
        <w:t>迹至庙，对神像数其罪，叱使伏受鞭。庙故有狐。鞭甫</w:t>
      </w:r>
      <w:r>
        <w:rPr>
          <w:rFonts w:ascii="FangSong" w:hAnsi="FangSong" w:eastAsia="FangSong" w:cs="FangSong"/>
          <w:sz w:val="20"/>
          <w:szCs w:val="20"/>
          <w:spacing w:val="-6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0"/>
        </w:rPr>
        <w:t>十余，方哀呼，群狐合噪而出，曰：“世乃有此不平事!”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7"/>
        </w:rPr>
        <w:t>齐夺甲置墙隅，执其妇，褫无寸缕，即以其鞭鞭之，至</w:t>
      </w:r>
      <w:r>
        <w:rPr>
          <w:rFonts w:ascii="FangSong" w:hAnsi="FangSong" w:eastAsia="FangSong" w:cs="FangSong"/>
          <w:sz w:val="20"/>
          <w:szCs w:val="20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-11"/>
        </w:rPr>
        <w:t>流血未释。突狐妇又合噪而出，曰：“男子但解护男子。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"/>
        </w:rPr>
        <w:t>渠背妻私昵某家女，不应死耶?”亦夺其妇置</w:t>
      </w:r>
      <w:r>
        <w:rPr>
          <w:rFonts w:ascii="FangSong" w:hAnsi="FangSong" w:eastAsia="FangSong" w:cs="FangSong"/>
          <w:sz w:val="20"/>
          <w:szCs w:val="20"/>
          <w:spacing w:val="-2"/>
        </w:rPr>
        <w:t>墙隅，而</w:t>
      </w:r>
      <w:r>
        <w:rPr>
          <w:rFonts w:ascii="FangSong" w:hAnsi="FangSong" w:eastAsia="FangSong" w:cs="FangSong"/>
          <w:sz w:val="20"/>
          <w:szCs w:val="20"/>
          <w:spacing w:val="-2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2"/>
        </w:rPr>
        <w:t>相率执甲。群狐格斗争救，喧哄良久。守田者疑为劫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-7"/>
        </w:rPr>
        <w:t>盗，大呼鸣铳为声援。狐乃各散。妇已委顿；甲竭蹶负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2"/>
        </w:rPr>
        <w:t>以归。王德安先生时设帐于是，见妇在途中犹喃喃骂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-1"/>
        </w:rPr>
        <w:t>也。先生尝曰：“快哉诸狐!可谓礼失而求野</w:t>
      </w:r>
      <w:r>
        <w:rPr>
          <w:rFonts w:ascii="FangSong" w:hAnsi="FangSong" w:eastAsia="FangSong" w:cs="FangSong"/>
          <w:sz w:val="20"/>
          <w:szCs w:val="20"/>
          <w:spacing w:val="-2"/>
        </w:rPr>
        <w:t>。狐妇乃</w:t>
      </w:r>
      <w:r>
        <w:rPr>
          <w:rFonts w:ascii="FangSong" w:hAnsi="FangSong" w:eastAsia="FangSong" w:cs="FangSong"/>
          <w:sz w:val="20"/>
          <w:szCs w:val="20"/>
          <w:spacing w:val="-2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6"/>
        </w:rPr>
        <w:t>恶伤其类，又别执一理，操同室之戈。盖门户分而朋党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-6"/>
        </w:rPr>
        <w:t>起，朋党盛而公论淆，嫪辖纷纭，是非蜂起，其</w:t>
      </w:r>
      <w:r>
        <w:rPr>
          <w:rFonts w:ascii="FangSong" w:hAnsi="FangSong" w:eastAsia="FangSong" w:cs="FangSong"/>
          <w:sz w:val="20"/>
          <w:szCs w:val="20"/>
          <w:spacing w:val="-7"/>
        </w:rPr>
        <w:t>相轧也</w:t>
      </w:r>
      <w:r>
        <w:rPr>
          <w:rFonts w:ascii="FangSong" w:hAnsi="FangSong" w:eastAsia="FangSong" w:cs="FangSong"/>
          <w:sz w:val="20"/>
          <w:szCs w:val="20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-4"/>
        </w:rPr>
        <w:t>久矣。”</w:t>
      </w:r>
    </w:p>
    <w:p>
      <w:pPr>
        <w:spacing w:line="308" w:lineRule="auto"/>
        <w:sectPr>
          <w:headerReference w:type="default" r:id="rId4"/>
          <w:footerReference w:type="default" r:id="rId296"/>
          <w:pgSz w:w="7330" w:h="11270"/>
          <w:pgMar w:top="400" w:right="870" w:bottom="1385" w:left="1099" w:header="0" w:footer="1236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spacing w:line="477" w:lineRule="auto"/>
        <w:rPr>
          <w:rFonts w:ascii="Arial"/>
          <w:sz w:val="21"/>
        </w:rPr>
      </w:pPr>
      <w:r/>
    </w:p>
    <w:p>
      <w:pPr>
        <w:pStyle w:val="BodyText"/>
        <w:ind w:left="130" w:right="221" w:firstLine="409"/>
        <w:spacing w:before="68" w:line="279" w:lineRule="auto"/>
        <w:rPr>
          <w:sz w:val="21"/>
          <w:szCs w:val="21"/>
        </w:rPr>
      </w:pPr>
      <w:r>
        <w:rPr>
          <w:sz w:val="21"/>
          <w:szCs w:val="21"/>
          <w:spacing w:val="-21"/>
        </w:rPr>
        <w:t>狐夫狐妇之争，不过是一种朋党之争。而任何争执，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21"/>
        </w:rPr>
        <w:t>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旦成为朋党之争，便不再是争是非曲直，而只是争意</w:t>
      </w:r>
      <w:r>
        <w:rPr>
          <w:sz w:val="21"/>
          <w:szCs w:val="21"/>
          <w:spacing w:val="-15"/>
        </w:rPr>
        <w:t>气和利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益。</w:t>
      </w:r>
    </w:p>
    <w:p>
      <w:pPr>
        <w:pStyle w:val="BodyText"/>
        <w:ind w:left="130" w:right="33" w:firstLine="409"/>
        <w:spacing w:before="56" w:line="291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纪昀笔下的这则故事，当然应该当作寓言来读，它是人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14"/>
        </w:rPr>
        <w:t>世间朋党之争的写照。中国曾有一句名言：“凡是敌人反对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14"/>
        </w:rPr>
        <w:t>的，我们就坚决拥护；凡是敌人拥护的，我们就坚决反对。”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6"/>
        </w:rPr>
        <w:t>这句话本意或许别有所指，但借用来说明人世间的朋党之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27"/>
          <w:w w:val="98"/>
        </w:rPr>
        <w:t>争，则恰当不过。 一句话，</w:t>
      </w:r>
      <w:r>
        <w:rPr>
          <w:sz w:val="21"/>
          <w:szCs w:val="21"/>
          <w:spacing w:val="-4"/>
        </w:rPr>
        <w:t xml:space="preserve"> </w:t>
      </w:r>
      <w:r>
        <w:rPr>
          <w:sz w:val="21"/>
          <w:szCs w:val="21"/>
          <w:spacing w:val="-27"/>
          <w:w w:val="98"/>
        </w:rPr>
        <w:t>一件事，本身是否有理，毫不重要，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而全看出自何人之口之手，倘若出自本方人士之口之手，那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就是对的，如果出自本方盟主之口之手，那就更是真理和壮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4"/>
        </w:rPr>
        <w:t>举；倘若出自对方之口之手，那就是错的，若出自对方盟主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0"/>
        </w:rPr>
        <w:t>之口之手，那就是决不能宽宥的谬误和恶行——朋党之争，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2"/>
        </w:rPr>
        <w:t>大率类此。</w:t>
      </w:r>
    </w:p>
    <w:p>
      <w:pPr>
        <w:pStyle w:val="BodyText"/>
        <w:ind w:left="130" w:right="127" w:firstLine="409"/>
        <w:spacing w:before="120" w:line="283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朋党不同于政党。政党有明确的政治信念、政治纲领，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3"/>
        </w:rPr>
        <w:t>也有明确的组织纪律，既有结党之实，亦不讳结党之</w:t>
      </w:r>
      <w:r>
        <w:rPr>
          <w:sz w:val="21"/>
          <w:szCs w:val="21"/>
          <w:spacing w:val="-14"/>
        </w:rPr>
        <w:t>名。朋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党则只因意气和利益而联手，行营植排挤之实却决不认结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4"/>
        </w:rPr>
        <w:t>党组派之名。朋党现象其实很普遍，在各单位各团体各领域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0"/>
        </w:rPr>
        <w:t>都不难见到。</w:t>
      </w:r>
    </w:p>
    <w:p>
      <w:pPr>
        <w:pStyle w:val="BodyText"/>
        <w:ind w:left="25" w:firstLine="514"/>
        <w:spacing w:before="79" w:line="283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尽管有人通知我，他和他的“朋友们”已决定开除我的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3"/>
        </w:rPr>
        <w:t>“文学籍”,但在正式判决下达之前，我还想谈谈文学界的问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17"/>
        </w:rPr>
        <w:t>题。文学界的争执，有时候，也类似于朋党之争，这使得人们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10"/>
        </w:rPr>
        <w:t>往往会有很有趣的表现。为了与本方，或者与渴望加盟的一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1"/>
        </w:rPr>
        <w:t>方保持一致，依草附木之辈，是非常敢于“觉今是而昨非”</w:t>
      </w:r>
    </w:p>
    <w:p>
      <w:pPr>
        <w:spacing w:line="283" w:lineRule="auto"/>
        <w:sectPr>
          <w:headerReference w:type="default" r:id="rId297"/>
          <w:footerReference w:type="default" r:id="rId298"/>
          <w:pgSz w:w="7400" w:h="11320"/>
          <w:pgMar w:top="1369" w:right="827" w:bottom="1462" w:left="1110" w:header="1015" w:footer="1303" w:gutter="0"/>
        </w:sectPr>
        <w:rPr>
          <w:sz w:val="21"/>
          <w:szCs w:val="21"/>
        </w:rPr>
      </w:pPr>
    </w:p>
    <w:p>
      <w:pPr>
        <w:pStyle w:val="BodyText"/>
        <w:ind w:left="9" w:right="83"/>
        <w:spacing w:before="22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的。本来一不小心，对某个作家某种现象表示了热</w:t>
      </w:r>
      <w:r>
        <w:rPr>
          <w:sz w:val="21"/>
          <w:szCs w:val="21"/>
          <w:spacing w:val="-15"/>
        </w:rPr>
        <w:t>情的肯定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或严厉的否定，事后一看，正在依附或想要依附的一方，对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4"/>
        </w:rPr>
        <w:t>这个作家这种现象与自己意见相左，便连忙手脸</w:t>
      </w:r>
      <w:r>
        <w:rPr>
          <w:sz w:val="21"/>
          <w:szCs w:val="21"/>
          <w:spacing w:val="-15"/>
        </w:rPr>
        <w:t>一紧，口气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骤变，先前的褒变成贬，先前的贬则变成褒。再例如，同样一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5"/>
          <w:w w:val="98"/>
        </w:rPr>
        <w:t>种行为，倘若是“党外人士”针对“本党人士”的，那就十恶不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2"/>
        </w:rPr>
        <w:t>赦，但如果是“本党人士”针对“党外人士”的，那就另</w:t>
      </w:r>
      <w:r>
        <w:rPr>
          <w:sz w:val="21"/>
          <w:szCs w:val="21"/>
          <w:spacing w:val="-23"/>
        </w:rPr>
        <w:t>当别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论。就说骂名人吧，这件事好不好，与骂得有理无理毫无关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系，全看是谁在骂和骂了谁。如果是“党外人士’骂了“本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4"/>
        </w:rPr>
        <w:t>党”名人，那就“小子鸣鼓攻之可也”;但倘是“本党人</w:t>
      </w:r>
      <w:r>
        <w:rPr>
          <w:sz w:val="21"/>
          <w:szCs w:val="21"/>
          <w:spacing w:val="-25"/>
        </w:rPr>
        <w:t>士”骂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3"/>
        </w:rPr>
        <w:t>了“党外”的名人，那就百般为之回护，千般为之辩解，即使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不得不承认骂得不对，但骂这种行为本身，却体现的是批评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8"/>
        </w:rPr>
        <w:t>的权利，因此也是可以原谅，应该容忍的。</w:t>
      </w:r>
    </w:p>
    <w:p>
      <w:pPr>
        <w:pStyle w:val="BodyText"/>
        <w:ind w:left="9" w:firstLine="449"/>
        <w:spacing w:before="90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文学界即便“朋党盛而公论淆”,于国计民生也毕竟无 </w:t>
      </w:r>
      <w:r>
        <w:rPr>
          <w:sz w:val="21"/>
          <w:szCs w:val="21"/>
          <w:spacing w:val="-14"/>
        </w:rPr>
        <w:t>直接影响。政界的争端倘若也沦为朋党之争，那可就关乎国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2"/>
        </w:rPr>
        <w:t>家前途、民族命运了，而这样的事，历史上也不鲜见。梁启超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5"/>
        </w:rPr>
        <w:t>在《王安石传》中， 一再强调，宋代的朋党之争，是使王安石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4"/>
        </w:rPr>
        <w:t>变法不能收到应有成效的根本原因。王安石的政敌，结成一 </w:t>
      </w:r>
      <w:r>
        <w:rPr>
          <w:sz w:val="21"/>
          <w:szCs w:val="21"/>
          <w:spacing w:val="-14"/>
        </w:rPr>
        <w:t>阵营强大的集团。虽云政敌，但他们与王安</w:t>
      </w:r>
      <w:r>
        <w:rPr>
          <w:sz w:val="21"/>
          <w:szCs w:val="21"/>
          <w:spacing w:val="-15"/>
        </w:rPr>
        <w:t>石所争的，并不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是政见，而只是意气。王安石以南人而骤贵，极受神宗信赖，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甚至被神宗视为圣人，这就足以使一大批原本相互也许并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7"/>
        </w:rPr>
        <w:t>不通声气甚至颇有嫌隙的人，自动联合起来，与王安石作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6"/>
        </w:rPr>
        <w:t>对。</w:t>
      </w:r>
      <w:r>
        <w:rPr>
          <w:sz w:val="21"/>
          <w:szCs w:val="21"/>
          <w:spacing w:val="-43"/>
        </w:rPr>
        <w:t xml:space="preserve"> </w:t>
      </w:r>
      <w:r>
        <w:rPr>
          <w:sz w:val="21"/>
          <w:szCs w:val="21"/>
          <w:spacing w:val="-26"/>
        </w:rPr>
        <w:t>一言一语，</w:t>
      </w:r>
      <w:r>
        <w:rPr>
          <w:sz w:val="21"/>
          <w:szCs w:val="21"/>
          <w:spacing w:val="-48"/>
        </w:rPr>
        <w:t xml:space="preserve"> </w:t>
      </w:r>
      <w:r>
        <w:rPr>
          <w:sz w:val="21"/>
          <w:szCs w:val="21"/>
          <w:spacing w:val="-26"/>
        </w:rPr>
        <w:t>一举一措，只要出自王安石之口之手，他们便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极力反对，甚至动辄以辞职离京相要挟。“闻有一议为公所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4"/>
        </w:rPr>
        <w:t>发，则掩耳而不听，初不问其所发为何议也，见有一诏为公</w:t>
      </w:r>
    </w:p>
    <w:p>
      <w:pPr>
        <w:spacing w:line="293" w:lineRule="auto"/>
        <w:sectPr>
          <w:headerReference w:type="default" r:id="rId299"/>
          <w:footerReference w:type="default" r:id="rId300"/>
          <w:pgSz w:w="7350" w:h="11290"/>
          <w:pgMar w:top="1420" w:right="1074" w:bottom="1385" w:left="1080" w:header="1097" w:footer="1236" w:gutter="0"/>
        </w:sectPr>
        <w:rPr>
          <w:sz w:val="21"/>
          <w:szCs w:val="21"/>
        </w:rPr>
      </w:pPr>
    </w:p>
    <w:p>
      <w:pPr>
        <w:pStyle w:val="BodyText"/>
        <w:ind w:left="25" w:right="89"/>
        <w:spacing w:before="210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11"/>
        </w:rPr>
        <w:t>所拟，则闭目而不视，初不问其所拟为何诏也。</w:t>
      </w:r>
      <w:r>
        <w:rPr>
          <w:sz w:val="20"/>
          <w:szCs w:val="20"/>
          <w:spacing w:val="-12"/>
        </w:rPr>
        <w:t>责以奉行，非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1"/>
        </w:rPr>
        <w:t>挟贤挟长以抗，则投劾而去耳。”所以，他们“当时所以攻新 </w:t>
      </w:r>
      <w:r>
        <w:rPr>
          <w:sz w:val="20"/>
          <w:szCs w:val="20"/>
          <w:spacing w:val="-11"/>
        </w:rPr>
        <w:t>法者，非实攻新法也，攻公而及其新法耳。”每一项新法，本 </w:t>
      </w:r>
      <w:r>
        <w:rPr>
          <w:sz w:val="20"/>
          <w:szCs w:val="20"/>
          <w:spacing w:val="4"/>
        </w:rPr>
        <w:t>身是否合理可行，在多大程度上合理可行，那是</w:t>
      </w:r>
      <w:r>
        <w:rPr>
          <w:sz w:val="20"/>
          <w:szCs w:val="20"/>
          <w:spacing w:val="3"/>
        </w:rPr>
        <w:t>不去管他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的，只因为是王安石所主张的，便坚决全盘抵</w:t>
      </w:r>
      <w:r>
        <w:rPr>
          <w:sz w:val="20"/>
          <w:szCs w:val="20"/>
          <w:spacing w:val="-5"/>
        </w:rPr>
        <w:t>制。他们名曰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反对新法，实际上反对的是王安石这个人而已。梁任公遗憾 </w:t>
      </w:r>
      <w:r>
        <w:rPr>
          <w:sz w:val="20"/>
          <w:szCs w:val="20"/>
          <w:spacing w:val="-8"/>
        </w:rPr>
        <w:t>地说，当时朝中人士，若不是如此意气用事，而是出以公心，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4"/>
        </w:rPr>
        <w:t>与王安石坦诚商讨切磋，既协助王安石变法维新，同时也善 </w:t>
      </w:r>
      <w:r>
        <w:rPr>
          <w:sz w:val="20"/>
          <w:szCs w:val="20"/>
          <w:spacing w:val="-2"/>
        </w:rPr>
        <w:t>意地指出其偏颇不当之处，那国家是完全可以强盛起来的。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4"/>
        </w:rPr>
        <w:t>实际上，他们中的有些人，于朋党未成和未盛之前，在一些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5"/>
        </w:rPr>
        <w:t>具体问题上本也与王安石有相同的看法，而在王安石罢相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和辞世后，也在某些方面怀念王安石，称颂王安石，但在王 </w:t>
      </w:r>
      <w:r>
        <w:rPr>
          <w:sz w:val="20"/>
          <w:szCs w:val="20"/>
          <w:spacing w:val="-4"/>
        </w:rPr>
        <w:t>安石手握执政大权时，他们则是事无巨细，都拼命与王安石 </w:t>
      </w:r>
      <w:r>
        <w:rPr>
          <w:sz w:val="20"/>
          <w:szCs w:val="20"/>
          <w:spacing w:val="-4"/>
        </w:rPr>
        <w:t>唱对台戏。</w:t>
      </w:r>
    </w:p>
    <w:p>
      <w:pPr>
        <w:pStyle w:val="BodyText"/>
        <w:ind w:left="25" w:firstLine="429"/>
        <w:spacing w:before="139" w:line="289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按梁任公的说法，王安石本是因为对靖康之</w:t>
      </w:r>
      <w:r>
        <w:rPr>
          <w:sz w:val="20"/>
          <w:szCs w:val="20"/>
          <w:spacing w:val="2"/>
        </w:rPr>
        <w:t>祸有先见  </w:t>
      </w:r>
      <w:r>
        <w:rPr>
          <w:sz w:val="20"/>
          <w:szCs w:val="20"/>
          <w:spacing w:val="-4"/>
        </w:rPr>
        <w:t>之明，才锐意对国家政治、经济、军事等各方面进行深刻改  </w:t>
      </w:r>
      <w:r>
        <w:rPr>
          <w:sz w:val="20"/>
          <w:szCs w:val="20"/>
          <w:spacing w:val="-5"/>
        </w:rPr>
        <w:t>革，以图起衰振弊，但却引发剧烈的朋党之争，使本来便积、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弱已久的“大宋”更加丧了元气，终于导致后来的南渡和亡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4"/>
        </w:rPr>
        <w:t>国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4"/>
        </w:rPr>
        <w:t>。</w:t>
      </w:r>
    </w:p>
    <w:p>
      <w:pPr>
        <w:spacing w:line="289" w:lineRule="auto"/>
        <w:sectPr>
          <w:headerReference w:type="default" r:id="rId301"/>
          <w:footerReference w:type="default" r:id="rId302"/>
          <w:pgSz w:w="7230" w:h="11210"/>
          <w:pgMar w:top="1300" w:right="839" w:bottom="1425" w:left="1084" w:header="925" w:footer="1276" w:gutter="0"/>
        </w:sectPr>
        <w:rPr>
          <w:sz w:val="20"/>
          <w:szCs w:val="20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860"/>
        <w:spacing w:before="65" w:line="223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7"/>
        </w:rPr>
        <w:t>文</w:t>
      </w:r>
      <w:r>
        <w:rPr>
          <w:rFonts w:ascii="FangSong" w:hAnsi="FangSong" w:eastAsia="FangSong" w:cs="FangSong"/>
          <w:sz w:val="20"/>
          <w:szCs w:val="20"/>
          <w:spacing w:val="5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7"/>
        </w:rPr>
        <w:t>学</w:t>
      </w:r>
      <w:r>
        <w:rPr>
          <w:rFonts w:ascii="FangSong" w:hAnsi="FangSong" w:eastAsia="FangSong" w:cs="FangSong"/>
          <w:sz w:val="20"/>
          <w:szCs w:val="20"/>
          <w:spacing w:val="5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7"/>
        </w:rPr>
        <w:t>与</w:t>
      </w:r>
      <w:r>
        <w:rPr>
          <w:rFonts w:ascii="FangSong" w:hAnsi="FangSong" w:eastAsia="FangSong" w:cs="FangSong"/>
          <w:sz w:val="20"/>
          <w:szCs w:val="20"/>
        </w:rPr>
        <w:t xml:space="preserve">    </w:t>
      </w:r>
      <w:r>
        <w:rPr>
          <w:rFonts w:ascii="FangSong" w:hAnsi="FangSong" w:eastAsia="FangSong" w:cs="FangSong"/>
          <w:sz w:val="20"/>
          <w:szCs w:val="20"/>
          <w:spacing w:val="-17"/>
        </w:rPr>
        <w:t>时</w:t>
      </w:r>
      <w:r>
        <w:rPr>
          <w:rFonts w:ascii="FangSong" w:hAnsi="FangSong" w:eastAsia="FangSong" w:cs="FangSong"/>
          <w:sz w:val="20"/>
          <w:szCs w:val="20"/>
          <w:spacing w:val="7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7"/>
        </w:rPr>
        <w:t>间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190" w:right="1" w:firstLine="409"/>
        <w:spacing w:before="65" w:line="266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论文学而分时间，论作家而分年龄，自有其合理性，但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7"/>
        </w:rPr>
        <w:t>这合理性也有限度。</w:t>
      </w:r>
      <w:r>
        <w:rPr>
          <w:sz w:val="20"/>
          <w:szCs w:val="20"/>
          <w:spacing w:val="43"/>
        </w:rPr>
        <w:t xml:space="preserve"> </w:t>
      </w:r>
      <w:r>
        <w:rPr>
          <w:sz w:val="20"/>
          <w:szCs w:val="20"/>
          <w:spacing w:val="-7"/>
        </w:rPr>
        <w:t>一越过这个限度，就未免牵强和荒谬。</w:t>
      </w:r>
    </w:p>
    <w:p>
      <w:pPr>
        <w:pStyle w:val="BodyText"/>
        <w:ind w:left="190" w:right="50" w:firstLine="409"/>
        <w:spacing w:before="104" w:line="298" w:lineRule="auto"/>
        <w:rPr>
          <w:sz w:val="20"/>
          <w:szCs w:val="20"/>
        </w:rPr>
      </w:pPr>
      <w:r>
        <w:rPr>
          <w:sz w:val="20"/>
          <w:szCs w:val="20"/>
        </w:rPr>
        <w:t>时间像一条河，本自然地流着的。二十世纪这一时段.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4"/>
        </w:rPr>
        <w:t>流得只剩一截尾巴了。但这尾巴对于许多人来说，却是很肥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美的。人们找到了做文章的题目，大谈二十</w:t>
      </w:r>
      <w:r>
        <w:rPr>
          <w:sz w:val="20"/>
          <w:szCs w:val="20"/>
          <w:spacing w:val="-6"/>
        </w:rPr>
        <w:t>世纪中国作家如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8"/>
        </w:rPr>
        <w:t>何，百年中国文学怎样。  ·出版社也找到了赚钱的门径，以这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类名目已出版和将要出版的丛书，数量也颇可观。这都像是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4"/>
        </w:rPr>
        <w:t>捧着世纪的尾巴在使劲地啃着。</w:t>
      </w:r>
    </w:p>
    <w:p>
      <w:pPr>
        <w:pStyle w:val="BodyText"/>
        <w:ind w:left="190" w:firstLine="409"/>
        <w:spacing w:before="135" w:line="303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文学是在时间中发生的，当然与时间紧密相关。但一个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2"/>
        </w:rPr>
        <w:t>表达时间的概念要用于文学上的分期，需要有一定的条件。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2"/>
        </w:rPr>
        <w:t>习惯的做法是以政治意义上的分期作为文学史的分期。例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3"/>
        </w:rPr>
        <w:t>如古代文学，现代文学，以及“文革”后广泛使用的“新时期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2"/>
        </w:rPr>
        <w:t>文学”,都是将政治意义上的历史分期自然地作为文学史的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4"/>
        </w:rPr>
        <w:t>分期。尽管细究和深究起来，这种完全依据政治意义上的历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2"/>
        </w:rPr>
        <w:t>史变迁而进行文学史分期的方法也有可议之处，但这毕竟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5"/>
        </w:rPr>
        <w:t>还是有比较充分的道理的。而“二十世纪中国文学”这种说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4"/>
        </w:rPr>
        <w:t>法，虽然也能找到其根据，但经不起认真推敲的方面像是更</w:t>
      </w:r>
    </w:p>
    <w:p>
      <w:pPr>
        <w:spacing w:line="303" w:lineRule="auto"/>
        <w:sectPr>
          <w:headerReference w:type="default" r:id="rId4"/>
          <w:footerReference w:type="default" r:id="rId303"/>
          <w:pgSz w:w="7330" w:h="11270"/>
          <w:pgMar w:top="400" w:right="875" w:bottom="1275" w:left="1099" w:header="0" w:footer="1126" w:gutter="0"/>
        </w:sectPr>
        <w:rPr>
          <w:sz w:val="20"/>
          <w:szCs w:val="20"/>
        </w:rPr>
      </w:pPr>
    </w:p>
    <w:p>
      <w:pPr>
        <w:pStyle w:val="BodyText"/>
        <w:ind w:left="20" w:right="49"/>
        <w:spacing w:before="249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多。往前说，本世纪有十分之一的时间(整整一个年代</w:t>
      </w:r>
      <w:r>
        <w:rPr>
          <w:sz w:val="20"/>
          <w:szCs w:val="20"/>
          <w:spacing w:val="-5"/>
        </w:rPr>
        <w:t>)是在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满清统治下，这是从政治角度着眼。至于“新文学”本身，要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0"/>
        </w:rPr>
        <w:t>说酝酿，躁动和萌芽，应该追朔到上世纪，而真正蔚为大</w:t>
      </w:r>
      <w:r>
        <w:rPr>
          <w:sz w:val="20"/>
          <w:szCs w:val="20"/>
          <w:spacing w:val="-11"/>
        </w:rPr>
        <w:t>观，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则要到二十年代后半期。往中间说，这期间政治格局数经变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易，文学面貌也极其复杂，很难往一个文学筐子里装</w:t>
      </w:r>
      <w:r>
        <w:rPr>
          <w:sz w:val="20"/>
          <w:szCs w:val="20"/>
          <w:spacing w:val="-5"/>
        </w:rPr>
        <w:t>。往后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说，我也看不出2000年的文学与1999年的文学会</w:t>
      </w:r>
      <w:r>
        <w:rPr>
          <w:sz w:val="20"/>
          <w:szCs w:val="20"/>
          <w:spacing w:val="10"/>
        </w:rPr>
        <w:t>有什么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本质的不同。</w:t>
      </w:r>
    </w:p>
    <w:p>
      <w:pPr>
        <w:pStyle w:val="BodyText"/>
        <w:ind w:left="20" w:firstLine="429"/>
        <w:spacing w:before="117" w:line="308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还有“跨世纪”这种说法，用于文学也让人难以捉摸。在 </w:t>
      </w:r>
      <w:r>
        <w:rPr>
          <w:sz w:val="20"/>
          <w:szCs w:val="20"/>
          <w:spacing w:val="-4"/>
        </w:rPr>
        <w:t>这世纪末的时候，有些人，有些报刊，便开</w:t>
      </w:r>
      <w:r>
        <w:rPr>
          <w:sz w:val="20"/>
          <w:szCs w:val="20"/>
          <w:spacing w:val="-5"/>
        </w:rPr>
        <w:t>始为新世纪的文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1"/>
        </w:rPr>
        <w:t>学操起心来，颇为热衷地培植和推出“跨世纪作家”、“跨世 </w:t>
      </w:r>
      <w:r>
        <w:rPr>
          <w:sz w:val="20"/>
          <w:szCs w:val="20"/>
          <w:spacing w:val="-12"/>
        </w:rPr>
        <w:t>纪评论家”,好像也有“跨世纪文学丛书”出版。按我的理解，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5"/>
        </w:rPr>
        <w:t>除了在1999年12月31</w:t>
      </w:r>
      <w:r>
        <w:rPr>
          <w:sz w:val="20"/>
          <w:szCs w:val="20"/>
          <w:spacing w:val="-31"/>
        </w:rPr>
        <w:t xml:space="preserve"> </w:t>
      </w:r>
      <w:r>
        <w:rPr>
          <w:sz w:val="20"/>
          <w:szCs w:val="20"/>
          <w:spacing w:val="15"/>
        </w:rPr>
        <w:t>日24点以前死去的人，大家都要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跨世纪的。本世纪只剩不到两年的时间了。就说文学界</w:t>
      </w:r>
      <w:r>
        <w:rPr>
          <w:sz w:val="20"/>
          <w:szCs w:val="20"/>
          <w:spacing w:val="-3"/>
        </w:rPr>
        <w:t>吧，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与本世纪共存亡的人，肯定是极少数。绝大多数人，都要沐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2"/>
        </w:rPr>
        <w:t>浴到“新世纪的曙光”。但既然有一些人被指定为“跨世纪文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学人才”。那也就意味着其他的人，虽然在自然生命的意义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18"/>
        </w:rPr>
        <w:t>上跨过了世纪，但文学生命却在1999年12月</w:t>
      </w:r>
      <w:r>
        <w:rPr>
          <w:sz w:val="20"/>
          <w:szCs w:val="20"/>
          <w:spacing w:val="17"/>
        </w:rPr>
        <w:t>31</w:t>
      </w:r>
      <w:r>
        <w:rPr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17"/>
        </w:rPr>
        <w:t>日终结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了。到了新世纪，即便你还在写，但那也不能算是“新世纪文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2"/>
        </w:rPr>
        <w:t>学”了。没有被选定为“跨世纪文学人才”的人，最好在新世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4"/>
        </w:rPr>
        <w:t>纪的钟声敲响之前，都自寻了断，否则，即便可耻地活过了 </w:t>
      </w:r>
      <w:r>
        <w:rPr>
          <w:sz w:val="20"/>
          <w:szCs w:val="20"/>
          <w:spacing w:val="-5"/>
        </w:rPr>
        <w:t>世纪，在文学的意义上，也只能是新世纪的弃儿。这</w:t>
      </w:r>
      <w:r>
        <w:rPr>
          <w:sz w:val="20"/>
          <w:szCs w:val="20"/>
          <w:spacing w:val="-6"/>
        </w:rPr>
        <w:t>真让人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不胜悲哀。瞻望新世纪，不寒而栗呀!那么,能否明确地提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1"/>
        </w:rPr>
        <w:t>出些在文学上跨世纪的条件，让大家都努力争取一下呢?但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担负为新世纪选择文学人才这一神圣使命者，却又天意难</w:t>
      </w:r>
    </w:p>
    <w:p>
      <w:pPr>
        <w:spacing w:line="308" w:lineRule="auto"/>
        <w:sectPr>
          <w:headerReference w:type="default" r:id="rId304"/>
          <w:footerReference w:type="default" r:id="rId305"/>
          <w:pgSz w:w="7230" w:h="11210"/>
          <w:pgMar w:top="1450" w:right="1070" w:bottom="1228" w:left="960" w:header="1125" w:footer="1089" w:gutter="0"/>
        </w:sectPr>
        <w:rPr>
          <w:sz w:val="20"/>
          <w:szCs w:val="20"/>
        </w:rPr>
      </w:pPr>
    </w:p>
    <w:p>
      <w:pPr>
        <w:pStyle w:val="BodyText"/>
        <w:ind w:left="195" w:right="85"/>
        <w:spacing w:before="219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测，并不说明他们选择的标准。用一段相声里的话说，他们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2"/>
        </w:rPr>
        <w:t>是“说你跨你就跨不跨也跨，说不跨就不跨</w:t>
      </w:r>
      <w:r>
        <w:rPr>
          <w:sz w:val="20"/>
          <w:szCs w:val="20"/>
          <w:spacing w:val="-13"/>
        </w:rPr>
        <w:t>跨也不跨。”其实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呢，他们的本意也不过是“吃”:将二十世纪之尾与二十一世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</w:rPr>
        <w:t>纪之头熬成了一盆头尾汤。</w:t>
      </w:r>
    </w:p>
    <w:p>
      <w:pPr>
        <w:pStyle w:val="BodyText"/>
        <w:ind w:left="195" w:firstLine="429"/>
        <w:spacing w:before="134" w:line="309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论作家而分年龄，也是一种习惯。通常的做法，是粗略 </w:t>
      </w:r>
      <w:r>
        <w:rPr>
          <w:sz w:val="20"/>
          <w:szCs w:val="20"/>
          <w:spacing w:val="-5"/>
        </w:rPr>
        <w:t>地分为老中青三类。这也有一定道理。辈分不同的作家，由 </w:t>
      </w:r>
      <w:r>
        <w:rPr>
          <w:sz w:val="20"/>
          <w:szCs w:val="20"/>
          <w:spacing w:val="3"/>
        </w:rPr>
        <w:t>于人生经历不同，思想情感，审美意向和艺</w:t>
      </w:r>
      <w:r>
        <w:rPr>
          <w:sz w:val="20"/>
          <w:szCs w:val="20"/>
          <w:spacing w:val="2"/>
        </w:rPr>
        <w:t>术手法都会有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异。更由于年岁的增长，会由激昂变得冷静，由浓烈变得冲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淡。或是因为碰过壁，门牙碰掉了，从此便不再大声说话。更 </w:t>
      </w:r>
      <w:r>
        <w:rPr>
          <w:sz w:val="20"/>
          <w:szCs w:val="20"/>
          <w:spacing w:val="-5"/>
        </w:rPr>
        <w:t>普遍的情形，则是因为已争得了一定的社会地位，具</w:t>
      </w:r>
      <w:r>
        <w:rPr>
          <w:sz w:val="20"/>
          <w:szCs w:val="20"/>
          <w:spacing w:val="-6"/>
        </w:rPr>
        <w:t>有了受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人尊敬的社会身份，物质和精神两方面都已很满足了，便只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5"/>
        </w:rPr>
        <w:t>想着保住这一切，就非但不再激昂浓烈，也憎恶青</w:t>
      </w:r>
      <w:r>
        <w:rPr>
          <w:sz w:val="20"/>
          <w:szCs w:val="20"/>
          <w:spacing w:val="-6"/>
        </w:rPr>
        <w:t>年人的激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3"/>
        </w:rPr>
        <w:t>昂浓烈了。用鲁迅的话说，便是“自己爬上了一点，也就随和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13"/>
        </w:rPr>
        <w:t>一些，于是终于成为干干净净的名人。”这种现象，几乎在每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5"/>
        </w:rPr>
        <w:t>一代作家里都可见到。但即便如此，也不能把辈分的差</w:t>
      </w:r>
      <w:r>
        <w:rPr>
          <w:sz w:val="20"/>
          <w:szCs w:val="20"/>
          <w:spacing w:val="-6"/>
        </w:rPr>
        <w:t>异强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调得过了头。同一辈分的作家，会表现出某些共同性，但另 </w:t>
      </w:r>
      <w:r>
        <w:rPr>
          <w:sz w:val="20"/>
          <w:szCs w:val="20"/>
          <w:spacing w:val="-5"/>
        </w:rPr>
        <w:t>一方面，也必然各具特色。不能把共同性强调到抹煞各自的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5"/>
        </w:rPr>
        <w:t>特色的地步。而且也会有这种情形，即一个作家在同龄人中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1"/>
        </w:rPr>
        <w:t>找不到知音，倒被晚一辈甚至几辈的人深深理解。</w:t>
      </w:r>
      <w:r>
        <w:rPr>
          <w:sz w:val="20"/>
          <w:szCs w:val="20"/>
          <w:spacing w:val="54"/>
        </w:rPr>
        <w:t xml:space="preserve"> </w:t>
      </w:r>
      <w:r>
        <w:rPr>
          <w:sz w:val="20"/>
          <w:szCs w:val="20"/>
          <w:spacing w:val="-11"/>
        </w:rPr>
        <w:t>一个二十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七岁的作家与一个七十二岁的作家完全可能产生强烈的共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鸣，完全可能具有一种深刻的共同性。在文学的意义上，他 </w:t>
      </w:r>
      <w:r>
        <w:rPr>
          <w:sz w:val="20"/>
          <w:szCs w:val="20"/>
          <w:spacing w:val="-6"/>
        </w:rPr>
        <w:t>们才真正是同龄人。例如晚年鲁迅，并没有像同辈的许多作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5"/>
        </w:rPr>
        <w:t>家一样，从愤激变得颓唐，在生命的最后一刻，都保持</w:t>
      </w:r>
      <w:r>
        <w:rPr>
          <w:sz w:val="20"/>
          <w:szCs w:val="20"/>
          <w:spacing w:val="-6"/>
        </w:rPr>
        <w:t>着旺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盛的斗志。而在他的晚年，最深刻地理解了他的</w:t>
      </w:r>
      <w:r>
        <w:rPr>
          <w:sz w:val="20"/>
          <w:szCs w:val="20"/>
          <w:spacing w:val="-6"/>
        </w:rPr>
        <w:t>.是瞿秋白，</w:t>
      </w:r>
    </w:p>
    <w:p>
      <w:pPr>
        <w:spacing w:line="309" w:lineRule="auto"/>
        <w:sectPr>
          <w:headerReference w:type="default" r:id="rId306"/>
          <w:footerReference w:type="default" r:id="rId307"/>
          <w:pgSz w:w="7230" w:h="11210"/>
          <w:pgMar w:top="1490" w:right="789" w:bottom="1262" w:left="1084" w:header="1180" w:footer="1103" w:gutter="0"/>
        </w:sectPr>
        <w:rPr>
          <w:sz w:val="20"/>
          <w:szCs w:val="20"/>
        </w:rPr>
      </w:pPr>
    </w:p>
    <w:p>
      <w:pPr>
        <w:pStyle w:val="BodyText"/>
        <w:ind w:left="20" w:right="71"/>
        <w:spacing w:before="228" w:line="277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以致于鲁迅要发出“人生得一知己足矣”的感叹。但鲁迅与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1"/>
        </w:rPr>
        <w:t>瞿秋白，几乎是两代人。所以，以辈分论作家，也决不可绝对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</w:rPr>
        <w:t>化。</w:t>
      </w:r>
    </w:p>
    <w:p>
      <w:pPr>
        <w:pStyle w:val="BodyText"/>
        <w:ind w:left="20" w:firstLine="340"/>
        <w:spacing w:before="119" w:line="309" w:lineRule="auto"/>
        <w:jc w:val="both"/>
        <w:rPr>
          <w:sz w:val="20"/>
          <w:szCs w:val="20"/>
        </w:rPr>
      </w:pPr>
      <w:r>
        <w:rPr>
          <w:sz w:val="20"/>
          <w:szCs w:val="20"/>
          <w:spacing w:val="-17"/>
        </w:rPr>
        <w:t>·但现在，则是以年代论作家了，即以十年为一时段，对作 </w:t>
      </w:r>
      <w:r>
        <w:rPr>
          <w:sz w:val="20"/>
          <w:szCs w:val="20"/>
          <w:spacing w:val="-14"/>
        </w:rPr>
        <w:t>家作出分类。所谓“六十年代作家群”,正在成为一个话题。出 </w:t>
      </w:r>
      <w:r>
        <w:rPr>
          <w:sz w:val="20"/>
          <w:szCs w:val="20"/>
          <w:spacing w:val="-11"/>
        </w:rPr>
        <w:t>生于六十年代的人，当然会有某些共同因素，但这种共同因素 </w:t>
      </w:r>
      <w:r>
        <w:rPr>
          <w:sz w:val="20"/>
          <w:szCs w:val="20"/>
          <w:spacing w:val="-4"/>
        </w:rPr>
        <w:t>是否足以使他们在文学的意义上构成一个特定的群体，则是 </w:t>
      </w:r>
      <w:r>
        <w:rPr>
          <w:sz w:val="20"/>
          <w:szCs w:val="20"/>
          <w:spacing w:val="-11"/>
        </w:rPr>
        <w:t>大可怀疑的。同为六十年代出生的人，即使在人生经历、生活 </w:t>
      </w:r>
      <w:r>
        <w:rPr>
          <w:sz w:val="20"/>
          <w:szCs w:val="20"/>
          <w:spacing w:val="-8"/>
        </w:rPr>
        <w:t>体验上，相差往往也会极大。</w:t>
      </w:r>
      <w:r>
        <w:rPr>
          <w:sz w:val="20"/>
          <w:szCs w:val="20"/>
          <w:spacing w:val="38"/>
        </w:rPr>
        <w:t xml:space="preserve"> </w:t>
      </w:r>
      <w:r>
        <w:rPr>
          <w:sz w:val="20"/>
          <w:szCs w:val="20"/>
          <w:spacing w:val="-8"/>
        </w:rPr>
        <w:t>一个出生于1960</w:t>
      </w:r>
      <w:r>
        <w:rPr>
          <w:sz w:val="20"/>
          <w:szCs w:val="20"/>
          <w:spacing w:val="-9"/>
        </w:rPr>
        <w:t>年的人与一个 </w:t>
      </w:r>
      <w:r>
        <w:rPr>
          <w:sz w:val="20"/>
          <w:szCs w:val="20"/>
          <w:spacing w:val="-10"/>
        </w:rPr>
        <w:t>出生于1969年的人，对“文革”的感受就会大不同。前者则不 </w:t>
      </w:r>
      <w:r>
        <w:rPr>
          <w:sz w:val="20"/>
          <w:szCs w:val="20"/>
          <w:spacing w:val="-18"/>
        </w:rPr>
        <w:t>但赶上了“三年自然灾难”,而且“文革”开始时也已开始记事，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4"/>
        </w:rPr>
        <w:t>从小学到中学的全过程，都受的是“文革”式教育，“文革”结束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24"/>
        </w:rPr>
        <w:t>时则已接近成年了，算是目睹了“文革”的全过程，对“文革”有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9"/>
        </w:rPr>
        <w:t>较清晰的感性认识。而后者，则“文革”结束后才上小学，他从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2"/>
        </w:rPr>
        <w:t>小学到中学所受的教育，便完全不一样。这样两个人，虽出生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3"/>
        </w:rPr>
        <w:t>于同一年代，但在一定意义上，可说是两代人</w:t>
      </w:r>
      <w:r>
        <w:rPr>
          <w:sz w:val="20"/>
          <w:szCs w:val="20"/>
          <w:spacing w:val="-53"/>
        </w:rPr>
        <w:t xml:space="preserve"> </w:t>
      </w:r>
      <w:r>
        <w:rPr>
          <w:sz w:val="20"/>
          <w:szCs w:val="20"/>
          <w:strike/>
          <w:spacing w:val="26"/>
        </w:rPr>
        <w:t xml:space="preserve">   </w:t>
      </w:r>
      <w:r>
        <w:rPr>
          <w:sz w:val="20"/>
          <w:szCs w:val="20"/>
          <w:spacing w:val="-88"/>
        </w:rPr>
        <w:t xml:space="preserve"> </w:t>
      </w:r>
      <w:r>
        <w:rPr>
          <w:sz w:val="20"/>
          <w:szCs w:val="20"/>
          <w:spacing w:val="-13"/>
        </w:rPr>
        <w:t>有时候，差 </w:t>
      </w:r>
      <w:r>
        <w:rPr>
          <w:sz w:val="20"/>
          <w:szCs w:val="20"/>
          <w:spacing w:val="-15"/>
        </w:rPr>
        <w:t>五岁便如同隔世；有时候，差五十岁，或许还是同代人。再说，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一个1960年出生于大都市的人，与一个同时出生却成长于偏 </w:t>
      </w:r>
      <w:r>
        <w:rPr>
          <w:sz w:val="20"/>
          <w:szCs w:val="20"/>
          <w:spacing w:val="-12"/>
        </w:rPr>
        <w:t>僻乡村的人，也几乎是在两个不同的世界里长大的，二者之间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7"/>
        </w:rPr>
        <w:t>的差异，肯定也远大于共性。所以，以年代来区</w:t>
      </w:r>
      <w:r>
        <w:rPr>
          <w:sz w:val="20"/>
          <w:szCs w:val="20"/>
          <w:spacing w:val="-18"/>
        </w:rPr>
        <w:t>分作家，恐怕也 </w:t>
      </w:r>
      <w:r>
        <w:rPr>
          <w:sz w:val="20"/>
          <w:szCs w:val="20"/>
          <w:spacing w:val="-10"/>
        </w:rPr>
        <w:t>是经不起细究和深究的。</w:t>
      </w:r>
    </w:p>
    <w:p>
      <w:pPr>
        <w:pStyle w:val="BodyText"/>
        <w:ind w:left="20" w:right="65" w:firstLine="449"/>
        <w:spacing w:before="124" w:line="259" w:lineRule="auto"/>
        <w:rPr>
          <w:sz w:val="20"/>
          <w:szCs w:val="20"/>
        </w:rPr>
      </w:pPr>
      <w:r>
        <w:rPr>
          <w:sz w:val="20"/>
          <w:szCs w:val="20"/>
          <w:spacing w:val="-14"/>
        </w:rPr>
        <w:t>而又听说，六十年代出生的作家也已过时了，现在登场的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0"/>
        </w:rPr>
        <w:t>是七十年代作家群。那么,七十年代作家群，能跨过世纪吗?</w:t>
      </w:r>
    </w:p>
    <w:p>
      <w:pPr>
        <w:spacing w:line="259" w:lineRule="auto"/>
        <w:sectPr>
          <w:headerReference w:type="default" r:id="rId308"/>
          <w:footerReference w:type="default" r:id="rId309"/>
          <w:pgSz w:w="7330" w:h="11270"/>
          <w:pgMar w:top="1469" w:right="1090" w:bottom="1312" w:left="1039" w:header="1115" w:footer="1153" w:gutter="0"/>
        </w:sectPr>
        <w:rPr>
          <w:sz w:val="20"/>
          <w:szCs w:val="20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40" w:lineRule="exact"/>
        <w:rPr/>
      </w:pPr>
      <w:r>
        <w:rPr/>
        <w:drawing>
          <wp:inline distT="0" distB="0" distL="0" distR="0">
            <wp:extent cx="50821" cy="25387"/>
            <wp:effectExtent l="0" t="0" r="0" b="0"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21" cy="2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2570"/>
        <w:spacing w:before="94" w:line="223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-6"/>
        </w:rPr>
        <w:t>老子，儿子与孙子</w:t>
      </w:r>
    </w:p>
    <w:p>
      <w:pPr>
        <w:spacing w:line="469" w:lineRule="auto"/>
        <w:rPr>
          <w:rFonts w:ascii="Arial"/>
          <w:sz w:val="21"/>
        </w:rPr>
      </w:pPr>
      <w:r/>
    </w:p>
    <w:p>
      <w:pPr>
        <w:pStyle w:val="BodyText"/>
        <w:ind w:left="1169" w:right="16" w:firstLine="409"/>
        <w:spacing w:before="65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3"/>
        </w:rPr>
        <w:t>今天翻阅报纸，在几家不同的报上都看到同一条消息，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2"/>
        </w:rPr>
        <w:t>说是辽宁某地有一“丧尽天良”的男子，“宁死也不肯赡养老 </w:t>
      </w:r>
      <w:r>
        <w:rPr>
          <w:sz w:val="20"/>
          <w:szCs w:val="20"/>
          <w:spacing w:val="-5"/>
        </w:rPr>
        <w:t>母”。这老母有三个儿子，她要求三个儿子每人每月付赡养 </w:t>
      </w:r>
      <w:r>
        <w:rPr>
          <w:sz w:val="20"/>
          <w:szCs w:val="20"/>
          <w:spacing w:val="3"/>
        </w:rPr>
        <w:t>费五十元，其他二子都照付，独有这一子每月只肯付二</w:t>
      </w:r>
      <w:r>
        <w:rPr>
          <w:sz w:val="20"/>
          <w:szCs w:val="20"/>
          <w:spacing w:val="2"/>
        </w:rPr>
        <w:t>十 </w:t>
      </w:r>
      <w:r>
        <w:rPr>
          <w:sz w:val="20"/>
          <w:szCs w:val="20"/>
          <w:spacing w:val="-5"/>
        </w:rPr>
        <w:t>元。老母诉之法院，法院强令其按母亲要求办。他虽嘴上答 </w:t>
      </w:r>
      <w:r>
        <w:rPr>
          <w:sz w:val="20"/>
          <w:szCs w:val="20"/>
          <w:spacing w:val="-5"/>
        </w:rPr>
        <w:t>应，但实际仍只每月送上二十元。老母无奈，只得再求助于 </w:t>
      </w:r>
      <w:r>
        <w:rPr>
          <w:sz w:val="20"/>
          <w:szCs w:val="20"/>
          <w:spacing w:val="-5"/>
        </w:rPr>
        <w:t>法院。法院便欲没收其金戒指，充作赡养母亲之资。他却一 </w:t>
      </w:r>
      <w:r>
        <w:rPr>
          <w:sz w:val="20"/>
          <w:szCs w:val="20"/>
          <w:spacing w:val="-9"/>
        </w:rPr>
        <w:t>口将戒指吞下，并宣称：“宁可死也不给她!”</w:t>
      </w:r>
    </w:p>
    <w:p>
      <w:pPr>
        <w:pStyle w:val="BodyText"/>
        <w:ind w:left="1169" w:right="13" w:firstLine="409"/>
        <w:spacing w:before="124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吞金是要死的，从他说出的这句话，可见他</w:t>
      </w:r>
      <w:r>
        <w:rPr>
          <w:sz w:val="20"/>
          <w:szCs w:val="20"/>
          <w:spacing w:val="-6"/>
        </w:rPr>
        <w:t>是明白这一 </w:t>
      </w:r>
      <w:r>
        <w:rPr>
          <w:sz w:val="20"/>
          <w:szCs w:val="20"/>
          <w:spacing w:val="-5"/>
        </w:rPr>
        <w:t>点的，那么,他的行为就是在自杀。宁可用戒指</w:t>
      </w:r>
      <w:r>
        <w:rPr>
          <w:sz w:val="20"/>
          <w:szCs w:val="20"/>
          <w:spacing w:val="-6"/>
        </w:rPr>
        <w:t>将自己杀死，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也不肯用戒指将老母养活——他分明对母亲有着非同寻常 </w:t>
      </w:r>
      <w:r>
        <w:rPr>
          <w:sz w:val="20"/>
          <w:szCs w:val="20"/>
          <w:spacing w:val="-5"/>
        </w:rPr>
        <w:t>的仇怨了。这个男子不愿按母亲的要求，与其他两个兄弟付 </w:t>
      </w:r>
      <w:r>
        <w:rPr>
          <w:sz w:val="20"/>
          <w:szCs w:val="20"/>
          <w:spacing w:val="-5"/>
        </w:rPr>
        <w:t>同样的赡养费，看来并非只因为舍不得钱。这一点，几处报 </w:t>
      </w:r>
      <w:r>
        <w:rPr>
          <w:sz w:val="20"/>
          <w:szCs w:val="20"/>
          <w:spacing w:val="-5"/>
        </w:rPr>
        <w:t>道虽都未明言，但从对事情的叙述中，却可以做出这样的判 </w:t>
      </w:r>
      <w:r>
        <w:rPr>
          <w:sz w:val="20"/>
          <w:szCs w:val="20"/>
          <w:spacing w:val="-5"/>
        </w:rPr>
        <w:t>断。至于作为儿子，为何对母亲如此心怀仇怨，几处报道都 </w:t>
      </w:r>
      <w:r>
        <w:rPr>
          <w:sz w:val="20"/>
          <w:szCs w:val="20"/>
          <w:spacing w:val="-7"/>
        </w:rPr>
        <w:t>未触及，但我却想了一想。</w:t>
      </w:r>
    </w:p>
    <w:p>
      <w:pPr>
        <w:pStyle w:val="BodyText"/>
        <w:spacing w:before="111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-2"/>
        </w:rPr>
        <w:t>对母亲的仇怨，在这个男子心中应该存在并非一日了。</w:t>
      </w:r>
    </w:p>
    <w:p>
      <w:pPr>
        <w:spacing w:line="219" w:lineRule="auto"/>
        <w:sectPr>
          <w:headerReference w:type="default" r:id="rId4"/>
          <w:footerReference w:type="default" r:id="rId310"/>
          <w:pgSz w:w="7390" w:h="11310"/>
          <w:pgMar w:top="400" w:right="856" w:bottom="1332" w:left="189" w:header="0" w:footer="1173" w:gutter="0"/>
        </w:sectPr>
        <w:rPr>
          <w:sz w:val="20"/>
          <w:szCs w:val="20"/>
        </w:rPr>
      </w:pPr>
    </w:p>
    <w:p>
      <w:pPr>
        <w:pStyle w:val="BodyText"/>
        <w:ind w:left="10"/>
        <w:spacing w:before="210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这仇怨的产生，也许是因为母亲曾强硬粗暴地干涉过他重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4"/>
        </w:rPr>
        <w:t>大的人生选择，例如，干涉过他的婚事，使</w:t>
      </w:r>
      <w:r>
        <w:rPr>
          <w:sz w:val="21"/>
          <w:szCs w:val="21"/>
          <w:spacing w:val="-15"/>
        </w:rPr>
        <w:t>得他与深爱的姑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娘忍痛分手；也许是因为母亲曾十分偏心，对别的儿子的疼  </w:t>
      </w:r>
      <w:r>
        <w:rPr>
          <w:sz w:val="21"/>
          <w:szCs w:val="21"/>
          <w:spacing w:val="-15"/>
        </w:rPr>
        <w:t>爱远超过对他；也许是因为……如果是这样，那他的“不孝”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5"/>
        </w:rPr>
        <w:t>在我们心中激起的感受就会有所不同。我并非说，如果情形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5"/>
          <w:w w:val="98"/>
        </w:rPr>
        <w:t>真如此，他的“不孝”就应该被谅解，被肯定。而是说，如果他</w:t>
      </w:r>
      <w:r>
        <w:rPr>
          <w:sz w:val="21"/>
          <w:szCs w:val="21"/>
          <w:spacing w:val="7"/>
        </w:rPr>
        <w:t xml:space="preserve">   </w:t>
      </w:r>
      <w:r>
        <w:rPr>
          <w:sz w:val="21"/>
          <w:szCs w:val="21"/>
          <w:spacing w:val="-15"/>
        </w:rPr>
        <w:t>对母亲的仇怨不为无因，那他的言行即便仍可谓之“丧尽天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8"/>
        </w:rPr>
        <w:t>良”,但却并非不可理喻。</w:t>
      </w:r>
    </w:p>
    <w:p>
      <w:pPr>
        <w:pStyle w:val="BodyText"/>
        <w:ind w:left="10" w:right="92" w:firstLine="324"/>
        <w:spacing w:before="97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22"/>
        </w:rPr>
        <w:t>“不孝之子”或“之女”,在今日中国，仍颇有人在。确乎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自古就有一类堪称“孽子”的人，父母含辛茹苦将其拉</w:t>
      </w:r>
      <w:r>
        <w:rPr>
          <w:sz w:val="21"/>
          <w:szCs w:val="21"/>
          <w:spacing w:val="-16"/>
        </w:rPr>
        <w:t>址成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人，甚至从小对他百依百顺，宠爱有加，从未对他有过足以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令他产生怨恨的伤害，但他却视父母为陌路，甚至视</w:t>
      </w:r>
      <w:r>
        <w:rPr>
          <w:sz w:val="21"/>
          <w:szCs w:val="21"/>
          <w:spacing w:val="-16"/>
        </w:rPr>
        <w:t>之如寇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仇，对年老的父母横竖看不顺眼，宁可花数百元引儿女一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2"/>
        </w:rPr>
        <w:t>笑，不肯花数十元供父母一饱。但有“不孝”行为者，却并非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1"/>
        </w:rPr>
        <w:t>都是此种人。在数千年来的中国，“不孝”,恐怕更多</w:t>
      </w:r>
      <w:r>
        <w:rPr>
          <w:sz w:val="21"/>
          <w:szCs w:val="21"/>
          <w:spacing w:val="-22"/>
        </w:rPr>
        <w:t>的时候，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都多多少少地有因，也就是说，做父母的那一面，也多多少 </w:t>
      </w:r>
      <w:r>
        <w:rPr>
          <w:sz w:val="21"/>
          <w:szCs w:val="21"/>
          <w:spacing w:val="-10"/>
        </w:rPr>
        <w:t>少地有些责任。</w:t>
      </w:r>
    </w:p>
    <w:p>
      <w:pPr>
        <w:pStyle w:val="BodyText"/>
        <w:ind w:left="10" w:right="169" w:firstLine="429"/>
        <w:spacing w:before="90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多年前，我回到家乡时听说过一件事：某村的一</w:t>
      </w:r>
      <w:r>
        <w:rPr>
          <w:sz w:val="21"/>
          <w:szCs w:val="21"/>
          <w:spacing w:val="-16"/>
        </w:rPr>
        <w:t>个老年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男子，与儿子长期争争吵吵。有一天，争吵过后，他抱起五岁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8"/>
        </w:rPr>
        <w:t>的孙子， 一头扎进水塘。入水前，嘴里还喊声不断。原话我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当时便未听清，极度的厌恶令我也没有启齿去问，只记</w:t>
      </w:r>
      <w:r>
        <w:rPr>
          <w:sz w:val="21"/>
          <w:szCs w:val="21"/>
          <w:spacing w:val="-16"/>
        </w:rPr>
        <w:t>得大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意是：我养儿子已无用，你又何必要你儿?</w:t>
      </w:r>
    </w:p>
    <w:p>
      <w:pPr>
        <w:pStyle w:val="BodyText"/>
        <w:ind w:left="10" w:right="152" w:firstLine="429"/>
        <w:spacing w:before="89" w:line="264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听完这件事，我长久地沉默着。讲述这件事的人并不曾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提到尸体打捞的情形，但我的眼前却出现一老一幼两具尸</w:t>
      </w:r>
    </w:p>
    <w:p>
      <w:pPr>
        <w:spacing w:line="264" w:lineRule="auto"/>
        <w:sectPr>
          <w:headerReference w:type="default" r:id="rId312"/>
          <w:footerReference w:type="default" r:id="rId313"/>
          <w:pgSz w:w="7390" w:h="11310"/>
          <w:pgMar w:top="1530" w:right="1022" w:bottom="1312" w:left="1079" w:header="1155" w:footer="1153" w:gutter="0"/>
        </w:sectPr>
        <w:rPr>
          <w:sz w:val="21"/>
          <w:szCs w:val="21"/>
        </w:rPr>
      </w:pPr>
    </w:p>
    <w:p>
      <w:pPr>
        <w:pStyle w:val="BodyText"/>
        <w:ind w:left="225" w:right="241"/>
        <w:spacing w:before="217" w:line="263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体湿淋淋地摆在塘坝上的情景——-这真是人间最惨的景象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6"/>
        </w:rPr>
        <w:t>之一种。</w:t>
      </w:r>
    </w:p>
    <w:p>
      <w:pPr>
        <w:pStyle w:val="BodyText"/>
        <w:ind w:left="225" w:right="233" w:firstLine="399"/>
        <w:spacing w:before="99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凭直觉，我断定在这个老者与儿子的冲突中，他肯定不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是完全无辜的。这个老者既然忍心让嫩芽般的孙子与自己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同归于尽，那他平素能对儿子有怎样的言行，也就可想而知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5"/>
        </w:rPr>
        <w:t>了。我甚至觉得，对这样的一个父亲，那个儿子的“不孝”</w:t>
      </w:r>
      <w:r>
        <w:rPr>
          <w:sz w:val="20"/>
          <w:szCs w:val="20"/>
          <w:spacing w:val="-16"/>
        </w:rPr>
        <w:t>,有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几分值得同情。</w:t>
      </w:r>
    </w:p>
    <w:p>
      <w:pPr>
        <w:pStyle w:val="BodyText"/>
        <w:ind w:left="125" w:right="163" w:firstLine="499"/>
        <w:spacing w:before="124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我原本以为，以残害孙子的方式来报复儿子，是吾乡那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4"/>
        </w:rPr>
        <w:t>个老者的“独创”,因而也是一个特例。但近读</w:t>
      </w:r>
      <w:r>
        <w:rPr>
          <w:sz w:val="20"/>
          <w:szCs w:val="20"/>
          <w:spacing w:val="-5"/>
        </w:rPr>
        <w:t>袁枚的《随园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6"/>
        </w:rPr>
        <w:t>诗话》,却发现这方式的发明权并不属于吾乡的那个老者。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1"/>
        </w:rPr>
        <w:t>《随园诗话》卷八之四，有这样一段：</w:t>
      </w:r>
    </w:p>
    <w:p>
      <w:pPr>
        <w:spacing w:line="391" w:lineRule="auto"/>
        <w:rPr>
          <w:rFonts w:ascii="Arial"/>
          <w:sz w:val="21"/>
        </w:rPr>
      </w:pPr>
      <w:r/>
    </w:p>
    <w:p>
      <w:pPr>
        <w:ind w:left="625" w:right="163" w:firstLine="420"/>
        <w:spacing w:before="65" w:line="297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7"/>
        </w:rPr>
        <w:t>有箍桶匠老矣，其子时时冻馁之。子又生孙，老人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4"/>
        </w:rPr>
        <w:t>爱孙，常抱于怀。人笑其痴。老人吟云：“曾记当年养我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7"/>
        </w:rPr>
        <w:t>儿，我儿今又养孙儿。我儿饿我凭他饿，莫遣孙儿饿我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3"/>
        </w:rPr>
        <w:t>儿!”此诗用意深厚，较之“因子不孝，抱孙图报仇”者，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更进一层。</w:t>
      </w:r>
    </w:p>
    <w:p>
      <w:pPr>
        <w:spacing w:line="361" w:lineRule="auto"/>
        <w:rPr>
          <w:rFonts w:ascii="Arial"/>
          <w:sz w:val="21"/>
        </w:rPr>
      </w:pPr>
      <w:r/>
    </w:p>
    <w:p>
      <w:pPr>
        <w:pStyle w:val="BodyText"/>
        <w:ind w:left="225" w:firstLine="299"/>
        <w:spacing w:before="65" w:line="299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“因子不孝，抱孙图报仇”,这句加引号的话不知典出何”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处。但既然袁枚也是在引用别人的话，可见此种报仇方式也</w:t>
      </w:r>
      <w:r>
        <w:rPr>
          <w:sz w:val="20"/>
          <w:szCs w:val="20"/>
          <w:spacing w:val="-6"/>
        </w:rPr>
        <w:t xml:space="preserve">   </w:t>
      </w:r>
      <w:r>
        <w:rPr>
          <w:sz w:val="20"/>
          <w:szCs w:val="20"/>
          <w:spacing w:val="2"/>
        </w:rPr>
        <w:t>是古已有之了。原来吾乡那个老者不过是延用了一种传</w:t>
      </w:r>
      <w:r>
        <w:rPr>
          <w:sz w:val="20"/>
          <w:szCs w:val="20"/>
          <w:spacing w:val="1"/>
        </w:rPr>
        <w:t>统   </w:t>
      </w:r>
      <w:r>
        <w:rPr>
          <w:sz w:val="20"/>
          <w:szCs w:val="20"/>
          <w:spacing w:val="2"/>
        </w:rPr>
        <w:t>的报复儿子的方式。我本来对这个老者厌恶至极。但既</w:t>
      </w:r>
      <w:r>
        <w:rPr>
          <w:sz w:val="20"/>
          <w:szCs w:val="20"/>
          <w:spacing w:val="1"/>
        </w:rPr>
        <w:t>然   </w:t>
      </w:r>
      <w:r>
        <w:rPr>
          <w:sz w:val="20"/>
          <w:szCs w:val="20"/>
          <w:spacing w:val="-5"/>
        </w:rPr>
        <w:t>始作俑者并不是他，我对他的厌恶理应稍有缓解。但一想到</w:t>
      </w:r>
      <w:r>
        <w:rPr>
          <w:sz w:val="20"/>
          <w:szCs w:val="20"/>
          <w:spacing w:val="-6"/>
        </w:rPr>
        <w:t xml:space="preserve">   </w:t>
      </w:r>
      <w:r>
        <w:rPr>
          <w:sz w:val="20"/>
          <w:szCs w:val="20"/>
          <w:spacing w:val="3"/>
        </w:rPr>
        <w:t>中国竟自古便有这样一种惩罚儿子的方式，又不免打了一</w:t>
      </w:r>
    </w:p>
    <w:p>
      <w:pPr>
        <w:spacing w:line="299" w:lineRule="auto"/>
        <w:sectPr>
          <w:headerReference w:type="default" r:id="rId314"/>
          <w:footerReference w:type="default" r:id="rId315"/>
          <w:pgSz w:w="7230" w:h="11210"/>
          <w:pgMar w:top="1440" w:right="586" w:bottom="1285" w:left="1084" w:header="1148" w:footer="1136" w:gutter="0"/>
        </w:sectPr>
        <w:rPr>
          <w:sz w:val="20"/>
          <w:szCs w:val="20"/>
        </w:rPr>
      </w:pPr>
    </w:p>
    <w:p>
      <w:pPr>
        <w:pStyle w:val="BodyText"/>
        <w:ind w:left="100"/>
        <w:spacing w:before="238" w:line="219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个冷噤。</w:t>
      </w:r>
    </w:p>
    <w:p>
      <w:pPr>
        <w:pStyle w:val="BodyText"/>
        <w:ind w:right="80" w:firstLine="549"/>
        <w:spacing w:before="97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7"/>
        </w:rPr>
        <w:t>日本有一个家喻户晓的传说：有一男子，嫌母亲老而不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8"/>
        </w:rPr>
        <w:t>死，每日要供其饮食，于是有一天，他背起老母，向山的深处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"/>
        </w:rPr>
        <w:t>走去，准备把母亲扔在那里，让野兽来解决掉。伏在背上的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母亲，走一段便要儿子停一下，好让她在路边树上做上记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5"/>
        </w:rPr>
        <w:t>号。儿子问这是为何，母亲说：“怕你回来时迷了路。”儿子且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4"/>
        </w:rPr>
        <w:t>惭且愧，鼻酸泪流，</w:t>
      </w:r>
      <w:r>
        <w:rPr>
          <w:sz w:val="20"/>
          <w:szCs w:val="20"/>
          <w:spacing w:val="65"/>
        </w:rPr>
        <w:t xml:space="preserve"> </w:t>
      </w:r>
      <w:r>
        <w:rPr>
          <w:sz w:val="20"/>
          <w:szCs w:val="20"/>
          <w:spacing w:val="-14"/>
        </w:rPr>
        <w:t>一转身，又把母亲背回了家，从此事母极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孝。这故事与袁枚所说的老箍桶匠的故事颇有几分相像。但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"/>
        </w:rPr>
        <w:t>不知“因子不孝，抱孙图报仇”的传统在日本或别的民族那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</w:rPr>
        <w:t>里是否也有。如这方式为中国所独有，那咱们就又多了一种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23"/>
        </w:rPr>
        <w:t>“国粹”。</w:t>
      </w:r>
    </w:p>
    <w:p>
      <w:pPr>
        <w:pStyle w:val="BodyText"/>
        <w:ind w:left="100" w:right="66" w:firstLine="449"/>
        <w:spacing w:before="101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中国人家族观念重，家庭意识强。家中的风景，自</w:t>
      </w:r>
      <w:r>
        <w:rPr>
          <w:sz w:val="20"/>
          <w:szCs w:val="20"/>
          <w:spacing w:val="-6"/>
        </w:rPr>
        <w:t>古便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千奇百怪，丰富多彩。老子，儿子与孙子，三代人也常常</w:t>
      </w:r>
      <w:r>
        <w:rPr>
          <w:sz w:val="20"/>
          <w:szCs w:val="20"/>
          <w:spacing w:val="-12"/>
        </w:rPr>
        <w:t>演出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4"/>
        </w:rPr>
        <w:t>悲剧，喜剧和闹剧。有一年回乡，我也听说</w:t>
      </w:r>
      <w:r>
        <w:rPr>
          <w:sz w:val="20"/>
          <w:szCs w:val="20"/>
          <w:spacing w:val="-15"/>
        </w:rPr>
        <w:t>这样一件事： 一中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年男子持一根竹棍教训儿子，刚在儿子屁股上不轻不重地</w:t>
      </w:r>
    </w:p>
    <w:p>
      <w:pPr>
        <w:pStyle w:val="BodyText"/>
        <w:ind w:left="100" w:right="15"/>
        <w:spacing w:before="101" w:line="346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打了一下，便觉自己屁股上不轻却重地挨了一棍，惊回首，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8"/>
        </w:rPr>
        <w:t>却是老父也高扬竹棍在后，急问：“您老这是干啥?”老父答</w:t>
      </w:r>
    </w:p>
    <w:p>
      <w:pPr>
        <w:pStyle w:val="BodyText"/>
        <w:ind w:left="100"/>
        <w:spacing w:line="233" w:lineRule="auto"/>
        <w:rPr>
          <w:sz w:val="14"/>
          <w:szCs w:val="14"/>
        </w:rPr>
      </w:pPr>
      <w:r>
        <w:rPr>
          <w:sz w:val="14"/>
          <w:szCs w:val="14"/>
          <w:spacing w:val="-10"/>
        </w:rPr>
        <w:t>曰</w:t>
      </w:r>
      <w:r>
        <w:rPr>
          <w:sz w:val="14"/>
          <w:szCs w:val="14"/>
          <w:spacing w:val="41"/>
          <w:w w:val="101"/>
        </w:rPr>
        <w:t xml:space="preserve"> </w:t>
      </w:r>
      <w:r>
        <w:rPr>
          <w:sz w:val="14"/>
          <w:szCs w:val="14"/>
          <w:spacing w:val="-10"/>
        </w:rPr>
        <w:t>：</w:t>
      </w:r>
    </w:p>
    <w:p>
      <w:pPr>
        <w:pStyle w:val="BodyText"/>
        <w:ind w:left="449"/>
        <w:spacing w:before="114" w:line="219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“你能打你的儿子，我就不能打我的儿子吗?”</w:t>
      </w:r>
    </w:p>
    <w:p>
      <w:pPr>
        <w:spacing w:line="219" w:lineRule="auto"/>
        <w:sectPr>
          <w:headerReference w:type="default" r:id="rId316"/>
          <w:footerReference w:type="default" r:id="rId317"/>
          <w:pgSz w:w="7230" w:h="11210"/>
          <w:pgMar w:top="1500" w:right="1084" w:bottom="1188" w:left="850" w:header="1155" w:footer="1049" w:gutter="0"/>
        </w:sectPr>
        <w:rPr>
          <w:sz w:val="20"/>
          <w:szCs w:val="20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1849"/>
        <w:spacing w:before="91" w:line="223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8"/>
        </w:rPr>
        <w:t>为一只蝎子喝彩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left="318" w:right="73" w:firstLine="440"/>
        <w:spacing w:before="6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今天的中国人，对命名各种新的“文化”倾注着极大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7"/>
        </w:rPr>
        <w:t>的热情，以致于“文化”这个词，可以被拉来与任何一个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8"/>
        </w:rPr>
        <w:t>名词或动词配对。如果有人能“考证”出杨贵妃在她家的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7"/>
        </w:rPr>
        <w:t>屋后撒过一泡尿，她一定会郑重地盖起一座亭子，立起一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块石碑，大张旗鼓地开发“御尿文化”的。当“文化”这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8"/>
        </w:rPr>
        <w:t>个词被如此作践时，这个时代的文化也就离娼妓不远了。</w:t>
      </w:r>
    </w:p>
    <w:p>
      <w:pPr>
        <w:pStyle w:val="BodyText"/>
        <w:ind w:left="318" w:firstLine="429"/>
        <w:spacing w:before="130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不过，在这些年涌现出的各种“文化”中，有些却确 </w:t>
      </w:r>
      <w:r>
        <w:rPr>
          <w:sz w:val="21"/>
          <w:szCs w:val="21"/>
          <w:spacing w:val="-7"/>
        </w:rPr>
        <w:t>乎是有名有实的。例如，所谓“吃文化”的说法便颇能成 </w:t>
      </w:r>
      <w:r>
        <w:rPr>
          <w:sz w:val="21"/>
          <w:szCs w:val="21"/>
          <w:spacing w:val="-7"/>
        </w:rPr>
        <w:t>立。吃，在中国实在是一种文化，而且堪称博大精深。二 </w:t>
      </w:r>
      <w:r>
        <w:rPr>
          <w:sz w:val="21"/>
          <w:szCs w:val="21"/>
          <w:spacing w:val="-7"/>
        </w:rPr>
        <w:t>千五百年前，许多民族还在茹毛饮血，咱们的孔老夫子就 </w:t>
      </w:r>
      <w:r>
        <w:rPr>
          <w:sz w:val="21"/>
          <w:szCs w:val="21"/>
          <w:spacing w:val="-13"/>
        </w:rPr>
        <w:t>已经“食不厌精，脍不厌细”了。此后呢，中国人的味觉，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6"/>
        </w:rPr>
        <w:t>更以不可阻挡之势发达着。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16"/>
        </w:rPr>
        <w:t>一部“吃文化史”,也就是一部 </w:t>
      </w:r>
      <w:r>
        <w:rPr>
          <w:sz w:val="21"/>
          <w:szCs w:val="21"/>
          <w:spacing w:val="-10"/>
        </w:rPr>
        <w:t>中国人味觉的发达史。中国的“吃文化”.就植根于一些中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国人舌头上的味蕾里。热衷于研究中国的“吃文化”</w:t>
      </w:r>
      <w:r>
        <w:rPr>
          <w:sz w:val="21"/>
          <w:szCs w:val="21"/>
          <w:spacing w:val="-15"/>
        </w:rPr>
        <w:t>者，想 </w:t>
      </w:r>
      <w:r>
        <w:rPr>
          <w:sz w:val="21"/>
          <w:szCs w:val="21"/>
          <w:spacing w:val="-15"/>
        </w:rPr>
        <w:t>来都明白中国人的味觉之发达，是当之无愧的世界第一；但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2"/>
        </w:rPr>
        <w:t>他们还应该同时明白，中国人味觉的发达与生命力的衰退，</w:t>
      </w:r>
    </w:p>
    <w:p>
      <w:pPr>
        <w:spacing w:line="283" w:lineRule="auto"/>
        <w:sectPr>
          <w:headerReference w:type="default" r:id="rId4"/>
          <w:footerReference w:type="default" r:id="rId318"/>
          <w:pgSz w:w="7340" w:h="11280"/>
          <w:pgMar w:top="400" w:right="755" w:bottom="1395" w:left="1101" w:header="0" w:footer="1246" w:gutter="0"/>
        </w:sectPr>
        <w:rPr>
          <w:sz w:val="21"/>
          <w:szCs w:val="21"/>
        </w:rPr>
      </w:pPr>
    </w:p>
    <w:p>
      <w:pPr>
        <w:pStyle w:val="BodyText"/>
        <w:ind w:left="39" w:right="142"/>
        <w:spacing w:before="228" w:line="271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是同步的，是成正比的。把大量的时间和聪明才智花在美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3"/>
        </w:rPr>
        <w:t>味的享受上的民族，总难免被别的民族当作</w:t>
      </w:r>
      <w:r>
        <w:rPr>
          <w:sz w:val="20"/>
          <w:szCs w:val="20"/>
          <w:spacing w:val="2"/>
        </w:rPr>
        <w:t>美味来享受。</w:t>
      </w:r>
    </w:p>
    <w:p>
      <w:pPr>
        <w:pStyle w:val="BodyText"/>
        <w:ind w:left="439"/>
        <w:spacing w:before="103" w:line="220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这一点，是中国的历史一再昭示过的。</w:t>
      </w:r>
    </w:p>
    <w:p>
      <w:pPr>
        <w:pStyle w:val="BodyText"/>
        <w:ind w:left="39" w:right="52" w:firstLine="399"/>
        <w:spacing w:before="117" w:line="308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我知道，就在此刻，大大小小的酒店饭馆里，</w:t>
      </w:r>
      <w:r>
        <w:rPr>
          <w:sz w:val="20"/>
          <w:szCs w:val="20"/>
          <w:spacing w:val="3"/>
        </w:rPr>
        <w:t>“吃文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化”正以多彩多姿的面目，感性地色香味俱</w:t>
      </w:r>
      <w:r>
        <w:rPr>
          <w:sz w:val="20"/>
          <w:szCs w:val="20"/>
          <w:spacing w:val="-5"/>
        </w:rPr>
        <w:t>全地显现着。在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4"/>
        </w:rPr>
        <w:t>这些地方，通常上演的，只有喜剧，或丑剧和闹</w:t>
      </w:r>
      <w:r>
        <w:rPr>
          <w:sz w:val="20"/>
          <w:szCs w:val="20"/>
          <w:spacing w:val="3"/>
        </w:rPr>
        <w:t>剧。但偶 </w:t>
      </w:r>
      <w:r>
        <w:rPr>
          <w:sz w:val="20"/>
          <w:szCs w:val="20"/>
          <w:spacing w:val="3"/>
        </w:rPr>
        <w:t>尔也会有悲剧发生。前几天在报纸上读到一则消息，说是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"/>
        </w:rPr>
        <w:t>某地一男子受友人邀请，到饭店吃饭，友人要了一盘醉蝎，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5"/>
        </w:rPr>
        <w:t>当他将某一只蝎子送进嘴里时，没想到该蝎子酒量特大，并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未醉得失去反抗力，他上下牙一合，蝎子也就十分正当地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2"/>
        </w:rPr>
        <w:t>实施了防卫-</w:t>
      </w:r>
      <w:r>
        <w:rPr>
          <w:sz w:val="20"/>
          <w:szCs w:val="20"/>
          <w:spacing w:val="-84"/>
        </w:rPr>
        <w:t xml:space="preserve"> </w:t>
      </w:r>
      <w:r>
        <w:rPr>
          <w:sz w:val="20"/>
          <w:szCs w:val="20"/>
          <w:strike/>
          <w:spacing w:val="30"/>
        </w:rPr>
        <w:t xml:space="preserve">   </w:t>
      </w:r>
      <w:r>
        <w:rPr>
          <w:sz w:val="20"/>
          <w:szCs w:val="20"/>
          <w:spacing w:val="-70"/>
        </w:rPr>
        <w:t xml:space="preserve"> </w:t>
      </w:r>
      <w:r>
        <w:rPr>
          <w:sz w:val="20"/>
          <w:szCs w:val="20"/>
          <w:spacing w:val="-2"/>
        </w:rPr>
        <w:t>反咬了他正在咬的口一口。不知是否醉蝎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毒性也特大，总之这一咬，令他当场半身偏瘫，被送进医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院，花费了许多钱，也未能治好……如果终于治不好，他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4"/>
        </w:rPr>
        <w:t>就只能终身以偏瘫的姿态，在无穷无尽的痛悔中</w:t>
      </w:r>
      <w:r>
        <w:rPr>
          <w:sz w:val="20"/>
          <w:szCs w:val="20"/>
          <w:spacing w:val="3"/>
        </w:rPr>
        <w:t>，度过那 </w:t>
      </w:r>
      <w:r>
        <w:rPr>
          <w:sz w:val="20"/>
          <w:szCs w:val="20"/>
          <w:spacing w:val="7"/>
        </w:rPr>
        <w:t>一个又一个漫长的日夜了。真是一咬牙成千古恨哪!当他 </w:t>
      </w:r>
      <w:r>
        <w:rPr>
          <w:sz w:val="20"/>
          <w:szCs w:val="20"/>
          <w:spacing w:val="2"/>
        </w:rPr>
        <w:t>日复一日，夜复一夜地躺在那里时，他一定会一遍又一遍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4"/>
        </w:rPr>
        <w:t>地想：假如根本没交那个朋友，假如那个朋友那</w:t>
      </w:r>
      <w:r>
        <w:rPr>
          <w:sz w:val="20"/>
          <w:szCs w:val="20"/>
          <w:spacing w:val="3"/>
        </w:rPr>
        <w:t>天没请自 </w:t>
      </w:r>
      <w:r>
        <w:rPr>
          <w:sz w:val="20"/>
          <w:szCs w:val="20"/>
          <w:spacing w:val="3"/>
        </w:rPr>
        <w:t>己吃饭，假如吃饭时没点醉蝎这道菜，假如这盘菜中没有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3"/>
        </w:rPr>
        <w:t>那只仍能拼死一咬的蝎子，甚至，假如那只蝎子不是由自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8"/>
        </w:rPr>
        <w:t>己夹起……</w:t>
      </w:r>
    </w:p>
    <w:p>
      <w:pPr>
        <w:pStyle w:val="BodyText"/>
        <w:ind w:left="39" w:right="87" w:firstLine="399"/>
        <w:spacing w:before="91" w:line="290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对这个被口中美味一口咬得偏瘫了的人，我当</w:t>
      </w:r>
      <w:r>
        <w:rPr>
          <w:sz w:val="20"/>
          <w:szCs w:val="20"/>
          <w:spacing w:val="3"/>
        </w:rPr>
        <w:t>然应该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怀有同情，并且衷心希望他终于能康复。然而，如果把他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2"/>
        </w:rPr>
        <w:t>作为中国人的代表，而让那只蝎子代表动物界，我</w:t>
      </w:r>
      <w:r>
        <w:rPr>
          <w:sz w:val="20"/>
          <w:szCs w:val="20"/>
          <w:spacing w:val="-3"/>
        </w:rPr>
        <w:t>便要说：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咬得好!</w:t>
      </w:r>
    </w:p>
    <w:p>
      <w:pPr>
        <w:spacing w:line="290" w:lineRule="auto"/>
        <w:sectPr>
          <w:headerReference w:type="default" r:id="rId319"/>
          <w:footerReference w:type="default" r:id="rId320"/>
          <w:pgSz w:w="7380" w:h="11300"/>
          <w:pgMar w:top="1510" w:right="1107" w:bottom="1302" w:left="999" w:header="1155" w:footer="1143" w:gutter="0"/>
        </w:sectPr>
        <w:rPr>
          <w:sz w:val="20"/>
          <w:szCs w:val="20"/>
        </w:rPr>
      </w:pPr>
    </w:p>
    <w:p>
      <w:pPr>
        <w:pStyle w:val="BodyText"/>
        <w:ind w:left="145" w:right="11" w:firstLine="420"/>
        <w:spacing w:before="243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我以前只知道咱们中国有醉虾这道菜，也曾</w:t>
      </w:r>
      <w:r>
        <w:rPr>
          <w:sz w:val="20"/>
          <w:szCs w:val="20"/>
          <w:spacing w:val="1"/>
        </w:rPr>
        <w:t>在饭店里 </w:t>
      </w:r>
      <w:r>
        <w:rPr>
          <w:sz w:val="20"/>
          <w:szCs w:val="20"/>
          <w:spacing w:val="3"/>
        </w:rPr>
        <w:t>刻意观察过邻桌的同胞对醉虾的品尝。至于醉蝎，这回是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2"/>
        </w:rPr>
        <w:t>头一次听说。是古已有之，还是“吃文化”在当</w:t>
      </w:r>
      <w:r>
        <w:rPr>
          <w:sz w:val="20"/>
          <w:szCs w:val="20"/>
          <w:spacing w:val="-3"/>
        </w:rPr>
        <w:t>代的创新，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我不知道。蝎，被中国人视作五毒之一，寻常碰见，也都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1"/>
        </w:rPr>
        <w:t>有些畏惧。把人心狠毒说成是“蛇蝎心肠”,也说明在人们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2"/>
        </w:rPr>
        <w:t>眼里，蝎是与蛇同类的。与虾相比，蝎是强者。但也正因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2"/>
        </w:rPr>
        <w:t>为此，醉蝎比醉虾，更具有挑战性，刺激性，也更能产生 </w:t>
      </w:r>
      <w:r>
        <w:rPr>
          <w:sz w:val="20"/>
          <w:szCs w:val="20"/>
          <w:spacing w:val="-2"/>
        </w:rPr>
        <w:t>一种原始的快感：你不是五毒之一吗，你不是很</w:t>
      </w:r>
      <w:r>
        <w:rPr>
          <w:sz w:val="20"/>
          <w:szCs w:val="20"/>
          <w:spacing w:val="-3"/>
        </w:rPr>
        <w:t>能咬人吗，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瞧!我现在生吃你了，吃你，还要让你知道，你有能耐你 </w:t>
      </w:r>
      <w:r>
        <w:rPr>
          <w:sz w:val="20"/>
          <w:szCs w:val="20"/>
          <w:spacing w:val="-5"/>
        </w:rPr>
        <w:t>咬呀，咬呀!……终于有一天， 一只蝎子从沉醉中醒来，愤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怒地朝着正在吞噬它的嘴巴狠狠地咬了一口。真是不咬则 </w:t>
      </w:r>
      <w:r>
        <w:rPr>
          <w:sz w:val="20"/>
          <w:szCs w:val="20"/>
          <w:spacing w:val="3"/>
        </w:rPr>
        <w:t>已，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3"/>
        </w:rPr>
        <w:t>一咬惊人哪!通常人类被蝎子咬一口，虽然也会红肿 </w:t>
      </w:r>
      <w:r>
        <w:rPr>
          <w:sz w:val="20"/>
          <w:szCs w:val="20"/>
          <w:spacing w:val="2"/>
        </w:rPr>
        <w:t>起来，疼痛难忍，但不致于有很严重的后果。但这只醉蝎 </w:t>
      </w:r>
      <w:r>
        <w:rPr>
          <w:sz w:val="20"/>
          <w:szCs w:val="20"/>
          <w:spacing w:val="2"/>
        </w:rPr>
        <w:t>的一咬，却令一个青壮男子死去一半。这是怎样不可思议 </w:t>
      </w:r>
      <w:r>
        <w:rPr>
          <w:sz w:val="20"/>
          <w:szCs w:val="20"/>
          <w:spacing w:val="14"/>
        </w:rPr>
        <w:t>的一咬!这是怎样卓绝不凡的一咬!这一咬如此辉煌!这 </w:t>
      </w:r>
      <w:r>
        <w:rPr>
          <w:sz w:val="20"/>
          <w:szCs w:val="20"/>
          <w:spacing w:val="-2"/>
        </w:rPr>
        <w:t>只蝎子的“醉咬”,莫非也如咱们人类的醉拳一样，有非同 </w:t>
      </w:r>
      <w:r>
        <w:rPr>
          <w:sz w:val="20"/>
          <w:szCs w:val="20"/>
          <w:spacing w:val="-2"/>
        </w:rPr>
        <w:t>寻常的力量?</w:t>
      </w:r>
    </w:p>
    <w:p>
      <w:pPr>
        <w:pStyle w:val="BodyText"/>
        <w:ind w:left="145" w:firstLine="430"/>
        <w:spacing w:before="133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烹调术是“吃文化”的题中应有之意。“吃文</w:t>
      </w:r>
      <w:r>
        <w:rPr>
          <w:sz w:val="20"/>
          <w:szCs w:val="20"/>
          <w:spacing w:val="-7"/>
        </w:rPr>
        <w:t>化”的发 </w:t>
      </w:r>
      <w:r>
        <w:rPr>
          <w:sz w:val="20"/>
          <w:szCs w:val="20"/>
          <w:spacing w:val="-5"/>
        </w:rPr>
        <w:t>达，意味着味觉和烹调术的双重发达。而味觉和烹调术，千 </w:t>
      </w:r>
      <w:r>
        <w:rPr>
          <w:sz w:val="20"/>
          <w:szCs w:val="20"/>
          <w:spacing w:val="-2"/>
        </w:rPr>
        <w:t>百年来，则是一种相互需要，相互推动，相互创造的关系。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2"/>
        </w:rPr>
        <w:t>美妙的音乐需要能欣赏音乐的耳朵，优秀的文学需要能欣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赏文学的心智，同样，高超的烹调术，需要能品尝美</w:t>
      </w:r>
      <w:r>
        <w:rPr>
          <w:sz w:val="20"/>
          <w:szCs w:val="20"/>
          <w:spacing w:val="2"/>
        </w:rPr>
        <w:t>味的 </w:t>
      </w:r>
      <w:r>
        <w:rPr>
          <w:sz w:val="20"/>
          <w:szCs w:val="20"/>
          <w:spacing w:val="-2"/>
        </w:rPr>
        <w:t>舌头。 一个杰出的厨师遇到一条敏锐的舌头，也会有高山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3"/>
        </w:rPr>
        <w:t>流水遇知音之感。善于鉴赏美味，也是一种才能。</w:t>
      </w:r>
      <w:r>
        <w:rPr>
          <w:sz w:val="20"/>
          <w:szCs w:val="20"/>
          <w:spacing w:val="43"/>
        </w:rPr>
        <w:t xml:space="preserve"> </w:t>
      </w:r>
      <w:r>
        <w:rPr>
          <w:sz w:val="20"/>
          <w:szCs w:val="20"/>
          <w:spacing w:val="-3"/>
        </w:rPr>
        <w:t>一个味</w:t>
      </w:r>
    </w:p>
    <w:p>
      <w:pPr>
        <w:spacing w:line="300" w:lineRule="auto"/>
        <w:sectPr>
          <w:headerReference w:type="default" r:id="rId321"/>
          <w:footerReference w:type="default" r:id="rId322"/>
          <w:pgSz w:w="7230" w:h="11210"/>
          <w:pgMar w:top="1459" w:right="843" w:bottom="1255" w:left="1084" w:header="1155" w:footer="1106" w:gutter="0"/>
        </w:sectPr>
        <w:rPr>
          <w:sz w:val="20"/>
          <w:szCs w:val="20"/>
        </w:rPr>
      </w:pPr>
    </w:p>
    <w:p>
      <w:pPr>
        <w:pStyle w:val="BodyText"/>
        <w:ind w:left="39" w:right="47"/>
        <w:spacing w:before="248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觉超群的美食家，总是吃不到像样的菜肴，也是一种怀才 </w:t>
      </w:r>
      <w:r>
        <w:rPr>
          <w:sz w:val="20"/>
          <w:szCs w:val="20"/>
          <w:spacing w:val="-2"/>
        </w:rPr>
        <w:t>不遇，明珠暗投。陆文夫小说《美食家》中的那</w:t>
      </w:r>
      <w:r>
        <w:rPr>
          <w:sz w:val="20"/>
          <w:szCs w:val="20"/>
          <w:spacing w:val="-3"/>
        </w:rPr>
        <w:t>个美食家，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其味道敏感到能分辨出味道与味道之间千分之一的差别。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4"/>
        </w:rPr>
        <w:t>试想，这样的味觉，对烹调术的要求有多高</w:t>
      </w:r>
      <w:r>
        <w:rPr>
          <w:sz w:val="20"/>
          <w:szCs w:val="20"/>
          <w:spacing w:val="3"/>
        </w:rPr>
        <w:t>。如此发达的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味觉，迫使烹调术也不断地发达，而不断发达的烹调术又 </w:t>
      </w:r>
      <w:r>
        <w:rPr>
          <w:sz w:val="20"/>
          <w:szCs w:val="20"/>
          <w:spacing w:val="2"/>
        </w:rPr>
        <w:t>反过来使人们的味觉愈来愈敏锐。如果有厨师能够高明到 </w:t>
      </w:r>
      <w:r>
        <w:rPr>
          <w:sz w:val="20"/>
          <w:szCs w:val="20"/>
          <w:spacing w:val="3"/>
        </w:rPr>
        <w:t>让味道与味道之间具有万分之一的差别，他就必定会创造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"/>
        </w:rPr>
        <w:t>出能辨别这种差别的舌头来。</w:t>
      </w:r>
    </w:p>
    <w:p>
      <w:pPr>
        <w:pStyle w:val="BodyText"/>
        <w:ind w:left="39" w:right="11" w:firstLine="449"/>
        <w:spacing w:before="101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我曾目睹过这样一件事： 一条青鱼端上餐桌，嘴巴</w:t>
      </w:r>
      <w:r>
        <w:rPr>
          <w:sz w:val="20"/>
          <w:szCs w:val="20"/>
          <w:spacing w:val="-3"/>
        </w:rPr>
        <w:t>还 </w:t>
      </w:r>
      <w:r>
        <w:rPr>
          <w:sz w:val="20"/>
          <w:szCs w:val="20"/>
          <w:spacing w:val="-4"/>
        </w:rPr>
        <w:t>在不停地开合着，在人们你一筷我一筷地吃它的过程中，那 </w:t>
      </w:r>
      <w:r>
        <w:rPr>
          <w:sz w:val="20"/>
          <w:szCs w:val="20"/>
          <w:spacing w:val="5"/>
        </w:rPr>
        <w:t>嘴巴依然在缓慢地“嗫  ”着。这亘古沉默的水族，这一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3"/>
        </w:rPr>
        <w:t>刻，不知想向人类说些什么。朝上的一面头部以下被吃得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3"/>
        </w:rPr>
        <w:t>差不多时，那嘴巴还在动。终于，满桌的人都生出些“不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"/>
        </w:rPr>
        <w:t>忍‘鱼’之心”,便喊服务员小姐来将它端走。小姐刚将盘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"/>
        </w:rPr>
        <w:t>子端离桌面，那半边鱼却猛地一弹，落到了地上……这鱼，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3"/>
        </w:rPr>
        <w:t>也的确熟到了能吃的程度，但却又分明在被吃掉一半后还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"/>
        </w:rPr>
        <w:t>像在活着-</w:t>
      </w:r>
      <w:r>
        <w:rPr>
          <w:sz w:val="20"/>
          <w:szCs w:val="20"/>
          <w:spacing w:val="-28"/>
        </w:rPr>
        <w:t xml:space="preserve"> </w:t>
      </w:r>
      <w:r>
        <w:rPr>
          <w:sz w:val="20"/>
          <w:szCs w:val="20"/>
          <w:strike/>
          <w:spacing w:val="23"/>
        </w:rPr>
        <w:t xml:space="preserve">   </w:t>
      </w:r>
      <w:r>
        <w:rPr>
          <w:sz w:val="20"/>
          <w:szCs w:val="20"/>
          <w:spacing w:val="-79"/>
        </w:rPr>
        <w:t xml:space="preserve"> </w:t>
      </w:r>
      <w:r>
        <w:rPr>
          <w:sz w:val="20"/>
          <w:szCs w:val="20"/>
          <w:spacing w:val="-1"/>
        </w:rPr>
        <w:t>我不知道厨师是怎样做到这一点的，我只感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到，在这种烹调术里，有着一种精致的残酷。</w:t>
      </w:r>
    </w:p>
    <w:p>
      <w:pPr>
        <w:ind w:left="2550"/>
        <w:spacing w:before="292" w:line="177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二</w:t>
      </w:r>
    </w:p>
    <w:p>
      <w:pPr>
        <w:pStyle w:val="BodyText"/>
        <w:ind w:left="39" w:firstLine="490"/>
        <w:spacing w:before="289" w:line="290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我对中国的“吃文化”从未有过研究，对“吃</w:t>
      </w:r>
      <w:r>
        <w:rPr>
          <w:sz w:val="20"/>
          <w:szCs w:val="20"/>
          <w:spacing w:val="-5"/>
        </w:rPr>
        <w:t>文化”中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残酷的一面，也了解得很不够</w:t>
      </w:r>
      <w:r>
        <w:rPr>
          <w:sz w:val="20"/>
          <w:szCs w:val="20"/>
          <w:spacing w:val="116"/>
        </w:rPr>
        <w:t xml:space="preserve"> </w:t>
      </w:r>
      <w:r>
        <w:rPr>
          <w:sz w:val="20"/>
          <w:szCs w:val="20"/>
          <w:spacing w:val="3"/>
        </w:rPr>
        <w:t>听说，中国还有猴脑这道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菜。而取猴脑的方法，则是将猴子置于铁笼内，只露出头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部， 一锤砸下去，让脑浆流出……在书上，还见过一种活</w:t>
      </w:r>
    </w:p>
    <w:p>
      <w:pPr>
        <w:spacing w:line="290" w:lineRule="auto"/>
        <w:sectPr>
          <w:headerReference w:type="default" r:id="rId323"/>
          <w:footerReference w:type="default" r:id="rId324"/>
          <w:pgSz w:w="7230" w:h="11210"/>
          <w:pgMar w:top="1459" w:right="1008" w:bottom="1225" w:left="990" w:header="1145" w:footer="1076" w:gutter="0"/>
        </w:sectPr>
        <w:rPr>
          <w:sz w:val="20"/>
          <w:szCs w:val="20"/>
        </w:rPr>
      </w:pPr>
    </w:p>
    <w:p>
      <w:pPr>
        <w:pStyle w:val="BodyText"/>
        <w:ind w:left="158"/>
        <w:spacing w:before="217" w:line="361" w:lineRule="exact"/>
        <w:rPr>
          <w:sz w:val="20"/>
          <w:szCs w:val="20"/>
        </w:rPr>
      </w:pPr>
      <w:r>
        <w:rPr>
          <w:sz w:val="20"/>
          <w:szCs w:val="20"/>
          <w:spacing w:val="3"/>
          <w:position w:val="12"/>
        </w:rPr>
        <w:t>取畜肉的做法。把牛或驴等畜类绑在树上，四脚也牢牢固</w:t>
      </w:r>
    </w:p>
    <w:p>
      <w:pPr>
        <w:pStyle w:val="BodyText"/>
        <w:ind w:left="158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定住，然后一块一块地割下肉来</w:t>
      </w:r>
      <w:r>
        <w:rPr>
          <w:sz w:val="20"/>
          <w:szCs w:val="20"/>
          <w:spacing w:val="-77"/>
        </w:rPr>
        <w:t xml:space="preserve"> </w:t>
      </w:r>
      <w:r>
        <w:rPr>
          <w:sz w:val="20"/>
          <w:szCs w:val="20"/>
          <w:spacing w:val="1"/>
        </w:rPr>
        <w:t>……</w:t>
      </w:r>
    </w:p>
    <w:p>
      <w:pPr>
        <w:pStyle w:val="BodyText"/>
        <w:ind w:left="158" w:firstLine="410"/>
        <w:spacing w:before="101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能活取畜肉的民族，也会活取人肉。清代纪昀在</w:t>
      </w:r>
      <w:r>
        <w:rPr>
          <w:sz w:val="20"/>
          <w:szCs w:val="20"/>
          <w:spacing w:val="2"/>
        </w:rPr>
        <w:t>《阅 </w:t>
      </w:r>
      <w:r>
        <w:rPr>
          <w:sz w:val="20"/>
          <w:szCs w:val="20"/>
          <w:spacing w:val="3"/>
        </w:rPr>
        <w:t>微草堂笔记》中，记述了一个“菜人”的故事：明崇祯末 </w:t>
      </w:r>
      <w:r>
        <w:rPr>
          <w:sz w:val="20"/>
          <w:szCs w:val="20"/>
          <w:spacing w:val="-1"/>
        </w:rPr>
        <w:t>年，河南，山东“大旱蝗”,草根树皮都被吃尽后，人便以 </w:t>
      </w:r>
      <w:r>
        <w:rPr>
          <w:sz w:val="20"/>
          <w:szCs w:val="20"/>
          <w:spacing w:val="-2"/>
        </w:rPr>
        <w:t>人为食。“妇女细孩，反接鬻于市，谓之菜人。屠</w:t>
      </w:r>
      <w:r>
        <w:rPr>
          <w:sz w:val="20"/>
          <w:szCs w:val="20"/>
          <w:spacing w:val="-3"/>
        </w:rPr>
        <w:t>者买去，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如划羊豕。”有一天，</w:t>
      </w:r>
      <w:r>
        <w:rPr>
          <w:sz w:val="20"/>
          <w:szCs w:val="20"/>
          <w:spacing w:val="-24"/>
        </w:rPr>
        <w:t xml:space="preserve"> </w:t>
      </w:r>
      <w:r>
        <w:rPr>
          <w:sz w:val="20"/>
          <w:szCs w:val="20"/>
          <w:spacing w:val="-8"/>
        </w:rPr>
        <w:t>一位姓周的商贩，归家途中到饭店就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餐，屠者说肉已卖完，请他稍等，“俄见曳二女子</w:t>
      </w:r>
      <w:r>
        <w:rPr>
          <w:sz w:val="20"/>
          <w:szCs w:val="20"/>
          <w:spacing w:val="-3"/>
        </w:rPr>
        <w:t>入厨下，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呼曰：‘客待久，可先取一蹄来。’急出止之，闻长号一声，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5"/>
        </w:rPr>
        <w:t>则一女已生断右臂，宛转地上……</w:t>
      </w:r>
      <w:r>
        <w:rPr>
          <w:sz w:val="20"/>
          <w:szCs w:val="20"/>
          <w:spacing w:val="-65"/>
        </w:rPr>
        <w:t xml:space="preserve"> </w:t>
      </w:r>
      <w:r>
        <w:rPr>
          <w:sz w:val="20"/>
          <w:szCs w:val="20"/>
          <w:spacing w:val="5"/>
        </w:rPr>
        <w:t>”</w:t>
      </w:r>
    </w:p>
    <w:p>
      <w:pPr>
        <w:pStyle w:val="BodyText"/>
        <w:ind w:left="158" w:right="63" w:firstLine="430"/>
        <w:spacing w:before="114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应该提醒热衷于研究中国“吃文化”的人，不要忘了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4"/>
        </w:rPr>
        <w:t>中国古已有之的人吃人的现象。在中国的正史</w:t>
      </w:r>
      <w:r>
        <w:rPr>
          <w:sz w:val="20"/>
          <w:szCs w:val="20"/>
          <w:spacing w:val="3"/>
        </w:rPr>
        <w:t>，野史，小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说，笔记里，人吃人现象的记载、叙说之丰富，肯定也是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2"/>
        </w:rPr>
        <w:t>世界第一。</w:t>
      </w:r>
    </w:p>
    <w:p>
      <w:pPr>
        <w:pStyle w:val="BodyText"/>
        <w:ind w:left="58" w:firstLine="559"/>
        <w:spacing w:before="96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人吃人现象，固然在各民族历史上都有。西方专门研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9"/>
        </w:rPr>
        <w:t>究此种现象的学者.把这种现象分为“求生性食人”和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“习得性食人”两类。仅仅为了果腹活命而吃</w:t>
      </w:r>
      <w:r>
        <w:rPr>
          <w:sz w:val="20"/>
          <w:szCs w:val="20"/>
          <w:spacing w:val="-2"/>
        </w:rPr>
        <w:t>人，是为“求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生性食人”。此种“求生性食人”,在各民族那里不但过</w:t>
      </w:r>
      <w:r>
        <w:rPr>
          <w:sz w:val="20"/>
          <w:szCs w:val="20"/>
          <w:spacing w:val="2"/>
        </w:rPr>
        <w:t>去 </w:t>
      </w:r>
      <w:r>
        <w:rPr>
          <w:sz w:val="20"/>
          <w:szCs w:val="20"/>
          <w:spacing w:val="6"/>
        </w:rPr>
        <w:t>曾有，将来也仍可能有。只要有大饥懂发生，人吃人现象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便难以避免。但同是“求生性食人”,吃法却也有异。只</w:t>
      </w:r>
      <w:r>
        <w:rPr>
          <w:sz w:val="20"/>
          <w:szCs w:val="20"/>
          <w:spacing w:val="2"/>
        </w:rPr>
        <w:t>吃 </w:t>
      </w:r>
      <w:r>
        <w:rPr>
          <w:sz w:val="20"/>
          <w:szCs w:val="20"/>
          <w:spacing w:val="10"/>
        </w:rPr>
        <w:t>死了的人，将人弄死再吃与活割人肉，其间便有差别在。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7"/>
        </w:rPr>
        <w:t>《阅微草堂笔记》里“菜人”的故事，应算是“求生</w:t>
      </w:r>
      <w:r>
        <w:rPr>
          <w:sz w:val="20"/>
          <w:szCs w:val="20"/>
          <w:spacing w:val="6"/>
        </w:rPr>
        <w:t>性食 </w:t>
      </w:r>
      <w:r>
        <w:rPr>
          <w:sz w:val="20"/>
          <w:szCs w:val="20"/>
          <w:spacing w:val="1"/>
        </w:rPr>
        <w:t>人”,但那种活割人肉，而且干脆将人臂称作“蹄”的现象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却又分明是有民族特色的。</w:t>
      </w:r>
    </w:p>
    <w:p>
      <w:pPr>
        <w:spacing w:line="304" w:lineRule="auto"/>
        <w:sectPr>
          <w:headerReference w:type="default" r:id="rId325"/>
          <w:footerReference w:type="default" r:id="rId326"/>
          <w:pgSz w:w="7340" w:h="11280"/>
          <w:pgMar w:top="1539" w:right="919" w:bottom="1275" w:left="1101" w:header="1225" w:footer="1126" w:gutter="0"/>
        </w:sectPr>
        <w:rPr>
          <w:sz w:val="20"/>
          <w:szCs w:val="20"/>
        </w:rPr>
      </w:pPr>
    </w:p>
    <w:p>
      <w:pPr>
        <w:pStyle w:val="BodyText"/>
        <w:ind w:firstLine="520"/>
        <w:spacing w:before="249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至于“习得性食人”,则是指人非为充饥果腹而吃人。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“求生性食人”是纯生物学的原因导致的，是一种真正意义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1"/>
        </w:rPr>
        <w:t>上的“禽兽行为”。“习得性食人”,则与生物学原因无关，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6"/>
        </w:rPr>
        <w:t>是一种只有人类才有的现象，因而也就是一种“文化现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4"/>
        </w:rPr>
        <w:t>象”了。“求生性食人”,其根本原因，各民族相同。“习得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3"/>
        </w:rPr>
        <w:t>性食人”,则咱们中国与别的民族颇为有异。在其他民族的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</w:rPr>
        <w:t>历史上，“习得性食人”通常是有着宗教和迷信方面的原因 </w:t>
      </w:r>
      <w:r>
        <w:rPr>
          <w:sz w:val="20"/>
          <w:szCs w:val="20"/>
          <w:spacing w:val="8"/>
        </w:rPr>
        <w:t>的。而中国历史上的“习得性食人”原因却是很世俗，很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“形而下”的。中国有一句成语“食肉寝皮”。仇深恨大到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8"/>
        </w:rPr>
        <w:t>极致时，中国人便有一种将对方吃掉的渴望。因此，在中 </w:t>
      </w:r>
      <w:r>
        <w:rPr>
          <w:sz w:val="20"/>
          <w:szCs w:val="20"/>
          <w:spacing w:val="4"/>
        </w:rPr>
        <w:t>国人那里，“习得性食人”,很多场合便表现为报仇雪恨的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6"/>
        </w:rPr>
        <w:t>一种方式。</w:t>
      </w:r>
    </w:p>
    <w:p>
      <w:pPr>
        <w:pStyle w:val="BodyText"/>
        <w:ind w:left="100" w:firstLine="420"/>
        <w:spacing w:before="109" w:line="276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而以人肉为罕有的美味，怀着一种美食家的心态去吃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3"/>
        </w:rPr>
        <w:t>人，也是中国人“习得性食人”的一种原因。这样一种人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"/>
        </w:rPr>
        <w:t>吃人现象，是无论如何应该引起“吃文化”研究者注意的。</w:t>
      </w:r>
    </w:p>
    <w:p>
      <w:pPr>
        <w:pStyle w:val="BodyText"/>
        <w:ind w:left="100" w:right="88" w:firstLine="420"/>
        <w:spacing w:before="125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春秋时期的齐桓公姜小白，是一代大有为之君，但也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4"/>
        </w:rPr>
        <w:t>是一个“好味”的美食家。有一天，他对近臣易牙说：“我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什么肉都吃过，就是没有吃过人肉。”言下之意，很想尝尝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2"/>
        </w:rPr>
        <w:t>人肉的味道。对于美食家来说，品尝从未吃过的东西，永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远是一种快事。而这个易牙，不但是善于邀庞的奸佞，也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3"/>
        </w:rPr>
        <w:t>是一个长于调味的烹调家。于是，当天晚上，他就把自己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三岁的儿子杀了，做成一盆肉汤送到齐桓公面前，齐桓公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品尝之后，赞不绝口。</w:t>
      </w:r>
    </w:p>
    <w:p>
      <w:pPr>
        <w:pStyle w:val="BodyText"/>
        <w:ind w:left="520"/>
        <w:spacing w:before="101" w:line="219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对中国历史上的人吃人现象，中国学者进行专题性研</w:t>
      </w:r>
    </w:p>
    <w:p>
      <w:pPr>
        <w:spacing w:line="219" w:lineRule="auto"/>
        <w:sectPr>
          <w:headerReference w:type="default" r:id="rId327"/>
          <w:footerReference w:type="default" r:id="rId328"/>
          <w:pgSz w:w="7330" w:h="11270"/>
          <w:pgMar w:top="1490" w:right="1099" w:bottom="1295" w:left="939" w:header="1135" w:footer="1146" w:gutter="0"/>
        </w:sectPr>
        <w:rPr>
          <w:sz w:val="20"/>
          <w:szCs w:val="20"/>
        </w:rPr>
      </w:pPr>
    </w:p>
    <w:p>
      <w:pPr>
        <w:pStyle w:val="BodyText"/>
        <w:ind w:left="15" w:right="105" w:firstLine="100"/>
        <w:spacing w:before="217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究的很少。倒是韩国裔的美籍学者郑麒来教授，写了一本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6"/>
        </w:rPr>
        <w:t>《中国古代的食人》(中国社会科学出版社</w:t>
      </w:r>
      <w:r>
        <w:rPr>
          <w:sz w:val="20"/>
          <w:szCs w:val="20"/>
          <w:spacing w:val="5"/>
        </w:rPr>
        <w:t>1994年版)。在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书中，他就特意论及了中国古代人为追求美味而吃人的现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22"/>
        </w:rPr>
        <w:t>象。这里且抄一段书中的话：</w:t>
      </w:r>
    </w:p>
    <w:p>
      <w:pPr>
        <w:spacing w:line="387" w:lineRule="auto"/>
        <w:rPr>
          <w:rFonts w:ascii="Arial"/>
          <w:sz w:val="21"/>
        </w:rPr>
      </w:pPr>
      <w:r/>
    </w:p>
    <w:p>
      <w:pPr>
        <w:ind w:left="545" w:firstLine="389"/>
        <w:spacing w:before="65" w:line="304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……元代陶宗仪在《辍耕录》中曾对人肉有所评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判。他说儿童的肉是最好吃的，其次是女人肉，再次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3"/>
        </w:rPr>
        <w:t>是男人肉。宋代文人庄绰在《鸡肋编》中谈到人肉时，</w:t>
      </w:r>
      <w:r>
        <w:rPr>
          <w:rFonts w:ascii="FangSong" w:hAnsi="FangSong" w:eastAsia="FangSong" w:cs="FangSong"/>
          <w:sz w:val="20"/>
          <w:szCs w:val="20"/>
          <w:spacing w:val="1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则更为具体。他提到了当时有关人肉的隐语。</w:t>
      </w:r>
      <w:r>
        <w:rPr>
          <w:rFonts w:ascii="FangSong" w:hAnsi="FangSong" w:eastAsia="FangSong" w:cs="FangSong"/>
          <w:sz w:val="20"/>
          <w:szCs w:val="20"/>
          <w:spacing w:val="1"/>
        </w:rPr>
        <w:t>儿童被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3"/>
        </w:rPr>
        <w:t>称为“和骨烂”,意思是说，由于儿童肉在煮烂后，可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2"/>
        </w:rPr>
        <w:t>连骨头一起全部吃掉，为上等美味。而年轻</w:t>
      </w:r>
      <w:r>
        <w:rPr>
          <w:rFonts w:ascii="FangSong" w:hAnsi="FangSong" w:eastAsia="FangSong" w:cs="FangSong"/>
          <w:sz w:val="20"/>
          <w:szCs w:val="20"/>
          <w:spacing w:val="1"/>
        </w:rPr>
        <w:t>貌美的女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3"/>
        </w:rPr>
        <w:t>子则被称作“不羡羊”,意思是比羊肉更鲜美。老而瘦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3"/>
        </w:rPr>
        <w:t>的男人则被叫做“侥把火”,意为烧不烂，是人肉中最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5"/>
        </w:rPr>
        <w:t>不好吃的。而对人肉的通称则是“两脚羊”。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pStyle w:val="BodyText"/>
        <w:ind w:left="115" w:right="104" w:firstLine="429"/>
        <w:spacing w:before="65" w:line="285" w:lineRule="auto"/>
        <w:jc w:val="both"/>
        <w:rPr>
          <w:sz w:val="20"/>
          <w:szCs w:val="20"/>
        </w:rPr>
      </w:pPr>
      <w:r>
        <w:rPr>
          <w:sz w:val="20"/>
          <w:szCs w:val="20"/>
          <w:spacing w:val="1"/>
        </w:rPr>
        <w:t>这里提到的，简直是一份人肉食谱。研究中国古代美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2"/>
        </w:rPr>
        <w:t>食的人，研究中国古代的“吃文化”者，能对此视而不见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吗?</w:t>
      </w:r>
    </w:p>
    <w:p>
      <w:pPr>
        <w:pStyle w:val="BodyText"/>
        <w:ind w:left="115" w:right="27" w:firstLine="429"/>
        <w:spacing w:before="91" w:line="291" w:lineRule="auto"/>
        <w:jc w:val="both"/>
        <w:rPr>
          <w:sz w:val="20"/>
          <w:szCs w:val="20"/>
        </w:rPr>
      </w:pPr>
      <w:r>
        <w:rPr>
          <w:sz w:val="20"/>
          <w:szCs w:val="20"/>
          <w:spacing w:val="1"/>
        </w:rPr>
        <w:t>庄绰在《鸡肋编》中，说到唐代著名盗匪朱粲一生吃 </w:t>
      </w:r>
      <w:r>
        <w:rPr>
          <w:sz w:val="20"/>
          <w:szCs w:val="20"/>
          <w:spacing w:val="-6"/>
        </w:rPr>
        <w:t>人无数，并且特别喜欢吃醉人，“啖醉人如食糟猪”。这真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2"/>
        </w:rPr>
        <w:t>令我双目一跳。咱们现在有醉虾，醉蝎，原来在中国</w:t>
      </w:r>
      <w:r>
        <w:rPr>
          <w:sz w:val="20"/>
          <w:szCs w:val="20"/>
          <w:spacing w:val="-3"/>
        </w:rPr>
        <w:t>古代，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醉人，也是一道美味。</w:t>
      </w:r>
    </w:p>
    <w:p>
      <w:pPr>
        <w:pStyle w:val="BodyText"/>
        <w:ind w:right="3"/>
        <w:spacing w:before="100" w:line="360" w:lineRule="exact"/>
        <w:jc w:val="right"/>
        <w:rPr>
          <w:sz w:val="20"/>
          <w:szCs w:val="20"/>
        </w:rPr>
      </w:pPr>
      <w:r>
        <w:rPr>
          <w:sz w:val="20"/>
          <w:szCs w:val="20"/>
          <w:spacing w:val="-11"/>
          <w:position w:val="12"/>
        </w:rPr>
        <w:t>研究中国古代美食的人，研究中国古代的“吃文化”者，</w:t>
      </w:r>
    </w:p>
    <w:p>
      <w:pPr>
        <w:pStyle w:val="BodyText"/>
        <w:ind w:left="115"/>
        <w:spacing w:line="219" w:lineRule="auto"/>
        <w:rPr>
          <w:sz w:val="20"/>
          <w:szCs w:val="20"/>
        </w:rPr>
      </w:pPr>
      <w:r>
        <w:rPr>
          <w:sz w:val="20"/>
          <w:szCs w:val="20"/>
        </w:rPr>
        <w:t>能在这醉人面前转过身去吗?</w:t>
      </w:r>
    </w:p>
    <w:p>
      <w:pPr>
        <w:spacing w:line="219" w:lineRule="auto"/>
        <w:sectPr>
          <w:headerReference w:type="default" r:id="rId329"/>
          <w:footerReference w:type="default" r:id="rId330"/>
          <w:pgSz w:w="7230" w:h="11210"/>
          <w:pgMar w:top="1500" w:right="855" w:bottom="1246" w:left="1084" w:header="1185" w:footer="1097" w:gutter="0"/>
        </w:sectPr>
        <w:rPr>
          <w:sz w:val="20"/>
          <w:szCs w:val="20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ind w:left="2460"/>
        <w:spacing w:before="68" w:line="235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三</w:t>
      </w:r>
    </w:p>
    <w:p>
      <w:pPr>
        <w:pStyle w:val="BodyText"/>
        <w:ind w:left="9" w:firstLine="430"/>
        <w:spacing w:before="26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中国烹调术中那种诗意的野蛮，中国“吃文化”中那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"/>
        </w:rPr>
        <w:t>份精致的残酷，令我想到中国的另一类文化</w:t>
      </w:r>
      <w:r>
        <w:rPr>
          <w:sz w:val="21"/>
          <w:szCs w:val="21"/>
          <w:spacing w:val="-81"/>
        </w:rPr>
        <w:t xml:space="preserve"> </w:t>
      </w:r>
      <w:r>
        <w:rPr>
          <w:sz w:val="21"/>
          <w:szCs w:val="21"/>
          <w:strike/>
          <w:spacing w:val="18"/>
        </w:rPr>
        <w:t xml:space="preserve">   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1"/>
        </w:rPr>
        <w:t>“刑文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化”。中国古代刑罚方式的丰富，其中蕴含的人性和民族心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1"/>
        </w:rPr>
        <w:t>理等方面的内容之深厚，足以使一种“刑文化”得以成立。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如果有人有志于研究中国古代的“刑文化”,一定会有独特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6"/>
        </w:rPr>
        <w:t>的收获。而如果将中国古代的“吃文化”与“刑</w:t>
      </w:r>
      <w:r>
        <w:rPr>
          <w:sz w:val="21"/>
          <w:szCs w:val="21"/>
          <w:spacing w:val="-7"/>
        </w:rPr>
        <w:t>文化”进 </w:t>
      </w:r>
      <w:r>
        <w:rPr>
          <w:sz w:val="21"/>
          <w:szCs w:val="21"/>
          <w:spacing w:val="-9"/>
        </w:rPr>
        <w:t>行细致的比较，也一定会有惊奇的发现。</w:t>
      </w:r>
    </w:p>
    <w:p>
      <w:pPr>
        <w:pStyle w:val="BodyText"/>
        <w:ind w:left="9" w:firstLine="430"/>
        <w:spacing w:before="78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在中国古代，历代官府制定的刑罚方式，已够花样繁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8"/>
        </w:rPr>
        <w:t>多了。而酷史和匪盗发明了更多的行刑方式。还有一些民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5"/>
        </w:rPr>
        <w:t>间的所谓“家法”,也是很残忍的。在怎样让人</w:t>
      </w:r>
      <w:r>
        <w:rPr>
          <w:sz w:val="21"/>
          <w:szCs w:val="21"/>
          <w:spacing w:val="-16"/>
        </w:rPr>
        <w:t>更痛苦方面，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在如何使对方求生不得求死不能上，咱们中国人的想象力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7"/>
        </w:rPr>
        <w:t>之发达和操作之精确，恐怕也是其他民族望尘莫及的。而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1"/>
        </w:rPr>
        <w:t>这种想象力的发达，这种操作的精确，从咱们的烹调术中，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从咱们的“吃文化”里，也同样鲜明地表现出</w:t>
      </w:r>
      <w:r>
        <w:rPr>
          <w:sz w:val="21"/>
          <w:szCs w:val="21"/>
          <w:spacing w:val="-9"/>
        </w:rPr>
        <w:t>来。</w:t>
      </w:r>
    </w:p>
    <w:p>
      <w:pPr>
        <w:pStyle w:val="BodyText"/>
        <w:ind w:left="9" w:firstLine="430"/>
        <w:spacing w:before="90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一条鱼，吃了一半嘴巴还能一张一合，甚至还能</w:t>
      </w:r>
      <w:r>
        <w:rPr>
          <w:sz w:val="21"/>
          <w:szCs w:val="21"/>
          <w:spacing w:val="-8"/>
        </w:rPr>
        <w:t>从盘 </w:t>
      </w:r>
      <w:r>
        <w:rPr>
          <w:sz w:val="21"/>
          <w:szCs w:val="21"/>
          <w:spacing w:val="-7"/>
        </w:rPr>
        <w:t>中跳到地上，这种令其虽熟犹活，虽活犹熟的功夫，实在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6"/>
        </w:rPr>
        <w:t>算得上高超。而中国古代的刑罚方式，往往刻意追求的，也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6"/>
        </w:rPr>
        <w:t>是这种效果。鲁迅在《病后杂谈》中，引了一段</w:t>
      </w:r>
      <w:r>
        <w:rPr>
          <w:sz w:val="21"/>
          <w:szCs w:val="21"/>
          <w:spacing w:val="-7"/>
        </w:rPr>
        <w:t>记叙张献 </w:t>
      </w:r>
      <w:r>
        <w:rPr>
          <w:sz w:val="21"/>
          <w:szCs w:val="21"/>
          <w:spacing w:val="-15"/>
        </w:rPr>
        <w:t>忠祸蜀的文字，说的是一种剥皮方式：“又，剥皮者，从头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1"/>
        </w:rPr>
        <w:t>至尻， 一缕裂之，张于前，如鸟展翅，率逾日始终绝。有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9"/>
        </w:rPr>
        <w:t>即毙者，行刑之人坐死。”这种方式，对行刑者有两条要求，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6"/>
        </w:rPr>
        <w:t>一是要剥得美观，二是要让被剥者在皮被剥去后再活一些</w:t>
      </w:r>
    </w:p>
    <w:p>
      <w:pPr>
        <w:spacing w:line="289" w:lineRule="auto"/>
        <w:sectPr>
          <w:headerReference w:type="default" r:id="rId331"/>
          <w:footerReference w:type="default" r:id="rId332"/>
          <w:pgSz w:w="7230" w:h="11210"/>
          <w:pgMar w:top="1450" w:right="994" w:bottom="1285" w:left="1050" w:header="1095" w:footer="1136" w:gutter="0"/>
        </w:sectPr>
        <w:rPr>
          <w:sz w:val="21"/>
          <w:szCs w:val="21"/>
        </w:rPr>
      </w:pPr>
    </w:p>
    <w:p>
      <w:pPr>
        <w:pStyle w:val="BodyText"/>
        <w:ind w:left="311" w:right="166"/>
        <w:spacing w:before="197" w:line="264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时候，如当场死掉，操作者便须“偿命”。这真是一种高难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7"/>
        </w:rPr>
        <w:t>度的动作。但这与咱们的烹调术不是大有相通之处么?</w:t>
      </w:r>
    </w:p>
    <w:p>
      <w:pPr>
        <w:pStyle w:val="BodyText"/>
        <w:ind w:left="206" w:right="69" w:firstLine="525"/>
        <w:spacing w:before="79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鲁迅曾将西方、日本和中国古代的刑罚方式进行过比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7"/>
        </w:rPr>
        <w:t>较，并且写过《虐杀》一文，可惜此稿未曾发表便遗失了。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"/>
        </w:rPr>
        <w:t>鲁迅考察的结果，是中国古代刑罚方式之残酷，发</w:t>
      </w:r>
      <w:r>
        <w:rPr>
          <w:sz w:val="21"/>
          <w:szCs w:val="21"/>
          <w:spacing w:val="-3"/>
        </w:rPr>
        <w:t>明者用 </w:t>
      </w:r>
      <w:r>
        <w:rPr>
          <w:sz w:val="21"/>
          <w:szCs w:val="21"/>
          <w:spacing w:val="-3"/>
        </w:rPr>
        <w:t>心之新奇大胆，都超过西方和日本。这就是说，咱们不但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0"/>
        </w:rPr>
        <w:t>“吃文化”世界第一，“刑文化”也是世界之</w:t>
      </w:r>
      <w:r>
        <w:rPr>
          <w:sz w:val="21"/>
          <w:szCs w:val="21"/>
          <w:spacing w:val="-11"/>
        </w:rPr>
        <w:t>最。在烹调和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3"/>
        </w:rPr>
        <w:t>刑罚两方面，咱们的祖先都极有探索和创新精神。</w:t>
      </w:r>
    </w:p>
    <w:p>
      <w:pPr>
        <w:pStyle w:val="BodyText"/>
        <w:ind w:left="311" w:right="136" w:firstLine="420"/>
        <w:spacing w:before="101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在中国古代，有些人堪称酷刑发明大家。例如，武则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"/>
        </w:rPr>
        <w:t>天时期的宠臣来俊臣，在中国酷刑史上，就是一个“大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8"/>
        </w:rPr>
        <w:t>师”级的人物。他使用的酷刑，仅只“枷”一项，就</w:t>
      </w:r>
      <w:r>
        <w:rPr>
          <w:sz w:val="21"/>
          <w:szCs w:val="21"/>
          <w:spacing w:val="-9"/>
        </w:rPr>
        <w:t>有十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7"/>
        </w:rPr>
        <w:t>种名号：“定百脉”,“喘不得”,“突地吼”,“著即承”,“失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3"/>
        </w:rPr>
        <w:t>魄胆”,“实同反”,“反是实”,“死猪愁”,</w:t>
      </w:r>
      <w:r>
        <w:rPr>
          <w:sz w:val="21"/>
          <w:szCs w:val="21"/>
          <w:spacing w:val="-24"/>
        </w:rPr>
        <w:t>“求即死”,“求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1"/>
        </w:rPr>
        <w:t>破家”。</w:t>
      </w:r>
    </w:p>
    <w:p>
      <w:pPr>
        <w:pStyle w:val="BodyText"/>
        <w:ind w:left="311" w:right="69" w:firstLine="420"/>
        <w:spacing w:before="98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来俊臣不但善于发明酷刑。而且在这方面也善于接受 </w:t>
      </w:r>
      <w:r>
        <w:rPr>
          <w:sz w:val="21"/>
          <w:szCs w:val="21"/>
          <w:spacing w:val="-13"/>
        </w:rPr>
        <w:t>别人的建议。他与同是酷吏的周兴是好友。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13"/>
        </w:rPr>
        <w:t>一天，武则天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把一封告发周兴谋反的信交来俊臣处理。正好这天来俊臣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5"/>
        </w:rPr>
        <w:t>与周兴共进午餐。来问周：“囚犯多不服罪，用什么方法对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0"/>
        </w:rPr>
        <w:t>付他们?”周兴答道：“这个容易。把它放进大缸里</w:t>
      </w:r>
      <w:r>
        <w:rPr>
          <w:sz w:val="21"/>
          <w:szCs w:val="21"/>
          <w:spacing w:val="-11"/>
        </w:rPr>
        <w:t>，四周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9"/>
        </w:rPr>
        <w:t>燃起炭火，他就非认罪不可。”来俊臣命人如是布置妥当后，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对周说：“有人告发老兄谋反，我奉命调查，请兄到缸里去</w:t>
      </w:r>
      <w:r>
        <w:rPr>
          <w:sz w:val="21"/>
          <w:szCs w:val="21"/>
          <w:spacing w:val="5"/>
        </w:rPr>
        <w:t xml:space="preserve">  </w:t>
      </w:r>
      <w:r>
        <w:rPr>
          <w:sz w:val="16"/>
          <w:szCs w:val="16"/>
          <w:spacing w:val="-6"/>
        </w:rPr>
        <w:t>吧!”</w:t>
      </w:r>
      <w:r>
        <w:rPr>
          <w:sz w:val="16"/>
          <w:szCs w:val="16"/>
          <w:spacing w:val="-47"/>
        </w:rPr>
        <w:t xml:space="preserve"> </w:t>
      </w:r>
      <w:r>
        <w:rPr>
          <w:sz w:val="16"/>
          <w:szCs w:val="16"/>
          <w:spacing w:val="-6"/>
        </w:rPr>
        <w:t>-</w:t>
      </w:r>
      <w:r>
        <w:rPr>
          <w:sz w:val="16"/>
          <w:szCs w:val="16"/>
          <w:spacing w:val="-26"/>
        </w:rPr>
        <w:t xml:space="preserve"> </w:t>
      </w:r>
      <w:r>
        <w:rPr>
          <w:sz w:val="16"/>
          <w:szCs w:val="16"/>
          <w:strike/>
          <w:spacing w:val="15"/>
        </w:rPr>
        <w:t xml:space="preserve">    </w:t>
      </w:r>
      <w:r>
        <w:rPr>
          <w:sz w:val="21"/>
          <w:szCs w:val="21"/>
          <w:spacing w:val="-6"/>
        </w:rPr>
        <w:t>这就是“请君入瓮”这个成语的由来。</w:t>
      </w:r>
    </w:p>
    <w:p>
      <w:pPr>
        <w:pStyle w:val="BodyText"/>
        <w:ind w:left="206" w:firstLine="570"/>
        <w:spacing w:before="100" w:line="259" w:lineRule="auto"/>
        <w:jc w:val="both"/>
        <w:rPr>
          <w:sz w:val="21"/>
          <w:szCs w:val="21"/>
        </w:rPr>
      </w:pPr>
      <w:r>
        <w:rPr>
          <w:sz w:val="21"/>
          <w:szCs w:val="21"/>
          <w:spacing w:val="-33"/>
        </w:rPr>
        <w:t>“凤凰展翅”、“霸王别姬”、“龙虎斗”、“仙人献果”、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“雪婴儿”、“玉女登梯”-</w:t>
      </w:r>
      <w:r>
        <w:rPr>
          <w:sz w:val="21"/>
          <w:szCs w:val="21"/>
          <w:spacing w:val="-59"/>
        </w:rPr>
        <w:t xml:space="preserve"> </w:t>
      </w:r>
      <w:r>
        <w:rPr>
          <w:sz w:val="21"/>
          <w:szCs w:val="21"/>
          <w:strike/>
          <w:spacing w:val="-22"/>
        </w:rPr>
        <w:t xml:space="preserve">    </w:t>
      </w:r>
      <w:r>
        <w:rPr>
          <w:sz w:val="21"/>
          <w:szCs w:val="21"/>
          <w:spacing w:val="-22"/>
        </w:rPr>
        <w:t>如果我说这些都是菜肴的名称，</w:t>
      </w:r>
    </w:p>
    <w:p>
      <w:pPr>
        <w:spacing w:line="259" w:lineRule="auto"/>
        <w:sectPr>
          <w:headerReference w:type="default" r:id="rId333"/>
          <w:footerReference w:type="default" r:id="rId334"/>
          <w:pgSz w:w="7590" w:h="11430"/>
          <w:pgMar w:top="1699" w:right="894" w:bottom="1262" w:left="1138" w:header="1366" w:footer="1103" w:gutter="0"/>
        </w:sectPr>
        <w:rPr>
          <w:sz w:val="21"/>
          <w:szCs w:val="21"/>
        </w:rPr>
      </w:pPr>
    </w:p>
    <w:p>
      <w:pPr>
        <w:pStyle w:val="BodyText"/>
        <w:ind w:right="85" w:firstLine="100"/>
        <w:spacing w:before="220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恐怕没有人会怀疑。但这六种称号中，有三种是菜名，有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三种则是来俊臣发明的酷刑的名称。所谓“凤凰展翅”,便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8"/>
        </w:rPr>
        <w:t>是把人手足绑上短木，像拧麻花一样地扭绞双臂。而所谓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4"/>
        </w:rPr>
        <w:t>“雪婴儿”,则是将青蛙活剥后，再粘裹上精豆粉，是一种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美味。这二者，</w:t>
      </w:r>
      <w:r>
        <w:rPr>
          <w:sz w:val="20"/>
          <w:szCs w:val="20"/>
          <w:spacing w:val="63"/>
        </w:rPr>
        <w:t xml:space="preserve"> </w:t>
      </w:r>
      <w:r>
        <w:rPr>
          <w:sz w:val="20"/>
          <w:szCs w:val="20"/>
          <w:spacing w:val="-5"/>
        </w:rPr>
        <w:t>一为酷刑名，</w:t>
      </w:r>
      <w:r>
        <w:rPr>
          <w:sz w:val="20"/>
          <w:szCs w:val="20"/>
          <w:spacing w:val="61"/>
        </w:rPr>
        <w:t xml:space="preserve"> </w:t>
      </w:r>
      <w:r>
        <w:rPr>
          <w:sz w:val="20"/>
          <w:szCs w:val="20"/>
          <w:spacing w:val="-5"/>
        </w:rPr>
        <w:t>一为美食名，但都同样富有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诗意。在中国古代，残酷的刑罚和桌上的美馔，都会有一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个香艳的名字，细想想，却又并非没有道理。</w:t>
      </w:r>
    </w:p>
    <w:p>
      <w:pPr>
        <w:pStyle w:val="BodyText"/>
        <w:ind w:left="519"/>
        <w:spacing w:before="102" w:line="219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在《病后杂谈》里，鲁迅有这样一段感慨：</w:t>
      </w:r>
    </w:p>
    <w:p>
      <w:pPr>
        <w:spacing w:line="387" w:lineRule="auto"/>
        <w:rPr>
          <w:rFonts w:ascii="Arial"/>
          <w:sz w:val="21"/>
        </w:rPr>
      </w:pPr>
      <w:r/>
    </w:p>
    <w:p>
      <w:pPr>
        <w:ind w:left="519" w:firstLine="399"/>
        <w:spacing w:before="65" w:line="307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3"/>
        </w:rPr>
        <w:t>……医术和虐刑，是都要生理学和解剖学智识的。</w:t>
      </w:r>
      <w:r>
        <w:rPr>
          <w:rFonts w:ascii="FangSong" w:hAnsi="FangSong" w:eastAsia="FangSong" w:cs="FangSong"/>
          <w:sz w:val="20"/>
          <w:szCs w:val="20"/>
          <w:spacing w:val="1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中国却怪得很，固有的医书上的人身五脏图</w:t>
      </w:r>
      <w:r>
        <w:rPr>
          <w:rFonts w:ascii="FangSong" w:hAnsi="FangSong" w:eastAsia="FangSong" w:cs="FangSong"/>
          <w:sz w:val="20"/>
          <w:szCs w:val="20"/>
          <w:spacing w:val="2"/>
        </w:rPr>
        <w:t>，真是草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2"/>
        </w:rPr>
        <w:t>率错误到见不得人，但虐刑的方法，则往往好像古人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5"/>
        </w:rPr>
        <w:t>早懂得了现代的科学。例如罢，谁都知道从周到汉，有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2"/>
        </w:rPr>
        <w:t>一种施于男子的“宫刑”,也叫“腐刑”,次于“大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辟”一等。对于女性就叫“幽闭”,向来不大有人提起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3"/>
        </w:rPr>
        <w:t>那方法，但总之，是决非将她关起来，或者将它缝起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2"/>
        </w:rPr>
        <w:t>来。近时好像被我查出一点大概来了，那办法的凶恶，</w:t>
      </w:r>
      <w:r>
        <w:rPr>
          <w:rFonts w:ascii="FangSong" w:hAnsi="FangSong" w:eastAsia="FangSong" w:cs="FangSong"/>
          <w:sz w:val="20"/>
          <w:szCs w:val="20"/>
          <w:spacing w:val="1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妥当，而又合乎解剖学，真使我不得不吃惊。但妇科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2"/>
        </w:rPr>
        <w:t>的医书呢?几乎都不明白女性下半身的解剖学的构造，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他们只将肚子看作一个大口袋，里面装着莫名其妙的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0"/>
        </w:rPr>
        <w:t>东西。</w:t>
      </w:r>
    </w:p>
    <w:p>
      <w:pPr>
        <w:spacing w:line="367" w:lineRule="auto"/>
        <w:rPr>
          <w:rFonts w:ascii="Arial"/>
          <w:sz w:val="21"/>
        </w:rPr>
      </w:pPr>
      <w:r/>
    </w:p>
    <w:p>
      <w:pPr>
        <w:pStyle w:val="BodyText"/>
        <w:ind w:left="100" w:right="90" w:firstLine="419"/>
        <w:spacing w:before="66" w:line="267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千奇百怪的虐刑，都以最大限度地使受刑者感到痛苦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4"/>
        </w:rPr>
        <w:t>为目的。而要让受刑者尽可能地饱尝苦楚，前提便</w:t>
      </w:r>
      <w:r>
        <w:rPr>
          <w:sz w:val="20"/>
          <w:szCs w:val="20"/>
          <w:spacing w:val="3"/>
        </w:rPr>
        <w:t>是要让</w:t>
      </w:r>
    </w:p>
    <w:p>
      <w:pPr>
        <w:spacing w:line="267" w:lineRule="auto"/>
        <w:sectPr>
          <w:headerReference w:type="default" r:id="rId335"/>
          <w:footerReference w:type="default" r:id="rId336"/>
          <w:pgSz w:w="7510" w:h="11380"/>
          <w:pgMar w:top="1670" w:right="1120" w:bottom="1222" w:left="1100" w:header="1325" w:footer="1063" w:gutter="0"/>
        </w:sectPr>
        <w:rPr>
          <w:sz w:val="20"/>
          <w:szCs w:val="20"/>
        </w:rPr>
      </w:pPr>
    </w:p>
    <w:p>
      <w:pPr>
        <w:pStyle w:val="BodyText"/>
        <w:ind w:left="199" w:right="3"/>
        <w:spacing w:before="217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他活着，并且始终对痛苦保持感觉。如果受刑者很快便毙 </w:t>
      </w:r>
      <w:r>
        <w:rPr>
          <w:sz w:val="20"/>
          <w:szCs w:val="20"/>
          <w:spacing w:val="2"/>
        </w:rPr>
        <w:t>命，那种种虐刑发明出来便毫无意义。既要施以虐刑，又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2"/>
        </w:rPr>
        <w:t>要让受刑者在这过程中始终感觉到这虐刑，那就非对人体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2"/>
        </w:rPr>
        <w:t>的结构有准确的了解不可。中国历史上的那些虐刑发明家，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2"/>
        </w:rPr>
        <w:t>虽然未必对人体解剖学有清醒的理论认识，但他们却凭直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</w:rPr>
        <w:t>觉“天才”地把握了它。</w:t>
      </w:r>
    </w:p>
    <w:p>
      <w:pPr>
        <w:pStyle w:val="BodyText"/>
        <w:ind w:left="199" w:firstLine="409"/>
        <w:spacing w:before="107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同样，中国的屠宰和烹调术，也显示出对动物学知识 </w:t>
      </w:r>
      <w:r>
        <w:rPr>
          <w:sz w:val="20"/>
          <w:szCs w:val="20"/>
          <w:spacing w:val="-5"/>
        </w:rPr>
        <w:t>的精确了解。“宫型”,“幽闭”,是作为一种刑罚而施之于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2"/>
        </w:rPr>
        <w:t>人的，然而，同样的手术也会为美食的目的而施之于动物。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"/>
        </w:rPr>
        <w:t>汪曾祺先生有一篇散文《建文帝的下落》,记</w:t>
      </w:r>
      <w:r>
        <w:rPr>
          <w:sz w:val="20"/>
          <w:szCs w:val="20"/>
          <w:spacing w:val="-2"/>
        </w:rPr>
        <w:t>游云南武定狮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子山上的正续禅寺一事。相传建文帝出逃后在这里为僧，所 </w:t>
      </w:r>
      <w:r>
        <w:rPr>
          <w:sz w:val="20"/>
          <w:szCs w:val="20"/>
          <w:spacing w:val="3"/>
        </w:rPr>
        <w:t>以这庙里香火很盛，因为“中国的农民始终</w:t>
      </w:r>
      <w:r>
        <w:rPr>
          <w:sz w:val="20"/>
          <w:szCs w:val="20"/>
          <w:spacing w:val="2"/>
        </w:rPr>
        <w:t>对皇帝保持着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9"/>
        </w:rPr>
        <w:t>崇敬”。汪先生的文章，以这样一段话结束：“武定出壮鸡。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"/>
        </w:rPr>
        <w:t>我原以为壮鸡就是一肥壮的鸡。不是的。所谓‘壮鸡’,是 </w:t>
      </w:r>
      <w:r>
        <w:rPr>
          <w:sz w:val="20"/>
          <w:szCs w:val="20"/>
          <w:spacing w:val="-2"/>
        </w:rPr>
        <w:t>把母鸡骗了，长大了，样子就有点像公鸡，味道特别鲜嫩。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3"/>
        </w:rPr>
        <w:t>只有武定人会动这种手术。我只知道公鸡可骗</w:t>
      </w:r>
      <w:r>
        <w:rPr>
          <w:sz w:val="20"/>
          <w:szCs w:val="20"/>
          <w:spacing w:val="2"/>
        </w:rPr>
        <w:t>，不知母鸡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也可骗也!”这里说到的事情，总让我有一种作呕感。为了 </w:t>
      </w:r>
      <w:r>
        <w:rPr>
          <w:sz w:val="20"/>
          <w:szCs w:val="20"/>
          <w:spacing w:val="2"/>
        </w:rPr>
        <w:t>美味，中国人把多少心思用在对动物的算计上呵，真可说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2"/>
        </w:rPr>
        <w:t>无恶不作。中国的“吃文化”里，有着怎样下作的成分!</w:t>
      </w:r>
    </w:p>
    <w:p>
      <w:pPr>
        <w:pStyle w:val="BodyText"/>
        <w:ind w:left="199" w:right="44" w:firstLine="460"/>
        <w:spacing w:before="120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对人施以虐刑，对于施刑者来说，是为了求得一种无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"/>
        </w:rPr>
        <w:t>可替代的精神享受。让对方最大限度地感受痛苦，而自己 </w:t>
      </w:r>
      <w:r>
        <w:rPr>
          <w:sz w:val="20"/>
          <w:szCs w:val="20"/>
          <w:spacing w:val="3"/>
        </w:rPr>
        <w:t>便鉴赏这痛苦。面对痛楚不堪的受刑者，施刑者便是面对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2"/>
        </w:rPr>
        <w:t>一盘精神美味。正是这样一种对精神美味的追求，使得他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2"/>
        </w:rPr>
        <w:t>们对发明各种虐刑有高度的热情，并把这方面的才华发挥</w:t>
      </w:r>
    </w:p>
    <w:p>
      <w:pPr>
        <w:spacing w:line="295" w:lineRule="auto"/>
        <w:sectPr>
          <w:headerReference w:type="default" r:id="rId337"/>
          <w:footerReference w:type="default" r:id="rId338"/>
          <w:pgSz w:w="7470" w:h="11360"/>
          <w:pgMar w:top="1620" w:right="986" w:bottom="1275" w:left="1120" w:header="1305" w:footer="1126" w:gutter="0"/>
        </w:sectPr>
        <w:rPr>
          <w:sz w:val="20"/>
          <w:szCs w:val="20"/>
        </w:rPr>
      </w:pPr>
    </w:p>
    <w:p>
      <w:pPr>
        <w:pStyle w:val="BodyText"/>
        <w:ind w:left="20" w:right="141"/>
        <w:spacing w:before="219" w:line="25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到极致。而对动物施以虐刑，则是为满足舌头的快感。这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9"/>
        </w:rPr>
        <w:t>二者在动机上，也可相通。</w:t>
      </w:r>
    </w:p>
    <w:p>
      <w:pPr>
        <w:pStyle w:val="BodyText"/>
        <w:ind w:left="20" w:right="65" w:firstLine="410"/>
        <w:spacing w:before="96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把“吃文化”与“刑文化”相提并论，还因为在中</w:t>
      </w:r>
      <w:r>
        <w:rPr>
          <w:sz w:val="21"/>
          <w:szCs w:val="21"/>
          <w:spacing w:val="-12"/>
        </w:rPr>
        <w:t>国，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吃，原本便是刑罚之一种。无论是官方还是民间，饮血食 </w:t>
      </w:r>
      <w:r>
        <w:rPr>
          <w:sz w:val="21"/>
          <w:szCs w:val="21"/>
          <w:spacing w:val="-14"/>
        </w:rPr>
        <w:t>肉，啖心嚼肝，都是一种惩罚方式。例如《隋书》记载，当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斛斯政被逮捕后，有人对隋炀帝说：“斛斯政之罪，天地所 </w:t>
      </w:r>
      <w:r>
        <w:rPr>
          <w:sz w:val="21"/>
          <w:szCs w:val="21"/>
          <w:spacing w:val="-7"/>
        </w:rPr>
        <w:t>不容，人神所同忿。若同常刑，贼臣逆子何以惩肃，请变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2"/>
        </w:rPr>
        <w:t>常法。”炀帝觉得有理，“于是将政出金光门，缚政于柱，公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4"/>
        </w:rPr>
        <w:t>卿百僚并亲击射，脔割其肉，多有噉者。”类似的</w:t>
      </w:r>
      <w:r>
        <w:rPr>
          <w:sz w:val="21"/>
          <w:szCs w:val="21"/>
          <w:spacing w:val="-15"/>
        </w:rPr>
        <w:t>记载，历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史上很常见。有的史书上说，唐代的酷刑“大师”来俊臣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7"/>
        </w:rPr>
        <w:t>被处死后，也被人们你撕一块我扯一块地吃掉了，若果真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3"/>
        </w:rPr>
        <w:t>如此，那么,一代“大师”便化作了许多人的粪便。</w:t>
      </w:r>
    </w:p>
    <w:p>
      <w:pPr>
        <w:pStyle w:val="BodyText"/>
        <w:ind w:left="20" w:right="155" w:firstLine="410"/>
        <w:spacing w:before="86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这种惩罚性的吃，并非只出现于古代。本世纪初，徐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6"/>
        </w:rPr>
        <w:t>锡麟在安庆刺杀安徽巡抚恩铭后被捕，而他</w:t>
      </w:r>
      <w:r>
        <w:rPr>
          <w:sz w:val="21"/>
          <w:szCs w:val="21"/>
          <w:spacing w:val="-7"/>
        </w:rPr>
        <w:t>的心肝便被恩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铭的卫兵炒吃了。据说，三十年代，有的地方的国民党官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8"/>
        </w:rPr>
        <w:t>兵抓到共产党后，也把他们的心肝用来下酒。</w:t>
      </w:r>
    </w:p>
    <w:p>
      <w:pPr>
        <w:pStyle w:val="BodyText"/>
        <w:ind w:left="20" w:right="127" w:firstLine="410"/>
        <w:spacing w:before="108" w:line="27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如果对“吃文化”做广义些的理解，那么,这种惩罚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6"/>
        </w:rPr>
        <w:t>性的吃，自然也在“吃文化”范畴内。而这样一来，中国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的“吃文化”与中国的“刑文化”,便有了重叠之处。</w:t>
      </w:r>
    </w:p>
    <w:p>
      <w:pPr>
        <w:ind w:left="2510"/>
        <w:spacing w:before="264" w:line="232" w:lineRule="auto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</w:rPr>
        <w:t>四</w:t>
      </w:r>
    </w:p>
    <w:p>
      <w:pPr>
        <w:pStyle w:val="BodyText"/>
        <w:ind w:left="20" w:right="156" w:firstLine="410"/>
        <w:spacing w:before="249" w:line="25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六七十年代，我生活在乡村。后来栖身城市后，每到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0"/>
        </w:rPr>
        <w:t>夏日，我便怀念故乡的蝉声和蛙鸣。</w:t>
      </w:r>
    </w:p>
    <w:p>
      <w:pPr>
        <w:spacing w:line="259" w:lineRule="auto"/>
        <w:sectPr>
          <w:headerReference w:type="default" r:id="rId339"/>
          <w:footerReference w:type="default" r:id="rId340"/>
          <w:pgSz w:w="7530" w:h="11400"/>
          <w:pgMar w:top="1659" w:right="1129" w:bottom="1265" w:left="1129" w:header="1285" w:footer="1116" w:gutter="0"/>
        </w:sectPr>
        <w:rPr>
          <w:sz w:val="21"/>
          <w:szCs w:val="21"/>
        </w:rPr>
      </w:pPr>
    </w:p>
    <w:p>
      <w:pPr>
        <w:ind w:left="971"/>
        <w:spacing w:before="223" w:line="219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2"/>
        </w:rPr>
        <w:t>明月别枝惊鹊，清风半夜鸣蝉。</w:t>
      </w:r>
    </w:p>
    <w:p>
      <w:pPr>
        <w:ind w:left="981"/>
        <w:spacing w:before="93"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"/>
        </w:rPr>
        <w:t>稻花香里说丰年，听取蛙声一片。</w:t>
      </w:r>
    </w:p>
    <w:p>
      <w:pPr>
        <w:spacing w:line="387" w:lineRule="auto"/>
        <w:rPr>
          <w:rFonts w:ascii="Arial"/>
          <w:sz w:val="21"/>
        </w:rPr>
      </w:pPr>
      <w:r/>
    </w:p>
    <w:p>
      <w:pPr>
        <w:pStyle w:val="BodyText"/>
        <w:ind w:left="151" w:right="102"/>
        <w:spacing w:before="65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这类的诗句，总让我生出些思乡的情绪。然而，故乡的蝉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声和蛙鸣，其实已不复有当年的声势和气派了。“春眠不觉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2"/>
        </w:rPr>
        <w:t>晓，处处闻啼鸟”,也将成为昔日的记忆。蛙声，蝉鸣</w:t>
      </w:r>
      <w:r>
        <w:rPr>
          <w:sz w:val="20"/>
          <w:szCs w:val="20"/>
          <w:spacing w:val="-3"/>
        </w:rPr>
        <w:t>，鸟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语，即便在乡村，也日益稀薄，零落着。这原因</w:t>
      </w:r>
      <w:r>
        <w:rPr>
          <w:sz w:val="20"/>
          <w:szCs w:val="20"/>
          <w:spacing w:val="-4"/>
        </w:rPr>
        <w:t>，</w:t>
      </w:r>
      <w:r>
        <w:rPr>
          <w:sz w:val="20"/>
          <w:szCs w:val="20"/>
          <w:spacing w:val="59"/>
        </w:rPr>
        <w:t xml:space="preserve"> </w:t>
      </w:r>
      <w:r>
        <w:rPr>
          <w:sz w:val="20"/>
          <w:szCs w:val="20"/>
          <w:spacing w:val="-4"/>
        </w:rPr>
        <w:t>一是农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药的大量使用，另一种，便是被人们吃掉了。</w:t>
      </w:r>
    </w:p>
    <w:p>
      <w:pPr>
        <w:pStyle w:val="BodyText"/>
        <w:ind w:left="151" w:right="14" w:firstLine="449"/>
        <w:spacing w:before="113" w:line="307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我有时还会在夜间突然怀念起故乡的狗吠。“深巷寒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"/>
        </w:rPr>
        <w:t>犬，吠声如豹”,王维的这句话，则总把我带回故乡的寒夜 </w:t>
      </w:r>
      <w:r>
        <w:rPr>
          <w:sz w:val="20"/>
          <w:szCs w:val="20"/>
          <w:spacing w:val="-3"/>
        </w:rPr>
        <w:t>中。往往是，</w:t>
      </w:r>
      <w:r>
        <w:rPr>
          <w:sz w:val="20"/>
          <w:szCs w:val="20"/>
          <w:spacing w:val="60"/>
        </w:rPr>
        <w:t xml:space="preserve"> </w:t>
      </w:r>
      <w:r>
        <w:rPr>
          <w:sz w:val="20"/>
          <w:szCs w:val="20"/>
          <w:spacing w:val="-3"/>
        </w:rPr>
        <w:t>一只狗先叫起来，几声过后，邻里的</w:t>
      </w:r>
      <w:r>
        <w:rPr>
          <w:sz w:val="20"/>
          <w:szCs w:val="20"/>
          <w:spacing w:val="-4"/>
        </w:rPr>
        <w:t>狗开始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助威，紧接着，全村的狗一齐呐喊，很快，邻村的狗吠也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3"/>
        </w:rPr>
        <w:t>被引燃。谁家的孩子被吵醒了，哇哇地哭了起来。而被惊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3"/>
        </w:rPr>
        <w:t>醒的大人，则使劲干咳几声，这是对门外可能出现的盗贼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5"/>
        </w:rPr>
        <w:t>的警告……狗吠，是乡村之夜的灵魂。“一犬吠影，百犬吠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1"/>
        </w:rPr>
        <w:t>声”,是乡村的夜曲。没有狗吠的乡村之夜，还有什么资格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2"/>
        </w:rPr>
        <w:t>称作夜?是大大小小的狗们，将乡村的夜色吠得深重起米，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2"/>
        </w:rPr>
        <w:t>又是它们将夜色吠得稀薄。当第一缕晨曦被它们呼唤出来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8"/>
        </w:rPr>
        <w:t>后，它们便要下岗了，将头埋在两条前腿间，睡上一觉……  </w:t>
      </w:r>
      <w:r>
        <w:rPr>
          <w:sz w:val="20"/>
          <w:szCs w:val="20"/>
          <w:spacing w:val="3"/>
        </w:rPr>
        <w:t>但如今回到故乡，已见不到狗了。狗，已成了争相捕杀的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3"/>
        </w:rPr>
        <w:t>目标。谁家要是养条狗，稍稍长大一点后，便会在一个夜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</w:rPr>
        <w:t>间突然消失，成为不知何人的盘中餐。</w:t>
      </w:r>
    </w:p>
    <w:p>
      <w:pPr>
        <w:pStyle w:val="BodyText"/>
        <w:ind w:left="151" w:firstLine="440"/>
        <w:spacing w:before="124" w:line="275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没有了鸟语，没有了蝉声，没有了蛙鸣，没有了狗吠，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"/>
        </w:rPr>
        <w:t>故乡还有什么可怀念的呢?</w:t>
      </w:r>
    </w:p>
    <w:p>
      <w:pPr>
        <w:spacing w:line="275" w:lineRule="auto"/>
        <w:sectPr>
          <w:headerReference w:type="default" r:id="rId341"/>
          <w:footerReference w:type="default" r:id="rId342"/>
          <w:pgSz w:w="7390" w:h="11310"/>
          <w:pgMar w:top="1570" w:right="945" w:bottom="1242" w:left="1108" w:header="1265" w:footer="1083" w:gutter="0"/>
        </w:sectPr>
        <w:rPr>
          <w:sz w:val="20"/>
          <w:szCs w:val="20"/>
        </w:rPr>
      </w:pPr>
    </w:p>
    <w:p>
      <w:pPr>
        <w:pStyle w:val="BodyText"/>
        <w:ind w:left="419"/>
        <w:spacing w:before="218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我记忆中的故乡，活活被故乡人吃掉了。</w:t>
      </w:r>
    </w:p>
    <w:p>
      <w:pPr>
        <w:pStyle w:val="BodyText"/>
        <w:ind w:right="77" w:firstLine="470"/>
        <w:spacing w:before="106" w:line="287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然而，对于“天上飞的不吃风筝，地上走的不吃板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7"/>
        </w:rPr>
        <w:t>凳”的中国人，终于有一只蝎子起来教训他们了。曾经在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电视上看过一部介绍蝎子的科教片，知道蝎</w:t>
      </w:r>
      <w:r>
        <w:rPr>
          <w:sz w:val="21"/>
          <w:szCs w:val="21"/>
          <w:spacing w:val="-8"/>
        </w:rPr>
        <w:t>子的存在有亿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万年之久了。亿万年来，有哪一只蝎子有过如此神奇的一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3"/>
        </w:rPr>
        <w:t>咬?一口咬得人半瘫，对于蝎类来说，这是怎样的英雄壮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举，这是怎样一种快意的复仇!-</w:t>
      </w:r>
      <w:r>
        <w:rPr>
          <w:sz w:val="21"/>
          <w:szCs w:val="21"/>
          <w:spacing w:val="-77"/>
        </w:rPr>
        <w:t xml:space="preserve"> </w:t>
      </w:r>
      <w:r>
        <w:rPr>
          <w:sz w:val="21"/>
          <w:szCs w:val="21"/>
          <w:strike/>
          <w:spacing w:val="21"/>
        </w:rPr>
        <w:t xml:space="preserve">   </w:t>
      </w:r>
      <w:r>
        <w:rPr>
          <w:sz w:val="21"/>
          <w:szCs w:val="21"/>
          <w:spacing w:val="-6"/>
        </w:rPr>
        <w:t>让我们为这只伟大的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蝎子欢呼，喝彩吧!</w:t>
      </w:r>
    </w:p>
    <w:p>
      <w:pPr>
        <w:spacing w:line="287" w:lineRule="auto"/>
        <w:sectPr>
          <w:headerReference w:type="default" r:id="rId343"/>
          <w:footerReference w:type="default" r:id="rId344"/>
          <w:pgSz w:w="7380" w:h="11300"/>
          <w:pgMar w:top="1490" w:right="1107" w:bottom="1305" w:left="1099" w:header="1125" w:footer="1156" w:gutter="0"/>
        </w:sectPr>
        <w:rPr>
          <w:sz w:val="21"/>
          <w:szCs w:val="21"/>
        </w:rPr>
      </w:pPr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tbl>
      <w:tblPr>
        <w:tblStyle w:val="TableNormal"/>
        <w:tblW w:w="4140" w:type="dxa"/>
        <w:tblInd w:w="58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564"/>
        <w:gridCol w:w="3022"/>
        <w:gridCol w:w="554"/>
      </w:tblGrid>
      <w:tr>
        <w:trPr>
          <w:trHeight w:val="5799" w:hRule="atLeast"/>
        </w:trPr>
        <w:tc>
          <w:tcPr>
            <w:tcW w:w="56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22" w:type="dxa"/>
            <w:vAlign w:val="top"/>
            <w:textDirection w:val="tbRlV"/>
          </w:tcPr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90"/>
              <w:spacing w:before="114" w:line="215" w:lineRule="auto"/>
              <w:rPr>
                <w:sz w:val="34"/>
                <w:szCs w:val="34"/>
              </w:rPr>
            </w:pPr>
            <w:r>
              <w:rPr>
                <w:sz w:val="34"/>
                <w:szCs w:val="34"/>
                <w:spacing w:val="3"/>
              </w:rPr>
              <w:t>精神立场的分化</w:t>
            </w:r>
          </w:p>
        </w:tc>
        <w:tc>
          <w:tcPr>
            <w:tcW w:w="55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4"/>
          <w:footerReference w:type="default" r:id="rId18"/>
          <w:pgSz w:w="7230" w:h="11210"/>
          <w:pgMar w:top="400" w:right="1084" w:bottom="400" w:left="1084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rPr>
          <w:rFonts w:ascii="Arial"/>
          <w:sz w:val="21"/>
        </w:rPr>
      </w:pPr>
      <w:r/>
    </w:p>
    <w:p>
      <w:pPr>
        <w:sectPr>
          <w:pgSz w:w="7230" w:h="1121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1500"/>
        <w:spacing w:before="91" w:line="22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20"/>
        </w:rPr>
        <w:t>精神立场的分化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right="15" w:firstLine="410"/>
        <w:spacing w:before="65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在人类社会，从日常生活到思想文化领域，某种事物、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4"/>
        </w:rPr>
        <w:t>某种观念的危害，常常以正反两种方式表现出来。积极地肯 </w:t>
      </w:r>
      <w:r>
        <w:rPr>
          <w:sz w:val="20"/>
          <w:szCs w:val="20"/>
          <w:spacing w:val="-4"/>
        </w:rPr>
        <w:t>定某种有害的事物，信奉某种错误的观念，意味着是这种事 </w:t>
      </w:r>
      <w:r>
        <w:rPr>
          <w:sz w:val="20"/>
          <w:szCs w:val="20"/>
          <w:spacing w:val="3"/>
        </w:rPr>
        <w:t>物和观念的受害者。而有时候，极力地规避某种有害的事 </w:t>
      </w:r>
      <w:r>
        <w:rPr>
          <w:sz w:val="20"/>
          <w:szCs w:val="20"/>
          <w:spacing w:val="-4"/>
        </w:rPr>
        <w:t>物，过分刻意地警惕和抵制某种错误的观念，也会使人在另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一种意义上受到束缚，也可能使人偏离和丧失正常、正当和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正确的立场，陷入另一种乖谬，从而成为某种事物和观念的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4"/>
        </w:rPr>
        <w:t>另一种形式的受害者。</w:t>
      </w:r>
    </w:p>
    <w:p>
      <w:pPr>
        <w:pStyle w:val="BodyText"/>
        <w:ind w:firstLine="419"/>
        <w:spacing w:before="104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仅在文艺创作中，类似的例证便并不难找。例如，</w:t>
      </w:r>
      <w:r>
        <w:rPr>
          <w:sz w:val="20"/>
          <w:szCs w:val="20"/>
          <w:spacing w:val="-6"/>
        </w:rPr>
        <w:t>为求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4"/>
        </w:rPr>
        <w:t>与某种作家某部作品相似而对之进行生吞活剥、东施</w:t>
      </w:r>
      <w:r>
        <w:rPr>
          <w:sz w:val="20"/>
          <w:szCs w:val="20"/>
          <w:spacing w:val="3"/>
        </w:rPr>
        <w:t>效颦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的模仿，自然是有害的，是一种不正常、不正当、不正确的创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4"/>
        </w:rPr>
        <w:t>作方式；而相反，为求与某个作家某部作品不同而刻意反其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道而行之，也同样是一种走火入魔，同样难以有好的结果，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4"/>
        </w:rPr>
        <w:t>也同样是受了模仿之害——只不过是以反模仿的</w:t>
      </w:r>
      <w:r>
        <w:rPr>
          <w:sz w:val="20"/>
          <w:szCs w:val="20"/>
          <w:spacing w:val="3"/>
        </w:rPr>
        <w:t>方式表现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1"/>
        </w:rPr>
        <w:t>出来而已。再如，在文艺创作中，急功近利，追求</w:t>
      </w:r>
      <w:r>
        <w:rPr>
          <w:sz w:val="20"/>
          <w:szCs w:val="20"/>
          <w:spacing w:val="-12"/>
        </w:rPr>
        <w:t>作品对现实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生活的立竿见影般的作用，固然是一种歧途，是功利主义的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4"/>
        </w:rPr>
        <w:t>受害者；而反之，为避功利之害而将摈除、放逐功利作为目</w:t>
      </w:r>
    </w:p>
    <w:p>
      <w:pPr>
        <w:spacing w:line="303" w:lineRule="auto"/>
        <w:sectPr>
          <w:footerReference w:type="default" r:id="rId345"/>
          <w:pgSz w:w="7230" w:h="11210"/>
          <w:pgMar w:top="400" w:right="960" w:bottom="1168" w:left="1080" w:header="0" w:footer="1029" w:gutter="0"/>
        </w:sectPr>
        <w:rPr>
          <w:sz w:val="20"/>
          <w:szCs w:val="20"/>
        </w:rPr>
      </w:pPr>
    </w:p>
    <w:p>
      <w:pPr>
        <w:pStyle w:val="BodyText"/>
        <w:ind w:left="55" w:right="87"/>
        <w:spacing w:before="219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的，念念不忘对功利的回避，从而躲入“唯美”</w:t>
      </w:r>
      <w:r>
        <w:rPr>
          <w:sz w:val="20"/>
          <w:szCs w:val="20"/>
          <w:spacing w:val="-13"/>
        </w:rPr>
        <w:t>的象牙塔，也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同样是离开了创作的正道，也同样是受了功利主义之害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8"/>
        </w:rPr>
        <w:t>—只不过是以刻意反功利的方式表现出来而已。</w:t>
      </w:r>
    </w:p>
    <w:p>
      <w:pPr>
        <w:pStyle w:val="BodyText"/>
        <w:ind w:left="55" w:firstLine="429"/>
        <w:spacing w:before="97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数十年间，极左的思想观念给中国带来的灾难，真是无 </w:t>
      </w:r>
      <w:r>
        <w:rPr>
          <w:sz w:val="20"/>
          <w:szCs w:val="20"/>
          <w:spacing w:val="-5"/>
        </w:rPr>
        <w:t>论怎样形容也不过分。在很长一段时期内，曾经绝大</w:t>
      </w:r>
      <w:r>
        <w:rPr>
          <w:sz w:val="20"/>
          <w:szCs w:val="20"/>
          <w:spacing w:val="-6"/>
        </w:rPr>
        <w:t>多数人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都是左的思想观念的程度不同的信奉者、实行者，因而</w:t>
      </w:r>
      <w:r>
        <w:rPr>
          <w:sz w:val="20"/>
          <w:szCs w:val="20"/>
          <w:spacing w:val="-6"/>
        </w:rPr>
        <w:t>也是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左的思想观念的受害者。醒悟过来的人们，会痛切地感受到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2"/>
        </w:rPr>
        <w:t>防左、反左的必要。左的危害给人们留下的记忆太深刻了，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3"/>
        </w:rPr>
        <w:t>以致于在一些人心中，形成一种巨大的“恐左情结”。他们把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6"/>
        </w:rPr>
        <w:t>防左、反左作为最高的目的，把是否左作为判别一切事物的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尺度。社会只要不回复到极左时期的那种状况，便是可</w:t>
      </w:r>
      <w:r>
        <w:rPr>
          <w:sz w:val="20"/>
          <w:szCs w:val="20"/>
          <w:spacing w:val="-6"/>
        </w:rPr>
        <w:t>以认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9"/>
        </w:rPr>
        <w:t>同的、肯定的。任何事物，只要不左便好；任何观念、行为，只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5"/>
        </w:rPr>
        <w:t>要具有防左、反左功能，只要能抵制左的复辟，便当然地具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有了正面的价值，便是值得鼓励、赞美的。再</w:t>
      </w:r>
      <w:r>
        <w:rPr>
          <w:sz w:val="20"/>
          <w:szCs w:val="20"/>
          <w:spacing w:val="-13"/>
        </w:rPr>
        <w:t>糟的状况，再坏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的行为，再不合理的现象，只要不左，便不值得大惊小怪，便 </w:t>
      </w:r>
      <w:r>
        <w:rPr>
          <w:sz w:val="20"/>
          <w:szCs w:val="20"/>
          <w:spacing w:val="-5"/>
        </w:rPr>
        <w:t>具有了存在的理由，因为他们已经习惯了这样看问题：“不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4"/>
        </w:rPr>
        <w:t>左就好”,“总比左好”。</w:t>
      </w:r>
    </w:p>
    <w:p>
      <w:pPr>
        <w:pStyle w:val="BodyText"/>
        <w:ind w:left="55" w:right="29" w:firstLine="459"/>
        <w:spacing w:before="121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在某些特殊的历史时期，在某种严重的历史关头，将防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左反左作为唯一、最高的目的，将是否左作为判别一切</w:t>
      </w:r>
      <w:r>
        <w:rPr>
          <w:sz w:val="20"/>
          <w:szCs w:val="20"/>
          <w:spacing w:val="-6"/>
        </w:rPr>
        <w:t>事物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的尺度，的确具有某种必然性、合理性、必要性。然</w:t>
      </w:r>
      <w:r>
        <w:rPr>
          <w:sz w:val="20"/>
          <w:szCs w:val="20"/>
          <w:spacing w:val="-13"/>
        </w:rPr>
        <w:t>而，细想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想，这样一种防左反左心态，这样一种判别事物的尺度，这 </w:t>
      </w:r>
      <w:r>
        <w:rPr>
          <w:sz w:val="20"/>
          <w:szCs w:val="20"/>
          <w:spacing w:val="-4"/>
        </w:rPr>
        <w:t>样一种看待问题的眼光，这样一种面对社会的精神姿态，本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身也毕竟是大有问题的。这样一种立场，本身也陷入了另一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种谬误，也蕴含着另一种危险。</w:t>
      </w:r>
    </w:p>
    <w:p>
      <w:pPr>
        <w:spacing w:line="300" w:lineRule="auto"/>
        <w:sectPr>
          <w:headerReference w:type="default" r:id="rId346"/>
          <w:footerReference w:type="default" r:id="rId347"/>
          <w:pgSz w:w="7230" w:h="11210"/>
          <w:pgMar w:top="1440" w:right="929" w:bottom="1285" w:left="1084" w:header="1095" w:footer="1136" w:gutter="0"/>
        </w:sectPr>
        <w:rPr>
          <w:sz w:val="20"/>
          <w:szCs w:val="20"/>
        </w:rPr>
      </w:pPr>
    </w:p>
    <w:p>
      <w:pPr>
        <w:pStyle w:val="BodyText"/>
        <w:ind w:left="65" w:firstLine="410"/>
        <w:spacing w:before="215" w:line="310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左，的确能够并且曾经使社会变得不健康不合理，给社 </w:t>
      </w:r>
      <w:r>
        <w:rPr>
          <w:sz w:val="20"/>
          <w:szCs w:val="20"/>
          <w:spacing w:val="-4"/>
        </w:rPr>
        <w:t>会带来巨大的灾难。但使社会不健康不合理，使社会陷</w:t>
      </w:r>
      <w:r>
        <w:rPr>
          <w:sz w:val="20"/>
          <w:szCs w:val="20"/>
          <w:spacing w:val="-5"/>
        </w:rPr>
        <w:t>入灾 </w:t>
      </w:r>
      <w:r>
        <w:rPr>
          <w:sz w:val="20"/>
          <w:szCs w:val="20"/>
          <w:spacing w:val="4"/>
        </w:rPr>
        <w:t>难的因素，却并非只有左这一种。社会不健康不合理的表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1"/>
        </w:rPr>
        <w:t>现，社会陷入灾难的方式，有多种，因而，导致社会不健</w:t>
      </w:r>
      <w:r>
        <w:rPr>
          <w:sz w:val="20"/>
          <w:szCs w:val="20"/>
          <w:spacing w:val="-12"/>
        </w:rPr>
        <w:t>康不 </w:t>
      </w:r>
      <w:r>
        <w:rPr>
          <w:sz w:val="20"/>
          <w:szCs w:val="20"/>
          <w:spacing w:val="-9"/>
        </w:rPr>
        <w:t>合理，使社会陷入灾难的原因也有多样。</w:t>
      </w:r>
      <w:r>
        <w:rPr>
          <w:sz w:val="20"/>
          <w:szCs w:val="20"/>
          <w:spacing w:val="51"/>
        </w:rPr>
        <w:t xml:space="preserve"> </w:t>
      </w:r>
      <w:r>
        <w:rPr>
          <w:sz w:val="20"/>
          <w:szCs w:val="20"/>
          <w:spacing w:val="-9"/>
        </w:rPr>
        <w:t>一般说来，并非只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要阻击、抵抗、清除了左，社会就必然变得很健康很合理</w:t>
      </w:r>
      <w:r>
        <w:rPr>
          <w:sz w:val="20"/>
          <w:szCs w:val="20"/>
          <w:spacing w:val="-12"/>
        </w:rPr>
        <w:t>。在 </w:t>
      </w:r>
      <w:r>
        <w:rPr>
          <w:sz w:val="20"/>
          <w:szCs w:val="20"/>
          <w:spacing w:val="-17"/>
        </w:rPr>
        <w:t>通常情况下，说一种观念、 一种行为、 一种现象不左，正如说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9"/>
        </w:rPr>
        <w:t>一个人不瞎，并没有说明更多的问题。</w:t>
      </w:r>
      <w:r>
        <w:rPr>
          <w:sz w:val="20"/>
          <w:szCs w:val="20"/>
          <w:spacing w:val="38"/>
        </w:rPr>
        <w:t xml:space="preserve"> </w:t>
      </w:r>
      <w:r>
        <w:rPr>
          <w:sz w:val="20"/>
          <w:szCs w:val="20"/>
          <w:spacing w:val="-9"/>
        </w:rPr>
        <w:t>一个不瞎</w:t>
      </w:r>
      <w:r>
        <w:rPr>
          <w:sz w:val="20"/>
          <w:szCs w:val="20"/>
          <w:spacing w:val="-10"/>
        </w:rPr>
        <w:t>的人，还可 </w:t>
      </w:r>
      <w:r>
        <w:rPr>
          <w:sz w:val="20"/>
          <w:szCs w:val="20"/>
          <w:spacing w:val="-21"/>
        </w:rPr>
        <w:t>能聋、跛。因而，“不左就好”,也正如“不瞎就好”一样，都是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7"/>
        </w:rPr>
        <w:t>荒谬的。而一种观念， 一种行为， 一种</w:t>
      </w:r>
      <w:r>
        <w:rPr>
          <w:sz w:val="20"/>
          <w:szCs w:val="20"/>
          <w:spacing w:val="-18"/>
        </w:rPr>
        <w:t>现象，也完全可能既天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然地具有阻击左、抵抗左、消解左的功能，同时本身又</w:t>
      </w:r>
      <w:r>
        <w:rPr>
          <w:sz w:val="20"/>
          <w:szCs w:val="20"/>
          <w:spacing w:val="-5"/>
        </w:rPr>
        <w:t>是病 </w:t>
      </w:r>
      <w:r>
        <w:rPr>
          <w:sz w:val="20"/>
          <w:szCs w:val="20"/>
          <w:spacing w:val="-4"/>
        </w:rPr>
        <w:t>态、丑恶、下作的。这样的例子举不胜举。如果真正从</w:t>
      </w:r>
      <w:r>
        <w:rPr>
          <w:sz w:val="20"/>
          <w:szCs w:val="20"/>
          <w:spacing w:val="-5"/>
        </w:rPr>
        <w:t>社会 </w:t>
      </w:r>
      <w:r>
        <w:rPr>
          <w:sz w:val="20"/>
          <w:szCs w:val="20"/>
          <w:spacing w:val="-11"/>
        </w:rPr>
        <w:t>健康、合理的角度出发，那对这种观念、行为、现象，也</w:t>
      </w:r>
      <w:r>
        <w:rPr>
          <w:sz w:val="20"/>
          <w:szCs w:val="20"/>
          <w:spacing w:val="-12"/>
        </w:rPr>
        <w:t>同样 </w:t>
      </w:r>
      <w:r>
        <w:rPr>
          <w:sz w:val="20"/>
          <w:szCs w:val="20"/>
          <w:spacing w:val="-11"/>
        </w:rPr>
        <w:t>应该予以否定、批判，至于其对左所具有的阻击、抵抗、</w:t>
      </w:r>
      <w:r>
        <w:rPr>
          <w:sz w:val="20"/>
          <w:szCs w:val="20"/>
          <w:spacing w:val="-12"/>
        </w:rPr>
        <w:t>消解 </w:t>
      </w:r>
      <w:r>
        <w:rPr>
          <w:sz w:val="20"/>
          <w:szCs w:val="20"/>
          <w:spacing w:val="-4"/>
        </w:rPr>
        <w:t>功能，则根本不应在考虑之列。而如果以防左反左作为</w:t>
      </w:r>
      <w:r>
        <w:rPr>
          <w:sz w:val="20"/>
          <w:szCs w:val="20"/>
          <w:spacing w:val="-5"/>
        </w:rPr>
        <w:t>唯一 </w:t>
      </w:r>
      <w:r>
        <w:rPr>
          <w:sz w:val="20"/>
          <w:szCs w:val="20"/>
          <w:spacing w:val="-1"/>
        </w:rPr>
        <w:t>的、最高的目的，如果以是否左作为衡量一切事</w:t>
      </w:r>
      <w:r>
        <w:rPr>
          <w:sz w:val="20"/>
          <w:szCs w:val="20"/>
          <w:spacing w:val="-2"/>
        </w:rPr>
        <w:t>物的尺度，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9"/>
        </w:rPr>
        <w:t>如果一味地以“不左就好”、“总比左好”的眼光看取事物，那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2"/>
        </w:rPr>
        <w:t>对这些观念、行为、现象则也要予以认可、肯定、赞美，而这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种时候，便显出这种防左反左立场的偏颇和危险。尤其当社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5"/>
        </w:rPr>
        <w:t>会现状发生了巨大的变化，当许多问题，许多现象已远非用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5"/>
        </w:rPr>
        <w:t>左或不左所能涵盖、解释得了时，这样一种立场就更使人不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5"/>
        </w:rPr>
        <w:t>能对对象做出清楚、准确的观察和判断。在这种时候，就更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2"/>
        </w:rPr>
        <w:t>显出站在这样一种防左反左立场上的人，实际上也是左的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8"/>
        </w:rPr>
        <w:t>受害者—-只不过是以防左反左的方式表现出</w:t>
      </w:r>
      <w:r>
        <w:rPr>
          <w:sz w:val="20"/>
          <w:szCs w:val="20"/>
          <w:spacing w:val="7"/>
        </w:rPr>
        <w:t>来而已。所</w:t>
      </w:r>
    </w:p>
    <w:p>
      <w:pPr>
        <w:spacing w:line="310" w:lineRule="auto"/>
        <w:sectPr>
          <w:headerReference w:type="default" r:id="rId348"/>
          <w:footerReference w:type="default" r:id="rId349"/>
          <w:pgSz w:w="7230" w:h="11210"/>
          <w:pgMar w:top="1450" w:right="909" w:bottom="1295" w:left="1084" w:header="1132" w:footer="1146" w:gutter="0"/>
        </w:sectPr>
        <w:rPr>
          <w:sz w:val="20"/>
          <w:szCs w:val="20"/>
        </w:rPr>
      </w:pPr>
    </w:p>
    <w:p>
      <w:pPr>
        <w:pStyle w:val="BodyText"/>
        <w:ind w:left="45" w:right="82"/>
        <w:spacing w:before="206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25"/>
        </w:rPr>
        <w:t>以，“左害”,也是有正有反的；信奉、鼓吹左的思想</w:t>
      </w:r>
      <w:r>
        <w:rPr>
          <w:sz w:val="21"/>
          <w:szCs w:val="21"/>
          <w:spacing w:val="-26"/>
        </w:rPr>
        <w:t>观念，用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左的眼光看问题，用左的尺度衡量事物，是左的正面受害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3"/>
        </w:rPr>
        <w:t>者；而始终将防左反左作为唯一的、最高的尺度，用“不左就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9"/>
        </w:rPr>
        <w:t>好”,“总比左好”的眼光看待万事万物，则是左的反面受害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1"/>
        </w:rPr>
        <w:t>者。</w:t>
      </w:r>
    </w:p>
    <w:p>
      <w:pPr>
        <w:pStyle w:val="BodyText"/>
        <w:ind w:left="45" w:firstLine="430"/>
        <w:spacing w:before="93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22"/>
        </w:rPr>
        <w:t>受左的反面之害很深的人，会有意无意地认为，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22"/>
        </w:rPr>
        <w:t>一</w:t>
      </w:r>
      <w:r>
        <w:rPr>
          <w:sz w:val="21"/>
          <w:szCs w:val="21"/>
          <w:spacing w:val="-23"/>
        </w:rPr>
        <w:t>个知 </w:t>
      </w:r>
      <w:r>
        <w:rPr>
          <w:sz w:val="21"/>
          <w:szCs w:val="21"/>
          <w:spacing w:val="-18"/>
        </w:rPr>
        <w:t>识分子， 一个文化人，面对社会时，只应有两种态</w:t>
      </w:r>
      <w:r>
        <w:rPr>
          <w:sz w:val="21"/>
          <w:szCs w:val="21"/>
          <w:spacing w:val="-19"/>
        </w:rPr>
        <w:t>度：要么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3"/>
        </w:rPr>
        <w:t>左，要么不左或反左。前面说过，在某些特殊的历史时期，在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8"/>
        </w:rPr>
        <w:t>某种严重的历史关头，将防左反左作为唯一的、最高的目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6"/>
        </w:rPr>
        <w:t>的，将是否左作为判别一切事物的尺度，的确具有某种必然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9"/>
        </w:rPr>
        <w:t>性、合理性和必要性。因而，在这样的时候，所谓知识</w:t>
      </w:r>
      <w:r>
        <w:rPr>
          <w:sz w:val="21"/>
          <w:szCs w:val="21"/>
          <w:spacing w:val="-20"/>
        </w:rPr>
        <w:t>分子，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所谓文化人，也的确只能分属两种阵营：要么属于左的阵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8"/>
        </w:rPr>
        <w:t>营，要么属于不左或反左的阵营。在九十年代最初的几年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7"/>
        </w:rPr>
        <w:t>间，中国知识文化界的确呈现出这样一种局面。左或不左 </w:t>
      </w:r>
      <w:r>
        <w:rPr>
          <w:sz w:val="21"/>
          <w:szCs w:val="21"/>
          <w:spacing w:val="-3"/>
        </w:rPr>
        <w:t>(反左),的确在几年间曾是用来评价衡量一个人一种观点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的首要甚至唯一的标准。在那期间，左或不左(反左),曾是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5"/>
        </w:rPr>
        <w:t>头等重要的问题，其它的问题，其它的分歧，在这个问题面 </w:t>
      </w:r>
      <w:r>
        <w:rPr>
          <w:sz w:val="21"/>
          <w:szCs w:val="21"/>
          <w:spacing w:val="-11"/>
        </w:rPr>
        <w:t>前都显得无足轻重。</w:t>
      </w:r>
    </w:p>
    <w:p>
      <w:pPr>
        <w:pStyle w:val="BodyText"/>
        <w:ind w:left="45" w:right="36" w:firstLine="440"/>
        <w:spacing w:before="9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然而，随着社会状况的发展，随着文化面貌精神</w:t>
      </w:r>
      <w:r>
        <w:rPr>
          <w:sz w:val="21"/>
          <w:szCs w:val="21"/>
          <w:spacing w:val="-16"/>
        </w:rPr>
        <w:t>气候社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会心理的变化，许许多多问题都撑破了左或不左(反左)这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两条口袋。再用这两条口袋想把各种现象，各种观点，各种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人都装进去，已经很难了；再用是否左作为检</w:t>
      </w:r>
      <w:r>
        <w:rPr>
          <w:sz w:val="21"/>
          <w:szCs w:val="21"/>
          <w:spacing w:val="-16"/>
        </w:rPr>
        <w:t>验万事万物的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尺度，就难免捉襟见肘，方构圆凿。在发展变化了的社会文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化现象面前，知识文化界再保持那种只有左或不左(反左)</w:t>
      </w:r>
    </w:p>
    <w:p>
      <w:pPr>
        <w:spacing w:line="286" w:lineRule="auto"/>
        <w:sectPr>
          <w:headerReference w:type="default" r:id="rId350"/>
          <w:footerReference w:type="default" r:id="rId351"/>
          <w:pgSz w:w="7230" w:h="11210"/>
          <w:pgMar w:top="1369" w:right="945" w:bottom="1345" w:left="1084" w:header="1015" w:footer="1196" w:gutter="0"/>
        </w:sectPr>
        <w:rPr>
          <w:sz w:val="21"/>
          <w:szCs w:val="21"/>
        </w:rPr>
      </w:pPr>
    </w:p>
    <w:p>
      <w:pPr>
        <w:pStyle w:val="BodyText"/>
        <w:spacing w:before="217" w:line="361" w:lineRule="exact"/>
        <w:jc w:val="right"/>
        <w:rPr>
          <w:sz w:val="20"/>
          <w:szCs w:val="20"/>
        </w:rPr>
      </w:pPr>
      <w:r>
        <w:rPr>
          <w:sz w:val="20"/>
          <w:szCs w:val="20"/>
          <w:spacing w:val="-1"/>
          <w:position w:val="12"/>
        </w:rPr>
        <w:t>两种阵营两种立场，便显得很不合理了。而由</w:t>
      </w:r>
      <w:r>
        <w:rPr>
          <w:sz w:val="20"/>
          <w:szCs w:val="20"/>
          <w:spacing w:val="-2"/>
          <w:position w:val="12"/>
        </w:rPr>
        <w:t>于某种原因，</w:t>
      </w:r>
    </w:p>
    <w:p>
      <w:pPr>
        <w:pStyle w:val="BodyText"/>
        <w:ind w:left="19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这种不合理的状况，颇持续了一段时间。</w:t>
      </w:r>
    </w:p>
    <w:p>
      <w:pPr>
        <w:pStyle w:val="BodyText"/>
        <w:ind w:left="19" w:right="67" w:firstLine="400"/>
        <w:spacing w:before="102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而最近两年间，知识文化界的种种论争，终于打破了这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"/>
        </w:rPr>
        <w:t>种不合理的局面。在论争中，人们终于跨越了左或不左(反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"/>
        </w:rPr>
        <w:t>左)的界限，亮出了各自的精神立场。论争终于使知识文化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4"/>
        </w:rPr>
        <w:t>界在精神立场的意义上发生了一次重要的分化。这无疑是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一件好事，也是必然要发生的。这种分化，在某种意义上</w:t>
      </w:r>
      <w:r>
        <w:rPr>
          <w:sz w:val="20"/>
          <w:szCs w:val="20"/>
          <w:spacing w:val="-12"/>
        </w:rPr>
        <w:t>，意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味着知识文化界开始摆脱左的反面束缚，开始清除左的反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4"/>
        </w:rPr>
        <w:t>面危害，开始回复到一种正常的精神立场上来——这就是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最近一两年的文化论争所具有的最起码的意义。</w:t>
      </w:r>
    </w:p>
    <w:p>
      <w:pPr>
        <w:pStyle w:val="BodyText"/>
        <w:ind w:left="19" w:right="36" w:firstLine="440"/>
        <w:spacing w:before="116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值得一提的是，在这两年的文化论争中，人们各自亮出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3"/>
        </w:rPr>
        <w:t>自己的精神立场的同时，有人也显出了他的风派嘴脸和叭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7"/>
        </w:rPr>
        <w:t>儿面目。这种人，可以刚刚高喊着“信仰是一面不倒的</w:t>
      </w:r>
      <w:r>
        <w:rPr>
          <w:sz w:val="20"/>
          <w:szCs w:val="20"/>
          <w:spacing w:val="-8"/>
        </w:rPr>
        <w:t>旗”,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对张承志及其《心灵史》极尽称颂揄扬之能事，紧接着又否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1"/>
        </w:rPr>
        <w:t>定起张承志的宗教情怀，并“不厌其烦”地大</w:t>
      </w:r>
      <w:r>
        <w:rPr>
          <w:sz w:val="20"/>
          <w:szCs w:val="20"/>
          <w:spacing w:val="-12"/>
        </w:rPr>
        <w:t>谈其“高调”之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危害；可以刚刚在人文精神的讨论中唾沫横飞，紧接着又转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弯抹角地想把这场讨论的意义否定掉。这种人，在那种“黑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4"/>
        </w:rPr>
        <w:t>云压城城欲摧”的严重时刻，会踮起脚尖，伸出舌头舔一舔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2"/>
        </w:rPr>
        <w:t>云脚，也就毫不奇怪。面对这种人的表演，只能让人感叹：风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3"/>
        </w:rPr>
        <w:t>派和叭儿毕竟是代不乏人的。</w:t>
      </w:r>
    </w:p>
    <w:p>
      <w:pPr>
        <w:spacing w:line="304" w:lineRule="auto"/>
        <w:sectPr>
          <w:headerReference w:type="default" r:id="rId352"/>
          <w:footerReference w:type="default" r:id="rId353"/>
          <w:pgSz w:w="7230" w:h="11210"/>
          <w:pgMar w:top="1400" w:right="990" w:bottom="1328" w:left="1050" w:header="1082" w:footer="1189" w:gutter="0"/>
        </w:sectPr>
        <w:rPr>
          <w:sz w:val="20"/>
          <w:szCs w:val="20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1330"/>
        <w:spacing w:before="94" w:line="222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-6"/>
        </w:rPr>
        <w:t>“红卫兵”这顶帽子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95" w:right="144" w:firstLine="429"/>
        <w:spacing w:before="65" w:line="292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现在是1996年的春季。按照麦克法夸尔在《文化大革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3"/>
        </w:rPr>
        <w:t>命的起源》中的说法，三十年前的此时，中国“看起来是一个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5"/>
        </w:rPr>
        <w:t>稳定的、有秩序的、团结的国家”;“但仅仅几个月时间，这种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3"/>
        </w:rPr>
        <w:t>和平统一的景象就破碎了。在外国人和大多数中国人毫无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4"/>
        </w:rPr>
        <w:t>察觉的情况下，无产阶级文化大革命的第一轮排炮就已经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8"/>
        </w:rPr>
        <w:t>打响”,一直要到十多年后，这场以“革命”名义出现的灾难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21"/>
        </w:rPr>
        <w:t>才被宣布“结束”。</w:t>
      </w:r>
    </w:p>
    <w:p>
      <w:pPr>
        <w:pStyle w:val="BodyText"/>
        <w:ind w:left="95" w:right="3" w:firstLine="429"/>
        <w:spacing w:before="164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21"/>
        </w:rPr>
        <w:t>从“文化大革命”“结束”到现在，也已二十年过去了。然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12"/>
        </w:rPr>
        <w:t>而，人们对它的反思，清算，研究，应该说并不令人满意。甚  </w:t>
      </w:r>
      <w:r>
        <w:rPr>
          <w:sz w:val="20"/>
          <w:szCs w:val="20"/>
          <w:spacing w:val="-12"/>
        </w:rPr>
        <w:t>至可以说，存在着这样一些现象：“文革”中出</w:t>
      </w:r>
      <w:r>
        <w:rPr>
          <w:sz w:val="20"/>
          <w:szCs w:val="20"/>
          <w:spacing w:val="-13"/>
        </w:rPr>
        <w:t>现的某些真正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3"/>
        </w:rPr>
        <w:t>应予清除、否弃的东西，在今天却仍被宽宥、称颂，而“文革”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5"/>
        </w:rPr>
        <w:t>中出现的某种真正值得肯定、继承的东西，在今天却也</w:t>
      </w:r>
      <w:r>
        <w:rPr>
          <w:sz w:val="20"/>
          <w:szCs w:val="20"/>
          <w:spacing w:val="-6"/>
        </w:rPr>
        <w:t>被厌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6"/>
        </w:rPr>
        <w:t>薄和冷落。更有甚者，在一些人那里，“文革”成了一顶帽子，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6"/>
        </w:rPr>
        <w:t>一根棍子， 一面盾牌，他们充分利用着人们对“文革”的憎恶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2"/>
        </w:rPr>
        <w:t>来为自己辩护……</w:t>
      </w:r>
    </w:p>
    <w:p>
      <w:pPr>
        <w:pStyle w:val="BodyText"/>
        <w:ind w:left="95" w:firstLine="470"/>
        <w:spacing w:before="91" w:line="271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在《错开的药方》(见《文艺争鸣》1996年第1期)这篇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-6"/>
        </w:rPr>
        <w:t>文章里，我指出，从七十年代末到八十年代中期，对“文革”</w:t>
      </w:r>
    </w:p>
    <w:p>
      <w:pPr>
        <w:spacing w:line="271" w:lineRule="auto"/>
        <w:sectPr>
          <w:headerReference w:type="default" r:id="rId4"/>
          <w:footerReference w:type="default" r:id="rId354"/>
          <w:pgSz w:w="7230" w:h="11210"/>
          <w:pgMar w:top="400" w:right="797" w:bottom="1335" w:left="1084" w:header="0" w:footer="1186" w:gutter="0"/>
        </w:sectPr>
        <w:rPr>
          <w:sz w:val="20"/>
          <w:szCs w:val="20"/>
        </w:rPr>
      </w:pPr>
    </w:p>
    <w:p>
      <w:pPr>
        <w:pStyle w:val="BodyText"/>
        <w:ind w:left="760" w:right="50" w:hanging="760"/>
        <w:spacing w:before="206" w:line="302" w:lineRule="auto"/>
        <w:jc w:val="right"/>
        <w:rPr>
          <w:sz w:val="20"/>
          <w:szCs w:val="20"/>
        </w:rPr>
      </w:pPr>
      <w:r>
        <w:rPr>
          <w:rFonts w:ascii="KaiTi" w:hAnsi="KaiTi" w:eastAsia="KaiTi" w:cs="KaiTi"/>
          <w:sz w:val="7"/>
          <w:szCs w:val="7"/>
          <w:spacing w:val="3"/>
        </w:rPr>
        <w:t>一</w:t>
      </w:r>
      <w:r>
        <w:rPr>
          <w:rFonts w:ascii="KaiTi" w:hAnsi="KaiTi" w:eastAsia="KaiTi" w:cs="KaiTi"/>
          <w:sz w:val="7"/>
          <w:szCs w:val="7"/>
          <w:spacing w:val="3"/>
        </w:rPr>
        <w:t xml:space="preserve">                      </w:t>
      </w:r>
      <w:r>
        <w:rPr>
          <w:sz w:val="20"/>
          <w:szCs w:val="20"/>
          <w:spacing w:val="3"/>
        </w:rPr>
        <w:t>的反思经历了两个阶段</w:t>
      </w:r>
      <w:r>
        <w:rPr>
          <w:sz w:val="20"/>
          <w:szCs w:val="20"/>
          <w:spacing w:val="2"/>
        </w:rPr>
        <w:t>。从七十年代最后几年到八十年代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最初几年，对“文革”的反思，主要是在社会/政治层面进行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</w:rPr>
        <w:t>的，即人们主要关心的是怎样从制度上、从政治体制上预防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</w:rPr>
        <w:t>和杜绝“文革”式悲剧的重演。而在八十年代中期，人们对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5"/>
        </w:rPr>
        <w:t>“文革”的反思进了一步，深入到了历史/文化的层面，即从 </w:t>
      </w:r>
      <w:r>
        <w:rPr>
          <w:sz w:val="20"/>
          <w:szCs w:val="20"/>
          <w:spacing w:val="-7"/>
        </w:rPr>
        <w:t>传统文化中探寻导致“文革”式悲剧发生的根源，因而</w:t>
      </w:r>
      <w:r>
        <w:rPr>
          <w:sz w:val="20"/>
          <w:szCs w:val="20"/>
          <w:spacing w:val="-8"/>
        </w:rPr>
        <w:t>，怎样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对待传统文化，便成了一个聚讼纷纭的问题。这两个阶段的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9"/>
        </w:rPr>
        <w:t>反思，不管深度如何，成就怎样，其基本路向无疑是正确的。</w:t>
      </w:r>
    </w:p>
    <w:p>
      <w:pPr>
        <w:pStyle w:val="BodyText"/>
        <w:ind w:left="860" w:firstLine="439"/>
        <w:spacing w:before="117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在八十年代最后的几年和九十年代最初的一两年</w:t>
      </w:r>
      <w:r>
        <w:rPr>
          <w:sz w:val="20"/>
          <w:szCs w:val="20"/>
          <w:spacing w:val="6"/>
        </w:rPr>
        <w:t>间，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反思“文革”的声音其实基本上沉寂了。而在最近几年，这种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4"/>
        </w:rPr>
        <w:t>声音又高昂起来。而这次的所谓“反思”,则是在理想/激情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1"/>
        </w:rPr>
        <w:t>的层面进行的。在“文革”中，中国大地上激荡着一股迷狂般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8"/>
        </w:rPr>
        <w:t>的理想与激情，这在“红卫兵”一类人身上表现得尤为突出、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典型。对“文革”中迸发的这种理想与激情，做出冷峻的反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2"/>
        </w:rPr>
        <w:t>省，挖掘出其迷狂的根源，无疑是有必要的。然而，因此而否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4"/>
        </w:rPr>
        <w:t>定任何形式的理想与激情，并推崇一种犬儒精神，则只能将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7"/>
        </w:rPr>
        <w:t>对“文革”的反思引入一条歧途。在今天热衷于从理想</w:t>
      </w:r>
      <w:r>
        <w:rPr>
          <w:sz w:val="20"/>
          <w:szCs w:val="20"/>
          <w:spacing w:val="-8"/>
        </w:rPr>
        <w:t>/激情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8"/>
        </w:rPr>
        <w:t>的角度对“文革”进行“反思”的人看来，“文革”中最有害最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可怕最应该在今天清除的，便是那种理想与激情，但他们似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8"/>
        </w:rPr>
        <w:t>乎忘了，“文革”中最有益最可贵最应该在今天保留、继承、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4"/>
        </w:rPr>
        <w:t>发扬的，也是一种形式的理想与激情，这种形式的理想与激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4"/>
        </w:rPr>
        <w:t>情，在遇罗克、张志新和顾准等人身上有着光彩照人的体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3"/>
        </w:rPr>
        <w:t>现。</w:t>
      </w:r>
    </w:p>
    <w:p>
      <w:pPr>
        <w:pStyle w:val="BodyText"/>
        <w:ind w:left="1209"/>
        <w:spacing w:before="121" w:line="219" w:lineRule="auto"/>
        <w:rPr>
          <w:sz w:val="20"/>
          <w:szCs w:val="20"/>
        </w:rPr>
      </w:pPr>
      <w:r>
        <w:rPr>
          <w:sz w:val="20"/>
          <w:szCs w:val="20"/>
          <w:spacing w:val="-8"/>
        </w:rPr>
        <w:t>“文革”是一场惨酷的灾难。在这场灾难中，文化和人性</w:t>
      </w:r>
    </w:p>
    <w:p>
      <w:pPr>
        <w:spacing w:line="219" w:lineRule="auto"/>
        <w:sectPr>
          <w:headerReference w:type="default" r:id="rId355"/>
          <w:footerReference w:type="default" r:id="rId356"/>
          <w:pgSz w:w="7350" w:h="11290"/>
          <w:pgMar w:top="1469" w:right="1089" w:bottom="1345" w:left="199" w:header="1147" w:footer="1196" w:gutter="0"/>
        </w:sectPr>
        <w:rPr>
          <w:sz w:val="20"/>
          <w:szCs w:val="20"/>
        </w:rPr>
      </w:pPr>
    </w:p>
    <w:p>
      <w:pPr>
        <w:pStyle w:val="BodyText"/>
        <w:ind w:left="55"/>
        <w:spacing w:before="225" w:line="310" w:lineRule="auto"/>
        <w:rPr>
          <w:sz w:val="20"/>
          <w:szCs w:val="20"/>
        </w:rPr>
      </w:pPr>
      <w:r>
        <w:rPr>
          <w:sz w:val="20"/>
          <w:szCs w:val="20"/>
          <w:spacing w:val="-12"/>
        </w:rPr>
        <w:t>方面的卑劣、肮脏、邪恶得以充分暴露，然而，另一方面，文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5"/>
        </w:rPr>
        <w:t>化和人性中真正高尚、清洁、正义的一面也在一些人身上得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13"/>
        </w:rPr>
        <w:t>以超常地彰显。我们过去谈到反思“文革”时，总把这仅仅理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18"/>
        </w:rPr>
        <w:t>解成对“文革”发生根源的挖掘和对“文革”中卑</w:t>
      </w:r>
      <w:r>
        <w:rPr>
          <w:sz w:val="20"/>
          <w:szCs w:val="20"/>
          <w:spacing w:val="-19"/>
        </w:rPr>
        <w:t>劣、肮脏、邪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恶的东西的审视，这当然自有其道理。但我以为，对“文革”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4"/>
        </w:rPr>
        <w:t>的反思，如果仅限于防止什么,根除什么,那还是</w:t>
      </w:r>
      <w:r>
        <w:rPr>
          <w:sz w:val="20"/>
          <w:szCs w:val="20"/>
          <w:spacing w:val="-5"/>
        </w:rPr>
        <w:t>不够的，还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应该包括对“文革”中出现的种种闪光的东西、宝贵的</w:t>
      </w:r>
      <w:r>
        <w:rPr>
          <w:sz w:val="20"/>
          <w:szCs w:val="20"/>
          <w:spacing w:val="-5"/>
        </w:rPr>
        <w:t>东西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31"/>
        </w:rPr>
        <w:t>的辨别、分析、保留、发扬。如果说，“文革”中，在“红卫兵”一</w:t>
      </w:r>
      <w:r>
        <w:rPr>
          <w:sz w:val="20"/>
          <w:szCs w:val="20"/>
          <w:spacing w:val="6"/>
        </w:rPr>
        <w:t xml:space="preserve">   </w:t>
      </w:r>
      <w:r>
        <w:rPr>
          <w:sz w:val="20"/>
          <w:szCs w:val="20"/>
          <w:spacing w:val="3"/>
        </w:rPr>
        <w:t>类人身上，表现出一种应予否定的理想与激情、神圣与崇  </w:t>
      </w:r>
      <w:r>
        <w:rPr>
          <w:sz w:val="20"/>
          <w:szCs w:val="20"/>
          <w:spacing w:val="-8"/>
        </w:rPr>
        <w:t>高，那么,在遇罗克、张志新、顾准等人身上表现出的理想与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激情、神圣与崇高，则是值得珍惜、肯定的。没有理想与激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4"/>
        </w:rPr>
        <w:t>情，没有神圣与崇高，不可能想象遇罗克、张志新会在举国  </w:t>
      </w:r>
      <w:r>
        <w:rPr>
          <w:sz w:val="20"/>
          <w:szCs w:val="20"/>
          <w:spacing w:val="-5"/>
        </w:rPr>
        <w:t>一片狂热中，不惜身家性命地坚持发出一种清醒的声音。没</w:t>
      </w:r>
      <w:r>
        <w:rPr>
          <w:sz w:val="20"/>
          <w:szCs w:val="20"/>
          <w:spacing w:val="6"/>
        </w:rPr>
        <w:t xml:space="preserve">   </w:t>
      </w:r>
      <w:r>
        <w:rPr>
          <w:sz w:val="20"/>
          <w:szCs w:val="20"/>
          <w:spacing w:val="-5"/>
        </w:rPr>
        <w:t>有理想与激情，没有神圣与崇高，顾准也不可能在如此艰难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2"/>
        </w:rPr>
        <w:t>的境遇中，为祖国的前途民族的命运进行那样卓越的</w:t>
      </w:r>
      <w:r>
        <w:rPr>
          <w:sz w:val="20"/>
          <w:szCs w:val="20"/>
          <w:spacing w:val="-3"/>
        </w:rPr>
        <w:t>探索、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思考。关于顾准，在这里应该多说几句。顾准的思想，</w:t>
      </w:r>
      <w:r>
        <w:rPr>
          <w:sz w:val="20"/>
          <w:szCs w:val="20"/>
          <w:spacing w:val="-6"/>
        </w:rPr>
        <w:t>顾准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2"/>
        </w:rPr>
        <w:t>对一些问题的具体看法，固然在今天即便在学理的意义上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6"/>
        </w:rPr>
        <w:t>也仍然不乏光彩，但顾准在今天的价值，更主要体现在其精</w:t>
      </w:r>
      <w:r>
        <w:rPr>
          <w:sz w:val="20"/>
          <w:szCs w:val="20"/>
          <w:spacing w:val="1"/>
        </w:rPr>
        <w:t xml:space="preserve">   </w:t>
      </w:r>
      <w:r>
        <w:rPr>
          <w:sz w:val="20"/>
          <w:szCs w:val="20"/>
          <w:spacing w:val="-5"/>
        </w:rPr>
        <w:t>神、人格上。这方面的价值，才真正是不朽的。茨威</w:t>
      </w:r>
      <w:r>
        <w:rPr>
          <w:sz w:val="20"/>
          <w:szCs w:val="20"/>
          <w:spacing w:val="-6"/>
        </w:rPr>
        <w:t>格在其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回忆录《昨日的世界》中，写到罗曼·罗兰在第一次世</w:t>
      </w:r>
      <w:r>
        <w:rPr>
          <w:sz w:val="20"/>
          <w:szCs w:val="20"/>
          <w:spacing w:val="-6"/>
        </w:rPr>
        <w:t>界大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战中的表现时说：“在那人类的疯狂年代，他处处为伸张正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3"/>
        </w:rPr>
        <w:t>义和人性作出表率……我在一个活着的人身</w:t>
      </w:r>
      <w:r>
        <w:rPr>
          <w:sz w:val="20"/>
          <w:szCs w:val="20"/>
          <w:spacing w:val="2"/>
        </w:rPr>
        <w:t>上看到了另一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3"/>
        </w:rPr>
        <w:t>种英雄主义，即那种有思想的英雄主义，有</w:t>
      </w:r>
      <w:r>
        <w:rPr>
          <w:sz w:val="20"/>
          <w:szCs w:val="20"/>
          <w:spacing w:val="2"/>
        </w:rPr>
        <w:t>道德的英雄主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义。”当无数人受一种迷狂般的理想与激情驱使，被一种邪</w:t>
      </w:r>
    </w:p>
    <w:p>
      <w:pPr>
        <w:spacing w:line="310" w:lineRule="auto"/>
        <w:sectPr>
          <w:headerReference w:type="default" r:id="rId357"/>
          <w:footerReference w:type="default" r:id="rId358"/>
          <w:pgSz w:w="7230" w:h="11210"/>
          <w:pgMar w:top="1450" w:right="817" w:bottom="1295" w:left="1084" w:header="1085" w:footer="1146" w:gutter="0"/>
        </w:sectPr>
        <w:rPr>
          <w:sz w:val="20"/>
          <w:szCs w:val="20"/>
        </w:rPr>
      </w:pPr>
    </w:p>
    <w:p>
      <w:pPr>
        <w:pStyle w:val="BodyText"/>
        <w:ind w:left="1069"/>
        <w:spacing w:before="218" w:line="292" w:lineRule="auto"/>
        <w:jc w:val="both"/>
        <w:rPr>
          <w:sz w:val="21"/>
          <w:szCs w:val="21"/>
        </w:rPr>
      </w:pPr>
      <w:r>
        <w:drawing>
          <wp:anchor distT="0" distB="0" distL="0" distR="0" simplePos="0" relativeHeight="252283904" behindDoc="0" locked="0" layoutInCell="0" allowOverlap="1">
            <wp:simplePos x="0" y="0"/>
            <wp:positionH relativeFrom="page">
              <wp:posOffset>171453</wp:posOffset>
            </wp:positionH>
            <wp:positionV relativeFrom="page">
              <wp:posOffset>3441729</wp:posOffset>
            </wp:positionV>
            <wp:extent cx="247650" cy="247636"/>
            <wp:effectExtent l="0" t="0" r="0" b="0"/>
            <wp:wrapNone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650" cy="24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  <w:spacing w:val="-21"/>
        </w:rPr>
        <w:t>恶和不义的“神圣”与“崇高”支配时，罗曼·罗兰毅然</w:t>
      </w:r>
      <w:r>
        <w:rPr>
          <w:sz w:val="21"/>
          <w:szCs w:val="21"/>
          <w:spacing w:val="-22"/>
        </w:rPr>
        <w:t>站出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来，发出一种清醒的声音，而这种行为，则</w:t>
      </w:r>
      <w:r>
        <w:rPr>
          <w:sz w:val="21"/>
          <w:szCs w:val="21"/>
          <w:spacing w:val="-15"/>
        </w:rPr>
        <w:t>分明表现了另一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种形式的理想与激情，表现了一种极为可贵的神圣与崇高。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2"/>
        </w:rPr>
        <w:t>因此，茨威格说，第一次世界大战期间，“染上了狂犬病的欧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4"/>
        </w:rPr>
        <w:t>洲正是由于他才保存了自己的道义和良知”。而我们也完全 </w:t>
      </w:r>
      <w:r>
        <w:rPr>
          <w:sz w:val="21"/>
          <w:szCs w:val="21"/>
          <w:spacing w:val="-28"/>
        </w:rPr>
        <w:t>应该说，“文革”期间，“染上了狂犬病”的</w:t>
      </w:r>
      <w:r>
        <w:rPr>
          <w:sz w:val="21"/>
          <w:szCs w:val="21"/>
          <w:spacing w:val="-29"/>
        </w:rPr>
        <w:t>中国，正是由于有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2"/>
        </w:rPr>
        <w:t>了几个遇罗克、张志新、顾准这样的人，“才保存了自己的道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2"/>
        </w:rPr>
        <w:t>义和良知”。而今天，当一些人在理想和激情</w:t>
      </w:r>
      <w:r>
        <w:rPr>
          <w:sz w:val="21"/>
          <w:szCs w:val="21"/>
          <w:spacing w:val="-23"/>
        </w:rPr>
        <w:t>的层面上对“文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2"/>
        </w:rPr>
        <w:t>革”进行反思，从神圣与崇高的角度对“文革”进行清算的结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5"/>
        </w:rPr>
        <w:t>果，是有意无意地讥嘲一切理想与激情，诋排一切神圣与崇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2"/>
        </w:rPr>
        <w:t>高。这样，他们便不但拒斥了“红卫兵”一类人身上表现出的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2"/>
        </w:rPr>
        <w:t>迷狂和野蛮，也否弃了“文革”中由于遇罗克、张志新、顾准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9"/>
        </w:rPr>
        <w:t>等人才保存了的道义和良知。</w:t>
      </w:r>
    </w:p>
    <w:p>
      <w:pPr>
        <w:pStyle w:val="BodyText"/>
        <w:ind w:left="1069" w:firstLine="440"/>
        <w:spacing w:before="10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4"/>
        </w:rPr>
        <w:t>从七十年代末到八十年代中期，对“文革”的反思，从社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4"/>
        </w:rPr>
        <w:t>会/政治层面深入到历史/文化层面，有着逻辑的合理性，这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1"/>
        </w:rPr>
        <w:t>样一种深入的过程带有自发的性质，是自然而然地发生的。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然而，最近几年在理想/激情的层面上，从神圣/崇高的角度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0"/>
        </w:rPr>
        <w:t>对“文革”的“反思”,却很难说是八十年代中期在历史</w:t>
      </w:r>
      <w:r>
        <w:rPr>
          <w:sz w:val="21"/>
          <w:szCs w:val="21"/>
          <w:spacing w:val="-21"/>
        </w:rPr>
        <w:t>/文化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层面上对“文革”反思的逻辑上的继续。实际上，在中断了好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9"/>
        </w:rPr>
        <w:t>几年以后，人们又热衷于谈论起“文革”,并不是在沿着历史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1"/>
        </w:rPr>
        <w:t>/文化的路向再深入了一层，而是另辟了一条路径。而之所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2"/>
        </w:rPr>
        <w:t>以会如此，则是由于现实中一种声音的刺激。在最近几年，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有一种对文化现状，对当今的精神气候的较为强烈的不满 </w:t>
      </w:r>
      <w:r>
        <w:rPr>
          <w:sz w:val="21"/>
          <w:szCs w:val="21"/>
          <w:spacing w:val="-13"/>
        </w:rPr>
        <w:t>和较为尖锐的批评，讨厌、憎恶这种声音的人，声称从其中</w:t>
      </w:r>
    </w:p>
    <w:p>
      <w:pPr>
        <w:spacing w:line="292" w:lineRule="auto"/>
        <w:sectPr>
          <w:headerReference w:type="default" r:id="rId359"/>
          <w:footerReference w:type="default" r:id="rId360"/>
          <w:pgSz w:w="7430" w:h="11330"/>
          <w:pgMar w:top="1549" w:right="905" w:bottom="1292" w:left="270" w:header="1207" w:footer="1133" w:gutter="0"/>
        </w:sectPr>
        <w:rPr>
          <w:sz w:val="21"/>
          <w:szCs w:val="21"/>
        </w:rPr>
      </w:pPr>
    </w:p>
    <w:p>
      <w:pPr>
        <w:pStyle w:val="BodyText"/>
        <w:spacing w:before="217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27"/>
        </w:rPr>
        <w:t>“嗅”出了“文革”气息，感受到了“红卫兵精神”,于是，他们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2"/>
        </w:rPr>
        <w:t>便在理想与激情、神圣与崇高的意义上大谈特谈“文革”和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25"/>
        </w:rPr>
        <w:t>“红卫兵”了。这样做，目的其实并不在于对“</w:t>
      </w:r>
      <w:r>
        <w:rPr>
          <w:sz w:val="21"/>
          <w:szCs w:val="21"/>
          <w:spacing w:val="-26"/>
        </w:rPr>
        <w:t>文革”本身进行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4"/>
        </w:rPr>
        <w:t>反思，而只是要把今天令他们讨厌和憎恶的声音与“文革”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9"/>
        </w:rPr>
        <w:t>挂上钩，意在把“红卫兵精神”、“红卫兵文风”变成一根棍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17"/>
        </w:rPr>
        <w:t>子， 一顶帽子。你要仍然强调理想，呼唤崇高，捍卫神圣么,  </w:t>
      </w:r>
      <w:r>
        <w:rPr>
          <w:sz w:val="21"/>
          <w:szCs w:val="21"/>
          <w:spacing w:val="-11"/>
        </w:rPr>
        <w:t>便难免遭受“红卫兵精神”这根大棒的打击；你要对当下的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"/>
        </w:rPr>
        <w:t>某种社会文化现象作出稍稍直率尖锐一点的批评么,便难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5"/>
        </w:rPr>
        <w:t>免被戴上“红卫兵文风”这顶帽子。</w:t>
      </w:r>
    </w:p>
    <w:p>
      <w:pPr>
        <w:pStyle w:val="BodyText"/>
        <w:ind w:firstLine="469"/>
        <w:spacing w:before="74" w:line="294" w:lineRule="auto"/>
        <w:rPr>
          <w:sz w:val="21"/>
          <w:szCs w:val="21"/>
        </w:rPr>
      </w:pPr>
      <w:r>
        <w:rPr>
          <w:sz w:val="21"/>
          <w:szCs w:val="21"/>
          <w:spacing w:val="-12"/>
        </w:rPr>
        <w:t>“红卫兵”这根大棒，当然首先会指向张承志这样在这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2"/>
        </w:rPr>
        <w:t>方面有“历史问题”的人。什么“原红旨主义”,什么“红卫兵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7"/>
        </w:rPr>
        <w:t>情结”,诸如此类的恶谥，最近几年一股脑儿地压到了张承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4"/>
        </w:rPr>
        <w:t>志的头上。在1996年第1期的《钟山》上，有一篇刘心武、何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11"/>
        </w:rPr>
        <w:t>西来、邵燕祥等六人的题为《历史转型与知识分子定位》的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9"/>
        </w:rPr>
        <w:t>长篇对话，其中很大的篇幅，便是从“红卫兵”的</w:t>
      </w:r>
      <w:r>
        <w:rPr>
          <w:sz w:val="21"/>
          <w:szCs w:val="21"/>
          <w:spacing w:val="-20"/>
        </w:rPr>
        <w:t>角度清算张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1"/>
        </w:rPr>
        <w:t>承志的。这其实有些像把文学批评变成政治审查、审判</w:t>
      </w:r>
      <w:r>
        <w:rPr>
          <w:sz w:val="21"/>
          <w:szCs w:val="21"/>
          <w:spacing w:val="-12"/>
        </w:rPr>
        <w:t>，其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9"/>
        </w:rPr>
        <w:t>中的牵强、乖谬之处，或许并不少。例如，张承志说过要“以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15"/>
        </w:rPr>
        <w:t>笔为旗”,有位先生便说：“怀有战斗的动机，这就不好了。”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1"/>
        </w:rPr>
        <w:t>刘心武先生更说：“一看到《以笔为旗》,就想起‘文革</w:t>
      </w:r>
      <w:r>
        <w:rPr>
          <w:sz w:val="21"/>
          <w:szCs w:val="21"/>
          <w:spacing w:val="-22"/>
        </w:rPr>
        <w:t>’当中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4"/>
        </w:rPr>
        <w:t>横扫一切牛鬼蛇神’的《鬼见愁歌》,‘拿起笔，做刀枪’</w:t>
      </w:r>
      <w:r>
        <w:rPr>
          <w:sz w:val="21"/>
          <w:szCs w:val="21"/>
          <w:spacing w:val="-25"/>
        </w:rPr>
        <w:t>,我当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时一听心里就怦怦地跳……冷静的学理分析就做不到了。”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8"/>
        </w:rPr>
        <w:t>我不解的是，为什么一定要把“以笔为旗”和“</w:t>
      </w:r>
      <w:r>
        <w:rPr>
          <w:sz w:val="21"/>
          <w:szCs w:val="21"/>
          <w:spacing w:val="-19"/>
        </w:rPr>
        <w:t>战斗”这样的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5"/>
        </w:rPr>
        <w:t>“话语”与“文革”和“红卫兵”联系起来。其</w:t>
      </w:r>
      <w:r>
        <w:rPr>
          <w:sz w:val="21"/>
          <w:szCs w:val="21"/>
          <w:spacing w:val="-26"/>
        </w:rPr>
        <w:t>实，立志以笔为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8"/>
        </w:rPr>
        <w:t>旗，主张以文学的方式“战斗”者，古今中外的作家中，应该</w:t>
      </w:r>
    </w:p>
    <w:p>
      <w:pPr>
        <w:spacing w:line="294" w:lineRule="auto"/>
        <w:sectPr>
          <w:headerReference w:type="default" r:id="rId362"/>
          <w:footerReference w:type="default" r:id="rId363"/>
          <w:pgSz w:w="7450" w:h="11350"/>
          <w:pgMar w:top="1549" w:right="1108" w:bottom="1325" w:left="975" w:header="1175" w:footer="1176" w:gutter="0"/>
        </w:sectPr>
        <w:rPr>
          <w:sz w:val="21"/>
          <w:szCs w:val="21"/>
        </w:rPr>
      </w:pPr>
    </w:p>
    <w:p>
      <w:pPr>
        <w:pStyle w:val="BodyText"/>
        <w:ind w:left="138" w:right="49" w:firstLine="105"/>
        <w:spacing w:before="195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2"/>
        </w:rPr>
        <w:t>并不少。在鲁迅那里，“战斗”是一个常用语，他明确地强调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6"/>
        </w:rPr>
        <w:t>过：“文学是战斗的。”他多次说过，杂文“是匕首，是投枪”,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4"/>
        </w:rPr>
        <w:t>是能“寸铁杀人”、“一击致敌于死命”的武器，是可以“</w:t>
      </w:r>
      <w:r>
        <w:rPr>
          <w:sz w:val="21"/>
          <w:szCs w:val="21"/>
          <w:spacing w:val="-25"/>
        </w:rPr>
        <w:t>杀出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一条血路来”的东西，他更说过，自己写杂文，是为了让人们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0"/>
        </w:rPr>
        <w:t>“在深夜的街头，时见匕首的闪光”(当然，他也说过“辱骂和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7"/>
        </w:rPr>
        <w:t>恐吓决不是战斗”)。对于张承志的“以笔为旗”,为什么一定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1"/>
        </w:rPr>
        <w:t>只能将其“源”上溯到“文革”和“红卫兵”呢?仅仅因为张承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1"/>
        </w:rPr>
        <w:t>志当过“红卫兵”,是“红卫兵”这个称号的发明者，便把他的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0"/>
        </w:rPr>
        <w:t>一切都与“红卫兵”绑在一起，便把他的整个精神风貌都用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1"/>
        </w:rPr>
        <w:t>“原红旨主义”和“红卫兵情结”来解释，这公平合理吗?一看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4"/>
        </w:rPr>
        <w:t>到“以笔为旗”,便想起“文革”中的《鬼见愁歌》,并因此“心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1"/>
        </w:rPr>
        <w:t>里就怦怦地跳”,这或许是因为心中有“鬼”便“白日见鬼”。</w:t>
      </w:r>
    </w:p>
    <w:p>
      <w:pPr>
        <w:pStyle w:val="BodyText"/>
        <w:ind w:left="243" w:firstLine="430"/>
        <w:spacing w:before="10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当然，也并非一定要像张承志这样的人才不能免遭“红 </w:t>
      </w:r>
      <w:r>
        <w:rPr>
          <w:sz w:val="21"/>
          <w:szCs w:val="21"/>
          <w:spacing w:val="-22"/>
        </w:rPr>
        <w:t>卫兵”这根大棒的打击。即使你是一个根本与“红卫兵”沾不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0"/>
        </w:rPr>
        <w:t>上边的人，也照样会把这根大棒指向你。就以我自己为例  </w:t>
      </w:r>
      <w:r>
        <w:rPr>
          <w:sz w:val="21"/>
          <w:szCs w:val="21"/>
          <w:spacing w:val="-22"/>
        </w:rPr>
        <w:t>吧。“文革”开始时，我刚够上幼儿园的年龄，又生活于偏远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5"/>
        </w:rPr>
        <w:t>的乡村，并不曾当过一天“红卫兵”,也对“红卫兵”运动毫无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2"/>
        </w:rPr>
        <w:t>感性认识。例如，我就是最近从刘心武先生那里，才知道“文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5"/>
          <w:w w:val="98"/>
        </w:rPr>
        <w:t>革”中流行着一首《鬼见愁歌》。然而，近几年，因为写过几篇</w:t>
      </w:r>
      <w:r>
        <w:rPr>
          <w:sz w:val="21"/>
          <w:szCs w:val="21"/>
          <w:spacing w:val="13"/>
        </w:rPr>
        <w:t xml:space="preserve">  </w:t>
      </w:r>
      <w:r>
        <w:rPr>
          <w:sz w:val="21"/>
          <w:szCs w:val="21"/>
          <w:spacing w:val="-18"/>
        </w:rPr>
        <w:t>较尖锐激烈一点的文章，也被说成是“红卫兵文风”,“大批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4"/>
        </w:rPr>
        <w:t>判文风”,也被“打”成了“红卫兵”。当我的脑袋上被按上一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1"/>
        </w:rPr>
        <w:t>顶“红卫兵”帽子时，我总有一种滑稽感。感到滑稽之余，自 </w:t>
      </w:r>
      <w:r>
        <w:rPr>
          <w:sz w:val="21"/>
          <w:szCs w:val="21"/>
          <w:spacing w:val="-15"/>
        </w:rPr>
        <w:t>然地寻思这样的问题：这些人为什么将“红卫兵”这根大棒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如此乱舞，将“红卫兵”这顶帽子如此不择头而扣呢?</w:t>
      </w:r>
      <w:r>
        <w:rPr>
          <w:sz w:val="21"/>
          <w:szCs w:val="21"/>
          <w:spacing w:val="-15"/>
        </w:rPr>
        <w:t>我想，</w:t>
      </w:r>
    </w:p>
    <w:p>
      <w:pPr>
        <w:spacing w:line="292" w:lineRule="auto"/>
        <w:sectPr>
          <w:headerReference w:type="default" r:id="rId364"/>
          <w:footerReference w:type="default" r:id="rId365"/>
          <w:pgSz w:w="7510" w:h="11390"/>
          <w:pgMar w:top="1580" w:right="955" w:bottom="1362" w:left="1126" w:header="1238" w:footer="1203" w:gutter="0"/>
        </w:sectPr>
        <w:rPr>
          <w:sz w:val="21"/>
          <w:szCs w:val="21"/>
        </w:rPr>
      </w:pPr>
    </w:p>
    <w:p>
      <w:pPr>
        <w:pStyle w:val="BodyText"/>
        <w:ind w:left="105"/>
        <w:spacing w:before="209" w:line="220" w:lineRule="auto"/>
        <w:rPr>
          <w:sz w:val="21"/>
          <w:szCs w:val="21"/>
        </w:rPr>
      </w:pPr>
      <w:r>
        <w:rPr>
          <w:sz w:val="21"/>
          <w:szCs w:val="21"/>
          <w:spacing w:val="-13"/>
        </w:rPr>
        <w:t>原因不外乎两种：</w:t>
      </w:r>
    </w:p>
    <w:p>
      <w:pPr>
        <w:pStyle w:val="BodyText"/>
        <w:ind w:left="105" w:right="113" w:firstLine="419"/>
        <w:spacing w:before="100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如果善意一点地去理解他们，可以说他们是“一朝被蛇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9"/>
        </w:rPr>
        <w:t>咬，十年怕井绳”。因为在“文革”中见识过“红卫</w:t>
      </w:r>
      <w:r>
        <w:rPr>
          <w:sz w:val="21"/>
          <w:szCs w:val="21"/>
          <w:spacing w:val="-30"/>
        </w:rPr>
        <w:t>兵精神”的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9"/>
        </w:rPr>
        <w:t>厉害，因为在“文革”中尝到过“大批判文风”的滋味，便一直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心存余悸，听到稍稍激烈尖锐一点的声音，便近乎本能地联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5"/>
        </w:rPr>
        <w:t>想到“文革”,联想到“红卫兵”式的作风，于是“心里就怦怦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7"/>
        </w:rPr>
        <w:t>乱跳”,再也不肯、不愿、不能去进行“冷静”的“分析”,</w:t>
      </w:r>
      <w:r>
        <w:rPr>
          <w:sz w:val="21"/>
          <w:szCs w:val="21"/>
          <w:spacing w:val="-28"/>
        </w:rPr>
        <w:t>而只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顾操起“红卫兵”这根大棒便抡，抓起“红卫兵”这顶帽子便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1"/>
        </w:rPr>
        <w:t>扣。</w:t>
      </w:r>
    </w:p>
    <w:p>
      <w:pPr>
        <w:pStyle w:val="BodyText"/>
        <w:ind w:left="105" w:right="107" w:firstLine="419"/>
        <w:spacing w:before="96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如果不那么善意地去理解他们，则不妨说他们是在有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2"/>
        </w:rPr>
        <w:t>意地调动着人们对“文革”的恐惧和对“红卫兵”的厌恶，目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的，在于抵挡和扑灭稍稍激烈、尖锐一点的声音，尤其是那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7"/>
        </w:rPr>
        <w:t>种直接针对自己的声音。他们其实未必不明白并非任何一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1"/>
        </w:rPr>
        <w:t>种激烈、尖锐一点的声音都必然与“文革”和“</w:t>
      </w:r>
      <w:r>
        <w:rPr>
          <w:sz w:val="21"/>
          <w:szCs w:val="21"/>
          <w:spacing w:val="-22"/>
        </w:rPr>
        <w:t>红卫兵”有什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么关系，但为了有效地抵挡和扑灭这种令他们不顺耳、不舒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服，破坏了他们的宁静，惊扰了他们的好梦的声音，他们便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5"/>
        </w:rPr>
        <w:t>使出这手绝招：在政治上丑化这种声音，把这种声音说得十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1"/>
        </w:rPr>
        <w:t>分危险可怕，以致于足以引爆再一次的“文革”。</w:t>
      </w:r>
    </w:p>
    <w:p>
      <w:pPr>
        <w:pStyle w:val="BodyText"/>
        <w:ind w:right="130" w:firstLine="524"/>
        <w:spacing w:before="91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24"/>
        </w:rPr>
        <w:t>而在这样一种对“文革”的借助和利用中，“文革”中真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1"/>
        </w:rPr>
        <w:t>正值得反思的东西却被放过了，在今天的生活中真正与“文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6"/>
        </w:rPr>
        <w:t>革”有深刻联系的方面，甚至被宽容和认可了。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16"/>
        </w:rPr>
        <w:t>一次与一位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6"/>
        </w:rPr>
        <w:t>“红卫兵”运动的亲历者聊天，他说，“红卫兵”运动中，最反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1"/>
        </w:rPr>
        <w:t>动的东西，其实是“血统论”。而这种“血统论”,在</w:t>
      </w:r>
      <w:r>
        <w:rPr>
          <w:sz w:val="21"/>
          <w:szCs w:val="21"/>
          <w:spacing w:val="-22"/>
        </w:rPr>
        <w:t>今天虽然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在观念上被否定了，但在实际生活中仍然以各种形式被奉</w:t>
      </w:r>
    </w:p>
    <w:p>
      <w:pPr>
        <w:spacing w:line="286" w:lineRule="auto"/>
        <w:sectPr>
          <w:headerReference w:type="default" r:id="rId366"/>
          <w:footerReference w:type="default" r:id="rId367"/>
          <w:pgSz w:w="7460" w:h="11360"/>
          <w:pgMar w:top="1539" w:right="1119" w:bottom="1345" w:left="1024" w:header="1185" w:footer="1196" w:gutter="0"/>
        </w:sectPr>
        <w:rPr>
          <w:sz w:val="21"/>
          <w:szCs w:val="21"/>
        </w:rPr>
      </w:pPr>
    </w:p>
    <w:p>
      <w:pPr>
        <w:pStyle w:val="BodyText"/>
        <w:ind w:left="202"/>
        <w:spacing w:before="226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行着。特权以种种方式的父子相传，难道不是一种极为普遍  </w:t>
      </w:r>
      <w:r>
        <w:rPr>
          <w:sz w:val="21"/>
          <w:szCs w:val="21"/>
          <w:spacing w:val="2"/>
        </w:rPr>
        <w:t>的现象么?难道不是腐败的一种突出表现么?但有人却从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1"/>
        </w:rPr>
        <w:t>这种现象中看到了积极的一面，看到了它的“正面功能”。也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2"/>
        </w:rPr>
        <w:t>就在上文所说的刘心武、何西来、邵燕祥等先生的对话中，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9"/>
        </w:rPr>
        <w:t>专门谈到了这个问题。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19"/>
        </w:rPr>
        <w:t>一位先生说：“去年我看到了吴敬琏  </w:t>
      </w:r>
      <w:r>
        <w:rPr>
          <w:sz w:val="21"/>
          <w:szCs w:val="21"/>
          <w:spacing w:val="-14"/>
        </w:rPr>
        <w:t>的一篇文章，写得很有意思，其中引用了一个美国经济学家  </w:t>
      </w:r>
      <w:r>
        <w:rPr>
          <w:sz w:val="21"/>
          <w:szCs w:val="21"/>
          <w:spacing w:val="-14"/>
        </w:rPr>
        <w:t>说的话，对照中国、印度和前苏联的变化，认为中国的经济  </w:t>
      </w:r>
      <w:r>
        <w:rPr>
          <w:sz w:val="21"/>
          <w:szCs w:val="21"/>
          <w:spacing w:val="-15"/>
        </w:rPr>
        <w:t>改革获得了一定的成功，而苏联和印度没有做到。其中的一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0"/>
        </w:rPr>
        <w:t>层意思，大意是说在中国，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-20"/>
        </w:rPr>
        <w:t>一部分原来当权的官员及其子女  </w:t>
      </w:r>
      <w:r>
        <w:rPr>
          <w:sz w:val="21"/>
          <w:szCs w:val="21"/>
          <w:spacing w:val="-7"/>
        </w:rPr>
        <w:t>从改革开放和市场经济中享受到了一定的经济利益，因此  </w:t>
      </w:r>
      <w:r>
        <w:rPr>
          <w:sz w:val="21"/>
          <w:szCs w:val="21"/>
          <w:spacing w:val="-15"/>
        </w:rPr>
        <w:t>也换取了他们对改革开放的一定程度的支持。”另一位</w:t>
      </w:r>
      <w:r>
        <w:rPr>
          <w:sz w:val="21"/>
          <w:szCs w:val="21"/>
          <w:spacing w:val="-16"/>
        </w:rPr>
        <w:t>先生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1"/>
        </w:rPr>
        <w:t>接着说：“这个角度很奇特，但仔细一想又确有其道理。如果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3"/>
        </w:rPr>
        <w:t>中国的原有权力架构不能从市场经济中获得一定的利益，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改革开放恐怕早已是寸步难行了。我们国家的不少官员及  </w:t>
      </w:r>
      <w:r>
        <w:rPr>
          <w:sz w:val="21"/>
          <w:szCs w:val="21"/>
          <w:spacing w:val="-8"/>
        </w:rPr>
        <w:t>其子女是很善于得风气之先的，绝不放过任何一个机会。”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1"/>
        </w:rPr>
        <w:t>在这种实质上的“血统论”面前，他们显得多么富有“历史理  </w:t>
      </w:r>
      <w:r>
        <w:rPr>
          <w:sz w:val="21"/>
          <w:szCs w:val="21"/>
          <w:spacing w:val="-22"/>
        </w:rPr>
        <w:t>性”,多么懂得“恶是历史发展的动力”。</w:t>
      </w:r>
    </w:p>
    <w:p>
      <w:pPr>
        <w:pStyle w:val="BodyText"/>
        <w:ind w:left="202" w:right="110" w:firstLine="460"/>
        <w:spacing w:before="93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30"/>
        </w:rPr>
        <w:t>再如，“反智论”在“文革”中也是极为盛行的。蔑视知识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7"/>
        </w:rPr>
        <w:t>文化，拒斥智性的“反智论”,在中国文化传统中固然有着深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1"/>
        </w:rPr>
        <w:t>厚的根源，但泛滥膨胀到“文革”那种地步，则似乎“史无前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1"/>
        </w:rPr>
        <w:t>例”。也正因如此，人们才把“文化大革命”称作“大革文化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4"/>
        </w:rPr>
        <w:t>命”。而这种“反智论”,在王朔那里，不是有极为典型的表现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7"/>
        </w:rPr>
        <w:t>吗?在刘心武、何西来、邵燕祥等人的对话中，也谈到了王朔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1"/>
        </w:rPr>
        <w:t>的这种倾向：</w:t>
      </w:r>
    </w:p>
    <w:p>
      <w:pPr>
        <w:spacing w:line="288" w:lineRule="auto"/>
        <w:sectPr>
          <w:headerReference w:type="default" r:id="rId368"/>
          <w:footerReference w:type="default" r:id="rId369"/>
          <w:pgSz w:w="7450" w:h="11350"/>
          <w:pgMar w:top="1549" w:right="868" w:bottom="1342" w:left="1117" w:header="1208" w:footer="1183" w:gutter="0"/>
        </w:sectPr>
        <w:rPr>
          <w:sz w:val="21"/>
          <w:szCs w:val="21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476" w:right="167" w:firstLine="430"/>
        <w:spacing w:before="65" w:line="305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"/>
        </w:rPr>
        <w:t>王朔……指出知识分子的不高明以至愚蠢，而且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6"/>
        </w:rPr>
        <w:t>存心要打击知识分子。他说：“我的作品主题用英达的</w:t>
      </w:r>
      <w:r>
        <w:rPr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一句话来概括比较准确。英达说：‘王朔要表现的就是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7"/>
        </w:rPr>
        <w:t>卑贱者最聪明，高贵者最愚蠢。’因为我没念过什么大</w:t>
      </w:r>
      <w:r>
        <w:rPr>
          <w:rFonts w:ascii="FangSong" w:hAnsi="FangSong" w:eastAsia="FangSong" w:cs="FangSong"/>
          <w:sz w:val="20"/>
          <w:szCs w:val="20"/>
          <w:spacing w:val="1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7"/>
        </w:rPr>
        <w:t>书，走上革命的漫漫长路，受够了知识分子的气。这口</w:t>
      </w:r>
      <w:r>
        <w:rPr>
          <w:rFonts w:ascii="FangSong" w:hAnsi="FangSong" w:eastAsia="FangSong" w:cs="FangSong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1"/>
        </w:rPr>
        <w:t>气难以下咽。像我这种粗人，头上始终压着一</w:t>
      </w:r>
      <w:r>
        <w:rPr>
          <w:sz w:val="20"/>
          <w:szCs w:val="20"/>
        </w:rPr>
        <w:t>座知识 </w:t>
      </w:r>
      <w:r>
        <w:rPr>
          <w:sz w:val="20"/>
          <w:szCs w:val="20"/>
          <w:spacing w:val="1"/>
        </w:rPr>
        <w:t>分子的大山，他们那无孔不入的优越感，他们控制着</w:t>
      </w:r>
      <w:r>
        <w:rPr>
          <w:sz w:val="20"/>
          <w:szCs w:val="20"/>
          <w:spacing w:val="1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全部社会价值系统，以他们的价值观为标准，使我们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这些粗人挣扎起来非常困难，只有给他们打掉了，才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"/>
        </w:rPr>
        <w:t>有我们的翻身之日……还有，他对科技知识</w:t>
      </w:r>
      <w:r>
        <w:rPr>
          <w:sz w:val="20"/>
          <w:szCs w:val="20"/>
        </w:rPr>
        <w:t>分子也是 </w:t>
      </w:r>
      <w:r>
        <w:rPr>
          <w:rFonts w:ascii="FangSong" w:hAnsi="FangSong" w:eastAsia="FangSong" w:cs="FangSong"/>
          <w:sz w:val="20"/>
          <w:szCs w:val="20"/>
          <w:spacing w:val="-3"/>
        </w:rPr>
        <w:t>揶揄的，嘲弄的。这恐怕不能说是一种理性的态度。</w:t>
      </w:r>
    </w:p>
    <w:p>
      <w:pPr>
        <w:spacing w:line="369" w:lineRule="auto"/>
        <w:rPr>
          <w:rFonts w:ascii="Arial"/>
          <w:sz w:val="21"/>
        </w:rPr>
      </w:pPr>
      <w:r/>
    </w:p>
    <w:p>
      <w:pPr>
        <w:pStyle w:val="BodyText"/>
        <w:ind w:left="66" w:firstLine="410"/>
        <w:spacing w:before="65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对王朔的这种反智态度，几位先生虽然也认为“不太高  </w:t>
      </w:r>
      <w:r>
        <w:rPr>
          <w:sz w:val="20"/>
          <w:szCs w:val="20"/>
          <w:spacing w:val="-12"/>
        </w:rPr>
        <w:t>明”,不够“理性”,但并不妨碍他们对王朔总体上理解、宽容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12"/>
        </w:rPr>
        <w:t>和肯定。我感到奇怪的是，他们那么敏锐地“觉察</w:t>
      </w:r>
      <w:r>
        <w:rPr>
          <w:sz w:val="20"/>
          <w:szCs w:val="20"/>
          <w:spacing w:val="-13"/>
        </w:rPr>
        <w:t>”到张承志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3"/>
        </w:rPr>
        <w:t>与“文革”和“红卫兵”之间的联系，却看不到王朔的反智态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3"/>
        </w:rPr>
        <w:t>度与“文革”和“红卫兵”之间也可说有着血缘关系。按照他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2"/>
        </w:rPr>
        <w:t>们观察和理解张承志的思路来观察和理解王朔，也完全可  </w:t>
      </w:r>
      <w:r>
        <w:rPr>
          <w:sz w:val="20"/>
          <w:szCs w:val="20"/>
          <w:spacing w:val="-12"/>
        </w:rPr>
        <w:t>以把“文革”精神和“红卫兵情结”一类的帽子</w:t>
      </w:r>
      <w:r>
        <w:rPr>
          <w:sz w:val="20"/>
          <w:szCs w:val="20"/>
          <w:spacing w:val="-13"/>
        </w:rPr>
        <w:t>戴在王朔的头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上。就说可用来概括王朔作品主题的“卑贱者最聪明，</w:t>
      </w:r>
      <w:r>
        <w:rPr>
          <w:sz w:val="20"/>
          <w:szCs w:val="20"/>
          <w:spacing w:val="-6"/>
        </w:rPr>
        <w:t>高贵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3"/>
        </w:rPr>
        <w:t>者最愚蠢”这句话吧，难道不是“文革”期间最流行的“圣音”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6"/>
        </w:rPr>
        <w:t>之一吗?我在“文革”期间开始上学时，没有教材，用《毛主席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3"/>
        </w:rPr>
        <w:t>语录》作课本，所以我刚开始识字时便对这句话耳熟能详</w:t>
      </w:r>
    </w:p>
    <w:p>
      <w:pPr>
        <w:spacing w:line="305" w:lineRule="auto"/>
        <w:sectPr>
          <w:headerReference w:type="default" r:id="rId370"/>
          <w:footerReference w:type="default" r:id="rId371"/>
          <w:pgSz w:w="7490" w:h="11370"/>
          <w:pgMar w:top="1569" w:right="1050" w:bottom="1335" w:left="1123" w:header="1215" w:footer="1186" w:gutter="0"/>
        </w:sectPr>
        <w:rPr>
          <w:sz w:val="20"/>
          <w:szCs w:val="20"/>
        </w:rPr>
      </w:pPr>
    </w:p>
    <w:p>
      <w:pPr>
        <w:ind w:left="209"/>
        <w:spacing w:before="197" w:line="225" w:lineRule="auto"/>
        <w:rPr>
          <w:rFonts w:ascii="STHupo" w:hAnsi="STHupo" w:eastAsia="STHupo" w:cs="STHupo"/>
          <w:sz w:val="21"/>
          <w:szCs w:val="21"/>
        </w:rPr>
      </w:pPr>
      <w:r>
        <w:rPr>
          <w:rFonts w:ascii="STHupo" w:hAnsi="STHupo" w:eastAsia="STHupo" w:cs="STHupo"/>
          <w:sz w:val="21"/>
          <w:szCs w:val="21"/>
          <w:spacing w:val="-19"/>
        </w:rPr>
        <w:t>了。</w:t>
      </w:r>
    </w:p>
    <w:p>
      <w:pPr>
        <w:pStyle w:val="BodyText"/>
        <w:ind w:left="209" w:firstLine="409"/>
        <w:spacing w:before="98" w:line="287" w:lineRule="auto"/>
        <w:rPr>
          <w:sz w:val="21"/>
          <w:szCs w:val="21"/>
        </w:rPr>
      </w:pPr>
      <w:r>
        <w:rPr>
          <w:sz w:val="21"/>
          <w:szCs w:val="21"/>
          <w:spacing w:val="-19"/>
        </w:rPr>
        <w:t>说到“反智论”,还有必要谈谈它的两种不同表现。在刘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4"/>
        </w:rPr>
        <w:t>心武、何西来、邵燕祥等先生的对话中，认为王</w:t>
      </w:r>
      <w:r>
        <w:rPr>
          <w:sz w:val="21"/>
          <w:szCs w:val="21"/>
          <w:spacing w:val="-15"/>
        </w:rPr>
        <w:t>朔与张承志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2"/>
        </w:rPr>
        <w:t>在“反智论”这一点上有柏同之处。我认为，二者之间仍然有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1"/>
        </w:rPr>
        <w:t>着不可忽视的差别。简单说来，王朔的“反智</w:t>
      </w:r>
      <w:r>
        <w:rPr>
          <w:sz w:val="21"/>
          <w:szCs w:val="21"/>
          <w:spacing w:val="-22"/>
        </w:rPr>
        <w:t>论”体现为反智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性和知识本身，而张承志的“反智论”反的是“知识</w:t>
      </w:r>
      <w:r>
        <w:rPr>
          <w:sz w:val="21"/>
          <w:szCs w:val="21"/>
          <w:spacing w:val="-22"/>
        </w:rPr>
        <w:t>分子”中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4"/>
        </w:rPr>
        <w:t>的“分子”,并不反智性、知识。余英时在</w:t>
      </w:r>
      <w:r>
        <w:rPr>
          <w:sz w:val="21"/>
          <w:szCs w:val="21"/>
          <w:spacing w:val="-25"/>
        </w:rPr>
        <w:t>《反智论与中国政治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传统》(见《港台及海外学者论中国文化》一书，上海人民出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3"/>
        </w:rPr>
        <w:t>版社1988年版)一文中， 一开始便对“反智论”的这两种不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6"/>
        </w:rPr>
        <w:t>同作了说明：“‘反智论’可以分为两个互相关涉的部分：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26"/>
        </w:rPr>
        <w:t>一  </w:t>
      </w:r>
      <w:r>
        <w:rPr>
          <w:sz w:val="21"/>
          <w:szCs w:val="21"/>
          <w:spacing w:val="-22"/>
        </w:rPr>
        <w:t>是对于‘智性’本身的憎恨和怀疑，认为‘智性’及由‘智性’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8"/>
        </w:rPr>
        <w:t>而来的知识学问对人生皆有害而无益。抱着这种态度的人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15"/>
        </w:rPr>
        <w:t>我们可以叫他做‘反智性论者’……反智论的另一方面则是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对代表‘智性’的知识分子表现一种轻鄙以至敌视。凡是采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2"/>
        </w:rPr>
        <w:t>取这种态度的人，我们称他们作‘反知识分子’……”这两个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5"/>
        </w:rPr>
        <w:t>方面虽然有着联系，但毕竟还是有区别的。王朔可称作“反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3"/>
        </w:rPr>
        <w:t>智性论者”,而张承志充其量只能算是“反知识分子”。而且，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8"/>
        </w:rPr>
        <w:t>张承志的矛头，也仅仅只指向同时代的-些“知识分子”。张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5"/>
        </w:rPr>
        <w:t>承志对同时代“知识分子”的这种态度，其实也令我想到鲁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8"/>
        </w:rPr>
        <w:t>迅。对同时代“知识分子”,鲁迅也是从不掩饰自己的蔑视和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8"/>
          <w:w w:val="97"/>
        </w:rPr>
        <w:t>憎恶的，“学者”、“教授”、“智识阶级”这类称号在鲁迅笔下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5"/>
        </w:rPr>
        <w:t>出现时，往往都带有讥嘲、诮讪的意味。但鲁迅却从未表现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出对智性和知识文化本身的不屑和鄙视。“反智论”及其两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0"/>
        </w:rPr>
        <w:t>种不同的表现，是一个很复杂的问题，三言两</w:t>
      </w:r>
      <w:r>
        <w:rPr>
          <w:sz w:val="21"/>
          <w:szCs w:val="21"/>
          <w:spacing w:val="-11"/>
        </w:rPr>
        <w:t>语难以说清。</w:t>
      </w:r>
    </w:p>
    <w:p>
      <w:pPr>
        <w:spacing w:line="287" w:lineRule="auto"/>
        <w:sectPr>
          <w:headerReference w:type="default" r:id="rId372"/>
          <w:footerReference w:type="default" r:id="rId373"/>
          <w:pgSz w:w="7470" w:h="11360"/>
          <w:pgMar w:top="1559" w:right="868" w:bottom="1555" w:left="1120" w:header="1228" w:footer="1406" w:gutter="0"/>
        </w:sectPr>
        <w:rPr>
          <w:sz w:val="21"/>
          <w:szCs w:val="21"/>
        </w:rPr>
      </w:pPr>
    </w:p>
    <w:p>
      <w:pPr>
        <w:pStyle w:val="BodyText"/>
        <w:ind w:left="19" w:right="107"/>
        <w:spacing w:before="207" w:line="264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总之，在这个问题上，张承志更多地表现出与鲁迅相近</w:t>
      </w:r>
      <w:r>
        <w:rPr>
          <w:sz w:val="21"/>
          <w:szCs w:val="21"/>
          <w:spacing w:val="-16"/>
        </w:rPr>
        <w:t>，而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与王朔之间仍有着差异，不可不察。</w:t>
      </w:r>
    </w:p>
    <w:p>
      <w:pPr>
        <w:pStyle w:val="BodyText"/>
        <w:ind w:left="19" w:right="74" w:firstLine="409"/>
        <w:spacing w:before="8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27"/>
        </w:rPr>
        <w:t>前面说过， 一些人将“红卫兵”这顶帽子不择头而扣。但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5"/>
        </w:rPr>
        <w:t>他们对王朔表现出更多的体贴、理解、宽容，而对张承</w:t>
      </w:r>
      <w:r>
        <w:rPr>
          <w:sz w:val="21"/>
          <w:szCs w:val="21"/>
          <w:spacing w:val="-16"/>
        </w:rPr>
        <w:t>志表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现出更多的非议、惊恐、否定，只从张承志身上看到“原</w:t>
      </w:r>
      <w:r>
        <w:rPr>
          <w:sz w:val="21"/>
          <w:szCs w:val="21"/>
          <w:spacing w:val="-22"/>
        </w:rPr>
        <w:t>红旨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主义”,而从王朔那里看不到“红卫兵情结</w:t>
      </w:r>
      <w:r>
        <w:rPr>
          <w:sz w:val="21"/>
          <w:szCs w:val="21"/>
          <w:spacing w:val="-15"/>
        </w:rPr>
        <w:t>”(甚至认定王朔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是“红卫兵精神”的反动),又说明他们在将“</w:t>
      </w:r>
      <w:r>
        <w:rPr>
          <w:sz w:val="21"/>
          <w:szCs w:val="21"/>
          <w:spacing w:val="-22"/>
        </w:rPr>
        <w:t>红卫兵”这顶帽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子扣下之前，还是要择一择头的。</w:t>
      </w:r>
    </w:p>
    <w:p>
      <w:pPr>
        <w:spacing w:line="286" w:lineRule="auto"/>
        <w:sectPr>
          <w:headerReference w:type="default" r:id="rId374"/>
          <w:footerReference w:type="default" r:id="rId375"/>
          <w:pgSz w:w="7350" w:h="11290"/>
          <w:pgMar w:top="1560" w:right="1102" w:bottom="1225" w:left="1050" w:header="1195" w:footer="1076" w:gutter="0"/>
        </w:sectPr>
        <w:rPr>
          <w:sz w:val="21"/>
          <w:szCs w:val="21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164"/>
        <w:spacing w:before="91" w:line="223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5"/>
        </w:rPr>
        <w:t>“高调”与“危害”及其它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ind w:left="2744"/>
        <w:spacing w:line="50" w:lineRule="exact"/>
        <w:rPr/>
      </w:pPr>
      <w:r>
        <w:rPr>
          <w:position w:val="-1"/>
        </w:rPr>
        <w:drawing>
          <wp:inline distT="0" distB="0" distL="0" distR="0">
            <wp:extent cx="114283" cy="31756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283" cy="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4" w:firstLine="399"/>
        <w:spacing w:before="297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近日，在报</w:t>
      </w:r>
      <w:r>
        <w:rPr>
          <w:sz w:val="21"/>
          <w:szCs w:val="21"/>
          <w:spacing w:val="-13"/>
        </w:rPr>
        <w:t>上读到两幅漫画。其一，画一个人拿着</w:t>
      </w:r>
      <w:r>
        <w:rPr>
          <w:sz w:val="21"/>
          <w:szCs w:val="21"/>
          <w:spacing w:val="-14"/>
        </w:rPr>
        <w:t>一</w:t>
      </w:r>
      <w:r>
        <w:rPr>
          <w:sz w:val="21"/>
          <w:szCs w:val="21"/>
          <w:spacing w:val="-9"/>
        </w:rPr>
        <w:t>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4"/>
        </w:rPr>
        <w:t>酒，惊讶地说：“我买了一瓶假酒!”其二，画一个人举着一瓶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5"/>
        </w:rPr>
        <w:t>酒，惊喜地说：“我买了一瓶真酒!”漫画家在这里，捕捉的是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近年日常生活中的一种常见现象。品味这两幅画，心中难免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有许多感慨。因买到了一瓶真酒而惊愕，而喜悦，意味着假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冒伪劣品已防不胜防，意味着假冒伪劣品的</w:t>
      </w:r>
      <w:r>
        <w:rPr>
          <w:sz w:val="21"/>
          <w:szCs w:val="21"/>
          <w:spacing w:val="-7"/>
        </w:rPr>
        <w:t>存在在人们的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8"/>
        </w:rPr>
        <w:t>心目中已变得合理、“合法”、“正当”了，意味着社会在相当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大的程度上已认可了商品的假冒伪劣行为-—而这，难道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9"/>
        </w:rPr>
        <w:t>不耐人寻味么?</w:t>
      </w:r>
    </w:p>
    <w:p>
      <w:pPr>
        <w:pStyle w:val="BodyText"/>
        <w:ind w:left="274" w:right="15" w:firstLine="419"/>
        <w:spacing w:before="13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耐人寻味的，当然不只是假货成了正常，而真货成了异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4"/>
        </w:rPr>
        <w:t>常。几年前，当我第一次从报上读到司机撞伤人后逃离的消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2"/>
        </w:rPr>
        <w:t>息时，我感到惊讶，而今天，司机撞人后逃离，已成了一种常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态，甚至为灭口而干脆把撞伤的人弄死，也并</w:t>
      </w:r>
      <w:r>
        <w:rPr>
          <w:sz w:val="21"/>
          <w:szCs w:val="21"/>
          <w:spacing w:val="-15"/>
        </w:rPr>
        <w:t>不令人怎样吃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惊。而如果有司机肇事后老老实实地等待查处，倒真要令我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0"/>
        </w:rPr>
        <w:t>们愕然了!而这也说明，司机肇事后逃离，在人们心</w:t>
      </w:r>
      <w:r>
        <w:rPr>
          <w:sz w:val="21"/>
          <w:szCs w:val="21"/>
          <w:spacing w:val="-11"/>
        </w:rPr>
        <w:t>目中已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5"/>
        </w:rPr>
        <w:t>具有了某种合理性、“合法性”、“正当性”,说明社会已在某</w:t>
      </w:r>
    </w:p>
    <w:p>
      <w:pPr>
        <w:spacing w:line="278" w:lineRule="auto"/>
        <w:sectPr>
          <w:headerReference w:type="default" r:id="rId4"/>
          <w:footerReference w:type="default" r:id="rId376"/>
          <w:pgSz w:w="7440" w:h="11340"/>
          <w:pgMar w:top="400" w:right="922" w:bottom="1372" w:left="1116" w:header="0" w:footer="1213" w:gutter="0"/>
        </w:sectPr>
        <w:rPr>
          <w:sz w:val="21"/>
          <w:szCs w:val="21"/>
        </w:rPr>
      </w:pPr>
    </w:p>
    <w:p>
      <w:pPr>
        <w:pStyle w:val="BodyText"/>
        <w:ind w:left="20"/>
        <w:spacing w:before="236" w:line="219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种程度上认可了司机肇事后逃离这种行为。</w:t>
      </w:r>
    </w:p>
    <w:p>
      <w:pPr>
        <w:pStyle w:val="BodyText"/>
        <w:ind w:left="20" w:right="122" w:firstLine="419"/>
        <w:spacing w:before="107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不制造和销售假冒伪劣品，本是商业活动中的一项最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基本的道德规范，然而，当制造和销售假冒伪劣品成了一种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"/>
        </w:rPr>
        <w:t>常态以致于假货成了正常而真货成了异常时，当这种行为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7"/>
        </w:rPr>
        <w:t>在社会心理中具有了某种合理性、“合法性”、“正当性”时，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2"/>
        </w:rPr>
        <w:t>当社会已在相当程度上认可了假冒伪劣这种行为</w:t>
      </w:r>
      <w:r>
        <w:rPr>
          <w:sz w:val="20"/>
          <w:szCs w:val="20"/>
          <w:spacing w:val="1"/>
        </w:rPr>
        <w:t>时，不制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1"/>
        </w:rPr>
        <w:t>造和销售假冒伪劣品便不再被视为一种最基本的道德规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25"/>
        </w:rPr>
        <w:t>范，而“上升”为一种“高调”了。同样，肇事后留在现场，接</w:t>
      </w:r>
      <w:r>
        <w:rPr>
          <w:sz w:val="20"/>
          <w:szCs w:val="20"/>
          <w:spacing w:val="-26"/>
        </w:rPr>
        <w:t>受 </w:t>
      </w:r>
      <w:r>
        <w:rPr>
          <w:sz w:val="20"/>
          <w:szCs w:val="20"/>
          <w:spacing w:val="-6"/>
        </w:rPr>
        <w:t>查处，承担应负的责任，也是司机所应遵守的最起码的职业 </w:t>
      </w:r>
      <w:r>
        <w:rPr>
          <w:sz w:val="20"/>
          <w:szCs w:val="20"/>
          <w:spacing w:val="4"/>
        </w:rPr>
        <w:t>道德，而当司机肇事后逃离成了一种常态而在社会心理中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9"/>
        </w:rPr>
        <w:t>具有了某种合理性、“合法性”、“正当性”时，当社会已在某 </w:t>
      </w:r>
      <w:r>
        <w:rPr>
          <w:sz w:val="20"/>
          <w:szCs w:val="20"/>
          <w:spacing w:val="-1"/>
        </w:rPr>
        <w:t>种程度上认可了这种逃离时，当这种逃离已不再</w:t>
      </w:r>
      <w:r>
        <w:rPr>
          <w:sz w:val="20"/>
          <w:szCs w:val="20"/>
          <w:spacing w:val="-2"/>
        </w:rPr>
        <w:t>激起(甚至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包括受害者)的愤怒时，司机肇事后留在现场，</w:t>
      </w:r>
      <w:r>
        <w:rPr>
          <w:sz w:val="20"/>
          <w:szCs w:val="20"/>
          <w:spacing w:val="-2"/>
        </w:rPr>
        <w:t>便也不再是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9"/>
        </w:rPr>
        <w:t>一种最起码的职业道德，而“上升”为一种“高调”了。</w:t>
      </w:r>
    </w:p>
    <w:p>
      <w:pPr>
        <w:pStyle w:val="BodyText"/>
        <w:ind w:left="20" w:right="182" w:firstLine="419"/>
        <w:spacing w:before="111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-19"/>
        </w:rPr>
        <w:t>一些最基本的道德准则，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9"/>
        </w:rPr>
        <w:t>一些最起码的伦理规范，</w:t>
      </w:r>
      <w:r>
        <w:rPr>
          <w:sz w:val="20"/>
          <w:szCs w:val="20"/>
          <w:spacing w:val="51"/>
        </w:rPr>
        <w:t xml:space="preserve"> </w:t>
      </w:r>
      <w:r>
        <w:rPr>
          <w:sz w:val="20"/>
          <w:szCs w:val="20"/>
          <w:spacing w:val="-19"/>
        </w:rPr>
        <w:t>一些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最毋庸置疑的平常道理，曾被人们称作“天</w:t>
      </w:r>
      <w:r>
        <w:rPr>
          <w:sz w:val="20"/>
          <w:szCs w:val="20"/>
          <w:spacing w:val="-13"/>
        </w:rPr>
        <w:t>理”。正像水落而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2"/>
        </w:rPr>
        <w:t>石出一样，道德的“滑坡”、“沦丧”,道德意识的淡薄，使“天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33"/>
        </w:rPr>
        <w:t>理”“浮出水面”,“上升”为“高调”了。</w:t>
      </w:r>
    </w:p>
    <w:p>
      <w:pPr>
        <w:pStyle w:val="BodyText"/>
        <w:ind w:left="20" w:right="182" w:firstLine="319"/>
        <w:spacing w:before="128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14"/>
        </w:rPr>
        <w:t>“天理”“上升”为“高调”,当然不会止于某些具体的领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6"/>
        </w:rPr>
        <w:t>域。道德水准的下降和“天理”的“上升”,是在各个领域全面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2"/>
        </w:rPr>
        <w:t>展开的。实际上，不偷不抢，不嫖不赌，不</w:t>
      </w:r>
      <w:r>
        <w:rPr>
          <w:sz w:val="20"/>
          <w:szCs w:val="20"/>
          <w:spacing w:val="-13"/>
        </w:rPr>
        <w:t>坑蒙拐骗，不贪污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2"/>
        </w:rPr>
        <w:t>受贿，都已经和正在“上升”为“高调”;良知、道义、尊严等等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25"/>
        </w:rPr>
        <w:t>都已经和正在“上升”为“高调”。</w:t>
      </w:r>
    </w:p>
    <w:p>
      <w:pPr>
        <w:pStyle w:val="BodyText"/>
        <w:ind w:left="339"/>
        <w:spacing w:before="120" w:line="216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“天理”“上升”为“高调”,是这个时代最值得注意</w:t>
      </w:r>
      <w:r>
        <w:rPr>
          <w:sz w:val="20"/>
          <w:szCs w:val="20"/>
          <w:spacing w:val="-14"/>
        </w:rPr>
        <w:t>的社</w:t>
      </w:r>
    </w:p>
    <w:p>
      <w:pPr>
        <w:spacing w:line="216" w:lineRule="auto"/>
        <w:sectPr>
          <w:headerReference w:type="default" r:id="rId378"/>
          <w:footerReference w:type="default" r:id="rId379"/>
          <w:pgSz w:w="7520" w:h="11390"/>
          <w:pgMar w:top="1540" w:right="1128" w:bottom="1352" w:left="1120" w:header="1195" w:footer="1193" w:gutter="0"/>
        </w:sectPr>
        <w:rPr>
          <w:sz w:val="20"/>
          <w:szCs w:val="20"/>
        </w:rPr>
      </w:pPr>
    </w:p>
    <w:p>
      <w:pPr>
        <w:pStyle w:val="BodyText"/>
        <w:ind w:left="200" w:right="85"/>
        <w:spacing w:before="218" w:line="25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会心理现象之一，也是这个时代最引人深思的精神文化现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1"/>
        </w:rPr>
        <w:t>象之一。</w:t>
      </w:r>
    </w:p>
    <w:p>
      <w:pPr>
        <w:pStyle w:val="BodyText"/>
        <w:ind w:left="2650"/>
        <w:spacing w:before="273" w:line="178" w:lineRule="auto"/>
        <w:rPr>
          <w:sz w:val="25"/>
          <w:szCs w:val="25"/>
        </w:rPr>
      </w:pPr>
      <w:r>
        <w:rPr>
          <w:sz w:val="25"/>
          <w:szCs w:val="25"/>
        </w:rPr>
        <w:t>二</w:t>
      </w:r>
    </w:p>
    <w:p>
      <w:pPr>
        <w:pStyle w:val="BodyText"/>
        <w:ind w:left="200" w:firstLine="314"/>
        <w:spacing w:before="258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24"/>
        </w:rPr>
        <w:t>“天理”被鄙弃，被践踏，被目为可怕的“高调”的现象，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2"/>
        </w:rPr>
        <w:t>在文化界，在所谓文坛上，也同样存在。本来，文化人应有文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化人的操守，知识分子应有知识分子的品格，艺术家应</w:t>
      </w:r>
      <w:r>
        <w:rPr>
          <w:sz w:val="21"/>
          <w:szCs w:val="21"/>
          <w:spacing w:val="-15"/>
        </w:rPr>
        <w:t>该有 </w:t>
      </w:r>
      <w:r>
        <w:rPr>
          <w:sz w:val="21"/>
          <w:szCs w:val="21"/>
          <w:spacing w:val="-21"/>
        </w:rPr>
        <w:t>艺术家的情怀，这些，本都是不言自明的。然而，由于文</w:t>
      </w:r>
      <w:r>
        <w:rPr>
          <w:sz w:val="21"/>
          <w:szCs w:val="21"/>
          <w:spacing w:val="-22"/>
        </w:rPr>
        <w:t>人们 </w:t>
      </w:r>
      <w:r>
        <w:rPr>
          <w:sz w:val="21"/>
          <w:szCs w:val="21"/>
          <w:spacing w:val="-21"/>
        </w:rPr>
        <w:t>一齐在精神上采取“下蹲”和“下跪”的姿态，便使得那</w:t>
      </w:r>
      <w:r>
        <w:rPr>
          <w:sz w:val="21"/>
          <w:szCs w:val="21"/>
          <w:spacing w:val="-22"/>
        </w:rPr>
        <w:t>些原 </w:t>
      </w:r>
      <w:r>
        <w:rPr>
          <w:sz w:val="21"/>
          <w:szCs w:val="21"/>
          <w:spacing w:val="-25"/>
        </w:rPr>
        <w:t>本是最基本最起码最常识的东西，都“上升”为“</w:t>
      </w:r>
      <w:r>
        <w:rPr>
          <w:sz w:val="21"/>
          <w:szCs w:val="21"/>
          <w:spacing w:val="-26"/>
        </w:rPr>
        <w:t>高调”了。</w:t>
      </w:r>
    </w:p>
    <w:p>
      <w:pPr>
        <w:pStyle w:val="BodyText"/>
        <w:ind w:left="95" w:right="68" w:firstLine="524"/>
        <w:spacing w:before="124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24"/>
        </w:rPr>
        <w:t>针对社会上和文坛上的这种道德“滑坡”和“沦丧”、精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5"/>
        </w:rPr>
        <w:t>神“下蹲”和“下跪”现象，如果有人站出来重新强调道德</w:t>
      </w:r>
      <w:r>
        <w:rPr>
          <w:sz w:val="21"/>
          <w:szCs w:val="21"/>
          <w:spacing w:val="-26"/>
        </w:rPr>
        <w:t>、良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知、正义，重新倡导理想、信仰、原则，如果有人站出来呼吁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一下人文精神，呼唤一下常识和“天理”,便会有人出来斥之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4"/>
        </w:rPr>
        <w:t>为“唱高调”,并且指出这种“高调”有怎样令人恐怖的“危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0"/>
        </w:rPr>
        <w:t>害”。“高调的危害”,正成为一些人大谈特谈的话题。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20"/>
        </w:rPr>
        <w:t>一见</w:t>
      </w:r>
      <w:r>
        <w:rPr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到道德、理想、信仰，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6"/>
        </w:rPr>
        <w:t>一些人便想到法国的大革命和中国的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sz w:val="21"/>
          <w:szCs w:val="21"/>
          <w:spacing w:val="-23"/>
        </w:rPr>
        <w:t>“文革”,便想到“道德嗜血”……</w:t>
      </w:r>
    </w:p>
    <w:p>
      <w:pPr>
        <w:pStyle w:val="BodyText"/>
        <w:ind w:left="95" w:right="54" w:firstLine="524"/>
        <w:spacing w:before="95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29"/>
        </w:rPr>
        <w:t>有可能造成恶果的，岂止“道德”,“理想”,“</w:t>
      </w:r>
      <w:r>
        <w:rPr>
          <w:sz w:val="21"/>
          <w:szCs w:val="21"/>
          <w:spacing w:val="-30"/>
        </w:rPr>
        <w:t>信仰”这种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7"/>
          <w:w w:val="98"/>
        </w:rPr>
        <w:t>“调子”。其实，任何一种理论、主张，任何一种观点、口号，任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3"/>
        </w:rPr>
        <w:t>何一种“调子”,都可能被误用和滥用，都可能在实践中造成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不好的后果。就以颇为一些人崇拜的海德格尔为例吧。首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3"/>
        </w:rPr>
        <w:t>先，如果“高调”的说法能够成立，那么,海氏的思想理论大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概可算最高的“高调”之一了。什么“诗意地栖居”,“本真地</w:t>
      </w:r>
    </w:p>
    <w:p>
      <w:pPr>
        <w:spacing w:line="285" w:lineRule="auto"/>
        <w:sectPr>
          <w:headerReference w:type="default" r:id="rId380"/>
          <w:footerReference w:type="default" r:id="rId381"/>
          <w:pgSz w:w="7460" w:h="11360"/>
          <w:pgMar w:top="1529" w:right="974" w:bottom="1342" w:left="1119" w:header="1205" w:footer="1183" w:gutter="0"/>
        </w:sectPr>
        <w:rPr>
          <w:sz w:val="21"/>
          <w:szCs w:val="21"/>
        </w:rPr>
      </w:pPr>
    </w:p>
    <w:p>
      <w:pPr>
        <w:pStyle w:val="BodyText"/>
        <w:ind w:left="79"/>
        <w:spacing w:before="224" w:line="310" w:lineRule="auto"/>
        <w:rPr>
          <w:sz w:val="20"/>
          <w:szCs w:val="20"/>
        </w:rPr>
      </w:pPr>
      <w:r>
        <w:rPr>
          <w:sz w:val="20"/>
          <w:szCs w:val="20"/>
          <w:spacing w:val="-23"/>
        </w:rPr>
        <w:t>存在”. “从常人中收回自己”,什么“澄明”,“超越”、“大地”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5"/>
        </w:rPr>
        <w:t>等等诸如此类的“调子”,难道不是玄而又玄，</w:t>
      </w:r>
      <w:r>
        <w:rPr>
          <w:sz w:val="20"/>
          <w:szCs w:val="20"/>
          <w:spacing w:val="-16"/>
        </w:rPr>
        <w:t>“高”耸入云的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9"/>
        </w:rPr>
        <w:t>吗?对了，海德格尔也强调“良知”,强调“良知的声音”、“良</w:t>
      </w:r>
      <w:r>
        <w:rPr>
          <w:sz w:val="20"/>
          <w:szCs w:val="20"/>
          <w:spacing w:val="1"/>
        </w:rPr>
        <w:t xml:space="preserve">   </w:t>
      </w:r>
      <w:r>
        <w:rPr>
          <w:sz w:val="20"/>
          <w:szCs w:val="20"/>
          <w:spacing w:val="-1"/>
        </w:rPr>
        <w:t>知的呼唤”,尽管在他那里，良知有着不同于通常所理解的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12"/>
        </w:rPr>
        <w:t>意义，但只能比通常所理解的更玄更“高”。其次，海德格尔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的思想理论有没有可能带来“危害”,导致恶果呢?当然也有</w:t>
      </w:r>
      <w:r>
        <w:rPr>
          <w:sz w:val="20"/>
          <w:szCs w:val="20"/>
          <w:spacing w:val="1"/>
        </w:rPr>
        <w:t xml:space="preserve">   </w:t>
      </w:r>
      <w:r>
        <w:rPr>
          <w:sz w:val="20"/>
          <w:szCs w:val="20"/>
          <w:spacing w:val="-2"/>
        </w:rPr>
        <w:t>可能。海德格尔自身的行为便证明了这一点。人类</w:t>
      </w:r>
      <w:r>
        <w:rPr>
          <w:sz w:val="20"/>
          <w:szCs w:val="20"/>
          <w:spacing w:val="-3"/>
        </w:rPr>
        <w:t>历史上，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没有谁犯下过比希特勒更大的罪吧?而在希</w:t>
      </w:r>
      <w:r>
        <w:rPr>
          <w:sz w:val="20"/>
          <w:szCs w:val="20"/>
          <w:spacing w:val="6"/>
        </w:rPr>
        <w:t>特勒犯下的罪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9"/>
        </w:rPr>
        <w:t>恶中，就有海德格尔一份。希特勒上台，德国大学纳粹化后，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2"/>
        </w:rPr>
        <w:t>海德格尔出任弗莱堡大学校长，“领衔”宣誓效忠希特勒，以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2"/>
        </w:rPr>
        <w:t>各种讲演和文章支持国家社会主义思想，声称“元</w:t>
      </w:r>
      <w:r>
        <w:rPr>
          <w:sz w:val="20"/>
          <w:szCs w:val="20"/>
          <w:spacing w:val="-3"/>
        </w:rPr>
        <w:t>首本人，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而且只有他，才是德国现在和将来的现实。他的话是你们的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8"/>
        </w:rPr>
        <w:t>法则”。海德格尔的“党费”,一直交到1945年。而海德格尔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-5"/>
        </w:rPr>
        <w:t>成为纳粹帮凶，却又与其思想理论有密切关系。关于这一点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2"/>
        </w:rPr>
        <w:t>西方不止一个学者有令人注目的研究。例如，英国学者乔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12"/>
        </w:rPr>
        <w:t>治·斯坦纳在《海德格尔》一书中，就这样指出：</w:t>
      </w:r>
      <w:r>
        <w:rPr>
          <w:sz w:val="20"/>
          <w:szCs w:val="20"/>
          <w:spacing w:val="-13"/>
        </w:rPr>
        <w:t>“无论是纳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粹主义还是《存在与时间》的本体论人类学都强调了</w:t>
      </w:r>
      <w:r>
        <w:rPr>
          <w:sz w:val="20"/>
          <w:szCs w:val="20"/>
          <w:spacing w:val="-6"/>
        </w:rPr>
        <w:t>人在世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界中发挥作用的具体性，手和身体的原初圣洁性，两者都抬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3"/>
        </w:rPr>
        <w:t>高了在生存的纯朴性(它必须清除理智的矫揉造作和幻想)  </w:t>
      </w:r>
      <w:r>
        <w:rPr>
          <w:sz w:val="20"/>
          <w:szCs w:val="20"/>
          <w:spacing w:val="2"/>
        </w:rPr>
        <w:t>之中的劳动者与其工具之间神秘的亲缘关系。伴随着这个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4"/>
        </w:rPr>
        <w:t>强调并与此密切相关，它们还强调了扎根性，强调了血液和  </w:t>
      </w:r>
      <w:r>
        <w:rPr>
          <w:sz w:val="20"/>
          <w:szCs w:val="20"/>
          <w:spacing w:val="2"/>
        </w:rPr>
        <w:t>回忆的亲昵关系，这些关系是本真的人用其故土加以栽培</w:t>
      </w:r>
      <w:r>
        <w:rPr>
          <w:sz w:val="20"/>
          <w:szCs w:val="20"/>
          <w:spacing w:val="6"/>
        </w:rPr>
        <w:t xml:space="preserve">   </w:t>
      </w:r>
      <w:r>
        <w:rPr>
          <w:sz w:val="20"/>
          <w:szCs w:val="20"/>
          <w:spacing w:val="-9"/>
        </w:rPr>
        <w:t>起来的。海德格尔的‘在家性’,把生者与埋在身边的古代死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3"/>
        </w:rPr>
        <w:t>者不可分地交织在一起的连续统一体，轻而</w:t>
      </w:r>
      <w:r>
        <w:rPr>
          <w:sz w:val="20"/>
          <w:szCs w:val="20"/>
          <w:spacing w:val="2"/>
        </w:rPr>
        <w:t>易举地与纳粹</w:t>
      </w:r>
    </w:p>
    <w:p>
      <w:pPr>
        <w:spacing w:line="310" w:lineRule="auto"/>
        <w:sectPr>
          <w:headerReference w:type="default" r:id="rId382"/>
          <w:footerReference w:type="default" r:id="rId383"/>
          <w:pgSz w:w="7470" w:h="11360"/>
          <w:pgMar w:top="1529" w:right="995" w:bottom="1319" w:left="1120" w:header="1185" w:footer="1150" w:gutter="0"/>
        </w:sectPr>
        <w:rPr>
          <w:sz w:val="20"/>
          <w:szCs w:val="20"/>
        </w:rPr>
      </w:pPr>
    </w:p>
    <w:p>
      <w:pPr>
        <w:pStyle w:val="BodyText"/>
        <w:ind w:firstLine="105"/>
        <w:spacing w:before="223" w:line="295" w:lineRule="auto"/>
        <w:tabs>
          <w:tab w:val="left" w:pos="105"/>
        </w:tabs>
        <w:rPr>
          <w:sz w:val="21"/>
          <w:szCs w:val="21"/>
        </w:rPr>
      </w:pPr>
      <w:r>
        <w:rPr>
          <w:sz w:val="21"/>
          <w:szCs w:val="21"/>
          <w:spacing w:val="-21"/>
        </w:rPr>
        <w:t>对‘血液与土地’的崇拜相吻合。相应地，希特勒主义对‘无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2"/>
        </w:rPr>
        <w:t>根的世界主义者’、对都市的地痞流氓和无居的知识分子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  <w:spacing w:val="-5"/>
        </w:rPr>
        <w:t>(他们寄生地生活在社会的时髦表面上)的谴责与</w:t>
      </w:r>
      <w:r>
        <w:rPr>
          <w:sz w:val="21"/>
          <w:szCs w:val="21"/>
          <w:spacing w:val="-6"/>
        </w:rPr>
        <w:t>海德格尔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7"/>
        </w:rPr>
        <w:t>对‘他们性’、对技术现代性、对非本真东西的忙碌不安性的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2"/>
        </w:rPr>
        <w:t>批判很容易达成一致……”(中译167页，湖南人民出版社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6"/>
        </w:rPr>
        <w:t>1988年版),就是海德格尔自己，也承认他在纳粹时期的   </w:t>
      </w:r>
      <w:r>
        <w:rPr>
          <w:sz w:val="21"/>
          <w:szCs w:val="21"/>
          <w:spacing w:val="-13"/>
        </w:rPr>
        <w:t>“失足”,与他所谓的“历史”这个概念直接相关(见《读书》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5"/>
        </w:rPr>
        <w:t>1995年第10期《我所认识的王浩》一文)。海德格尔的思想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5"/>
        </w:rPr>
        <w:t>理论既是高得无以复加的“高调”,又可能导致</w:t>
      </w:r>
      <w:r>
        <w:rPr>
          <w:sz w:val="21"/>
          <w:szCs w:val="21"/>
          <w:spacing w:val="-6"/>
        </w:rPr>
        <w:t>“纳粹主义”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的兴起。既如此，按照那些大谈“高调”的“危害”者的逻辑，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"/>
        </w:rPr>
        <w:t>对海德格尔也就应该避之唯恐不及了，对海</w:t>
      </w:r>
      <w:r>
        <w:rPr>
          <w:sz w:val="21"/>
          <w:szCs w:val="21"/>
          <w:spacing w:val="-2"/>
        </w:rPr>
        <w:t>德格尔的思想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0"/>
        </w:rPr>
        <w:t>理论，也就应该踏上一只脚，让其永世不得翻身了。而那种</w:t>
      </w:r>
      <w:r>
        <w:rPr>
          <w:sz w:val="21"/>
          <w:szCs w:val="21"/>
          <w:spacing w:val="6"/>
        </w:rPr>
        <w:t xml:space="preserve">   </w:t>
      </w:r>
      <w:r>
        <w:rPr>
          <w:sz w:val="21"/>
          <w:szCs w:val="21"/>
          <w:spacing w:val="-2"/>
        </w:rPr>
        <w:t>以半明半暗、半生不熟地贩卖二三手货的海德格尔为业的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7"/>
          <w:w w:val="95"/>
        </w:rPr>
        <w:t>人，那些动辄“本真”、“澄明”、“大地”地生吞活剥、生搬硬套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10"/>
        </w:rPr>
        <w:t>海德格尔的人，则应该立即放下海德格尔，到别处去讨生活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5"/>
        </w:rPr>
        <w:t>(例如，到王朔那里),而如果恰恰是这种</w:t>
      </w:r>
      <w:r>
        <w:rPr>
          <w:sz w:val="21"/>
          <w:szCs w:val="21"/>
          <w:spacing w:val="-6"/>
        </w:rPr>
        <w:t>角色在那里把“高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8"/>
        </w:rPr>
        <w:t>调”的“危害”说得唾沫横飞，他就更应该换一副碗筷了。</w:t>
      </w:r>
    </w:p>
    <w:p>
      <w:pPr>
        <w:ind w:left="2565"/>
        <w:spacing w:before="265" w:line="235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三</w:t>
      </w:r>
    </w:p>
    <w:p>
      <w:pPr>
        <w:pStyle w:val="BodyText"/>
        <w:ind w:left="104" w:right="162" w:firstLine="479"/>
        <w:spacing w:before="257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31"/>
          <w:w w:val="96"/>
        </w:rPr>
        <w:t>当“天理”“上升”为“高调”时，“天理”便变成可怕“吓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1"/>
        </w:rPr>
        <w:t>人”的东西，而“伤天害理”则变成平平常常的事情，变成应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4"/>
        </w:rPr>
        <w:t>该认可、宽容的现象，甚至具有了某种正面的意义。对当下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5"/>
        </w:rPr>
        <w:t>的这种“伤天害理”现象， 一些人显得十分具有“历史眼光”,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3"/>
        </w:rPr>
        <w:t>显得十分理智、沉着。他们能坦然地面对、接受这一</w:t>
      </w:r>
      <w:r>
        <w:rPr>
          <w:sz w:val="21"/>
          <w:szCs w:val="21"/>
          <w:spacing w:val="-14"/>
        </w:rPr>
        <w:t>切。他</w:t>
      </w:r>
    </w:p>
    <w:p>
      <w:pPr>
        <w:spacing w:line="283" w:lineRule="auto"/>
        <w:sectPr>
          <w:headerReference w:type="default" r:id="rId384"/>
          <w:footerReference w:type="default" r:id="rId385"/>
          <w:pgSz w:w="7230" w:h="11210"/>
          <w:pgMar w:top="1490" w:right="749" w:bottom="1215" w:left="1054" w:header="1170" w:footer="1066" w:gutter="0"/>
        </w:sectPr>
        <w:rPr>
          <w:sz w:val="21"/>
          <w:szCs w:val="21"/>
        </w:rPr>
      </w:pPr>
    </w:p>
    <w:p>
      <w:pPr>
        <w:pStyle w:val="BodyText"/>
        <w:ind w:right="106" w:firstLine="105"/>
        <w:spacing w:before="230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们认为面对这种现象表现出的忧虑愤怒，是一种非理性的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5"/>
        </w:rPr>
        <w:t>表现。他们强调要“历史地”、“理性地”</w:t>
      </w:r>
      <w:r>
        <w:rPr>
          <w:sz w:val="21"/>
          <w:szCs w:val="21"/>
          <w:spacing w:val="-26"/>
        </w:rPr>
        <w:t>看待这一切，他们甚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至亡张要对历史进程在当下的这种状态发生“会心的微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9"/>
        </w:rPr>
        <w:t>笑”。说到底，他们强调的，仍然不过是黑格尔式的“历史理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性”,是那种冷酷无情的历史规律，他们信奉的，仍然不过是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那种历史宿命论，是“恶是历史发展的动力”。这</w:t>
      </w:r>
      <w:r>
        <w:rPr>
          <w:sz w:val="21"/>
          <w:szCs w:val="21"/>
          <w:spacing w:val="-4"/>
        </w:rPr>
        <w:t>种面对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4"/>
        </w:rPr>
        <w:t>“恶”时所发出的黑格尔式的“会心~与“微笑”,并不新鲜。在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2"/>
        </w:rPr>
        <w:t>政治性的流血与杀戮面前，在政治性的苦难和悲剧面前，人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5"/>
        </w:rPr>
        <w:t>们曾一再被要求过这种“会心”与“微笑”。</w:t>
      </w:r>
      <w:r>
        <w:rPr>
          <w:sz w:val="21"/>
          <w:szCs w:val="21"/>
          <w:spacing w:val="-26"/>
        </w:rPr>
        <w:t>例如，在“文化大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9"/>
        </w:rPr>
        <w:t>革命”中，这种黑格尔式的“历史理性”便被极力鼓吹，以致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9"/>
        </w:rPr>
        <w:t>于人们耳熟能详。在这种“历史理性”面前，批斗、专政、迫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5"/>
        </w:rPr>
        <w:t>害、消灭，都具有了“神圣”的意义，都是</w:t>
      </w:r>
      <w:r>
        <w:rPr>
          <w:sz w:val="21"/>
          <w:szCs w:val="21"/>
          <w:spacing w:val="-26"/>
        </w:rPr>
        <w:t>合理的必要的，都体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现了历史发展的某种铁则。今天，面对的状况虽然迥异，但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7"/>
        </w:rPr>
        <w:t>人们的“会心”与“微笑”却并无二致。</w:t>
      </w:r>
    </w:p>
    <w:p>
      <w:pPr>
        <w:pStyle w:val="BodyText"/>
        <w:ind w:left="105" w:right="108" w:firstLine="449"/>
        <w:spacing w:before="99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13"/>
        </w:rPr>
        <w:t>黑格尔式的“历史理性”,是具有君临一切的绝对地位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3"/>
        </w:rPr>
        <w:t>的。而在“历史理性”的君临下，真理与价值的历史相对主义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便必然泛滥。而在当下的中国文化界，相对主义便戴着多元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化的面具大行其道。也正是这种相对主义的盛行，使得</w:t>
      </w:r>
      <w:r>
        <w:rPr>
          <w:sz w:val="21"/>
          <w:szCs w:val="21"/>
          <w:spacing w:val="-16"/>
        </w:rPr>
        <w:t>一些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最基本的社会规范、伦理准则也遭到了怀疑与否弃，而</w:t>
      </w:r>
      <w:r>
        <w:rPr>
          <w:sz w:val="21"/>
          <w:szCs w:val="21"/>
          <w:spacing w:val="-16"/>
        </w:rPr>
        <w:t>一些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确定无疑的恶(例如腐败现象),也具有了正面意义，具有了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9"/>
          <w:w w:val="95"/>
        </w:rPr>
        <w:t>某种合理性、“合法性”、“正当性”。</w:t>
      </w:r>
    </w:p>
    <w:p>
      <w:pPr>
        <w:pStyle w:val="BodyText"/>
        <w:ind w:left="105" w:right="69" w:firstLine="439"/>
        <w:spacing w:before="79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对黑格尔式的历史宿命论，对黑格尔式的“会心”与“微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9"/>
        </w:rPr>
        <w:t>笑”,对“历史理性”的绝对主义和真理与价值的历史相对主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7"/>
        </w:rPr>
        <w:t>义，虽然有许多人认可和信奉，但也从来不乏拒绝和反抗</w:t>
      </w:r>
    </w:p>
    <w:p>
      <w:pPr>
        <w:spacing w:line="278" w:lineRule="auto"/>
        <w:sectPr>
          <w:headerReference w:type="default" r:id="rId386"/>
          <w:footerReference w:type="default" r:id="rId387"/>
          <w:pgSz w:w="7420" w:h="11330"/>
          <w:pgMar w:top="1539" w:right="1113" w:bottom="1309" w:left="1005" w:header="1185" w:footer="1140" w:gutter="0"/>
        </w:sectPr>
        <w:rPr>
          <w:sz w:val="21"/>
          <w:szCs w:val="21"/>
        </w:rPr>
      </w:pPr>
    </w:p>
    <w:p>
      <w:pPr>
        <w:pStyle w:val="BodyText"/>
        <w:ind w:left="174"/>
        <w:spacing w:before="238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者。例如，陀思妥耶夫斯基就愤然地称黑格尔为“</w:t>
      </w:r>
      <w:r>
        <w:rPr>
          <w:sz w:val="20"/>
          <w:szCs w:val="20"/>
          <w:spacing w:val="-6"/>
        </w:rPr>
        <w:t>德国的黄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口小儿”,克尔凯戈尔则轻蔑地称之为“可怕</w:t>
      </w:r>
      <w:r>
        <w:rPr>
          <w:sz w:val="20"/>
          <w:szCs w:val="20"/>
          <w:spacing w:val="-6"/>
        </w:rPr>
        <w:t>的区区教授”。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在陀思妥耶夫斯基、克尔凯戈尔看来，心灵有自身的感受，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有自身的法则，不能用所谓的“理智”来取代心灵，不能用所 </w:t>
      </w:r>
      <w:r>
        <w:rPr>
          <w:sz w:val="20"/>
          <w:szCs w:val="20"/>
          <w:spacing w:val="-14"/>
        </w:rPr>
        <w:t>谓的“科学真理”取代“诗性真理”,不能以“科学理性”的名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9"/>
        </w:rPr>
        <w:t>义取缔心灵的感受、法则。</w:t>
      </w:r>
    </w:p>
    <w:p>
      <w:pPr>
        <w:pStyle w:val="BodyText"/>
        <w:ind w:left="174" w:right="55" w:firstLine="419"/>
        <w:spacing w:before="102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即使“历史理性”再强大，即使历史规律再无情，也应该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4"/>
        </w:rPr>
        <w:t>有人拒不屈服地坚守着心灵的法则，忠实于心灵的感受。而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3"/>
        </w:rPr>
        <w:t>在我看来，</w:t>
      </w:r>
      <w:r>
        <w:rPr>
          <w:sz w:val="20"/>
          <w:szCs w:val="20"/>
          <w:spacing w:val="78"/>
        </w:rPr>
        <w:t xml:space="preserve"> </w:t>
      </w:r>
      <w:r>
        <w:rPr>
          <w:sz w:val="20"/>
          <w:szCs w:val="20"/>
          <w:spacing w:val="-3"/>
        </w:rPr>
        <w:t>一切真正的文学艺术家都首先应该是这样一种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人。因此，我以为某种意义上可以这样给艺术家下定义：艺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3"/>
        </w:rPr>
        <w:t>术家即反抗“历史理性”者。</w:t>
      </w:r>
    </w:p>
    <w:p>
      <w:pPr>
        <w:spacing w:line="295" w:lineRule="auto"/>
        <w:sectPr>
          <w:headerReference w:type="default" r:id="rId388"/>
          <w:footerReference w:type="default" r:id="rId389"/>
          <w:pgSz w:w="7370" w:h="11300"/>
          <w:pgMar w:top="1539" w:right="930" w:bottom="1282" w:left="1105" w:header="1235" w:footer="1123" w:gutter="0"/>
        </w:sectPr>
        <w:rPr>
          <w:sz w:val="20"/>
          <w:szCs w:val="20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1049"/>
        <w:spacing w:before="91" w:line="22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6"/>
        </w:rPr>
        <w:t>道德主义的“泛”与“非”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pStyle w:val="BodyText"/>
        <w:ind w:left="335"/>
        <w:spacing w:before="68" w:line="216" w:lineRule="auto"/>
        <w:rPr>
          <w:sz w:val="21"/>
          <w:szCs w:val="21"/>
        </w:rPr>
      </w:pPr>
      <w:r>
        <w:rPr>
          <w:sz w:val="21"/>
          <w:szCs w:val="21"/>
          <w:spacing w:val="-24"/>
        </w:rPr>
        <w:t>“泛”,指泛道德主义；“非”,指非道德主义。</w:t>
      </w:r>
    </w:p>
    <w:p>
      <w:pPr>
        <w:pStyle w:val="BodyText"/>
        <w:ind w:left="9" w:firstLine="449"/>
        <w:spacing w:before="84" w:line="294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有关道德的种种——道德意识，道德追求，道德价值，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7"/>
        </w:rPr>
        <w:t>道德主义——属于价值理性统驭的范围。人类社会不能放  </w:t>
      </w:r>
      <w:r>
        <w:rPr>
          <w:sz w:val="21"/>
          <w:szCs w:val="21"/>
          <w:spacing w:val="-20"/>
        </w:rPr>
        <w:t>逐价值理性，也不能放逐工具理性。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0"/>
        </w:rPr>
        <w:t>一般说来，价值理</w:t>
      </w:r>
      <w:r>
        <w:rPr>
          <w:sz w:val="21"/>
          <w:szCs w:val="21"/>
          <w:spacing w:val="-21"/>
        </w:rPr>
        <w:t>性和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工具理性，各有自己主宰的领域。价值理性和工具理</w:t>
      </w:r>
      <w:r>
        <w:rPr>
          <w:sz w:val="21"/>
          <w:szCs w:val="21"/>
          <w:spacing w:val="-16"/>
        </w:rPr>
        <w:t>性，都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6"/>
        </w:rPr>
        <w:t>应有一种边界感。而所谓道德主义的泛化，则是指道德主义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16"/>
        </w:rPr>
        <w:t>越出了自己的边界，是指在一个社会中，出现了“道德磁化”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4"/>
        </w:rPr>
        <w:t>现象， 一切语言都变成了道德语言，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24"/>
        </w:rPr>
        <w:t>一切问题都归结为道德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问题，尤其是指道德主义与一种政治神学相结合，从</w:t>
      </w:r>
      <w:r>
        <w:rPr>
          <w:sz w:val="21"/>
          <w:szCs w:val="21"/>
          <w:spacing w:val="-16"/>
        </w:rPr>
        <w:t>而使政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治道德化，本属工具理性主宰的政治设计、政治运作</w:t>
      </w:r>
      <w:r>
        <w:rPr>
          <w:sz w:val="21"/>
          <w:szCs w:val="21"/>
          <w:spacing w:val="-16"/>
        </w:rPr>
        <w:t>，也都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由价值理性主宰，道德价值成为社会唯一的、最高的</w:t>
      </w:r>
      <w:r>
        <w:rPr>
          <w:sz w:val="21"/>
          <w:szCs w:val="21"/>
          <w:spacing w:val="-16"/>
        </w:rPr>
        <w:t>和绝对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5"/>
          <w:w w:val="95"/>
        </w:rPr>
        <w:t>的价值，整个社会处于一种“道德专政”、“道德统治”、“道德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2"/>
        </w:rPr>
        <w:t>恐怖”之中。在这种情况下，道德已经完全</w:t>
      </w:r>
      <w:r>
        <w:rPr>
          <w:sz w:val="21"/>
          <w:szCs w:val="21"/>
          <w:spacing w:val="-23"/>
        </w:rPr>
        <w:t>意识形态化，道德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不但以一种暴力强制的方式从外部监督、管束着</w:t>
      </w:r>
      <w:r>
        <w:rPr>
          <w:sz w:val="21"/>
          <w:szCs w:val="21"/>
          <w:spacing w:val="-13"/>
        </w:rPr>
        <w:t>社会成员，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而且从内部，在人们内心，建立起一种精神统治，使</w:t>
      </w:r>
      <w:r>
        <w:rPr>
          <w:sz w:val="21"/>
          <w:szCs w:val="21"/>
          <w:spacing w:val="-16"/>
        </w:rPr>
        <w:t>人们终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5"/>
        </w:rPr>
        <w:t>日生活在诚惶诚恐之中， 一举手一投足，都</w:t>
      </w:r>
      <w:r>
        <w:rPr>
          <w:sz w:val="21"/>
          <w:szCs w:val="21"/>
          <w:spacing w:val="-26"/>
        </w:rPr>
        <w:t>唯恐“失德”。这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种道德主义的泛化，当然会导致巨大的社会灾难。道德主义</w:t>
      </w:r>
    </w:p>
    <w:p>
      <w:pPr>
        <w:spacing w:line="294" w:lineRule="auto"/>
        <w:sectPr>
          <w:headerReference w:type="default" r:id="rId4"/>
          <w:footerReference w:type="default" r:id="rId390"/>
          <w:pgSz w:w="7400" w:h="11320"/>
          <w:pgMar w:top="400" w:right="1022" w:bottom="1319" w:left="1110" w:header="0" w:footer="1150" w:gutter="0"/>
        </w:sectPr>
        <w:rPr>
          <w:sz w:val="21"/>
          <w:szCs w:val="21"/>
        </w:rPr>
      </w:pPr>
    </w:p>
    <w:p>
      <w:pPr>
        <w:pStyle w:val="BodyText"/>
        <w:ind w:left="261"/>
        <w:spacing w:before="20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的泛化，必然会走向反面，即滋生出种种更严重的不道德行 </w:t>
      </w:r>
      <w:r>
        <w:rPr>
          <w:sz w:val="21"/>
          <w:szCs w:val="21"/>
          <w:spacing w:val="-22"/>
        </w:rPr>
        <w:t>为，放纵了许多真正的邪恶、残忍。道德主义的泛化，会使整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0"/>
        </w:rPr>
        <w:t>个社会患上一种“道德嗜血症”,人们会在道</w:t>
      </w:r>
      <w:r>
        <w:rPr>
          <w:sz w:val="21"/>
          <w:szCs w:val="21"/>
          <w:spacing w:val="-11"/>
        </w:rPr>
        <w:t>德的神圣名义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下无恶不作，任意摧残、凌辱那些被认为不道德的人；另一 </w:t>
      </w:r>
      <w:r>
        <w:rPr>
          <w:sz w:val="21"/>
          <w:szCs w:val="21"/>
          <w:spacing w:val="-11"/>
        </w:rPr>
        <w:t>方面，道德主义的泛化，必然在社会上催生出大量的虚伪、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2"/>
        </w:rPr>
        <w:t>伪善。同时，这种道德主义的泛化，必然使人的精神委琐、生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5"/>
        </w:rPr>
        <w:t>命萎缩。人们只允许有一种激情，便是道德激情；生命只能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2"/>
        </w:rPr>
        <w:t>有一种存在方式，便是道德化的方式。人的个性，尊严，在道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5"/>
        </w:rPr>
        <w:t>德面前，都成了应予否定，抛弃的东西……这种现象，在人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类历史上，曾不止一次地出现过。十五世纪</w:t>
      </w:r>
      <w:r>
        <w:rPr>
          <w:sz w:val="21"/>
          <w:szCs w:val="21"/>
          <w:spacing w:val="-15"/>
        </w:rPr>
        <w:t>，萨沃纳罗拉在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佛罗伦萨推行神权政治时出现过；法国大革命时期出现过；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0"/>
        </w:rPr>
        <w:t>而中国的“文化大革命”,某种意义上也是一种道德主义的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泛化。</w:t>
      </w:r>
    </w:p>
    <w:p>
      <w:pPr>
        <w:pStyle w:val="BodyText"/>
        <w:ind w:left="261" w:firstLine="439"/>
        <w:spacing w:before="101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至于非道德主义，当然首先是与泛道德主义尖锐对立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1"/>
        </w:rPr>
        <w:t>的，它意味着对道德价值的否认，摈弃，甚至仇视。正像有各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1"/>
        </w:rPr>
        <w:t>种各样的道德主义者一样，也有各种各样的非道德主义者。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5"/>
        </w:rPr>
        <w:t>尼采曾自称为最早的非道德主义者，其实这话并不确切。应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该说，自古至今，在社会的各个阶层中，都不乏毫无道德意 </w:t>
      </w:r>
      <w:r>
        <w:rPr>
          <w:sz w:val="21"/>
          <w:szCs w:val="21"/>
          <w:spacing w:val="-15"/>
        </w:rPr>
        <w:t>识道德要求的非道德主义者，形形色色的流氓无赖，便是无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视和鄙视最起码的道德规范的。当然，尼采是在一种特</w:t>
      </w:r>
      <w:r>
        <w:rPr>
          <w:sz w:val="21"/>
          <w:szCs w:val="21"/>
          <w:spacing w:val="-15"/>
        </w:rPr>
        <w:t>定的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意义上使用非道德主义这个概念的。尼采的非道德主义，是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2"/>
        </w:rPr>
        <w:t>一种深刻的，有价值的思想。而非道德主义，它的深刻性，它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7"/>
        </w:rPr>
        <w:t>的价值，也往往只有在对道德主义泛化的反抗和制约中才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6"/>
        </w:rPr>
        <w:t>表现出来。尼采的非道德主义，针对的是基</w:t>
      </w:r>
      <w:r>
        <w:rPr>
          <w:sz w:val="21"/>
          <w:szCs w:val="21"/>
          <w:spacing w:val="-7"/>
        </w:rPr>
        <w:t>督教道德的泛</w:t>
      </w:r>
    </w:p>
    <w:p>
      <w:pPr>
        <w:spacing w:line="292" w:lineRule="auto"/>
        <w:sectPr>
          <w:headerReference w:type="default" r:id="rId391"/>
          <w:footerReference w:type="default" r:id="rId392"/>
          <w:pgSz w:w="7460" w:h="11350"/>
          <w:pgMar w:top="1619" w:right="894" w:bottom="1262" w:left="1119" w:header="1282" w:footer="1103" w:gutter="0"/>
        </w:sectPr>
        <w:rPr>
          <w:sz w:val="21"/>
          <w:szCs w:val="21"/>
        </w:rPr>
      </w:pPr>
    </w:p>
    <w:p>
      <w:pPr>
        <w:pStyle w:val="BodyText"/>
        <w:ind w:left="30" w:right="110"/>
        <w:spacing w:before="187" w:line="295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化，基督教道德的意识形态化。尼采看到，人们在基督教道 </w:t>
      </w:r>
      <w:r>
        <w:rPr>
          <w:sz w:val="21"/>
          <w:szCs w:val="21"/>
          <w:spacing w:val="-15"/>
        </w:rPr>
        <w:t>德的从外对内的束缚下，变得卑琐伪诈，生命的道德化使得 </w:t>
      </w:r>
      <w:r>
        <w:rPr>
          <w:sz w:val="21"/>
          <w:szCs w:val="21"/>
          <w:spacing w:val="-20"/>
        </w:rPr>
        <w:t>生命力日渐衰退，人们普遍丧失个性，丧失尊严感。从这里，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8"/>
        </w:rPr>
        <w:t>尼采看到了一种真正的不道德，于是才愤而反抗原有的基 </w:t>
      </w:r>
      <w:r>
        <w:rPr>
          <w:sz w:val="21"/>
          <w:szCs w:val="21"/>
          <w:spacing w:val="-19"/>
        </w:rPr>
        <w:t>督教道德。尼采认为基督教道德是一种“奴隶道德”,他要建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2"/>
        </w:rPr>
        <w:t>立一种新的道德，即“主人道德”。尼采大力张扬个性，强调 </w:t>
      </w:r>
      <w:r>
        <w:rPr>
          <w:sz w:val="21"/>
          <w:szCs w:val="21"/>
          <w:spacing w:val="-16"/>
        </w:rPr>
        <w:t>人应该自尊。尼采对基督教道德的批判，尼采的非道德主义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8"/>
        </w:rPr>
        <w:t>声音，其实往往又是很道德化的。以《查拉图斯特拉如是 </w:t>
      </w:r>
      <w:r>
        <w:rPr>
          <w:sz w:val="21"/>
          <w:szCs w:val="21"/>
          <w:spacing w:val="-22"/>
        </w:rPr>
        <w:t>说》中的一段著名的话为例吧：“真的，我的朋友，我漫步在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1"/>
        </w:rPr>
        <w:t>人中间，如同漫步在人的碎片和断肢中间!……我们的目光 </w:t>
      </w:r>
      <w:r>
        <w:rPr>
          <w:sz w:val="21"/>
          <w:szCs w:val="21"/>
          <w:spacing w:val="-15"/>
        </w:rPr>
        <w:t>从今天望到过去，发现比比皆是：碎片、断肢和可怕的偶然 </w:t>
      </w:r>
      <w:r>
        <w:rPr>
          <w:sz w:val="21"/>
          <w:szCs w:val="21"/>
          <w:spacing w:val="-10"/>
        </w:rPr>
        <w:t>——可是没有人!”这种对人的既有生存状况</w:t>
      </w:r>
      <w:r>
        <w:rPr>
          <w:sz w:val="21"/>
          <w:szCs w:val="21"/>
          <w:spacing w:val="-11"/>
        </w:rPr>
        <w:t>的批判，不是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也可视作一种激烈的道德批判么?激烈的非道德主义者尼 </w:t>
      </w:r>
      <w:r>
        <w:rPr>
          <w:sz w:val="21"/>
          <w:szCs w:val="21"/>
          <w:spacing w:val="-8"/>
        </w:rPr>
        <w:t>采，其实正向人类提出了一种更高的甚至根本不可能实现 </w:t>
      </w:r>
      <w:r>
        <w:rPr>
          <w:sz w:val="21"/>
          <w:szCs w:val="21"/>
          <w:spacing w:val="-8"/>
        </w:rPr>
        <w:t>的道德要求。尼采虽然未必是人类历史上最早的非道德主 </w:t>
      </w:r>
      <w:r>
        <w:rPr>
          <w:sz w:val="21"/>
          <w:szCs w:val="21"/>
          <w:spacing w:val="-8"/>
        </w:rPr>
        <w:t>义者，但无疑是人类历史上最激烈最深刻最有价值的非道 </w:t>
      </w:r>
      <w:r>
        <w:rPr>
          <w:sz w:val="21"/>
          <w:szCs w:val="21"/>
          <w:spacing w:val="-15"/>
        </w:rPr>
        <w:t>德主义者。激烈的非道德主义者尼采，换一个角度看，未尝 </w:t>
      </w:r>
      <w:r>
        <w:rPr>
          <w:sz w:val="21"/>
          <w:szCs w:val="21"/>
          <w:spacing w:val="-9"/>
        </w:rPr>
        <w:t>不也是一个激烈的道德主义者。</w:t>
      </w:r>
    </w:p>
    <w:p>
      <w:pPr>
        <w:pStyle w:val="BodyText"/>
        <w:ind w:left="30" w:right="143" w:firstLine="430"/>
        <w:spacing w:before="123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话题不免要回到当代中国的情况上来。在近年中国文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7"/>
        </w:rPr>
        <w:t>化界，的确可以认为出现了一股不妨称为道德理想主义的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潮流。道德理想主义者，在人类历史上，代不乏人。而</w:t>
      </w:r>
      <w:r>
        <w:rPr>
          <w:sz w:val="21"/>
          <w:szCs w:val="21"/>
          <w:spacing w:val="-16"/>
        </w:rPr>
        <w:t>作为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一种潮流，以一种激烈的甚至惊世骇俗的方式出现，</w:t>
      </w:r>
      <w:r>
        <w:rPr>
          <w:sz w:val="21"/>
          <w:szCs w:val="21"/>
          <w:spacing w:val="-16"/>
        </w:rPr>
        <w:t>在人类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历史上也多次有过。这种道德理想主义潮流，每</w:t>
      </w:r>
      <w:r>
        <w:rPr>
          <w:sz w:val="21"/>
          <w:szCs w:val="21"/>
          <w:spacing w:val="-16"/>
        </w:rPr>
        <w:t>次在某个特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定民族的特定时代出现，都与该民族在该时代的精神气候</w:t>
      </w:r>
    </w:p>
    <w:p>
      <w:pPr>
        <w:spacing w:line="285" w:lineRule="auto"/>
        <w:sectPr>
          <w:headerReference w:type="default" r:id="rId393"/>
          <w:footerReference w:type="default" r:id="rId394"/>
          <w:pgSz w:w="7500" w:h="11380"/>
          <w:pgMar w:top="1629" w:right="1125" w:bottom="1279" w:left="1089" w:header="1258" w:footer="1110" w:gutter="0"/>
        </w:sectPr>
        <w:rPr>
          <w:sz w:val="21"/>
          <w:szCs w:val="21"/>
        </w:rPr>
      </w:pPr>
    </w:p>
    <w:p>
      <w:pPr>
        <w:pStyle w:val="BodyText"/>
        <w:ind w:left="177" w:right="40"/>
        <w:spacing w:before="218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息息相关，都有着充足的时代理由，都是对该民族在该时代</w:t>
      </w:r>
      <w:r>
        <w:rPr>
          <w:sz w:val="21"/>
          <w:szCs w:val="21"/>
          <w:spacing w:val="3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6"/>
        </w:rPr>
        <w:t>的整体的精神气候的一种反拨。道德理想主义以何种</w:t>
      </w:r>
      <w:r>
        <w:rPr>
          <w:rFonts w:ascii="SimHei" w:hAnsi="SimHei" w:eastAsia="SimHei" w:cs="SimHei"/>
          <w:sz w:val="21"/>
          <w:szCs w:val="21"/>
          <w:spacing w:val="-7"/>
        </w:rPr>
        <w:t>程度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在某一社会自发崛起，必定从反面说明着社会精神贬值的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5"/>
        </w:rPr>
        <w:t>程度，说明着该社会道德意识薄弱的程度，说明着该社会理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1"/>
        </w:rPr>
        <w:t>想遭蔑视，神圣道亵渎，崇高遭践踏的程度；说明着正义，尊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6"/>
        </w:rPr>
        <w:t>严怎样被放逐，而不公正又在怎样的程度上成为一种人们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6"/>
        </w:rPr>
        <w:t>习以为常、习焉不察的现象，成为人们生存的一种境遇。反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2"/>
        </w:rPr>
        <w:t>过来说，只要时代的精神气候如此，只要圣殿变成了妓院，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3"/>
        </w:rPr>
        <w:t>寺庙变成了酒馆，则总有一些人感到室息，终于忍无可忍，</w:t>
      </w:r>
    </w:p>
    <w:p>
      <w:pPr>
        <w:pStyle w:val="BodyText"/>
        <w:ind w:left="177" w:firstLine="2"/>
        <w:spacing w:before="80" w:line="293" w:lineRule="auto"/>
        <w:tabs>
          <w:tab w:val="left" w:pos="397"/>
        </w:tabs>
        <w:jc w:val="right"/>
        <w:rPr>
          <w:sz w:val="21"/>
          <w:szCs w:val="21"/>
        </w:rPr>
      </w:pPr>
      <w:r>
        <w:rPr>
          <w:sz w:val="21"/>
          <w:szCs w:val="21"/>
          <w:b/>
          <w:bCs/>
          <w:spacing w:val="-16"/>
        </w:rPr>
        <w:t>拍案而起，奋力举起道德理想主义的旗帜。道德理想主义思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b/>
          <w:bCs/>
          <w:spacing w:val="-13"/>
        </w:rPr>
        <w:t>潮在近年中国的出现，当然也是这个时代的精神气候使然</w:t>
      </w:r>
      <w:r>
        <w:rPr>
          <w:sz w:val="21"/>
          <w:szCs w:val="21"/>
          <w:spacing w:val="-13"/>
        </w:rPr>
        <w:t>。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1"/>
        </w:rPr>
        <w:t>在近年中国，从文化界到最基层的民间，都盛行一种肤浅、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粗陋、鄙俗的非道德主义(当代中国的非道德主义，与尼采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7"/>
        </w:rPr>
        <w:t>式的非道德主义，不可同日而语)。道德二字</w:t>
      </w:r>
      <w:r>
        <w:rPr>
          <w:sz w:val="21"/>
          <w:szCs w:val="21"/>
          <w:spacing w:val="-18"/>
        </w:rPr>
        <w:t>，已让许多人觉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8"/>
        </w:rPr>
        <w:t>得可笑；道德，已成了迁腐，顽固、僵化、保守的代名词。道德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的沦丧程度，应该说十分严重。这决不是危言耸听。有些现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象，是很能说明一个社会的道德状况的。例如，假冒伪劣产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"/>
        </w:rPr>
        <w:t>品禁而不绝(那些对近年中国的道德理想主义持反对态度 </w:t>
      </w:r>
      <w:r>
        <w:rPr>
          <w:sz w:val="21"/>
          <w:szCs w:val="21"/>
          <w:spacing w:val="-14"/>
        </w:rPr>
        <w:t>的人，不妨想一想，自己有过几次愉快的消费经验),车匪路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</w:rPr>
        <w:tab/>
      </w:r>
      <w:r>
        <w:rPr>
          <w:sz w:val="21"/>
          <w:szCs w:val="21"/>
          <w:spacing w:val="-22"/>
        </w:rPr>
        <w:t>横行，腐败的程度也有目共睹，公正，近乎一种神话，市侩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9"/>
        </w:rPr>
        <w:t>主义，实用主义，拜金主义，甚嚣尘上，工具理性恶</w:t>
      </w:r>
      <w:r>
        <w:rPr>
          <w:sz w:val="21"/>
          <w:szCs w:val="21"/>
          <w:spacing w:val="-20"/>
        </w:rPr>
        <w:t>性膨胀，</w:t>
      </w:r>
    </w:p>
    <w:p>
      <w:pPr>
        <w:pStyle w:val="BodyText"/>
        <w:ind w:left="177" w:right="80"/>
        <w:spacing w:before="87" w:line="28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侵占着价值理想的家园……在这种情况下，有几个人发出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一种道德理想主义的声音，是十分正常的，是必然的也是必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要的，甚至可以说是十分宝贵的。</w:t>
      </w:r>
    </w:p>
    <w:p>
      <w:pPr>
        <w:spacing w:line="282" w:lineRule="auto"/>
        <w:sectPr>
          <w:headerReference w:type="default" r:id="rId395"/>
          <w:footerReference w:type="default" r:id="rId396"/>
          <w:pgSz w:w="7350" w:h="11290"/>
          <w:pgMar w:top="1569" w:right="874" w:bottom="1252" w:left="1102" w:header="1231" w:footer="1093" w:gutter="0"/>
        </w:sectPr>
        <w:rPr>
          <w:sz w:val="21"/>
          <w:szCs w:val="21"/>
        </w:rPr>
      </w:pPr>
    </w:p>
    <w:p>
      <w:pPr>
        <w:pStyle w:val="BodyText"/>
        <w:ind w:left="29" w:right="179" w:firstLine="390"/>
        <w:spacing w:before="207" w:line="294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近年中国的道德理想主义，尽管在文化界比较引人注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目，但在整个社会喧器的世俗声浪中，这声音则微小到</w:t>
      </w:r>
      <w:r>
        <w:rPr>
          <w:sz w:val="21"/>
          <w:szCs w:val="21"/>
          <w:spacing w:val="-16"/>
        </w:rPr>
        <w:t>近乎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于无，即使在文化界，这种声音也还远远不是主</w:t>
      </w:r>
      <w:r>
        <w:rPr>
          <w:sz w:val="21"/>
          <w:szCs w:val="21"/>
          <w:spacing w:val="-23"/>
        </w:rPr>
        <w:t>流，因而，也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根本谈不上什么道德主义的泛化。道德主义的泛化，是指价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值理性侵占了工具理性的疆域，在当下的中国，</w:t>
      </w:r>
      <w:r>
        <w:rPr>
          <w:sz w:val="21"/>
          <w:szCs w:val="21"/>
          <w:spacing w:val="-16"/>
        </w:rPr>
        <w:t>则是工具理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性在侵占本属价值理性的领地，而几声道德</w:t>
      </w:r>
      <w:r>
        <w:rPr>
          <w:sz w:val="21"/>
          <w:szCs w:val="21"/>
          <w:spacing w:val="-7"/>
        </w:rPr>
        <w:t>理想主义的呐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9"/>
        </w:rPr>
        <w:t>喊，无非是在进行一场“反侵略战争”,是在进行一种“绝望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0"/>
        </w:rPr>
        <w:t>的抗战”。失地尚未收复，又哪里谈得上泛化?</w:t>
      </w:r>
      <w:r>
        <w:rPr>
          <w:sz w:val="21"/>
          <w:szCs w:val="21"/>
          <w:spacing w:val="-11"/>
        </w:rPr>
        <w:t>道德主义在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一个社会的泛化，标志是道德意识形态化，成为全体社</w:t>
      </w:r>
      <w:r>
        <w:rPr>
          <w:sz w:val="21"/>
          <w:szCs w:val="21"/>
          <w:spacing w:val="-16"/>
        </w:rPr>
        <w:t>会成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9"/>
        </w:rPr>
        <w:t>员的一种“内心统治法”;是道德与政治神学相结合，在整个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9"/>
        </w:rPr>
        <w:t>社会形成一种“道德专政”;是道德价值成为社会唯一的、最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4"/>
        </w:rPr>
        <w:t>高的和绝对的价值。而在当下的中国，社会以经济生活为中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5"/>
        </w:rPr>
        <w:t>心，人们普遍崇奉实用主义，拜金主义，甚至说人欲横流也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并不为过，在这种情况下，几个人发出了一种道德理想主义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的声音，就唯恐其会泛起，真无异于大旱时节刚下了几点雨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0"/>
        </w:rPr>
        <w:t>就惊呼警惕洪水。</w:t>
      </w:r>
    </w:p>
    <w:p>
      <w:pPr>
        <w:pStyle w:val="BodyText"/>
        <w:ind w:left="29" w:right="115" w:firstLine="430"/>
        <w:spacing w:before="117" w:line="280" w:lineRule="auto"/>
        <w:rPr>
          <w:sz w:val="21"/>
          <w:szCs w:val="21"/>
        </w:rPr>
      </w:pPr>
      <w:r>
        <w:rPr>
          <w:sz w:val="21"/>
          <w:szCs w:val="21"/>
          <w:spacing w:val="-13"/>
        </w:rPr>
        <w:t>至于文学，当然是价值理性赖以安身立命的一种园地。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4"/>
        </w:rPr>
        <w:t>而人文知识分子，则无疑是价值理性的承担者。人文知</w:t>
      </w:r>
      <w:r>
        <w:rPr>
          <w:sz w:val="21"/>
          <w:szCs w:val="21"/>
          <w:spacing w:val="-15"/>
        </w:rPr>
        <w:t>识分 </w:t>
      </w:r>
      <w:r>
        <w:rPr>
          <w:sz w:val="21"/>
          <w:szCs w:val="21"/>
          <w:spacing w:val="-21"/>
        </w:rPr>
        <w:t>子，任何时候，都有理由对社会、对时代、对历史，提出</w:t>
      </w:r>
      <w:r>
        <w:rPr>
          <w:sz w:val="21"/>
          <w:szCs w:val="21"/>
          <w:spacing w:val="-22"/>
        </w:rPr>
        <w:t>一种 </w:t>
      </w:r>
      <w:r>
        <w:rPr>
          <w:sz w:val="21"/>
          <w:szCs w:val="21"/>
          <w:spacing w:val="-14"/>
        </w:rPr>
        <w:t>道德化的要求，否则，人文知识分子与政治家的差别何在?</w:t>
      </w:r>
    </w:p>
    <w:p>
      <w:pPr>
        <w:pStyle w:val="BodyText"/>
        <w:ind w:left="29" w:firstLine="440"/>
        <w:spacing w:before="80" w:line="285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说到中国社会当下的道德状况，人们常用“社会转型”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1"/>
        </w:rPr>
        <w:t>来为其辩解。其实，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21"/>
        </w:rPr>
        <w:t>一些最基本的道德价值，是无论地球怎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2"/>
        </w:rPr>
        <w:t>样转动，社会怎样转型，都不应该被否弃的。“转型”二字听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4"/>
        </w:rPr>
        <w:t>得多了，不免令人感叹：转型，转型，多少罪恶</w:t>
      </w:r>
      <w:r>
        <w:rPr>
          <w:sz w:val="21"/>
          <w:szCs w:val="21"/>
          <w:spacing w:val="-15"/>
        </w:rPr>
        <w:t>假汝之名以</w:t>
      </w:r>
    </w:p>
    <w:p>
      <w:pPr>
        <w:spacing w:line="285" w:lineRule="auto"/>
        <w:sectPr>
          <w:headerReference w:type="default" r:id="rId397"/>
          <w:footerReference w:type="default" r:id="rId398"/>
          <w:pgSz w:w="7400" w:h="11310"/>
          <w:pgMar w:top="1559" w:right="1059" w:bottom="1265" w:left="1030" w:header="1185" w:footer="1116" w:gutter="0"/>
        </w:sectPr>
        <w:rPr>
          <w:sz w:val="21"/>
          <w:szCs w:val="21"/>
        </w:rPr>
      </w:pPr>
    </w:p>
    <w:p>
      <w:pPr>
        <w:pStyle w:val="BodyText"/>
        <w:ind w:left="172"/>
        <w:spacing w:before="239" w:line="220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行!</w:t>
      </w:r>
    </w:p>
    <w:p>
      <w:pPr>
        <w:pStyle w:val="BodyText"/>
        <w:ind w:left="172" w:right="18" w:firstLine="430"/>
        <w:spacing w:before="100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在当下中国，“泛化”的，不是道德主义，而是各种各样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的非道德主义(但并无尼采式的非道德主义),</w:t>
      </w:r>
      <w:r>
        <w:rPr>
          <w:sz w:val="21"/>
          <w:szCs w:val="21"/>
          <w:spacing w:val="-3"/>
        </w:rPr>
        <w:t>这种种非道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德主义，正在贬损人，正在使人的生命变得丑陋不堪。</w:t>
      </w:r>
    </w:p>
    <w:p>
      <w:pPr>
        <w:spacing w:line="272" w:lineRule="auto"/>
        <w:sectPr>
          <w:headerReference w:type="default" r:id="rId399"/>
          <w:footerReference w:type="default" r:id="rId400"/>
          <w:pgSz w:w="7380" w:h="11300"/>
          <w:pgMar w:top="1459" w:right="961" w:bottom="1322" w:left="1107" w:header="1128" w:footer="1163" w:gutter="0"/>
        </w:sectPr>
        <w:rPr>
          <w:sz w:val="21"/>
          <w:szCs w:val="21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1615"/>
        <w:spacing w:before="91" w:line="220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5"/>
        </w:rPr>
        <w:t>所谓“文革语言”</w:t>
      </w:r>
    </w:p>
    <w:p>
      <w:pPr>
        <w:spacing w:line="469" w:lineRule="auto"/>
        <w:rPr>
          <w:rFonts w:ascii="Arial"/>
          <w:sz w:val="21"/>
        </w:rPr>
      </w:pPr>
      <w:r/>
    </w:p>
    <w:p>
      <w:pPr>
        <w:pStyle w:val="BodyText"/>
        <w:ind w:right="80" w:firstLine="41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“余生也晚”,“文革”结束时也还未到入团的年龄，又一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5"/>
        </w:rPr>
        <w:t>直生活在偏远的乡村，对“文革”中的“大批判”和“红卫兵运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动”,可说不甚了然，至于五十年代的批胡风和</w:t>
      </w:r>
      <w:r>
        <w:rPr>
          <w:sz w:val="21"/>
          <w:szCs w:val="21"/>
          <w:spacing w:val="-15"/>
        </w:rPr>
        <w:t>“反右”等运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动，就所知更少了。成年后，幸逢思想解放和改革开放，常听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到长者以过来人的身份和用痛恶的口吻谈到“文革语言”,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7"/>
        </w:rPr>
        <w:t>“文革批判方式”,便相信真有一种“语言”,真</w:t>
      </w:r>
      <w:r>
        <w:rPr>
          <w:sz w:val="21"/>
          <w:szCs w:val="21"/>
          <w:spacing w:val="-18"/>
        </w:rPr>
        <w:t>有一种“批判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方式”,是“文革”特有的，而最典型地体现了这种“语言”和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32"/>
        </w:rPr>
        <w:t>“批判方式”者，当推姚文元无疑了，自然，这种“语言”和“方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式”,在当时的“红卫兵”身上也有突出的表现，币且，这种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9"/>
        </w:rPr>
        <w:t>“语言”和“方式”的发明之“功”,很大一部分也应归之于“红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2"/>
        </w:rPr>
        <w:t>卫兵”的。</w:t>
      </w:r>
    </w:p>
    <w:p>
      <w:pPr>
        <w:pStyle w:val="BodyText"/>
        <w:ind w:left="105" w:right="115" w:firstLine="325"/>
        <w:spacing w:before="99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8"/>
        </w:rPr>
        <w:t>“文革语言(文风)”.“文革批判方式”,作</w:t>
      </w:r>
      <w:r>
        <w:rPr>
          <w:sz w:val="21"/>
          <w:szCs w:val="21"/>
          <w:spacing w:val="-19"/>
        </w:rPr>
        <w:t>为一种特有的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概念，在八十年代主要用于反思“文革”的场</w:t>
      </w:r>
      <w:r>
        <w:rPr>
          <w:sz w:val="21"/>
          <w:szCs w:val="21"/>
          <w:spacing w:val="-22"/>
        </w:rPr>
        <w:t>合。然而，最近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几年，这种概念却被一些“过来人”以痛恶的口吻用于指称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2"/>
        </w:rPr>
        <w:t>当前的某种现象，稍稍尖锐、直率、激烈一点的文字，都被指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1"/>
        </w:rPr>
        <w:t>认为“文革语言(文风)”,“文革批判方式”,哪怕作者无论在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2"/>
        </w:rPr>
        <w:t>何种意义上都是与“文革”不沾边的人。这令我觉得，这种概</w:t>
      </w:r>
    </w:p>
    <w:p>
      <w:pPr>
        <w:spacing w:line="286" w:lineRule="auto"/>
        <w:sectPr>
          <w:headerReference w:type="default" r:id="rId4"/>
          <w:footerReference w:type="default" r:id="rId401"/>
          <w:pgSz w:w="7380" w:h="11310"/>
          <w:pgMar w:top="400" w:right="1107" w:bottom="1362" w:left="954" w:header="0" w:footer="1203" w:gutter="0"/>
        </w:sectPr>
        <w:rPr>
          <w:sz w:val="21"/>
          <w:szCs w:val="21"/>
        </w:rPr>
      </w:pPr>
    </w:p>
    <w:p>
      <w:pPr>
        <w:pStyle w:val="BodyText"/>
        <w:ind w:right="69" w:firstLine="105"/>
        <w:spacing w:before="218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8"/>
        </w:rPr>
        <w:t>念已成为某些人手里的一顶帽子、 一根棍子</w:t>
      </w:r>
      <w:r>
        <w:rPr>
          <w:sz w:val="21"/>
          <w:szCs w:val="21"/>
          <w:spacing w:val="-19"/>
        </w:rPr>
        <w:t>。于是，对于到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6"/>
        </w:rPr>
        <w:t>底什么是“文革语言”和“文革批判方式”,也起了疑虑；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7"/>
        </w:rPr>
        <w:t>一疑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虑，便留心这方面的文字、资料；而一留心，还真就有了收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8"/>
        </w:rPr>
        <w:t>获。最近连着在两本书中读到对所谓“文革语言”和“文革批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8"/>
        </w:rPr>
        <w:t>判方式”的论述，令我明白：其实并没有一种“</w:t>
      </w:r>
      <w:r>
        <w:rPr>
          <w:sz w:val="21"/>
          <w:szCs w:val="21"/>
          <w:spacing w:val="-19"/>
        </w:rPr>
        <w:t>文革”特有的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7"/>
        </w:rPr>
        <w:t>批判语言和批判方式，“文革”中的“语言”和“方式”</w:t>
      </w:r>
      <w:r>
        <w:rPr>
          <w:sz w:val="21"/>
          <w:szCs w:val="21"/>
          <w:spacing w:val="-28"/>
        </w:rPr>
        <w:t>,始作俑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老，未必就是姚文元，更不能把账都算在当时二十岁左右的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“红卫兵”头上。</w:t>
      </w:r>
    </w:p>
    <w:p>
      <w:pPr>
        <w:pStyle w:val="BodyText"/>
        <w:ind w:firstLine="554"/>
        <w:spacing w:before="97" w:line="293" w:lineRule="auto"/>
        <w:tabs>
          <w:tab w:val="left" w:pos="105"/>
        </w:tabs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一本是陆健东所著的《陈寅恪的最后二十年</w:t>
      </w:r>
      <w:r>
        <w:rPr>
          <w:sz w:val="21"/>
          <w:szCs w:val="21"/>
          <w:spacing w:val="-12"/>
        </w:rPr>
        <w:t>》,在叙述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陈寅恪在五十年代最后几年受到的批判前，作者着意写道：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8"/>
        </w:rPr>
        <w:t>“需要特别指出的是，都说‘文革’是政治运动的集大成，但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5"/>
        </w:rPr>
        <w:t>‘文革’中大部分名词术语，运动方式，斗争手段等等等等，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10"/>
        </w:rPr>
        <w:t>都在1957至1959年这两年间露出头角了。”(三联书店 </w:t>
      </w:r>
      <w:r>
        <w:rPr>
          <w:sz w:val="21"/>
          <w:szCs w:val="21"/>
        </w:rPr>
        <w:tab/>
      </w:r>
      <w:r>
        <w:rPr>
          <w:sz w:val="21"/>
          <w:szCs w:val="21"/>
          <w:spacing w:val="-6"/>
        </w:rPr>
        <w:t>1995年版第216页)从随后的叙述中，我们可以看到，极为 </w:t>
      </w:r>
      <w:r>
        <w:rPr>
          <w:sz w:val="21"/>
          <w:szCs w:val="21"/>
          <w:spacing w:val="-10"/>
        </w:rPr>
        <w:t>恶毒、卑劣的人生攻击、人格侮辱和极为荒唐</w:t>
      </w:r>
      <w:r>
        <w:rPr>
          <w:sz w:val="21"/>
          <w:szCs w:val="21"/>
          <w:spacing w:val="-11"/>
        </w:rPr>
        <w:t>险恶的政治讨 </w:t>
      </w:r>
      <w:r>
        <w:rPr>
          <w:sz w:val="21"/>
          <w:szCs w:val="21"/>
          <w:spacing w:val="-31"/>
        </w:rPr>
        <w:t>伐、陷害，在五十年代便都出现了，例如，“僵尸”、“花岗岩脑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0"/>
        </w:rPr>
        <w:t>袋”一类语言，当时就被用于双目失明，深居</w:t>
      </w:r>
      <w:r>
        <w:rPr>
          <w:sz w:val="21"/>
          <w:szCs w:val="21"/>
          <w:spacing w:val="-11"/>
        </w:rPr>
        <w:t>简出的陈寅恪 </w:t>
      </w:r>
      <w:r>
        <w:rPr>
          <w:sz w:val="21"/>
          <w:szCs w:val="21"/>
          <w:spacing w:val="20"/>
        </w:rPr>
        <w:t>身上。</w:t>
      </w:r>
    </w:p>
    <w:p>
      <w:pPr>
        <w:pStyle w:val="BodyText"/>
        <w:ind w:left="105" w:right="46" w:firstLine="449"/>
        <w:spacing w:before="80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而朱学勤发表于1988年的《我们需要一场灵魂的拷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问》(收入作者《风声·雨声·读书声》一书，三联书店1994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4"/>
        </w:rPr>
        <w:t>年版)一文，则把所谓的“文革语言”和“文革批判方式“之源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追溯到1955年的批胡风运动。作者摘引了几段当时在《人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民日报》发表的文字，这里也照抄：</w:t>
      </w:r>
    </w:p>
    <w:p>
      <w:pPr>
        <w:spacing w:line="283" w:lineRule="auto"/>
        <w:sectPr>
          <w:headerReference w:type="default" r:id="rId402"/>
          <w:footerReference w:type="default" r:id="rId403"/>
          <w:pgSz w:w="7230" w:h="11210"/>
          <w:pgMar w:top="1379" w:right="935" w:bottom="1338" w:left="1024" w:header="1048" w:footer="1199" w:gutter="0"/>
        </w:sectPr>
        <w:rPr>
          <w:sz w:val="21"/>
          <w:szCs w:val="21"/>
        </w:rPr>
      </w:pPr>
    </w:p>
    <w:p>
      <w:pPr>
        <w:ind w:left="465" w:right="36" w:firstLine="410"/>
        <w:spacing w:before="233" w:line="273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2"/>
        </w:rPr>
        <w:t>看了“人民日报”公布的第二批材料后，愤恨的烈</w:t>
      </w:r>
      <w:r>
        <w:rPr>
          <w:rFonts w:ascii="FangSong" w:hAnsi="FangSong" w:eastAsia="FangSong" w:cs="FangSong"/>
          <w:sz w:val="19"/>
          <w:szCs w:val="19"/>
          <w:spacing w:val="8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8"/>
        </w:rPr>
        <w:t>火把我的血液烧得滚烫。</w:t>
      </w:r>
    </w:p>
    <w:p>
      <w:pPr>
        <w:ind w:left="465" w:right="41" w:firstLine="410"/>
        <w:spacing w:before="129" w:line="275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21"/>
        </w:rPr>
        <w:t>我看穿了胡风的心；除了受过美蒋特务训练的</w:t>
      </w:r>
      <w:r>
        <w:rPr>
          <w:rFonts w:ascii="FangSong" w:hAnsi="FangSong" w:eastAsia="FangSong" w:cs="FangSong"/>
          <w:sz w:val="19"/>
          <w:szCs w:val="19"/>
          <w:spacing w:val="7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"/>
        </w:rPr>
        <w:t>人，谁会这么想一想呢?</w:t>
      </w:r>
    </w:p>
    <w:p>
      <w:pPr>
        <w:pStyle w:val="BodyText"/>
        <w:ind w:left="465" w:right="19" w:firstLine="410"/>
        <w:spacing w:before="111" w:line="295" w:lineRule="auto"/>
        <w:rPr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7"/>
        </w:rPr>
        <w:t>胡风，你是九尾狐，你的主子是谁?当胡风向党和</w:t>
      </w:r>
      <w:r>
        <w:rPr>
          <w:rFonts w:ascii="FangSong" w:hAnsi="FangSong" w:eastAsia="FangSong" w:cs="FangSong"/>
          <w:sz w:val="19"/>
          <w:szCs w:val="19"/>
          <w:spacing w:val="10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2"/>
        </w:rPr>
        <w:t>党所领导的文艺战线发动了猖狂进攻后，不久就传来</w:t>
      </w:r>
      <w:r>
        <w:rPr>
          <w:rFonts w:ascii="FangSong" w:hAnsi="FangSong" w:eastAsia="FangSong" w:cs="FangSong"/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5"/>
        </w:rPr>
        <w:t>了台湾广播热烈的响应。</w:t>
      </w:r>
    </w:p>
    <w:p>
      <w:pPr>
        <w:ind w:left="875"/>
        <w:spacing w:before="100" w:line="220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11"/>
        </w:rPr>
        <w:t>请依法镇压胡风，</w:t>
      </w:r>
      <w:r>
        <w:rPr>
          <w:rFonts w:ascii="FangSong" w:hAnsi="FangSong" w:eastAsia="FangSong" w:cs="FangSong"/>
          <w:sz w:val="19"/>
          <w:szCs w:val="19"/>
          <w:spacing w:val="108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1"/>
        </w:rPr>
        <w:t>且镇压得必须比解放初期更</w:t>
      </w:r>
    </w:p>
    <w:p>
      <w:pPr>
        <w:ind w:left="460"/>
        <w:spacing w:before="125" w:line="226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i/>
          <w:iCs/>
          <w:spacing w:val="1"/>
        </w:rPr>
        <w:t>加严厉。</w:t>
      </w:r>
    </w:p>
    <w:p>
      <w:pPr>
        <w:ind w:right="46"/>
        <w:spacing w:before="96" w:line="360" w:lineRule="exact"/>
        <w:jc w:val="right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11"/>
          <w:position w:val="12"/>
        </w:rPr>
        <w:t>胡风娘家是中美合作所，他们不仅是狼种，而且</w:t>
      </w:r>
    </w:p>
    <w:p>
      <w:pPr>
        <w:ind w:left="465"/>
        <w:spacing w:before="1" w:line="220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5"/>
        </w:rPr>
        <w:t>似乎又当过狐狸的徒弟，要彻底消灭这批狼种。</w:t>
      </w:r>
    </w:p>
    <w:p>
      <w:pPr>
        <w:ind w:left="465" w:right="24" w:firstLine="410"/>
        <w:spacing w:before="104" w:line="280" w:lineRule="auto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12"/>
        </w:rPr>
        <w:t>胡风是反革命的灰色蛇，胡风与胡适的区别是一</w:t>
      </w:r>
      <w:r>
        <w:rPr>
          <w:rFonts w:ascii="FangSong" w:hAnsi="FangSong" w:eastAsia="FangSong" w:cs="FangSong"/>
          <w:sz w:val="19"/>
          <w:szCs w:val="19"/>
          <w:spacing w:val="2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7"/>
        </w:rPr>
        <w:t>种灰色蛇与白色蛇的区别。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ind w:right="7"/>
        <w:spacing w:before="63" w:line="354" w:lineRule="exact"/>
        <w:jc w:val="right"/>
        <w:rPr>
          <w:sz w:val="19"/>
          <w:szCs w:val="19"/>
        </w:rPr>
      </w:pPr>
      <w:r>
        <w:rPr>
          <w:sz w:val="19"/>
          <w:szCs w:val="19"/>
          <w:spacing w:val="13"/>
          <w:position w:val="12"/>
        </w:rPr>
        <w:t>朱学勤有意不指明上述文字分别出自何人之口，只指</w:t>
      </w:r>
    </w:p>
    <w:p>
      <w:pPr>
        <w:pStyle w:val="BodyText"/>
        <w:ind w:left="75"/>
        <w:spacing w:before="1" w:line="222" w:lineRule="auto"/>
        <w:rPr>
          <w:sz w:val="19"/>
          <w:szCs w:val="19"/>
        </w:rPr>
      </w:pPr>
      <w:r>
        <w:rPr>
          <w:sz w:val="19"/>
          <w:szCs w:val="19"/>
          <w:spacing w:val="-12"/>
        </w:rPr>
        <w:t>出</w:t>
      </w:r>
      <w:r>
        <w:rPr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12"/>
        </w:rPr>
        <w:t>：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pStyle w:val="BodyText"/>
        <w:ind w:left="465" w:right="20" w:firstLine="410"/>
        <w:spacing w:before="63" w:line="315" w:lineRule="auto"/>
        <w:rPr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17"/>
        </w:rPr>
        <w:t>上述语言的作者，既有刚殒落不久的一文坛巨</w:t>
      </w:r>
      <w:r>
        <w:rPr>
          <w:rFonts w:ascii="FangSong" w:hAnsi="FangSong" w:eastAsia="FangSong" w:cs="FangSong"/>
          <w:sz w:val="19"/>
          <w:szCs w:val="19"/>
          <w:spacing w:val="8"/>
        </w:rPr>
        <w:t xml:space="preserve">  </w:t>
      </w:r>
      <w:r>
        <w:rPr>
          <w:rFonts w:ascii="FangSong" w:hAnsi="FangSong" w:eastAsia="FangSong" w:cs="FangSong"/>
          <w:sz w:val="19"/>
          <w:szCs w:val="19"/>
          <w:spacing w:val="17"/>
        </w:rPr>
        <w:t>擘，也有至今还饱享盛誉的人民剧作家，既有当时</w:t>
      </w:r>
      <w:r>
        <w:rPr>
          <w:rFonts w:ascii="FangSong" w:hAnsi="FangSong" w:eastAsia="FangSong" w:cs="FangSong"/>
          <w:sz w:val="19"/>
          <w:szCs w:val="19"/>
          <w:spacing w:val="3"/>
        </w:rPr>
        <w:t xml:space="preserve">  </w:t>
      </w:r>
      <w:r>
        <w:rPr>
          <w:sz w:val="19"/>
          <w:szCs w:val="19"/>
          <w:spacing w:val="12"/>
        </w:rPr>
        <w:t>轰动一时的山药蛋作家，也有直到现在还当之无愧的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12"/>
        </w:rPr>
        <w:t>所谓马克思主义史学权威。当然，也少不了后来被称</w:t>
      </w:r>
      <w:r>
        <w:rPr>
          <w:sz w:val="19"/>
          <w:szCs w:val="19"/>
          <w:spacing w:val="2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4"/>
        </w:rPr>
        <w:t>之为反革命文痞的姚文元。然而，在这么些文字中，后</w:t>
      </w:r>
      <w:r>
        <w:rPr>
          <w:rFonts w:ascii="FangSong" w:hAnsi="FangSong" w:eastAsia="FangSong" w:cs="FangSong"/>
          <w:sz w:val="19"/>
          <w:szCs w:val="19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6"/>
        </w:rPr>
        <w:t>来的读者能猜得出哪一句是出自姚文元之口吗?你东</w:t>
      </w:r>
      <w:r>
        <w:rPr>
          <w:rFonts w:ascii="FangSong" w:hAnsi="FangSong" w:eastAsia="FangSong" w:cs="FangSong"/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2"/>
        </w:rPr>
        <w:t>最丑恶的猜，也会猜错</w:t>
      </w:r>
      <w:r>
        <w:rPr>
          <w:sz w:val="19"/>
          <w:szCs w:val="19"/>
          <w:spacing w:val="-71"/>
        </w:rPr>
        <w:t xml:space="preserve"> </w:t>
      </w:r>
      <w:r>
        <w:rPr>
          <w:sz w:val="19"/>
          <w:szCs w:val="19"/>
          <w:spacing w:val="2"/>
        </w:rPr>
        <w:t>……</w:t>
      </w:r>
    </w:p>
    <w:p>
      <w:pPr>
        <w:spacing w:line="315" w:lineRule="auto"/>
        <w:sectPr>
          <w:headerReference w:type="default" r:id="rId404"/>
          <w:footerReference w:type="default" r:id="rId405"/>
          <w:pgSz w:w="7230" w:h="11210"/>
          <w:pgMar w:top="1319" w:right="999" w:bottom="1387" w:left="1084" w:header="965" w:footer="1250" w:gutter="0"/>
        </w:sectPr>
        <w:rPr>
          <w:sz w:val="19"/>
          <w:szCs w:val="19"/>
        </w:rPr>
      </w:pP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100" w:right="192" w:firstLine="419"/>
        <w:spacing w:before="65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在后来的政治运动中，当初那些以人身攻击、人格侮辱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3"/>
        </w:rPr>
        <w:t>和政治影射、政治讨伐的方式批判过胡风的人，除了姚文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2"/>
        </w:rPr>
        <w:t>元，都不同程度地受到过冲击，受到过来自“红卫兵”一类人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2"/>
        </w:rPr>
        <w:t>的批判，而“红卫兵”使用的语言和方式，不过是对他们当初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批胡风的一种继承和仿效而已。正如朱学勤指出的，批</w:t>
      </w:r>
      <w:r>
        <w:rPr>
          <w:sz w:val="20"/>
          <w:szCs w:val="20"/>
          <w:spacing w:val="-5"/>
        </w:rPr>
        <w:t>判胡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风的文章：</w:t>
      </w:r>
    </w:p>
    <w:p>
      <w:pPr>
        <w:spacing w:line="382" w:lineRule="auto"/>
        <w:rPr>
          <w:rFonts w:ascii="Arial"/>
          <w:sz w:val="21"/>
        </w:rPr>
      </w:pPr>
      <w:r/>
    </w:p>
    <w:p>
      <w:pPr>
        <w:pStyle w:val="BodyText"/>
        <w:ind w:left="519" w:right="108" w:firstLine="420"/>
        <w:spacing w:before="65" w:line="291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7"/>
        </w:rPr>
        <w:t>也是后来街头大字报语言的开始。这类文章，尤其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7"/>
        </w:rPr>
        <w:t>是这类文章所使用的思维方式与日后红卫兵的语</w:t>
      </w:r>
      <w:r>
        <w:rPr>
          <w:rFonts w:ascii="FangSong" w:hAnsi="FangSong" w:eastAsia="FangSong" w:cs="FangSong"/>
          <w:sz w:val="20"/>
          <w:szCs w:val="20"/>
          <w:spacing w:val="6"/>
        </w:rPr>
        <w:t>言，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红卫兵的思维方式有什么差别呢?……早在红卫兵学 </w:t>
      </w:r>
      <w:r>
        <w:rPr>
          <w:sz w:val="20"/>
          <w:szCs w:val="20"/>
          <w:spacing w:val="3"/>
        </w:rPr>
        <w:t>会糊大字报以前，大字报的语言不就已由他们的前辈</w:t>
      </w:r>
      <w:r>
        <w:rPr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"/>
        </w:rPr>
        <w:t>准备好了吗?区别在于红卫兵使用这类语言，是由他们</w:t>
      </w:r>
      <w:r>
        <w:rPr>
          <w:rFonts w:ascii="FangSong" w:hAnsi="FangSong" w:eastAsia="FangSong" w:cs="FangSong"/>
          <w:sz w:val="20"/>
          <w:szCs w:val="20"/>
          <w:spacing w:val="-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的教育决定的，而前一代人开创这类语言，则是由更为</w:t>
      </w:r>
    </w:p>
    <w:p>
      <w:pPr>
        <w:pStyle w:val="BodyText"/>
        <w:ind w:left="519" w:right="195"/>
        <w:spacing w:before="91" w:line="337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sz w:val="20"/>
          <w:szCs w:val="20"/>
          <w:spacing w:val="-6"/>
        </w:rPr>
        <w:t>可悲的劣根性决定的、红卫兵从学会读报那天起，接受</w:t>
      </w:r>
      <w:r>
        <w:rPr>
          <w:sz w:val="20"/>
          <w:szCs w:val="20"/>
          <w:spacing w:val="1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的就是这种语言教育。他们只有这一种语言，没有人教</w:t>
      </w:r>
    </w:p>
    <w:p>
      <w:pPr>
        <w:pStyle w:val="BodyText"/>
        <w:ind w:left="519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他们第二种语言……</w:t>
      </w:r>
    </w:p>
    <w:p>
      <w:pPr>
        <w:spacing w:line="379" w:lineRule="auto"/>
        <w:rPr>
          <w:rFonts w:ascii="Arial"/>
          <w:sz w:val="21"/>
        </w:rPr>
      </w:pPr>
      <w:r/>
    </w:p>
    <w:p>
      <w:pPr>
        <w:pStyle w:val="BodyText"/>
        <w:ind w:firstLine="419"/>
        <w:spacing w:before="65" w:line="299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“文革语言(文风)”又被称作“红卫兵语言(文风)”,似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"/>
        </w:rPr>
        <w:t>乎这两种说法是可以互换的，这也就意味着，所谓“文革语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8"/>
        </w:rPr>
        <w:t>言(文风)”是由“红卫兵”所开创和使用的，而这对于当年的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4"/>
        </w:rPr>
        <w:t>“红卫兵”,应该说是并不公正的。那些在年龄上是</w:t>
      </w:r>
      <w:r>
        <w:rPr>
          <w:sz w:val="20"/>
          <w:szCs w:val="20"/>
          <w:spacing w:val="-5"/>
        </w:rPr>
        <w:t>当年“红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7"/>
        </w:rPr>
        <w:t>卫兵”的父兄者，他们在五十年代的历次“批判运动”中，如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7"/>
        </w:rPr>
        <w:t>果早就用后来“红卫兵”用过的语言和方式进行过“批判”</w:t>
      </w:r>
    </w:p>
    <w:p>
      <w:pPr>
        <w:spacing w:line="299" w:lineRule="auto"/>
        <w:sectPr>
          <w:headerReference w:type="default" r:id="rId406"/>
          <w:footerReference w:type="default" r:id="rId407"/>
          <w:pgSz w:w="7330" w:h="11270"/>
          <w:pgMar w:top="1479" w:right="901" w:bottom="1292" w:left="1040" w:header="1166" w:footer="1133" w:gutter="0"/>
        </w:sectPr>
        <w:rPr>
          <w:sz w:val="20"/>
          <w:szCs w:val="20"/>
        </w:rPr>
      </w:pPr>
    </w:p>
    <w:p>
      <w:pPr>
        <w:pStyle w:val="BodyText"/>
        <w:ind w:left="38" w:right="59"/>
        <w:spacing w:before="208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(不管是自愿还是被迫),而今天却又动辄给人戴上一顶“红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3"/>
        </w:rPr>
        <w:t>卫兵语言”和“大批判文风”的帽子，那就未免太健忘和太缺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5"/>
        </w:rPr>
        <w:t>乏自省意识了，说句不中听的话，这就像把梅毒过给了子弟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3"/>
        </w:rPr>
        <w:t>者，却痛斥子弟的不检点。当然，还不仅仅如此。今天，文风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8"/>
        </w:rPr>
        <w:t>稍稍尖锐、直率、激烈一点，就会被说成是</w:t>
      </w:r>
      <w:r>
        <w:rPr>
          <w:sz w:val="20"/>
          <w:szCs w:val="20"/>
          <w:spacing w:val="-19"/>
        </w:rPr>
        <w:t>“文革语言”和“红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6"/>
        </w:rPr>
        <w:t>卫兵文风”,这更是在混淆视听。尖锐、直率、激烈，自古便是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文章风格之一种，只要不堕入人身攻击和政治讨伐一途</w:t>
      </w:r>
      <w:r>
        <w:rPr>
          <w:sz w:val="20"/>
          <w:szCs w:val="20"/>
          <w:spacing w:val="-6"/>
        </w:rPr>
        <w:t>，便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6"/>
        </w:rPr>
        <w:t>与所谓“文革语言”和“红卫兵文风”扯不到一起。</w:t>
      </w:r>
    </w:p>
    <w:p>
      <w:pPr>
        <w:pStyle w:val="BodyText"/>
        <w:ind w:left="38" w:firstLine="419"/>
        <w:spacing w:before="107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14"/>
        </w:rPr>
        <w:t>批胡风时，邓拓任《人民日报》总编辑，那些关于胡风的 </w:t>
      </w:r>
      <w:r>
        <w:rPr>
          <w:sz w:val="20"/>
          <w:szCs w:val="20"/>
          <w:spacing w:val="-2"/>
        </w:rPr>
        <w:t>材料和批判胡风的文章都是由邓拓最后签字付印的，按</w:t>
      </w:r>
      <w:r>
        <w:rPr>
          <w:sz w:val="20"/>
          <w:szCs w:val="20"/>
          <w:spacing w:val="-3"/>
        </w:rPr>
        <w:t>理，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后来当同样的批判临到自己头上时，邓拓并不应该</w:t>
      </w:r>
      <w:r>
        <w:rPr>
          <w:sz w:val="20"/>
          <w:szCs w:val="20"/>
          <w:spacing w:val="1"/>
        </w:rPr>
        <w:t>感到太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意外、太惊慌，然而，他却终于含冤死去。最近读</w:t>
      </w:r>
      <w:r>
        <w:rPr>
          <w:sz w:val="20"/>
          <w:szCs w:val="20"/>
          <w:spacing w:val="-13"/>
        </w:rPr>
        <w:t>到一篇写邓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拓的文章，写到邓拓在“文革”中受批判时</w:t>
      </w:r>
      <w:r>
        <w:rPr>
          <w:sz w:val="20"/>
          <w:szCs w:val="20"/>
          <w:spacing w:val="-13"/>
        </w:rPr>
        <w:t>，作者觉得应该有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6"/>
        </w:rPr>
        <w:t>一本《“文革”批判学》,专门研究“文革”式批判的发生与进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展、批判方式的演进与别出心裁等等。而如果真要编撰这样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3"/>
        </w:rPr>
        <w:t>一本书，那肯定不能从姚文元对《海瑞罢官》的批判写起，甚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6"/>
        </w:rPr>
        <w:t>至也未必一定要从姚文元写起。而在这本书中，即便清白如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6"/>
        </w:rPr>
        <w:t>邓拓，恐怕也未必只能作为受害者出场。</w:t>
      </w:r>
    </w:p>
    <w:p>
      <w:pPr>
        <w:spacing w:line="305" w:lineRule="auto"/>
        <w:sectPr>
          <w:headerReference w:type="default" r:id="rId408"/>
          <w:footerReference w:type="default" r:id="rId409"/>
          <w:pgSz w:w="7340" w:h="11280"/>
          <w:pgMar w:top="1459" w:right="1052" w:bottom="1345" w:left="1101" w:header="1105" w:footer="1196" w:gutter="0"/>
        </w:sectPr>
        <w:rPr>
          <w:sz w:val="20"/>
          <w:szCs w:val="20"/>
        </w:rPr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1481"/>
        <w:spacing w:before="91" w:line="22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20"/>
        </w:rPr>
        <w:t>三代人眼中的王朔</w:t>
      </w:r>
    </w:p>
    <w:p>
      <w:pPr>
        <w:spacing w:line="453" w:lineRule="auto"/>
        <w:rPr>
          <w:rFonts w:ascii="Arial"/>
          <w:sz w:val="21"/>
        </w:rPr>
      </w:pPr>
      <w:r/>
    </w:p>
    <w:p>
      <w:pPr>
        <w:pStyle w:val="BodyText"/>
        <w:ind w:left="111" w:firstLine="440"/>
        <w:spacing w:before="68" w:line="278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6"/>
        </w:rPr>
        <w:t>问：在文坛上，有时会出现一种很奇怪的现象，即有的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作家，本身并没有太大的分量，但却成为争议的焦点，不断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4"/>
        </w:rPr>
        <w:t>地被人谈论。例如王朔，如果仅从其创作成就来看，实际上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并不值得怎样重视，但却一直成为话题，应该怎样解释这种</w:t>
      </w:r>
      <w:r>
        <w:rPr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现象呢?</w:t>
      </w:r>
    </w:p>
    <w:p>
      <w:pPr>
        <w:spacing w:line="391" w:lineRule="auto"/>
        <w:rPr>
          <w:rFonts w:ascii="Arial"/>
          <w:sz w:val="21"/>
        </w:rPr>
      </w:pPr>
      <w:r/>
    </w:p>
    <w:p>
      <w:pPr>
        <w:pStyle w:val="BodyText"/>
        <w:ind w:left="111" w:right="3" w:firstLine="44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答：在文化史上成为话题的人物中，有的人，如果孤立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5"/>
        </w:rPr>
        <w:t>地看，</w:t>
      </w:r>
      <w:r>
        <w:rPr>
          <w:sz w:val="21"/>
          <w:szCs w:val="21"/>
          <w:spacing w:val="-24"/>
        </w:rPr>
        <w:t>的确很单薄、清浅或者“浊浅”,没必要</w:t>
      </w:r>
      <w:r>
        <w:rPr>
          <w:sz w:val="21"/>
          <w:szCs w:val="21"/>
          <w:spacing w:val="-25"/>
        </w:rPr>
        <w:t>对之很重视。</w:t>
      </w:r>
      <w:r>
        <w:rPr>
          <w:sz w:val="21"/>
          <w:szCs w:val="21"/>
          <w:spacing w:val="-22"/>
        </w:rPr>
        <w:t>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由于他恰好在某种程度上充当了一个时代的“文化聚焦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8"/>
        </w:rPr>
        <w:t>点”,所以池就被人们反复谈论。在这种时候，人们之所以谈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4"/>
        </w:rPr>
        <w:t>论他，并不是要探究、发掘他身上的深厚的蕴藏、深刻的意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4"/>
        </w:rPr>
        <w:t>义，而是要借助对他的谈论，表明自己的某种文化态度、某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1"/>
        </w:rPr>
        <w:t>种精神立场。这也可谓是“醉翁之意不在酒”。因此，在这种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场合，人们是怎样谈论这个人的，比这个人本身</w:t>
      </w:r>
      <w:r>
        <w:rPr>
          <w:sz w:val="21"/>
          <w:szCs w:val="21"/>
          <w:spacing w:val="-7"/>
        </w:rPr>
        <w:t>要重要得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多。至于王朔本身是无足轻重的(尽管他自视甚高，认为小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说写得甚至比张承志、张炜还要好，并且宣称十年后要再写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小说，再与张承志、张炜一比高低，但这只能算作王朔式的</w:t>
      </w:r>
    </w:p>
    <w:p>
      <w:pPr>
        <w:spacing w:line="292" w:lineRule="auto"/>
        <w:sectPr>
          <w:headerReference w:type="default" r:id="rId4"/>
          <w:footerReference w:type="default" r:id="rId410"/>
          <w:pgSz w:w="7390" w:h="11310"/>
          <w:pgMar w:top="400" w:right="1059" w:bottom="1375" w:left="1108" w:header="0" w:footer="1226" w:gutter="0"/>
        </w:sectPr>
        <w:rPr>
          <w:sz w:val="21"/>
          <w:szCs w:val="21"/>
        </w:rPr>
      </w:pPr>
    </w:p>
    <w:p>
      <w:pPr>
        <w:pStyle w:val="BodyText"/>
        <w:spacing w:before="225" w:line="216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“不正经”),值得注意的倒是王朔引起的争议本身。</w:t>
      </w:r>
    </w:p>
    <w:p>
      <w:pPr>
        <w:spacing w:line="357" w:lineRule="auto"/>
        <w:rPr>
          <w:rFonts w:ascii="Arial"/>
          <w:sz w:val="21"/>
        </w:rPr>
      </w:pPr>
      <w:r/>
    </w:p>
    <w:p>
      <w:pPr>
        <w:ind w:left="524"/>
        <w:spacing w:before="69" w:line="21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5"/>
        </w:rPr>
        <w:t>问：王朔引起的争议本身，又有哪些值得注意之处呢?</w:t>
      </w:r>
    </w:p>
    <w:p>
      <w:pPr>
        <w:spacing w:line="369" w:lineRule="auto"/>
        <w:rPr>
          <w:rFonts w:ascii="Arial"/>
          <w:sz w:val="21"/>
        </w:rPr>
      </w:pPr>
      <w:r/>
    </w:p>
    <w:p>
      <w:pPr>
        <w:pStyle w:val="BodyText"/>
        <w:ind w:left="104" w:firstLine="419"/>
        <w:spacing w:before="69" w:line="292" w:lineRule="auto"/>
        <w:jc w:val="both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spacing w:val="-15"/>
        </w:rPr>
        <w:t>答：对王朔的抑扬臧否，虽然在文化界的各年龄段中都 </w:t>
      </w:r>
      <w:r>
        <w:rPr>
          <w:sz w:val="21"/>
          <w:szCs w:val="21"/>
          <w:spacing w:val="-14"/>
        </w:rPr>
        <w:t>存在，但不知人们是否注意到这样一种现象，即对王朔持很 </w:t>
      </w:r>
      <w:r>
        <w:rPr>
          <w:sz w:val="21"/>
          <w:szCs w:val="21"/>
          <w:spacing w:val="-6"/>
        </w:rPr>
        <w:t>严厉的批判和否定态度的，往往是步入耄耋之年的老一辈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7"/>
        </w:rPr>
        <w:t>文化人和较年轻的一代文化人；而对王朔的比较热情的肯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5"/>
        </w:rPr>
        <w:t>定、支持以及为王朔所做的辩护，则来自六十岁左右的一代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2"/>
        </w:rPr>
        <w:t>尚被算作中年的人。也就是说，在文化界的老、中、青三代人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2"/>
        </w:rPr>
        <w:t>中，最宽容、理解、体贴王朔，最能感受到王朔的价值的，是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9"/>
        </w:rPr>
        <w:t>中间一代人，而相形之下，老、青两代对王朔有更大的保留，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5"/>
        </w:rPr>
        <w:t>更多的拒绝，更深的厌恶。用代沟理论，显然不能令人信服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6"/>
        </w:rPr>
        <w:t>地解释这一现象，但这一现象却又无疑是很富</w:t>
      </w:r>
      <w:r>
        <w:rPr>
          <w:sz w:val="21"/>
          <w:szCs w:val="21"/>
          <w:spacing w:val="-7"/>
        </w:rPr>
        <w:t>有文化意味 </w:t>
      </w:r>
      <w:r>
        <w:rPr>
          <w:rFonts w:ascii="SimHei" w:hAnsi="SimHei" w:eastAsia="SimHei" w:cs="SimHei"/>
          <w:sz w:val="21"/>
          <w:szCs w:val="21"/>
          <w:spacing w:val="-4"/>
        </w:rPr>
        <w:t>的。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ind w:left="104" w:right="96" w:firstLine="419"/>
        <w:spacing w:before="68" w:line="26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6"/>
        </w:rPr>
        <w:t>问：这一现象如果的确存在，当然值得注意。但怎样证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7"/>
        </w:rPr>
        <w:t>明这种现象确实存在呢?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104" w:right="77" w:firstLine="419"/>
        <w:spacing w:before="68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答：王蒙先生对王朔价值的强调以及为王朔所做的申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辩，人们都知道。在六十岁左右的一代文化人中，王蒙先生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6"/>
        </w:rPr>
        <w:t>是具有代表性的，他的文化心态、价值观念，能代表同龄人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4"/>
        </w:rPr>
        <w:t>中的很大一部分人。他对王朔的评价，自然也</w:t>
      </w:r>
      <w:r>
        <w:rPr>
          <w:sz w:val="21"/>
          <w:szCs w:val="21"/>
          <w:spacing w:val="-15"/>
        </w:rPr>
        <w:t>可说代表了中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年人中很大一部分人对王朔的基本看法。在1996年第一期</w:t>
      </w:r>
    </w:p>
    <w:p>
      <w:pPr>
        <w:spacing w:line="283" w:lineRule="auto"/>
        <w:sectPr>
          <w:headerReference w:type="default" r:id="rId411"/>
          <w:footerReference w:type="default" r:id="rId412"/>
          <w:pgSz w:w="7360" w:h="11290"/>
          <w:pgMar w:top="1390" w:right="1005" w:bottom="1402" w:left="1075" w:header="1025" w:footer="1243" w:gutter="0"/>
        </w:sectPr>
        <w:rPr>
          <w:sz w:val="21"/>
          <w:szCs w:val="21"/>
        </w:rPr>
      </w:pPr>
    </w:p>
    <w:p>
      <w:pPr>
        <w:pStyle w:val="BodyText"/>
        <w:ind w:left="78"/>
        <w:spacing w:before="228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7"/>
        </w:rPr>
        <w:t>的《钟山》杂志上，有一篇题作《历史转型与知识分子定位》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2"/>
        </w:rPr>
        <w:t>的多人对话，参加者是邵燕祥、何西来、刘心武、杜书瀛等六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5"/>
        </w:rPr>
        <w:t>人，基本上是王蒙一代人。在对话中，他们专题性地谈了王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8"/>
        </w:rPr>
        <w:t>朔和张承志，对王朔，他们虽然也表示了“保留”,但基本上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4"/>
        </w:rPr>
        <w:t>是肯定的，可以说，是在重复王蒙先生对王朔价值的强调和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为王朔所做的申辩(而对张承志，则基本上持否定态度，这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8"/>
        </w:rPr>
        <w:t>也是耐人寻味的)。而老年一代文化人中，在我的印象里，没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7"/>
        </w:rPr>
        <w:t>见有谁对王朔的出现表现出欢欣鼓舞，没见有谁从王朔那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里感受到一种值得热情肯定的正面价值，相反，对王</w:t>
      </w:r>
      <w:r>
        <w:rPr>
          <w:sz w:val="21"/>
          <w:szCs w:val="21"/>
          <w:spacing w:val="-16"/>
        </w:rPr>
        <w:t>朔表示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3"/>
        </w:rPr>
        <w:t>鄙视、憎厌者则有之。上面所说的六位先生的对</w:t>
      </w:r>
      <w:r>
        <w:rPr>
          <w:sz w:val="21"/>
          <w:szCs w:val="21"/>
          <w:spacing w:val="-14"/>
        </w:rPr>
        <w:t>话中，也提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到了杨宪益先生“很不喜欢王朔”,并曾写过一首七绝：“痞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5"/>
        </w:rPr>
        <w:t>儿走远称王朔，浪子回头笑范曾。我自闭门家中坐，老来赢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得好名声。”杨宪益先生对王朔的这种态度，在老一代文化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人中，我想也应该具有某种代表性。老一代文化人，不可能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3"/>
        </w:rPr>
        <w:t>像王蒙、邵燕祥这一代人那样去感受、理解王</w:t>
      </w:r>
      <w:r>
        <w:rPr>
          <w:sz w:val="21"/>
          <w:szCs w:val="21"/>
          <w:spacing w:val="-14"/>
        </w:rPr>
        <w:t>朔。至于年轻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一代文化人中，对王朔鄙弃的声音是时常能听到的。田年轻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人发起的关于“人文精神”的讨论，某种意义上便是以否定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王朔为起点的。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ind w:left="78" w:right="97" w:firstLine="450"/>
        <w:spacing w:before="69" w:line="27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4"/>
        </w:rPr>
        <w:t>问：在对王朔的鄙弃、否定上，老、青两代文化人却有了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6"/>
        </w:rPr>
        <w:t>某种一致性，倒是中年一代人对王朔情有独钟，如何解释这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种现象呢?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-12"/>
        </w:rPr>
        <w:t>答：中年一代文化人特别看重王朔的，是他对伪神圣、</w:t>
      </w:r>
    </w:p>
    <w:p>
      <w:pPr>
        <w:spacing w:line="219" w:lineRule="auto"/>
        <w:sectPr>
          <w:headerReference w:type="default" r:id="rId413"/>
          <w:footerReference w:type="default" r:id="rId414"/>
          <w:pgSz w:w="7410" w:h="11330"/>
          <w:pgMar w:top="1410" w:right="1005" w:bottom="1500" w:left="1111" w:header="1081" w:footer="1227" w:gutter="0"/>
        </w:sectPr>
        <w:rPr>
          <w:sz w:val="21"/>
          <w:szCs w:val="21"/>
        </w:rPr>
      </w:pPr>
    </w:p>
    <w:p>
      <w:pPr>
        <w:pStyle w:val="BodyText"/>
        <w:ind w:left="132"/>
        <w:spacing w:before="212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9"/>
        </w:rPr>
        <w:t>伪崇高有一种抵抗、消解作用。尽管王朔在亵渎神圣崇高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2"/>
        </w:rPr>
        <w:t>时，是并不分真伪的，但他们还是能“痛切”地感受到他的价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5"/>
        </w:rPr>
        <w:t>值。王朔虽然把洗澡水连同孩子一起倒掉，但他毕竟把肮脏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0"/>
        </w:rPr>
        <w:t>的洗澡水倒掉了，这就令他们感到痛快。说到底，这一代人，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有着一种感受、理解王朔(也包括张承志)的特有心态，特有 </w:t>
      </w:r>
      <w:r>
        <w:rPr>
          <w:sz w:val="21"/>
          <w:szCs w:val="21"/>
          <w:spacing w:val="-15"/>
        </w:rPr>
        <w:t>视角。他们曾经饱受伪神圣、伪崇高之害。从接受美学的观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6"/>
        </w:rPr>
        <w:t>点看，他们的人生遭遇，他们的心路历程，铸造了他们特别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7"/>
        </w:rPr>
        <w:t>感受、理解王朔正面价值(和张承志负面价值)的“期待视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6"/>
        </w:rPr>
        <w:t>野”。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pStyle w:val="BodyText"/>
        <w:ind w:left="132" w:right="56" w:firstLine="469"/>
        <w:spacing w:before="68" w:line="266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sz w:val="21"/>
          <w:szCs w:val="21"/>
          <w:spacing w:val="-10"/>
        </w:rPr>
        <w:t>问：老一代文化人应该说也同样吃够了伪神圣伪崇高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的苦头，与中年一代有着同样的人生遭遇，可为什么不</w:t>
      </w:r>
      <w:r>
        <w:rPr>
          <w:sz w:val="21"/>
          <w:szCs w:val="21"/>
          <w:spacing w:val="-16"/>
        </w:rPr>
        <w:t>能有</w:t>
      </w:r>
      <w:r>
        <w:rPr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7"/>
        </w:rPr>
        <w:t>相同的“期待视野”?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132" w:right="16" w:firstLine="439"/>
        <w:spacing w:before="68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答；老一代文化人在1949年后的人生遭遇虽然与中年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7"/>
        </w:rPr>
        <w:t>一代大体相同，但心路历程肯定判然有别，这一点特别重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要。老一代文化人，年轻时大都有欧美之游的经历，都曾是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崇尚独立的自由知识分子。在步入1949年前，他们的</w:t>
      </w:r>
      <w:r>
        <w:rPr>
          <w:sz w:val="21"/>
          <w:szCs w:val="21"/>
          <w:spacing w:val="-7"/>
        </w:rPr>
        <w:t>价值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观念就基本定型了。对那种伪神圣伪崇高，他们一开始便是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冷眼相看的，他们虽然也深受伪神圣伪崇高之害，但却没有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那种被愚弄感。对伪神圣伪崇高，他们一开始便具有一种免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8"/>
        </w:rPr>
        <w:t>疫力，因而，王朔式的“痞子精神”,也就不会令他们感到多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么亲切，他们对此也同样具有一种免疫力。而六十岁左</w:t>
      </w:r>
      <w:r>
        <w:rPr>
          <w:sz w:val="21"/>
          <w:szCs w:val="21"/>
          <w:spacing w:val="-15"/>
        </w:rPr>
        <w:t>右的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一代人，他们一开始便是在体制内成长起来的，他们当初是</w:t>
      </w:r>
    </w:p>
    <w:p>
      <w:pPr>
        <w:spacing w:line="291" w:lineRule="auto"/>
        <w:sectPr>
          <w:headerReference w:type="default" r:id="rId415"/>
          <w:footerReference w:type="default" r:id="rId416"/>
          <w:pgSz w:w="7450" w:h="11350"/>
          <w:pgMar w:top="1400" w:right="1054" w:bottom="1469" w:left="1117" w:header="1035" w:footer="1300" w:gutter="0"/>
        </w:sectPr>
        <w:rPr>
          <w:sz w:val="21"/>
          <w:szCs w:val="21"/>
        </w:rPr>
      </w:pPr>
    </w:p>
    <w:p>
      <w:pPr>
        <w:pStyle w:val="BodyText"/>
        <w:ind w:right="167" w:firstLine="105"/>
        <w:spacing w:before="228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以一颗青少年的热忱、单纯、稚嫩的心去尽情接纳和真诚信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奉那种伪神圣伪崇高的。他们要等到饱受痛苦后才明白自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3"/>
        </w:rPr>
        <w:t>己受了愚弄。正是这种心路历程，使得他们常常感到王朔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1"/>
        </w:rPr>
        <w:t>“深得我心”。王朔实际上为他们出了一口恶气。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pStyle w:val="BodyText"/>
        <w:ind w:left="105" w:right="190" w:firstLine="420"/>
        <w:spacing w:before="68" w:line="273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问：至于年轻一代文化人为什么不能像中年一代那样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7"/>
        </w:rPr>
        <w:t>感受、理解王朔的价值，也只能从人生经历等方面去解释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9"/>
        </w:rPr>
        <w:t>了?</w:t>
      </w:r>
    </w:p>
    <w:p>
      <w:pPr>
        <w:spacing w:line="378" w:lineRule="auto"/>
        <w:rPr>
          <w:rFonts w:ascii="Arial"/>
          <w:sz w:val="21"/>
        </w:rPr>
      </w:pPr>
      <w:r/>
    </w:p>
    <w:p>
      <w:pPr>
        <w:pStyle w:val="BodyText"/>
        <w:ind w:firstLine="525"/>
        <w:spacing w:before="6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答：年轻一代不曾像上几代那样亲身经受过伪神圣伪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1"/>
        </w:rPr>
        <w:t>崇高之害，更重要的是，他们开始成年时，伪神圣伪崇高已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0"/>
        </w:rPr>
        <w:t>然在许多人心目中破灭。他们的价值观念开始形成时，正是  </w:t>
      </w:r>
      <w:r>
        <w:rPr>
          <w:sz w:val="21"/>
          <w:szCs w:val="21"/>
          <w:spacing w:val="-11"/>
        </w:rPr>
        <w:t>思想解放、改革开放时期，他们也压根儿不曾接纳和信奉过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3"/>
        </w:rPr>
        <w:t>伪神圣伪崇高，因而也就不能像中年一代那样从王朔式的  </w:t>
      </w:r>
      <w:r>
        <w:rPr>
          <w:sz w:val="21"/>
          <w:szCs w:val="21"/>
          <w:spacing w:val="-15"/>
        </w:rPr>
        <w:t>“痞子精神”里看出多么大的正面价值。从精神气质上来说，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3"/>
        </w:rPr>
        <w:t>年轻一代文化人与祖辈一代更加接近，而与父辈一代则更  </w:t>
      </w:r>
      <w:r>
        <w:rPr>
          <w:sz w:val="21"/>
          <w:szCs w:val="21"/>
          <w:spacing w:val="-3"/>
        </w:rPr>
        <w:t>为隔膜。这其实也可谓是当代中国文化界的</w:t>
      </w:r>
      <w:r>
        <w:rPr>
          <w:sz w:val="21"/>
          <w:szCs w:val="21"/>
          <w:spacing w:val="-4"/>
        </w:rPr>
        <w:t>一种“隔代亲”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1"/>
        </w:rPr>
        <w:t>现象。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ind w:left="525"/>
        <w:spacing w:before="71" w:line="236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TXingkai" w:hAnsi="STXingkai" w:eastAsia="STXingkai" w:cs="STXingkai"/>
          <w:sz w:val="21"/>
          <w:szCs w:val="21"/>
          <w:spacing w:val="-8"/>
        </w:rPr>
        <w:t>问：那么,该怎样评价中年一代对王朔价值</w:t>
      </w:r>
      <w:r>
        <w:rPr>
          <w:rFonts w:ascii="STXingkai" w:hAnsi="STXingkai" w:eastAsia="STXingkai" w:cs="STXingkai"/>
          <w:sz w:val="21"/>
          <w:szCs w:val="21"/>
          <w:spacing w:val="-9"/>
        </w:rPr>
        <w:t>的强调呢?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left="105" w:right="157" w:firstLine="420"/>
        <w:spacing w:before="6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答：我觉得这里肯定有着一种时代的错位。王朔如果出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7"/>
        </w:rPr>
        <w:t>现在“文革”期间(当然只能作为“地下文学”流传),那是一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件很了不起的事，但那要冒着坐牢杀头的风险。在那个时代</w:t>
      </w:r>
    </w:p>
    <w:p>
      <w:pPr>
        <w:spacing w:line="278" w:lineRule="auto"/>
        <w:sectPr>
          <w:headerReference w:type="default" r:id="rId417"/>
          <w:footerReference w:type="default" r:id="rId418"/>
          <w:pgSz w:w="7420" w:h="11330"/>
          <w:pgMar w:top="1440" w:right="978" w:bottom="1402" w:left="1064" w:header="1121" w:footer="1243" w:gutter="0"/>
        </w:sectPr>
        <w:rPr>
          <w:sz w:val="21"/>
          <w:szCs w:val="21"/>
        </w:rPr>
      </w:pPr>
    </w:p>
    <w:p>
      <w:pPr>
        <w:pStyle w:val="BodyText"/>
        <w:ind w:left="126" w:right="18"/>
        <w:spacing w:before="230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像王朔那样调侃神圣、亵渎崇高，本身便需要一种神圣、崇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2"/>
        </w:rPr>
        <w:t>高精神，本身便体现了一种神圣、崇高。因此，王朔如果出现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在那个时代，虽与遇罗克、张志新争辉可也!但在现在这样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一种社会状况和精神气候中出现，即使不能说怎样有害，也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决难说如何有益。而且，王朔是可以随时变换面目的，他今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4"/>
        </w:rPr>
        <w:t>天可以反“主流”,明天又可以投身“主流”,何时该“反</w:t>
      </w:r>
      <w:r>
        <w:rPr>
          <w:sz w:val="21"/>
          <w:szCs w:val="21"/>
          <w:spacing w:val="-25"/>
        </w:rPr>
        <w:t>”,何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时该“投身”;全依此时此地的功利需要而定。说“多一个王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朔，就少一个高喊着‘捍卫江青同志’的人”,恐怕是有</w:t>
      </w:r>
      <w:r>
        <w:rPr>
          <w:sz w:val="21"/>
          <w:szCs w:val="21"/>
          <w:spacing w:val="-19"/>
        </w:rPr>
        <w:t>些看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错人了。</w:t>
      </w:r>
    </w:p>
    <w:p>
      <w:pPr>
        <w:spacing w:line="290" w:lineRule="auto"/>
        <w:sectPr>
          <w:headerReference w:type="default" r:id="rId419"/>
          <w:footerReference w:type="default" r:id="rId420"/>
          <w:pgSz w:w="7360" w:h="11290"/>
          <w:pgMar w:top="1379" w:right="1030" w:bottom="1382" w:left="1104" w:header="1045" w:footer="1223" w:gutter="0"/>
        </w:sectPr>
        <w:rPr>
          <w:sz w:val="21"/>
          <w:szCs w:val="21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1319"/>
        <w:spacing w:before="91" w:line="220" w:lineRule="auto"/>
        <w:rPr>
          <w:rFonts w:ascii="FangSong" w:hAnsi="FangSong" w:eastAsia="FangSong" w:cs="FangSong"/>
          <w:sz w:val="28"/>
          <w:szCs w:val="28"/>
        </w:rPr>
      </w:pPr>
      <w:bookmarkStart w:name="bookmark49" w:id="47"/>
      <w:bookmarkEnd w:id="47"/>
      <w:r>
        <w:rPr>
          <w:rFonts w:ascii="FangSong" w:hAnsi="FangSong" w:eastAsia="FangSong" w:cs="FangSong"/>
          <w:sz w:val="28"/>
          <w:szCs w:val="28"/>
          <w:b/>
          <w:bCs/>
          <w:spacing w:val="17"/>
        </w:rPr>
        <w:t>把农民当笑料的背后</w:t>
      </w:r>
    </w:p>
    <w:p>
      <w:pPr>
        <w:ind w:left="1045"/>
        <w:spacing w:before="229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8"/>
        </w:rPr>
        <w:t>——从一个角度看当前的“大众文化”</w:t>
      </w:r>
    </w:p>
    <w:p>
      <w:pPr>
        <w:spacing w:line="398" w:lineRule="auto"/>
        <w:rPr>
          <w:rFonts w:ascii="Arial"/>
          <w:sz w:val="21"/>
        </w:rPr>
      </w:pPr>
      <w:r/>
    </w:p>
    <w:p>
      <w:pPr>
        <w:pStyle w:val="BodyText"/>
        <w:ind w:left="10" w:firstLine="514"/>
        <w:spacing w:before="68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我想从电视连续剧《我爱我家》中的一集说起。这部连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8"/>
        </w:rPr>
        <w:t>续剧播出时，我偶然看过几集，其拙劣、庸俗和无聊，有时真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0"/>
        </w:rPr>
        <w:t>到了令人作呕的地步。而其中有一集，尤其令我反感，甚至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0"/>
        </w:rPr>
        <w:t>有些愤然。这一集，说的是一位农村大嫂，带着一个快成年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3"/>
        </w:rPr>
        <w:t>的男孩，来到北京，来到我所“爱”的“家”中，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3"/>
        </w:rPr>
        <w:t>一口咬定这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“家”中的长子(请原谅我忘记了他的名字，下面用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A</w:t>
      </w:r>
      <w:r>
        <w:rPr>
          <w:rFonts w:ascii="Times New Roman" w:hAnsi="Times New Roman" w:eastAsia="Times New Roman" w:cs="Times New Roman"/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7"/>
        </w:rPr>
        <w:t>来代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替)是这孩子的父亲，说是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A</w:t>
      </w:r>
      <w:r>
        <w:rPr>
          <w:rFonts w:ascii="Times New Roman" w:hAnsi="Times New Roman" w:eastAsia="Times New Roman" w:cs="Times New Roman"/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7"/>
        </w:rPr>
        <w:t>当年在乡下插队时，与自己相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爱，并生下了这孩子。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A</w:t>
      </w:r>
      <w:r>
        <w:rPr>
          <w:rFonts w:ascii="Times New Roman" w:hAnsi="Times New Roman" w:eastAsia="Times New Roman" w:cs="Times New Roman"/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11"/>
        </w:rPr>
        <w:t>最后急得要去做亲子鉴定，这位农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村大嫂才道出实情：孩子并不是</w:t>
      </w:r>
      <w:r>
        <w:rPr>
          <w:sz w:val="21"/>
          <w:szCs w:val="21"/>
          <w:spacing w:val="-45"/>
        </w:rPr>
        <w:t xml:space="preserve"> </w:t>
      </w:r>
      <w:r>
        <w:rPr>
          <w:sz w:val="21"/>
          <w:szCs w:val="21"/>
          <w:spacing w:val="-4"/>
        </w:rPr>
        <w:t>A 的，她只是想让</w:t>
      </w:r>
      <w:r>
        <w:rPr>
          <w:sz w:val="21"/>
          <w:szCs w:val="21"/>
          <w:spacing w:val="-5"/>
        </w:rPr>
        <w:t>这孩子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认一个城里人作父，便可脱离农村，成为一个城里人。但她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3"/>
        </w:rPr>
        <w:t>又说：孩子虽不是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A </w:t>
      </w:r>
      <w:r>
        <w:rPr>
          <w:sz w:val="21"/>
          <w:szCs w:val="21"/>
          <w:spacing w:val="-13"/>
        </w:rPr>
        <w:t>的，但“反正是你们知青的”,至于具体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0"/>
        </w:rPr>
        <w:t>是谁的，她也不知道。故事发展过程中，自然剧中不断地响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5"/>
        </w:rPr>
        <w:t>起笑声。这位大嫂为了让这“家”中接受这孩子，低三下四、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1"/>
        </w:rPr>
        <w:t>奴颜婢膝，百般讨好、巴结、奉承，而这些，自然都成了笑料，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1"/>
        </w:rPr>
        <w:t>当然，成为笑料的，还有她的口音，她的装束……我是与几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"/>
        </w:rPr>
        <w:t>个自小生长于城市的正宗城里人一起看的，应和着剧中的</w:t>
      </w:r>
    </w:p>
    <w:p>
      <w:pPr>
        <w:spacing w:line="294" w:lineRule="auto"/>
        <w:sectPr>
          <w:headerReference w:type="default" r:id="rId421"/>
          <w:footerReference w:type="default" r:id="rId422"/>
          <w:pgSz w:w="7230" w:h="11210"/>
          <w:pgMar w:top="1440" w:right="834" w:bottom="1295" w:left="1084" w:header="1127" w:footer="1146" w:gutter="0"/>
        </w:sectPr>
        <w:rPr>
          <w:sz w:val="21"/>
          <w:szCs w:val="21"/>
        </w:rPr>
      </w:pPr>
    </w:p>
    <w:p>
      <w:pPr>
        <w:pStyle w:val="BodyText"/>
        <w:ind w:left="100" w:right="173"/>
        <w:spacing w:before="230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笑声，他们自然也都笑。但我却没法笑。我觉得，这剧</w:t>
      </w:r>
      <w:r>
        <w:rPr>
          <w:sz w:val="20"/>
          <w:szCs w:val="20"/>
          <w:spacing w:val="-5"/>
        </w:rPr>
        <w:t>中的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大嫂，根本不是我所熟悉的农村妇女。中国的农村妇女，根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6"/>
        </w:rPr>
        <w:t>本不可能有这样的行为。说得好听些，她们根本不可能如此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6"/>
        </w:rPr>
        <w:t>大胆，如此敢作敢为；说得难听些，她们根本不可能如此下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5"/>
        </w:rPr>
        <w:t>贱，如此厚颜无耻。这是电视剧的制作者为了制造笑料而对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6"/>
        </w:rPr>
        <w:t>农村妇女进行的丑化。当年知青在乡下时，对农村姑娘始乱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4"/>
        </w:rPr>
        <w:t>终弃的事是有的。像剧中的这位大嫂，怀上</w:t>
      </w:r>
      <w:r>
        <w:rPr>
          <w:sz w:val="20"/>
          <w:szCs w:val="20"/>
          <w:spacing w:val="-5"/>
        </w:rPr>
        <w:t>了，并生下了一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个北京知青的孩子，并独自把孩子养育大，这样的事如果是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真的，那也是一种非常沉重的人生悲剧。想想吧，她要付出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6"/>
        </w:rPr>
        <w:t>怎样的代价，要忍受怎样的屈辱。这样的故事，决不应成为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4"/>
        </w:rPr>
        <w:t>笑料，尤其不应成为城里人的笑料!</w:t>
      </w:r>
    </w:p>
    <w:p>
      <w:pPr>
        <w:pStyle w:val="BodyText"/>
        <w:ind w:right="203" w:firstLine="519"/>
        <w:spacing w:before="111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15"/>
        </w:rPr>
        <w:t>这集电视剧看过已有好多个月了。近日，《报刊文摘》上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9"/>
        </w:rPr>
        <w:t>介绍的一篇文章，使我又想起了它。据1995年7月24日的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6"/>
        </w:rPr>
        <w:t>《报刊文摘》介绍，在7月14日的《羊城晚报》上，载有张世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"/>
        </w:rPr>
        <w:t>涛先生的文章，指出：</w:t>
      </w:r>
    </w:p>
    <w:p>
      <w:pPr>
        <w:spacing w:line="393" w:lineRule="auto"/>
        <w:rPr>
          <w:rFonts w:ascii="Arial"/>
          <w:sz w:val="21"/>
        </w:rPr>
      </w:pPr>
      <w:r/>
    </w:p>
    <w:p>
      <w:pPr>
        <w:pStyle w:val="BodyText"/>
        <w:ind w:left="519" w:firstLine="460"/>
        <w:spacing w:before="65" w:line="30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4"/>
        </w:rPr>
        <w:t>把农民当笑料，是电视剧和小品中的一大问题。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7"/>
        </w:rPr>
        <w:t>……中国农民是远离现实“主流文化”的一群，他们被</w:t>
      </w:r>
      <w:r>
        <w:rPr>
          <w:sz w:val="20"/>
          <w:szCs w:val="20"/>
          <w:spacing w:val="1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-10"/>
        </w:rPr>
        <w:t>迫接受“城市人”对他们生活的“表现”,而这些“表现”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1"/>
        </w:rPr>
        <w:t>常常是失真的和几乎可以说是带歧视眼光的……小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2"/>
        </w:rPr>
        <w:t>品和电视剧中的农民，都有着古怪的口音，可笑的装</w:t>
      </w:r>
      <w:r>
        <w:rPr>
          <w:rFonts w:ascii="FangSong" w:hAnsi="FangSong" w:eastAsia="FangSong" w:cs="FangSong"/>
          <w:sz w:val="20"/>
          <w:szCs w:val="20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-8"/>
        </w:rPr>
        <w:t>束，滑稽的行为。他们被极其清楚地标识为农民，甚至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2"/>
        </w:rPr>
        <w:t>连说普遍话的待遇都享受不到。他们代表着</w:t>
      </w:r>
      <w:r>
        <w:rPr>
          <w:rFonts w:ascii="FangSong" w:hAnsi="FangSong" w:eastAsia="FangSong" w:cs="FangSong"/>
          <w:sz w:val="20"/>
          <w:szCs w:val="20"/>
          <w:spacing w:val="1"/>
        </w:rPr>
        <w:t>与“城市</w:t>
      </w:r>
      <w:r>
        <w:rPr>
          <w:rFonts w:ascii="FangSong" w:hAnsi="FangSong" w:eastAsia="FangSong" w:cs="FangSong"/>
          <w:sz w:val="20"/>
          <w:szCs w:val="20"/>
        </w:rPr>
        <w:t xml:space="preserve">   </w:t>
      </w:r>
      <w:r>
        <w:rPr>
          <w:rFonts w:ascii="FangSong" w:hAnsi="FangSong" w:eastAsia="FangSong" w:cs="FangSong"/>
          <w:sz w:val="20"/>
          <w:szCs w:val="20"/>
          <w:spacing w:val="-7"/>
        </w:rPr>
        <w:t>文明”也即所谓“现代文明”相对立的一群。</w:t>
      </w:r>
      <w:r>
        <w:rPr>
          <w:rFonts w:ascii="FangSong" w:hAnsi="FangSong" w:eastAsia="FangSong" w:cs="FangSong"/>
          <w:sz w:val="20"/>
          <w:szCs w:val="20"/>
          <w:spacing w:val="-8"/>
        </w:rPr>
        <w:t>他们不具</w:t>
      </w:r>
    </w:p>
    <w:p>
      <w:pPr>
        <w:spacing w:line="302" w:lineRule="auto"/>
        <w:sectPr>
          <w:headerReference w:type="default" r:id="rId423"/>
          <w:footerReference w:type="default" r:id="rId424"/>
          <w:pgSz w:w="7390" w:h="11310"/>
          <w:pgMar w:top="1550" w:right="1020" w:bottom="1269" w:left="1000" w:header="1195" w:footer="1100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600" w:right="104"/>
        <w:spacing w:before="214" w:line="26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23"/>
        </w:rPr>
        <w:t>备“现代人”的品质，只是以其古怪，可笑，</w:t>
      </w:r>
      <w:r>
        <w:rPr>
          <w:rFonts w:ascii="FangSong" w:hAnsi="FangSong" w:eastAsia="FangSong" w:cs="FangSong"/>
          <w:sz w:val="21"/>
          <w:szCs w:val="21"/>
          <w:spacing w:val="-24"/>
        </w:rPr>
        <w:t>滑稽来让城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9"/>
        </w:rPr>
        <w:t>里人开怀大笑……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pStyle w:val="BodyText"/>
        <w:ind w:left="180" w:firstLine="420"/>
        <w:spacing w:before="69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对这位先生指出的小品和电视剧中存在的这种现象，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2"/>
        </w:rPr>
        <w:t>我非常有同感。电视剧和小品中这种把农民当笑料的做法，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0"/>
        </w:rPr>
        <w:t>这种对农民有意无意表现出的“歧视”,正从一个侧面反映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8"/>
        </w:rPr>
        <w:t>了当代中国的所谓“大众文化”(这是一个特有的概念，指都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4"/>
        </w:rPr>
        <w:t>市消费社会中通过现代技术手段承载，传播的文化产品，与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四十年代提倡的“大众文化”不是一回事)</w:t>
      </w:r>
      <w:r>
        <w:rPr>
          <w:sz w:val="21"/>
          <w:szCs w:val="21"/>
          <w:spacing w:val="-15"/>
        </w:rPr>
        <w:t>的某种本质。</w:t>
      </w:r>
    </w:p>
    <w:p>
      <w:pPr>
        <w:pStyle w:val="BodyText"/>
        <w:ind w:left="75" w:right="10" w:firstLine="525"/>
        <w:spacing w:before="115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这是一个“笑贫不笑娼”,笑贫不笑偷、抢</w:t>
      </w:r>
      <w:r>
        <w:rPr>
          <w:sz w:val="21"/>
          <w:szCs w:val="21"/>
          <w:spacing w:val="-16"/>
        </w:rPr>
        <w:t>、骗的时代，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“饿死胆小的，撑死胆大的”。这个时代崇尚的是可以一夜之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3"/>
        </w:rPr>
        <w:t>间获取暴利的“点子”、机巧、门路，而诚实</w:t>
      </w:r>
      <w:r>
        <w:rPr>
          <w:sz w:val="21"/>
          <w:szCs w:val="21"/>
          <w:spacing w:val="-24"/>
        </w:rPr>
        <w:t>、谨慎、善良、朴 </w:t>
      </w:r>
      <w:r>
        <w:rPr>
          <w:sz w:val="21"/>
          <w:szCs w:val="21"/>
          <w:spacing w:val="-18"/>
        </w:rPr>
        <w:t>素、任劳任怨，都变得可笑。这成为一种普遍的社会意识。而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7"/>
        </w:rPr>
        <w:t>“大众文化”则不断地以种种方式肯定和强化着这种意识。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0"/>
        </w:rPr>
        <w:t>把农民当笑料，对农民表现出某种歧视，正是肯定和强化这 </w:t>
      </w:r>
      <w:r>
        <w:rPr>
          <w:sz w:val="21"/>
          <w:szCs w:val="21"/>
          <w:spacing w:val="-14"/>
        </w:rPr>
        <w:t>种意识的一种方式。固然任何时代的“主流文化”,都可能在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3"/>
        </w:rPr>
        <w:t>某种程度上把农民当笑料，都可能在某种意义上表现出对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8"/>
        </w:rPr>
        <w:t>农民的歧视，但在今天，“大众文化”对农民的这种表现，则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0"/>
        </w:rPr>
        <w:t>有着特定的时代内容。我相信，当农民作为笑料在电视上出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现时，对之发笑者中，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15"/>
        </w:rPr>
        <w:t>一定有刚刚卖过身的娼妓，</w:t>
      </w:r>
      <w:r>
        <w:rPr>
          <w:sz w:val="21"/>
          <w:szCs w:val="21"/>
          <w:spacing w:val="-16"/>
        </w:rPr>
        <w:t>有刚刚行 </w:t>
      </w:r>
      <w:r>
        <w:rPr>
          <w:sz w:val="21"/>
          <w:szCs w:val="21"/>
          <w:spacing w:val="-7"/>
        </w:rPr>
        <w:t>过骗的骗子，有刚刚受过贿的官员，有刚刚得过手的偷儿，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3"/>
        </w:rPr>
        <w:t>有刚刚把一笔公款塞进了腰包的贪污者，甚至有刚刚为谋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0"/>
        </w:rPr>
        <w:t>财而害了命的杀人犯……这种种人，都在对</w:t>
      </w:r>
      <w:r>
        <w:rPr>
          <w:sz w:val="21"/>
          <w:szCs w:val="21"/>
          <w:spacing w:val="-11"/>
        </w:rPr>
        <w:t>屏幕上那“土里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土气”的农民发笑。他们都以为自己有资格对农民发笑，而</w:t>
      </w:r>
    </w:p>
    <w:p>
      <w:pPr>
        <w:spacing w:line="294" w:lineRule="auto"/>
        <w:sectPr>
          <w:headerReference w:type="default" r:id="rId425"/>
          <w:footerReference w:type="default" r:id="rId426"/>
          <w:pgSz w:w="7330" w:h="11270"/>
          <w:pgMar w:top="1490" w:right="854" w:bottom="1335" w:left="1099" w:header="1157" w:footer="1186" w:gutter="0"/>
        </w:sectPr>
        <w:rPr>
          <w:sz w:val="21"/>
          <w:szCs w:val="21"/>
        </w:rPr>
      </w:pPr>
    </w:p>
    <w:p>
      <w:pPr>
        <w:pStyle w:val="BodyText"/>
        <w:ind w:left="105" w:right="166" w:hanging="105"/>
        <w:spacing w:before="221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18"/>
        </w:rPr>
        <w:t>“大众文化”也的确认可他们的这种资格。“大众文化”以不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断把农民当笑料的方式，在人们心中培植起这样的意识：即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5"/>
          <w:w w:val="98"/>
        </w:rPr>
        <w:t>使娼妓、骗子、偷儿、贪污犯受贿者，也比“土里土气”的农民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2"/>
        </w:rPr>
        <w:t>高贵；即使卖淫、行骗、偷盗、贪污受贿，也不</w:t>
      </w:r>
      <w:r>
        <w:rPr>
          <w:sz w:val="21"/>
          <w:szCs w:val="21"/>
          <w:spacing w:val="-23"/>
        </w:rPr>
        <w:t>能成为一个农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民般“土里土气”的人。谁说“大众文化”</w:t>
      </w:r>
      <w:r>
        <w:rPr>
          <w:sz w:val="21"/>
          <w:szCs w:val="21"/>
          <w:spacing w:val="-23"/>
        </w:rPr>
        <w:t>一定是非意识形态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化的呢，“大众文化”本身也完全可以是意识形态化的。</w:t>
      </w:r>
    </w:p>
    <w:p>
      <w:pPr>
        <w:pStyle w:val="BodyText"/>
        <w:ind w:firstLine="514"/>
        <w:spacing w:before="100" w:line="294" w:lineRule="auto"/>
        <w:rPr>
          <w:sz w:val="21"/>
          <w:szCs w:val="21"/>
        </w:rPr>
      </w:pPr>
      <w:r>
        <w:rPr>
          <w:sz w:val="21"/>
          <w:szCs w:val="21"/>
          <w:spacing w:val="-16"/>
        </w:rPr>
        <w:t>热衷于把农民当笑料，从这一点，也可看出“大</w:t>
      </w:r>
      <w:r>
        <w:rPr>
          <w:sz w:val="21"/>
          <w:szCs w:val="21"/>
          <w:spacing w:val="-17"/>
        </w:rPr>
        <w:t>众文化”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的确是常常把人生的悲剧喜剧化笑料化的，的确</w:t>
      </w:r>
      <w:r>
        <w:rPr>
          <w:sz w:val="21"/>
          <w:szCs w:val="21"/>
          <w:spacing w:val="-4"/>
        </w:rPr>
        <w:t>是常常把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“屠夫的凶残”化作大家的一笑的，的确是致力于在大众与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1"/>
        </w:rPr>
        <w:t>现实之间树起一道屏障，使人们丧失对苦难的感受，丧</w:t>
      </w:r>
      <w:r>
        <w:rPr>
          <w:sz w:val="21"/>
          <w:szCs w:val="21"/>
          <w:spacing w:val="-12"/>
        </w:rPr>
        <w:t>失对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自身真实的生存境遇的认识的。仍以上面提到的连续</w:t>
      </w:r>
      <w:r>
        <w:rPr>
          <w:sz w:val="21"/>
          <w:szCs w:val="21"/>
          <w:spacing w:val="-12"/>
        </w:rPr>
        <w:t>剧《我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爱我家》中的一集为例吧。前面说过，那位农村大嫂的故事，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3"/>
        </w:rPr>
        <w:t>原本是有着十分沉重的人生内容的，原本是一种人生的悲  </w:t>
      </w:r>
      <w:r>
        <w:rPr>
          <w:sz w:val="21"/>
          <w:szCs w:val="21"/>
          <w:spacing w:val="-11"/>
        </w:rPr>
        <w:t>剧。当年下乡的知青，让她怀上这孩子后便走了，</w:t>
      </w:r>
      <w:r>
        <w:rPr>
          <w:sz w:val="21"/>
          <w:szCs w:val="21"/>
          <w:spacing w:val="-12"/>
        </w:rPr>
        <w:t>便回到了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1"/>
        </w:rPr>
        <w:t>城里娶妻生子，过一份城里人的生活去了，而她作为</w:t>
      </w:r>
      <w:r>
        <w:rPr>
          <w:sz w:val="21"/>
          <w:szCs w:val="21"/>
          <w:spacing w:val="-12"/>
        </w:rPr>
        <w:t>未出嫁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的姑娘，却生下了这孩子并独自把他养大；而她千里</w:t>
      </w:r>
      <w:r>
        <w:rPr>
          <w:sz w:val="21"/>
          <w:szCs w:val="21"/>
          <w:spacing w:val="-12"/>
        </w:rPr>
        <w:t>迢迢进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6"/>
        </w:rPr>
        <w:t>城为孩子寻父，无论从哪种意义上讲，都是正当的，合理的；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3"/>
        </w:rPr>
        <w:t>独自把孩子拉扯大了的她，为孩子寻父，并无丝</w:t>
      </w:r>
      <w:r>
        <w:rPr>
          <w:sz w:val="21"/>
          <w:szCs w:val="21"/>
          <w:spacing w:val="-4"/>
        </w:rPr>
        <w:t>毫个人考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虑，并不是要来索赔，仅仅只想让孩子做一</w:t>
      </w:r>
      <w:r>
        <w:rPr>
          <w:sz w:val="21"/>
          <w:szCs w:val="21"/>
          <w:spacing w:val="-11"/>
        </w:rPr>
        <w:t>个城里人，而只  </w:t>
      </w:r>
      <w:r>
        <w:rPr>
          <w:sz w:val="21"/>
          <w:szCs w:val="21"/>
          <w:spacing w:val="-3"/>
        </w:rPr>
        <w:t>要这孩子被接受，连她自己也愿意当牛作马来报答</w:t>
      </w:r>
      <w:r>
        <w:rPr>
          <w:sz w:val="21"/>
          <w:szCs w:val="21"/>
          <w:spacing w:val="-4"/>
        </w:rPr>
        <w:t>……这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3"/>
        </w:rPr>
        <w:t>故事原本足以让人唏嘘而不是发笑的，原本足以</w:t>
      </w:r>
      <w:r>
        <w:rPr>
          <w:sz w:val="21"/>
          <w:szCs w:val="21"/>
          <w:spacing w:val="-4"/>
        </w:rPr>
        <w:t>让人思考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人生中一些非常重大的问题的。然而，电视剧却把这一</w:t>
      </w:r>
      <w:r>
        <w:rPr>
          <w:sz w:val="21"/>
          <w:szCs w:val="21"/>
          <w:spacing w:val="-12"/>
        </w:rPr>
        <w:t>切都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3"/>
        </w:rPr>
        <w:t>处理成笑料，真要让人怀疑电视剧的制作者还有没有起码  </w:t>
      </w:r>
      <w:r>
        <w:rPr>
          <w:sz w:val="21"/>
          <w:szCs w:val="21"/>
          <w:spacing w:val="-25"/>
        </w:rPr>
        <w:t>的良知。不过，这样处理，却是符合“大众文化”的本性的。让</w:t>
      </w:r>
    </w:p>
    <w:p>
      <w:pPr>
        <w:spacing w:line="294" w:lineRule="auto"/>
        <w:sectPr>
          <w:headerReference w:type="default" r:id="rId427"/>
          <w:footerReference w:type="default" r:id="rId428"/>
          <w:pgSz w:w="7390" w:h="11310"/>
          <w:pgMar w:top="1589" w:right="1022" w:bottom="1239" w:left="1004" w:header="1225" w:footer="1070" w:gutter="0"/>
        </w:sectPr>
        <w:rPr>
          <w:sz w:val="21"/>
          <w:szCs w:val="21"/>
        </w:rPr>
      </w:pPr>
    </w:p>
    <w:p>
      <w:pPr>
        <w:pStyle w:val="BodyText"/>
        <w:ind w:left="174" w:right="115"/>
        <w:spacing w:before="218" w:line="259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人痛苦，让人深思，让人流下苦涩而不是甜蜜的泪，原本便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1"/>
        </w:rPr>
        <w:t>不是“大众文化”的目的所在。</w:t>
      </w:r>
    </w:p>
    <w:p>
      <w:pPr>
        <w:pStyle w:val="BodyText"/>
        <w:ind w:left="174" w:firstLine="419"/>
        <w:spacing w:before="107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22"/>
        </w:rPr>
        <w:t>把农民当笑料，从这一点也可看出，“大众文化”的</w:t>
      </w:r>
      <w:r>
        <w:rPr>
          <w:sz w:val="21"/>
          <w:szCs w:val="21"/>
          <w:spacing w:val="-23"/>
        </w:rPr>
        <w:t>确是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挖空心思，不择手段地取悦“大众”的。张世</w:t>
      </w:r>
      <w:r>
        <w:rPr>
          <w:sz w:val="21"/>
          <w:szCs w:val="21"/>
          <w:spacing w:val="-22"/>
        </w:rPr>
        <w:t>涛先生批评电视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剧和小品把农民当笑料时，说：“可以肯定地说</w:t>
      </w:r>
      <w:r>
        <w:rPr>
          <w:sz w:val="21"/>
          <w:szCs w:val="21"/>
          <w:spacing w:val="-22"/>
        </w:rPr>
        <w:t>，创作演出人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员从没有去想一想农民对他们这种‘艺术’的</w:t>
      </w:r>
      <w:r>
        <w:rPr>
          <w:sz w:val="21"/>
          <w:szCs w:val="21"/>
          <w:spacing w:val="-22"/>
        </w:rPr>
        <w:t>感想。”他说得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对。“大众文化”主要是供城市居民消费的，是瞄准</w:t>
      </w:r>
      <w:r>
        <w:rPr>
          <w:sz w:val="21"/>
          <w:szCs w:val="21"/>
          <w:spacing w:val="-22"/>
        </w:rPr>
        <w:t>城市居民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的心理而制造的，是千方百计地让城里人开心的。在考虑产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品是否受欢迎时，农民完全在“大众文化”制造者的视野之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外。而拿农民当笑料，是取悦城里人的一种最保险最可靠的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4"/>
        </w:rPr>
        <w:t>方式。让农民作为笑料出现在城里人面前，可以满足所有城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2"/>
        </w:rPr>
        <w:t>里人的一种优越感</w:t>
      </w:r>
      <w:r>
        <w:rPr>
          <w:sz w:val="21"/>
          <w:szCs w:val="21"/>
          <w:spacing w:val="-64"/>
        </w:rPr>
        <w:t xml:space="preserve"> </w:t>
      </w:r>
      <w:r>
        <w:rPr>
          <w:sz w:val="21"/>
          <w:szCs w:val="21"/>
          <w:u w:val="single" w:color="auto"/>
          <w:spacing w:val="25"/>
        </w:rPr>
        <w:t xml:space="preserve">   </w:t>
      </w:r>
      <w:r>
        <w:rPr>
          <w:sz w:val="21"/>
          <w:szCs w:val="21"/>
          <w:spacing w:val="-95"/>
        </w:rPr>
        <w:t xml:space="preserve"> </w:t>
      </w:r>
      <w:r>
        <w:rPr>
          <w:sz w:val="21"/>
          <w:szCs w:val="21"/>
          <w:spacing w:val="-12"/>
        </w:rPr>
        <w:t>的确，哪怕是最卑微低贱的城里人，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也可以在农民面前具有一种优越感的。而为了让哪怕是最 </w:t>
      </w:r>
      <w:r>
        <w:rPr>
          <w:sz w:val="21"/>
          <w:szCs w:val="21"/>
          <w:spacing w:val="-6"/>
        </w:rPr>
        <w:t>卑微低贱的城里人也能在农民面前拥有一份优越感，就必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须尽量让农民显得可笑。而为了让农民显得可笑，就必须尽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可能地丑化农民。张世涛先生文章中指出，在一些电视剧和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2"/>
        </w:rPr>
        <w:t>小品中，农民“甚至连说普通话的待遇都享受不到。”城里人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在日常生活中是并不都说普通话的，城里人也并非</w:t>
      </w:r>
      <w:r>
        <w:rPr>
          <w:sz w:val="21"/>
          <w:szCs w:val="21"/>
          <w:spacing w:val="-7"/>
        </w:rPr>
        <w:t>人人都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能说标准的普通话的。而在一些小品和电视剧中，</w:t>
      </w:r>
      <w:r>
        <w:rPr>
          <w:sz w:val="21"/>
          <w:szCs w:val="21"/>
          <w:spacing w:val="-15"/>
        </w:rPr>
        <w:t>城里人出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现时一律说标准的国语，只有农村来的保姆、打工仔、打工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5"/>
        </w:rPr>
        <w:t>妹则一律有着不知到底是何处方言的“古怪的口音”。这也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6"/>
        </w:rPr>
        <w:t>是违反生活实际的。而之所以特别剥夺农民说普</w:t>
      </w:r>
      <w:r>
        <w:rPr>
          <w:sz w:val="21"/>
          <w:szCs w:val="21"/>
          <w:spacing w:val="-7"/>
        </w:rPr>
        <w:t>通话的权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利，之所以让他们操着那种不是任何一处方言的怪里怪气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6"/>
        </w:rPr>
        <w:t>的口音，也正是要保证他们在城市观众面前具有充分的可</w:t>
      </w:r>
    </w:p>
    <w:p>
      <w:pPr>
        <w:spacing w:line="287" w:lineRule="auto"/>
        <w:sectPr>
          <w:headerReference w:type="default" r:id="rId429"/>
          <w:footerReference w:type="default" r:id="rId430"/>
          <w:pgSz w:w="7370" w:h="11300"/>
          <w:pgMar w:top="1559" w:right="895" w:bottom="1472" w:left="1105" w:header="1227" w:footer="1313" w:gutter="0"/>
        </w:sectPr>
        <w:rPr>
          <w:sz w:val="21"/>
          <w:szCs w:val="21"/>
        </w:rPr>
      </w:pPr>
    </w:p>
    <w:p>
      <w:pPr>
        <w:pStyle w:val="BodyText"/>
        <w:ind w:left="10" w:right="96"/>
        <w:spacing w:before="231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笑性。只有这样，“大众文化”的制造者才能最大限度地讨好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他们的上帝——作为“大众文化”消费者的城里人。还拿电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2"/>
        </w:rPr>
        <w:t>视剧《我爱我家》中的那一集为例。那个农村大嫂，费尽心机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追求的是什么呢?无非是让孩子成为一个城里人。这是她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的最高目标。而她的这种苦苦追求，她的这种最高目标，是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"/>
        </w:rPr>
        <w:t>可以保证让所有城里人发笑的，是可以确定地让所有城里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2"/>
        </w:rPr>
        <w:t>人都在她面前享有一份优越感从而都可以对她俯视的，因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为，她苦苦追求的东西，不过是所有城里人都与生俱来地具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6"/>
        </w:rPr>
        <w:t>有的，她的最高目标，是所有城里人都先天地</w:t>
      </w:r>
      <w:r>
        <w:rPr>
          <w:sz w:val="20"/>
          <w:szCs w:val="20"/>
          <w:spacing w:val="-7"/>
        </w:rPr>
        <w:t>实现了的。</w:t>
      </w:r>
    </w:p>
    <w:p>
      <w:pPr>
        <w:pStyle w:val="BodyText"/>
        <w:ind w:left="10" w:right="76" w:firstLine="450"/>
        <w:spacing w:before="93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从热衷于把农民当笑料，并为了让农民成为笑料而尽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3"/>
        </w:rPr>
        <w:t>可能地丑化他们这一特定角度，的确可看出当前中国的所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谓“大众文化”,究竟具有怎样的品格，究竟对人</w:t>
      </w:r>
      <w:r>
        <w:rPr>
          <w:sz w:val="20"/>
          <w:szCs w:val="20"/>
          <w:spacing w:val="-9"/>
        </w:rPr>
        <w:t>的精神起着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怎样的作用。</w:t>
      </w:r>
    </w:p>
    <w:p>
      <w:pPr>
        <w:pStyle w:val="BodyText"/>
        <w:ind w:left="10" w:right="8" w:firstLine="440"/>
        <w:spacing w:before="114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需要声明的是，我并不是一个民粹主义者，我并不赞</w:t>
      </w:r>
      <w:r>
        <w:rPr>
          <w:sz w:val="20"/>
          <w:szCs w:val="20"/>
          <w:spacing w:val="-7"/>
        </w:rPr>
        <w:t>同 </w:t>
      </w:r>
      <w:r>
        <w:rPr>
          <w:sz w:val="20"/>
          <w:szCs w:val="20"/>
          <w:spacing w:val="-4"/>
        </w:rPr>
        <w:t>把底层民众，把农民无条件地神圣化。我仍然主张，</w:t>
      </w:r>
      <w:r>
        <w:rPr>
          <w:sz w:val="20"/>
          <w:szCs w:val="20"/>
          <w:spacing w:val="-5"/>
        </w:rPr>
        <w:t>文学艺 </w:t>
      </w:r>
      <w:r>
        <w:rPr>
          <w:sz w:val="20"/>
          <w:szCs w:val="20"/>
          <w:spacing w:val="1"/>
        </w:rPr>
        <w:t>术应该能揭示出底层民众和广大农民精神上的病苦。但鲁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迅式的对农民“哀其不幸，怒其不争”并深刻地揭示出农民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5"/>
        </w:rPr>
        <w:t>精神病苦，与今日“大众文化”拿农民作笑料并为此而尽可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"/>
        </w:rPr>
        <w:t>能地丑化农民，是截然不同的两回事。这二者</w:t>
      </w:r>
      <w:r>
        <w:rPr>
          <w:sz w:val="20"/>
          <w:szCs w:val="20"/>
          <w:spacing w:val="-2"/>
        </w:rPr>
        <w:t>之间的区别，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我想用不着在这里说明的。</w:t>
      </w:r>
    </w:p>
    <w:p>
      <w:pPr>
        <w:spacing w:line="300" w:lineRule="auto"/>
        <w:sectPr>
          <w:headerReference w:type="default" r:id="rId431"/>
          <w:footerReference w:type="default" r:id="rId432"/>
          <w:pgSz w:w="7410" w:h="11320"/>
          <w:pgMar w:top="1500" w:right="1111" w:bottom="1362" w:left="1110" w:header="1145" w:footer="1203" w:gutter="0"/>
        </w:sectPr>
        <w:rPr>
          <w:sz w:val="20"/>
          <w:szCs w:val="20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902"/>
        <w:spacing w:before="94" w:line="222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1"/>
        </w:rPr>
        <w:t>“过去尺度”与“未来尺度”</w:t>
      </w:r>
    </w:p>
    <w:p>
      <w:pPr>
        <w:spacing w:line="476" w:lineRule="auto"/>
        <w:rPr>
          <w:rFonts w:ascii="Arial"/>
          <w:sz w:val="21"/>
        </w:rPr>
      </w:pPr>
      <w:r/>
    </w:p>
    <w:p>
      <w:pPr>
        <w:pStyle w:val="BodyText"/>
        <w:ind w:left="177" w:firstLine="309"/>
        <w:spacing w:before="65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“对现实不满”,在“文革”以及此前一段时期，是一项挺 </w:t>
      </w:r>
      <w:r>
        <w:rPr>
          <w:sz w:val="20"/>
          <w:szCs w:val="20"/>
          <w:spacing w:val="-4"/>
        </w:rPr>
        <w:t>大的罪名。那时候，对生活发几句牢骚，就会被视为对社会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现状不满的表现，而当时通行的逻辑是：对现实不满，就意 </w:t>
      </w:r>
      <w:r>
        <w:rPr>
          <w:sz w:val="20"/>
          <w:szCs w:val="20"/>
          <w:spacing w:val="3"/>
        </w:rPr>
        <w:t>味着想回到“过去”——也就是所谓“旧社会”、“解放 </w:t>
      </w:r>
      <w:r>
        <w:rPr>
          <w:sz w:val="20"/>
          <w:szCs w:val="20"/>
          <w:spacing w:val="-15"/>
        </w:rPr>
        <w:t>前”-</w:t>
      </w:r>
      <w:r>
        <w:rPr>
          <w:sz w:val="20"/>
          <w:szCs w:val="20"/>
          <w:strike/>
          <w:spacing w:val="11"/>
        </w:rPr>
        <w:t xml:space="preserve">   </w:t>
      </w:r>
      <w:r>
        <w:rPr>
          <w:sz w:val="20"/>
          <w:szCs w:val="20"/>
          <w:spacing w:val="-68"/>
        </w:rPr>
        <w:t xml:space="preserve"> </w:t>
      </w:r>
      <w:r>
        <w:rPr>
          <w:sz w:val="20"/>
          <w:szCs w:val="20"/>
          <w:spacing w:val="-15"/>
        </w:rPr>
        <w:t>这自然罪莫大焉。对现实不满，就意味着想“变</w:t>
      </w:r>
      <w:r>
        <w:rPr>
          <w:sz w:val="20"/>
          <w:szCs w:val="20"/>
          <w:spacing w:val="-16"/>
        </w:rPr>
        <w:t>天”,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因此也就犯了严重的“政治罪”。“你说现在不好，难道现在 </w:t>
      </w:r>
      <w:r>
        <w:rPr>
          <w:sz w:val="20"/>
          <w:szCs w:val="20"/>
          <w:spacing w:val="-4"/>
        </w:rPr>
        <w:t>还不如旧社会吗?”-</w:t>
      </w:r>
      <w:r>
        <w:rPr>
          <w:sz w:val="20"/>
          <w:szCs w:val="20"/>
          <w:strike/>
          <w:spacing w:val="27"/>
        </w:rPr>
        <w:t xml:space="preserve">   </w:t>
      </w:r>
      <w:r>
        <w:rPr>
          <w:sz w:val="20"/>
          <w:szCs w:val="20"/>
          <w:spacing w:val="-4"/>
        </w:rPr>
        <w:t>这是那时针对对现实哪怕只是稍有 </w:t>
      </w:r>
      <w:r>
        <w:rPr>
          <w:sz w:val="20"/>
          <w:szCs w:val="20"/>
          <w:spacing w:val="-5"/>
        </w:rPr>
        <w:t>微词者的一种惯常的质问。这在当时是十分厉害的一招，是 </w:t>
      </w:r>
      <w:r>
        <w:rPr>
          <w:sz w:val="20"/>
          <w:szCs w:val="20"/>
          <w:spacing w:val="-10"/>
        </w:rPr>
        <w:t>一种杀手锏，</w:t>
      </w:r>
      <w:r>
        <w:rPr>
          <w:sz w:val="20"/>
          <w:szCs w:val="20"/>
          <w:spacing w:val="61"/>
        </w:rPr>
        <w:t xml:space="preserve"> </w:t>
      </w:r>
      <w:r>
        <w:rPr>
          <w:sz w:val="20"/>
          <w:szCs w:val="20"/>
          <w:spacing w:val="-10"/>
        </w:rPr>
        <w:t>一下子就把人逼到政治的墙角。</w:t>
      </w:r>
    </w:p>
    <w:p>
      <w:pPr>
        <w:pStyle w:val="BodyText"/>
        <w:ind w:left="177" w:right="59" w:firstLine="409"/>
        <w:spacing w:before="102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本来，不满于现实，是社会得以改善和进步的前提和动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4"/>
        </w:rPr>
        <w:t>力。人类社会永远不会达到至善至美的境界，但人类社会却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4"/>
        </w:rPr>
        <w:t>应该是永远向至善至美靠近的。人们在看取</w:t>
      </w:r>
      <w:r>
        <w:rPr>
          <w:sz w:val="20"/>
          <w:szCs w:val="20"/>
          <w:spacing w:val="-5"/>
        </w:rPr>
        <w:t>今天时，固然不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妨时时以昨天为参照，但真正检验今天的尺</w:t>
      </w:r>
      <w:r>
        <w:rPr>
          <w:sz w:val="20"/>
          <w:szCs w:val="20"/>
          <w:spacing w:val="-5"/>
        </w:rPr>
        <w:t>度，却更应该是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对明天的理想。但在“文革”以及此前一段时期，人们却只能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26"/>
        </w:rPr>
        <w:t>以“过去”-</w:t>
      </w:r>
      <w:r>
        <w:rPr>
          <w:sz w:val="20"/>
          <w:szCs w:val="20"/>
          <w:spacing w:val="-63"/>
        </w:rPr>
        <w:t xml:space="preserve"> </w:t>
      </w:r>
      <w:r>
        <w:rPr>
          <w:sz w:val="20"/>
          <w:szCs w:val="20"/>
          <w:strike/>
          <w:spacing w:val="23"/>
        </w:rPr>
        <w:t xml:space="preserve">   </w:t>
      </w:r>
      <w:r>
        <w:rPr>
          <w:sz w:val="20"/>
          <w:szCs w:val="20"/>
          <w:spacing w:val="-89"/>
        </w:rPr>
        <w:t xml:space="preserve"> </w:t>
      </w:r>
      <w:r>
        <w:rPr>
          <w:sz w:val="20"/>
          <w:szCs w:val="20"/>
          <w:spacing w:val="-26"/>
        </w:rPr>
        <w:t>“旧社会”,“解放前”——为尺度，从反面来度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量现实。</w:t>
      </w:r>
    </w:p>
    <w:p>
      <w:pPr>
        <w:pStyle w:val="BodyText"/>
        <w:ind w:left="587"/>
        <w:spacing w:before="79" w:line="219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一转眼，“文革”结束快二十年了，在这期间，社会发生</w:t>
      </w:r>
    </w:p>
    <w:p>
      <w:pPr>
        <w:spacing w:line="219" w:lineRule="auto"/>
        <w:sectPr>
          <w:headerReference w:type="default" r:id="rId4"/>
          <w:footerReference w:type="default" r:id="rId433"/>
          <w:pgSz w:w="7350" w:h="11280"/>
          <w:pgMar w:top="400" w:right="911" w:bottom="1282" w:left="1102" w:header="0" w:footer="1123" w:gutter="0"/>
        </w:sectPr>
        <w:rPr>
          <w:sz w:val="20"/>
          <w:szCs w:val="20"/>
        </w:rPr>
      </w:pPr>
    </w:p>
    <w:p>
      <w:pPr>
        <w:pStyle w:val="BodyText"/>
        <w:ind w:right="74" w:firstLine="105"/>
        <w:spacing w:before="221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了巨大的变化，较之“文革”以及此前一段时期，社会在整体 </w:t>
      </w:r>
      <w:r>
        <w:rPr>
          <w:sz w:val="21"/>
          <w:szCs w:val="21"/>
          <w:spacing w:val="-12"/>
        </w:rPr>
        <w:t>上真可谓是大大地改善和进步了。身在今日</w:t>
      </w:r>
      <w:r>
        <w:rPr>
          <w:sz w:val="21"/>
          <w:szCs w:val="21"/>
          <w:spacing w:val="-13"/>
        </w:rPr>
        <w:t>，回首“文革”,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有时真有恍如隔世之感。但这只是问题的一个方面。另一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1"/>
        </w:rPr>
        <w:t>方面，“文革”在人们精神上留下的病苦，也还并未完全痊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1"/>
        </w:rPr>
        <w:t>愈。例证之一，便是那种以过去为尺度，从反面来检验现实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的思维方式，近来仍不时在一些著名人士那里表现出来。你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1"/>
        </w:rPr>
        <w:t>要对今天的某种现象表示不满，提出批评么,那种仍具有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8"/>
        </w:rPr>
        <w:t>“文革”式思维方式的人，就可能发出这样的质问：“</w:t>
      </w:r>
      <w:r>
        <w:rPr>
          <w:sz w:val="21"/>
          <w:szCs w:val="21"/>
          <w:spacing w:val="-19"/>
        </w:rPr>
        <w:t>你说现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在不好，难道现在还不如‘文革’吗?”使出这招杀手锏，也意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在把人逼到政治的墙角，治人以“反对市场经济罪”。例如你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要指出今天知识界缺乏人文精神，就会招来这样的诘问：难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7"/>
        </w:rPr>
        <w:t>道“文革”期间有人文精神吗?你要批评如今有作家粗制滥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8"/>
        </w:rPr>
        <w:t>造，以创作丰富自娱，就会遇到这样的反驳：难道“文革”期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间作家都不能写作的状况就好吗?</w:t>
      </w:r>
    </w:p>
    <w:p>
      <w:pPr>
        <w:pStyle w:val="BodyText"/>
        <w:ind w:right="103" w:firstLine="439"/>
        <w:spacing w:before="110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30"/>
          <w:w w:val="98"/>
        </w:rPr>
        <w:t>“文革”时期，“文革”本身，是被神圣化了的。那时，对现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8"/>
        </w:rPr>
        <w:t>状稍有訾议，就可能招致一顶“反对文化大革命”的帽子，而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这是足以送命的罪名。今天，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  <w:spacing w:val="-17"/>
        </w:rPr>
        <w:t>一些热衷于亵渎神圣和对亵渎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神圣的行为十分赞赏的人，其实并不真的要取消一切神圣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8"/>
        </w:rPr>
        <w:t>的，例如，他们就常常有意无意地把“市场经济”神圣化。而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动辄说别人是“文革”作风的他们，也是一不小心就露出一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9"/>
        </w:rPr>
        <w:t>副“文革”面目的，也是动不动就给人扣上一顶政治帽子，如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0"/>
        </w:rPr>
        <w:t>“反对市场经济”。</w:t>
      </w:r>
    </w:p>
    <w:p>
      <w:pPr>
        <w:pStyle w:val="BodyText"/>
        <w:ind w:right="83" w:firstLine="544"/>
        <w:spacing w:before="90" w:line="259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这样说，仅仅是在指出一些人在看取现实时，还沿用着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“文革”式思维方式，而并不意味着要把“市场经济”与“文</w:t>
      </w:r>
    </w:p>
    <w:p>
      <w:pPr>
        <w:spacing w:line="259" w:lineRule="auto"/>
        <w:sectPr>
          <w:headerReference w:type="default" r:id="rId434"/>
          <w:footerReference w:type="default" r:id="rId435"/>
          <w:pgSz w:w="7370" w:h="11300"/>
          <w:pgMar w:top="1510" w:right="1105" w:bottom="1315" w:left="955" w:header="1145" w:footer="1166" w:gutter="0"/>
        </w:sectPr>
        <w:rPr>
          <w:sz w:val="21"/>
          <w:szCs w:val="21"/>
        </w:rPr>
      </w:pPr>
    </w:p>
    <w:p>
      <w:pPr>
        <w:pStyle w:val="BodyText"/>
        <w:ind w:left="123" w:right="39" w:firstLine="104"/>
        <w:spacing w:before="220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21"/>
        </w:rPr>
        <w:t>革”混为一谈。今天较之“文革”以及此前一段</w:t>
      </w:r>
      <w:r>
        <w:rPr>
          <w:sz w:val="21"/>
          <w:szCs w:val="21"/>
          <w:spacing w:val="-22"/>
        </w:rPr>
        <w:t>时期，毫无疑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问要好得不可同日而语。但同样毫无疑问的是，并非只要比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8"/>
        </w:rPr>
        <w:t>“文革”以及比前一段时期好，就万事大吉了，就应该无条件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3"/>
        </w:rPr>
        <w:t>地对今天进行肯定。</w:t>
      </w:r>
    </w:p>
    <w:p>
      <w:pPr>
        <w:pStyle w:val="BodyText"/>
        <w:ind w:left="123" w:right="15" w:firstLine="545"/>
        <w:spacing w:before="122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说不应以“文革”为尺度，从反面来评价今天，也并不意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4"/>
        </w:rPr>
        <w:t>味着就应该忘记“文革”这种“过去”。只是不应该让这种“过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8"/>
        </w:rPr>
        <w:t>去尺度”取代了“未来尺度”。同时，还应该看到，中国的今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7"/>
        </w:rPr>
        <w:t>天，与“文革”以及此前一段时期，在某些</w:t>
      </w:r>
      <w:r>
        <w:rPr>
          <w:sz w:val="21"/>
          <w:szCs w:val="21"/>
          <w:spacing w:val="-18"/>
        </w:rPr>
        <w:t>方面，在某种意义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上，已见有了不可比性。今天的某些极坏极恶的现象——例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9"/>
        </w:rPr>
        <w:t>如假冒伪劣，卖淫嫖娼、车匪路霸、贩毒吸毒等等——</w:t>
      </w:r>
      <w:r>
        <w:rPr>
          <w:sz w:val="21"/>
          <w:szCs w:val="21"/>
          <w:spacing w:val="-10"/>
        </w:rPr>
        <w:t>却是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“文革”以及此前一段时期所没有或程度远不如今日之甚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的。如果死守着“过去尺度”,那便只能对这些现象</w:t>
      </w:r>
      <w:r>
        <w:rPr>
          <w:sz w:val="21"/>
          <w:szCs w:val="21"/>
          <w:spacing w:val="-15"/>
        </w:rPr>
        <w:t>也予以认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可和肯定，这当然是荒唐的。这只能说明，“过去尺度”,在现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7"/>
        </w:rPr>
        <w:t>实面前，已越来越失去有效性了。在这种时</w:t>
      </w:r>
      <w:r>
        <w:rPr>
          <w:sz w:val="21"/>
          <w:szCs w:val="21"/>
          <w:spacing w:val="-18"/>
        </w:rPr>
        <w:t>候，只有依据“未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来尺度”,才能对现实作出正确的评价。</w:t>
      </w:r>
    </w:p>
    <w:p>
      <w:pPr>
        <w:spacing w:line="291" w:lineRule="auto"/>
        <w:sectPr>
          <w:headerReference w:type="default" r:id="rId436"/>
          <w:footerReference w:type="default" r:id="rId437"/>
          <w:pgSz w:w="7410" w:h="11320"/>
          <w:pgMar w:top="1530" w:right="928" w:bottom="1345" w:left="1111" w:header="1191" w:footer="1196" w:gutter="0"/>
        </w:sectPr>
        <w:rPr>
          <w:sz w:val="21"/>
          <w:szCs w:val="21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1749"/>
        <w:spacing w:before="85" w:line="222" w:lineRule="auto"/>
        <w:rPr>
          <w:rFonts w:ascii="FangSong" w:hAnsi="FangSong" w:eastAsia="FangSong" w:cs="FangSong"/>
          <w:sz w:val="26"/>
          <w:szCs w:val="26"/>
        </w:rPr>
      </w:pPr>
      <w:r>
        <w:rPr>
          <w:rFonts w:ascii="FangSong" w:hAnsi="FangSong" w:eastAsia="FangSong" w:cs="FangSong"/>
          <w:sz w:val="26"/>
          <w:szCs w:val="26"/>
          <w:spacing w:val="-18"/>
        </w:rPr>
        <w:t>错</w:t>
      </w:r>
      <w:r>
        <w:rPr>
          <w:rFonts w:ascii="FangSong" w:hAnsi="FangSong" w:eastAsia="FangSong" w:cs="FangSong"/>
          <w:sz w:val="26"/>
          <w:szCs w:val="26"/>
          <w:spacing w:val="11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8"/>
        </w:rPr>
        <w:t>开</w:t>
      </w:r>
      <w:r>
        <w:rPr>
          <w:rFonts w:ascii="FangSong" w:hAnsi="FangSong" w:eastAsia="FangSong" w:cs="FangSong"/>
          <w:sz w:val="26"/>
          <w:szCs w:val="26"/>
          <w:spacing w:val="26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8"/>
        </w:rPr>
        <w:t>的</w:t>
      </w:r>
      <w:r>
        <w:rPr>
          <w:rFonts w:ascii="FangSong" w:hAnsi="FangSong" w:eastAsia="FangSong" w:cs="FangSong"/>
          <w:sz w:val="26"/>
          <w:szCs w:val="26"/>
          <w:spacing w:val="15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8"/>
        </w:rPr>
        <w:t>药</w:t>
      </w:r>
      <w:r>
        <w:rPr>
          <w:rFonts w:ascii="FangSong" w:hAnsi="FangSong" w:eastAsia="FangSong" w:cs="FangSong"/>
          <w:sz w:val="26"/>
          <w:szCs w:val="26"/>
          <w:spacing w:val="17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18"/>
        </w:rPr>
        <w:t>方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99" w:right="159" w:firstLine="419"/>
        <w:spacing w:before="65" w:line="262" w:lineRule="auto"/>
        <w:rPr>
          <w:sz w:val="20"/>
          <w:szCs w:val="20"/>
        </w:rPr>
      </w:pPr>
      <w:r>
        <w:rPr>
          <w:sz w:val="20"/>
          <w:szCs w:val="20"/>
          <w:spacing w:val="-14"/>
        </w:rPr>
        <w:t>对“文革”的反思，从七十年代末到八十年代中期，可以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"/>
        </w:rPr>
        <w:t>说经历了两个阶段。</w:t>
      </w:r>
    </w:p>
    <w:p>
      <w:pPr>
        <w:pStyle w:val="BodyText"/>
        <w:ind w:left="99" w:firstLine="419"/>
        <w:spacing w:before="123" w:line="296" w:lineRule="auto"/>
        <w:rPr>
          <w:sz w:val="20"/>
          <w:szCs w:val="20"/>
        </w:rPr>
      </w:pPr>
      <w:r>
        <w:rPr>
          <w:sz w:val="20"/>
          <w:szCs w:val="20"/>
          <w:spacing w:val="-10"/>
        </w:rPr>
        <w:t>第一阶段的反思，是在社会-</w:t>
      </w:r>
      <w:r>
        <w:rPr>
          <w:sz w:val="20"/>
          <w:szCs w:val="20"/>
          <w:spacing w:val="-96"/>
        </w:rPr>
        <w:t xml:space="preserve"> </w:t>
      </w:r>
      <w:r>
        <w:rPr>
          <w:sz w:val="20"/>
          <w:szCs w:val="20"/>
          <w:strike/>
          <w:spacing w:val="23"/>
        </w:rPr>
        <w:t xml:space="preserve">   </w:t>
      </w:r>
      <w:r>
        <w:rPr>
          <w:sz w:val="20"/>
          <w:szCs w:val="20"/>
          <w:spacing w:val="-89"/>
        </w:rPr>
        <w:t xml:space="preserve"> </w:t>
      </w:r>
      <w:r>
        <w:rPr>
          <w:sz w:val="20"/>
          <w:szCs w:val="20"/>
          <w:spacing w:val="-10"/>
        </w:rPr>
        <w:t>政治层面进行的。在七  </w:t>
      </w:r>
      <w:r>
        <w:rPr>
          <w:sz w:val="20"/>
          <w:szCs w:val="20"/>
          <w:spacing w:val="-12"/>
        </w:rPr>
        <w:t>十年代最后和八十年代最初的几年，对“文革”的反思，主要  </w:t>
      </w:r>
      <w:r>
        <w:rPr>
          <w:sz w:val="20"/>
          <w:szCs w:val="20"/>
          <w:spacing w:val="-12"/>
        </w:rPr>
        <w:t>体现为对林彪、“四人帮”的揭批。那时候，人们习惯于把账  </w:t>
      </w:r>
      <w:r>
        <w:rPr>
          <w:sz w:val="20"/>
          <w:szCs w:val="20"/>
          <w:spacing w:val="1"/>
        </w:rPr>
        <w:t>都算在几个野心家头上，认为是这一小撮人制造了“文革”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这种民族灾难。这一阶段的反思所取得的成果，自</w:t>
      </w:r>
      <w:r>
        <w:rPr>
          <w:sz w:val="20"/>
          <w:szCs w:val="20"/>
          <w:spacing w:val="-6"/>
        </w:rPr>
        <w:t>然也是社  </w:t>
      </w:r>
      <w:r>
        <w:rPr>
          <w:sz w:val="20"/>
          <w:szCs w:val="20"/>
          <w:spacing w:val="-7"/>
        </w:rPr>
        <w:t>会——政治性的。最富有价值的反思成果，使人们几乎达到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12"/>
        </w:rPr>
        <w:t>了这样一种共识：为了防止“文革”一类悲剧重演，必须进行  </w:t>
      </w:r>
      <w:r>
        <w:rPr>
          <w:sz w:val="20"/>
          <w:szCs w:val="20"/>
          <w:spacing w:val="-13"/>
        </w:rPr>
        <w:t>政治体制的改革。林彪、“四人帮”一类野心家是任何时代都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2"/>
        </w:rPr>
        <w:t>会有的，只要有可能，他们就会兴风作浪。因此，怎样从制度  </w:t>
      </w:r>
      <w:r>
        <w:rPr>
          <w:sz w:val="20"/>
          <w:szCs w:val="20"/>
          <w:spacing w:val="-2"/>
        </w:rPr>
        <w:t>上杜绝这类野心家兴风作浪的可能，便成为最关键的问题。</w:t>
      </w:r>
    </w:p>
    <w:p>
      <w:pPr>
        <w:pStyle w:val="BodyText"/>
        <w:ind w:right="166" w:firstLine="519"/>
        <w:spacing w:before="130" w:line="286" w:lineRule="auto"/>
        <w:tabs>
          <w:tab w:val="left" w:pos="519"/>
        </w:tabs>
        <w:rPr>
          <w:sz w:val="20"/>
          <w:szCs w:val="20"/>
        </w:rPr>
      </w:pPr>
      <w:r>
        <w:rPr>
          <w:sz w:val="20"/>
          <w:szCs w:val="20"/>
          <w:spacing w:val="-8"/>
        </w:rPr>
        <w:t>第二阶段的反思，是在历史</w:t>
      </w:r>
      <w:r>
        <w:rPr>
          <w:sz w:val="20"/>
          <w:szCs w:val="20"/>
          <w:spacing w:val="-77"/>
        </w:rPr>
        <w:t xml:space="preserve"> </w:t>
      </w:r>
      <w:r>
        <w:rPr>
          <w:sz w:val="20"/>
          <w:szCs w:val="20"/>
          <w:u w:val="single" w:color="auto"/>
          <w:spacing w:val="26"/>
        </w:rPr>
        <w:t xml:space="preserve">   </w:t>
      </w:r>
      <w:r>
        <w:rPr>
          <w:sz w:val="20"/>
          <w:szCs w:val="20"/>
          <w:spacing w:val="-78"/>
        </w:rPr>
        <w:t xml:space="preserve"> </w:t>
      </w:r>
      <w:r>
        <w:rPr>
          <w:sz w:val="20"/>
          <w:szCs w:val="20"/>
          <w:spacing w:val="-8"/>
        </w:rPr>
        <w:t>文化层面进行的。在八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十年代中期，伴随着“文化热”的兴起，人们开始了在历史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trike/>
        </w:rPr>
        <w:tab/>
      </w:r>
      <w:r>
        <w:rPr>
          <w:sz w:val="20"/>
          <w:szCs w:val="20"/>
          <w:spacing w:val="-7"/>
        </w:rPr>
        <w:t>文化层面上对“文革”的反思。从传统文化里探寻导致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9"/>
        </w:rPr>
        <w:t>“文革”的根源，以及从“文革”的发生和展开过程中看到封</w:t>
      </w:r>
    </w:p>
    <w:p>
      <w:pPr>
        <w:spacing w:line="286" w:lineRule="auto"/>
        <w:sectPr>
          <w:headerReference w:type="default" r:id="rId4"/>
          <w:footerReference w:type="default" r:id="rId438"/>
          <w:pgSz w:w="7390" w:h="11310"/>
          <w:pgMar w:top="400" w:right="1024" w:bottom="1342" w:left="1030" w:header="0" w:footer="1183" w:gutter="0"/>
        </w:sectPr>
        <w:rPr>
          <w:sz w:val="20"/>
          <w:szCs w:val="20"/>
        </w:rPr>
      </w:pPr>
    </w:p>
    <w:p>
      <w:pPr>
        <w:pStyle w:val="BodyText"/>
        <w:ind w:left="85" w:right="45"/>
        <w:spacing w:before="206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建的思想意识是怎样顽固地存留在今天的人们身上</w:t>
      </w:r>
      <w:r>
        <w:rPr>
          <w:sz w:val="20"/>
          <w:szCs w:val="20"/>
          <w:spacing w:val="3"/>
        </w:rPr>
        <w:t>，是这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种反思的主要内容。这一阶段的反思成果，是使人们在一定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4"/>
        </w:rPr>
        <w:t>程度上看到了传统文化对今天的制约，是使人们在某种意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3"/>
        </w:rPr>
        <w:t>义上学会了从历史——文化的角度观察政治问题。这一段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的反思成果，当然更直接地表现在这一点上，即人们几乎达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成了这样一种共识：必须继承和发扬“五四”精神，对民族的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传统文化进行深入的批判和清理(当然，在这一前提下，有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0"/>
        </w:rPr>
        <w:t>着严重的分岐：</w:t>
      </w:r>
      <w:r>
        <w:rPr>
          <w:sz w:val="20"/>
          <w:szCs w:val="20"/>
          <w:spacing w:val="58"/>
        </w:rPr>
        <w:t xml:space="preserve"> </w:t>
      </w:r>
      <w:r>
        <w:rPr>
          <w:sz w:val="20"/>
          <w:szCs w:val="20"/>
          <w:spacing w:val="-10"/>
        </w:rPr>
        <w:t>一种观点主张对传统文化进行改造，使之有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一种创造性的转化，而并不赞成全盘否定传统文化；而另一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4"/>
        </w:rPr>
        <w:t>种观点，则认为传统文化一无可取，因而主张对之进行整体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1"/>
        </w:rPr>
        <w:t>性的否定，从而在文化上实现“全盘西化”。至</w:t>
      </w:r>
      <w:r>
        <w:rPr>
          <w:sz w:val="20"/>
          <w:szCs w:val="20"/>
          <w:spacing w:val="-12"/>
        </w:rPr>
        <w:t>于仍固守传统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文化，认为传统文化一切都好，用不着改造的人，或许也还</w:t>
      </w:r>
    </w:p>
    <w:p>
      <w:pPr>
        <w:pStyle w:val="BodyText"/>
        <w:ind w:left="88"/>
        <w:spacing w:before="99" w:line="219" w:lineRule="auto"/>
        <w:rPr>
          <w:sz w:val="20"/>
          <w:szCs w:val="20"/>
        </w:rPr>
      </w:pPr>
      <w:r>
        <w:rPr>
          <w:sz w:val="20"/>
          <w:szCs w:val="20"/>
          <w:b/>
          <w:bCs/>
          <w:spacing w:val="-7"/>
        </w:rPr>
        <w:t>有吧，但在文化反思的高潮中，这种观点几乎无法露头)。</w:t>
      </w:r>
    </w:p>
    <w:p>
      <w:pPr>
        <w:pStyle w:val="BodyText"/>
        <w:ind w:left="538"/>
        <w:spacing w:before="152" w:line="219" w:lineRule="auto"/>
        <w:rPr>
          <w:sz w:val="20"/>
          <w:szCs w:val="20"/>
        </w:rPr>
      </w:pPr>
      <w:r>
        <w:rPr>
          <w:sz w:val="20"/>
          <w:szCs w:val="20"/>
          <w:b/>
          <w:bCs/>
        </w:rPr>
        <w:t>在八十年代最后和九十年代最初的几年里，</w:t>
      </w:r>
      <w:r>
        <w:rPr>
          <w:sz w:val="20"/>
          <w:szCs w:val="20"/>
          <w:b/>
          <w:bCs/>
          <w:spacing w:val="-1"/>
        </w:rPr>
        <w:t>反思“文</w:t>
      </w:r>
    </w:p>
    <w:p>
      <w:pPr>
        <w:pStyle w:val="BodyText"/>
        <w:ind w:left="85" w:right="39"/>
        <w:spacing w:before="96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革”的声音其实不大能听到。最近一两年，又常常听到一些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1"/>
        </w:rPr>
        <w:t>人在谈论“文革”了。本文姑且把这样一种谈论，也</w:t>
      </w:r>
      <w:r>
        <w:rPr>
          <w:sz w:val="20"/>
          <w:szCs w:val="20"/>
          <w:spacing w:val="-12"/>
        </w:rPr>
        <w:t>算作是一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种对“文革”的反思，那么,继八十年代中期在历史-</w:t>
      </w:r>
      <w:r>
        <w:rPr>
          <w:sz w:val="20"/>
          <w:szCs w:val="20"/>
          <w:spacing w:val="-59"/>
        </w:rPr>
        <w:t xml:space="preserve"> </w:t>
      </w:r>
      <w:r>
        <w:rPr>
          <w:sz w:val="20"/>
          <w:szCs w:val="20"/>
          <w:strike/>
          <w:spacing w:val="26"/>
        </w:rPr>
        <w:t xml:space="preserve">   </w:t>
      </w:r>
      <w:r>
        <w:rPr>
          <w:sz w:val="20"/>
          <w:szCs w:val="20"/>
          <w:spacing w:val="-98"/>
        </w:rPr>
        <w:t xml:space="preserve"> </w:t>
      </w:r>
      <w:r>
        <w:rPr>
          <w:sz w:val="20"/>
          <w:szCs w:val="20"/>
          <w:spacing w:val="-12"/>
        </w:rPr>
        <w:t>文化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的层面上对“文革”进行反思之后，九十年代中期的这次反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思，则不妨称作是对“文革”的第三种反思了。</w:t>
      </w:r>
    </w:p>
    <w:p>
      <w:pPr>
        <w:pStyle w:val="BodyText"/>
        <w:ind w:left="85" w:right="44" w:firstLine="409"/>
        <w:spacing w:before="102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这一次的反思，如果硬要用某种名目来概括的话，大概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4"/>
        </w:rPr>
        <w:t>可称作是在理想——激情层面进行的，反思者至</w:t>
      </w:r>
      <w:r>
        <w:rPr>
          <w:sz w:val="20"/>
          <w:szCs w:val="20"/>
          <w:spacing w:val="3"/>
        </w:rPr>
        <w:t>少部分地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把“文革”这种悲剧的发生，归咎于理想与激情</w:t>
      </w:r>
      <w:r>
        <w:rPr>
          <w:sz w:val="20"/>
          <w:szCs w:val="20"/>
          <w:spacing w:val="-12"/>
        </w:rPr>
        <w:t>，归咎于神圣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感与崇高感。那么,怎样才能防止“文革”式悲剧再演呢?在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4"/>
        </w:rPr>
        <w:t>这种反思者看来，那就应该是慎谈理想，消泯激情，亵渎神</w:t>
      </w:r>
    </w:p>
    <w:p>
      <w:pPr>
        <w:spacing w:line="295" w:lineRule="auto"/>
        <w:sectPr>
          <w:headerReference w:type="default" r:id="rId439"/>
          <w:footerReference w:type="default" r:id="rId440"/>
          <w:pgSz w:w="7230" w:h="11210"/>
          <w:pgMar w:top="1500" w:right="909" w:bottom="1225" w:left="1084" w:header="1196" w:footer="1076" w:gutter="0"/>
        </w:sectPr>
        <w:rPr>
          <w:sz w:val="20"/>
          <w:szCs w:val="20"/>
        </w:rPr>
      </w:pPr>
    </w:p>
    <w:p>
      <w:pPr>
        <w:pStyle w:val="BodyText"/>
        <w:spacing w:before="208" w:line="311" w:lineRule="auto"/>
        <w:jc w:val="both"/>
        <w:rPr>
          <w:sz w:val="20"/>
          <w:szCs w:val="20"/>
        </w:rPr>
      </w:pPr>
      <w:r>
        <w:rPr>
          <w:sz w:val="20"/>
          <w:szCs w:val="20"/>
          <w:spacing w:val="-20"/>
        </w:rPr>
        <w:t>圣，躲避崇高，质言之，就是应该奉行一种“低调主义”。“低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2"/>
        </w:rPr>
        <w:t>调主义”是这次对“文革”的反思所取得的</w:t>
      </w:r>
      <w:r>
        <w:rPr>
          <w:sz w:val="20"/>
          <w:szCs w:val="20"/>
          <w:spacing w:val="-13"/>
        </w:rPr>
        <w:t>成果，是反思者为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6"/>
        </w:rPr>
        <w:t>中国社会开出的一剂“良药”。低调主义者”在理想-</w:t>
      </w:r>
      <w:r>
        <w:rPr>
          <w:sz w:val="20"/>
          <w:szCs w:val="20"/>
          <w:spacing w:val="-54"/>
        </w:rPr>
        <w:t xml:space="preserve"> </w:t>
      </w:r>
      <w:r>
        <w:rPr>
          <w:sz w:val="20"/>
          <w:szCs w:val="20"/>
          <w:strike/>
          <w:spacing w:val="-16"/>
        </w:rPr>
        <w:t xml:space="preserve">    </w:t>
      </w:r>
      <w:r>
        <w:rPr>
          <w:rFonts w:ascii="SimHei" w:hAnsi="SimHei" w:eastAsia="SimHei" w:cs="SimHei"/>
          <w:sz w:val="20"/>
          <w:szCs w:val="20"/>
          <w:spacing w:val="-16"/>
        </w:rPr>
        <w:t>激情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sz w:val="20"/>
          <w:szCs w:val="20"/>
          <w:spacing w:val="-13"/>
        </w:rPr>
        <w:t>的层面上对“文革”反思的结果，是对今天的精神气候，今天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3"/>
        </w:rPr>
        <w:t>的社会现状予以充分肯定。既然正是理想、激情、神圣、崇高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5"/>
        </w:rPr>
        <w:t>导致了“文革”这种灾难，那么,今天，人们普遍丧失理想、激 </w:t>
      </w:r>
      <w:r>
        <w:rPr>
          <w:sz w:val="20"/>
          <w:szCs w:val="20"/>
          <w:spacing w:val="-10"/>
        </w:rPr>
        <w:t>情，纷纷亵渎神圣、崇高的状况，就是值得称许的。如果说，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前两个阶段对“文革”的反思所得出的结论，无论是</w:t>
      </w:r>
      <w:r>
        <w:rPr>
          <w:sz w:val="20"/>
          <w:szCs w:val="20"/>
          <w:spacing w:val="-6"/>
        </w:rPr>
        <w:t>政治体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制的改革还是传统文化的改造，都还仅仅是作为一种</w:t>
      </w:r>
      <w:r>
        <w:rPr>
          <w:sz w:val="20"/>
          <w:szCs w:val="20"/>
          <w:spacing w:val="-3"/>
        </w:rPr>
        <w:t>观点，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一种理想存在，要使之现实化还须有一个长期的过程，那 </w:t>
      </w:r>
      <w:r>
        <w:rPr>
          <w:sz w:val="20"/>
          <w:szCs w:val="20"/>
          <w:spacing w:val="-9"/>
        </w:rPr>
        <w:t>么,第三阶段对“文革”的反思所得出的结论，则业已现实化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9"/>
        </w:rPr>
        <w:t>了。换言之，对于这次的“文革”反思者来说，不会再导致“文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革”发生的社会形态是已经实现了的，它就是现在，</w:t>
      </w:r>
      <w:r>
        <w:rPr>
          <w:sz w:val="20"/>
          <w:szCs w:val="20"/>
          <w:spacing w:val="-6"/>
        </w:rPr>
        <w:t>就是今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天，就是眼下这样一个充分世俗化的、人人都十分务</w:t>
      </w:r>
      <w:r>
        <w:rPr>
          <w:sz w:val="20"/>
          <w:szCs w:val="20"/>
          <w:spacing w:val="-6"/>
        </w:rPr>
        <w:t>实的社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会，就是眼下这样一个充分消解了神圣崇高，个个都</w:t>
      </w:r>
      <w:r>
        <w:rPr>
          <w:sz w:val="20"/>
          <w:szCs w:val="20"/>
          <w:spacing w:val="-6"/>
        </w:rPr>
        <w:t>向钱看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的社会。这样说，也许还不大准确。准确地说，应该是先有 </w:t>
      </w:r>
      <w:r>
        <w:rPr>
          <w:sz w:val="20"/>
          <w:szCs w:val="20"/>
          <w:spacing w:val="2"/>
        </w:rPr>
        <w:t>眼下这样一种社会状况，然后再有现在的这样一种对“文 </w:t>
      </w:r>
      <w:r>
        <w:rPr>
          <w:sz w:val="20"/>
          <w:szCs w:val="20"/>
          <w:spacing w:val="-5"/>
        </w:rPr>
        <w:t>革”的在理想——激情层面的所谓反思的。当眼下这样一种 </w:t>
      </w:r>
      <w:r>
        <w:rPr>
          <w:sz w:val="20"/>
          <w:szCs w:val="20"/>
          <w:spacing w:val="-5"/>
        </w:rPr>
        <w:t>社会状况一下子出现在眼前时，如今的反思者，眼睛顿时一 </w:t>
      </w:r>
      <w:r>
        <w:rPr>
          <w:sz w:val="20"/>
          <w:szCs w:val="20"/>
          <w:spacing w:val="-9"/>
        </w:rPr>
        <w:t>亮：太好了!这样的一种人人亵渎神圣、躲避崇高的状况，这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样的一种没有理想、信念存身之地的社会，不正是能</w:t>
      </w:r>
      <w:r>
        <w:rPr>
          <w:sz w:val="20"/>
          <w:szCs w:val="20"/>
          <w:spacing w:val="-6"/>
        </w:rPr>
        <w:t>最有效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地防止“文革”式悲剧重演的么?是眼下的这样一种社会现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9"/>
        </w:rPr>
        <w:t>实，使他们从反面“悟”到了“文革”之所以发生的原因；是眼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下这样一种精神气候，启发了他们从神圣、崇高的角度，在</w:t>
      </w:r>
    </w:p>
    <w:p>
      <w:pPr>
        <w:spacing w:line="311" w:lineRule="auto"/>
        <w:sectPr>
          <w:headerReference w:type="default" r:id="rId441"/>
          <w:footerReference w:type="default" r:id="rId442"/>
          <w:pgSz w:w="7330" w:h="11270"/>
          <w:pgMar w:top="1479" w:right="1083" w:bottom="1312" w:left="1099" w:header="1125" w:footer="1153" w:gutter="0"/>
        </w:sectPr>
        <w:rPr>
          <w:sz w:val="20"/>
          <w:szCs w:val="20"/>
        </w:rPr>
      </w:pPr>
    </w:p>
    <w:p>
      <w:pPr>
        <w:pStyle w:val="BodyText"/>
        <w:ind w:right="105" w:firstLine="105"/>
        <w:spacing w:before="221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理想——激情的层面上反思“文革”。是的，眼下的社</w:t>
      </w:r>
      <w:r>
        <w:rPr>
          <w:sz w:val="21"/>
          <w:szCs w:val="21"/>
          <w:spacing w:val="-15"/>
        </w:rPr>
        <w:t>会现 </w:t>
      </w:r>
      <w:r>
        <w:rPr>
          <w:sz w:val="21"/>
          <w:szCs w:val="21"/>
          <w:spacing w:val="-20"/>
        </w:rPr>
        <w:t>实，也有不尽如人意之处，但无论如何，总比“文革”强吧?而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7"/>
        </w:rPr>
        <w:t>只要比“文革”强，不就行了么?——眼下的反思者，在对 </w:t>
      </w:r>
      <w:r>
        <w:rPr>
          <w:sz w:val="21"/>
          <w:szCs w:val="21"/>
          <w:spacing w:val="-27"/>
        </w:rPr>
        <w:t>“文革”进行反思时，有意无意地把“文革”作</w:t>
      </w:r>
      <w:r>
        <w:rPr>
          <w:sz w:val="21"/>
          <w:szCs w:val="21"/>
          <w:spacing w:val="-28"/>
        </w:rPr>
        <w:t>为一种尺度， 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种从反面来衡鉴现实的尺度，而且几乎是唯一的</w:t>
      </w:r>
      <w:r>
        <w:rPr>
          <w:sz w:val="21"/>
          <w:szCs w:val="21"/>
          <w:spacing w:val="-11"/>
        </w:rPr>
        <w:t>尺度，他们 </w:t>
      </w:r>
      <w:r>
        <w:rPr>
          <w:sz w:val="21"/>
          <w:szCs w:val="21"/>
          <w:spacing w:val="-22"/>
        </w:rPr>
        <w:t>只把今天与“文革”时期比较，而只要今天比“文革”时期好，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他们就认为有理由对今天的一切予以充分的肯定。也正因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1"/>
        </w:rPr>
        <w:t>为如此，对今天的任何一种不满、批评，在他们看来都是不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7"/>
        </w:rPr>
        <w:t>应该的。“你说今天不好，难道今天还不如‘文革’吗?”</w:t>
      </w:r>
      <w:r>
        <w:rPr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-17"/>
        </w:rPr>
        <w:t>--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面对针对今天的不满、批评，他们会做出这样的</w:t>
      </w:r>
      <w:r>
        <w:rPr>
          <w:sz w:val="21"/>
          <w:szCs w:val="21"/>
          <w:spacing w:val="-11"/>
        </w:rPr>
        <w:t>诘问。而既 </w:t>
      </w:r>
      <w:r>
        <w:rPr>
          <w:sz w:val="21"/>
          <w:szCs w:val="21"/>
          <w:spacing w:val="-10"/>
        </w:rPr>
        <w:t>然他们发现理想、激情、神圣，任何一种对理想</w:t>
      </w:r>
      <w:r>
        <w:rPr>
          <w:sz w:val="21"/>
          <w:szCs w:val="21"/>
          <w:spacing w:val="-11"/>
        </w:rPr>
        <w:t>、激情的强 </w:t>
      </w:r>
      <w:r>
        <w:rPr>
          <w:sz w:val="21"/>
          <w:szCs w:val="21"/>
          <w:spacing w:val="-19"/>
        </w:rPr>
        <w:t>调，任何一种对神圣、崇高的捍卫，都是一种可怕的“高调</w:t>
      </w:r>
      <w:r>
        <w:rPr>
          <w:sz w:val="21"/>
          <w:szCs w:val="21"/>
          <w:spacing w:val="-20"/>
        </w:rPr>
        <w:t>”,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4"/>
        </w:rPr>
        <w:t>都是可能导致“文革”再演的隐患，良知，道义，人格，人文精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6"/>
          <w:w w:val="99"/>
        </w:rPr>
        <w:t>神，终极关怀等等，等等，所有这一切，都是“高调”,都是“大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1"/>
        </w:rPr>
        <w:t>话”,都意味着“文化专制”,都是可能引爆“文革”的导火</w:t>
      </w:r>
      <w:r>
        <w:rPr>
          <w:sz w:val="21"/>
          <w:szCs w:val="21"/>
          <w:spacing w:val="-22"/>
        </w:rPr>
        <w:t>线，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那么,为了杜绝“文革”重演的一切可能，便必</w:t>
      </w:r>
      <w:r>
        <w:rPr>
          <w:sz w:val="21"/>
          <w:szCs w:val="21"/>
          <w:spacing w:val="-13"/>
        </w:rPr>
        <w:t>须低调!低调!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低调!只有低调才最稳妥，只有低调才最安全。</w:t>
      </w:r>
    </w:p>
    <w:p>
      <w:pPr>
        <w:pStyle w:val="BodyText"/>
        <w:ind w:left="105" w:firstLine="449"/>
        <w:spacing w:before="100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面对他们所谓的“高调”,面对针对今天的某种社会或  </w:t>
      </w:r>
      <w:r>
        <w:rPr>
          <w:sz w:val="21"/>
          <w:szCs w:val="21"/>
          <w:spacing w:val="-14"/>
        </w:rPr>
        <w:t>文化现象的不满和批评，“低调主义者”甚</w:t>
      </w:r>
      <w:r>
        <w:rPr>
          <w:sz w:val="21"/>
          <w:szCs w:val="21"/>
          <w:spacing w:val="-15"/>
        </w:rPr>
        <w:t>至不惜扣过来一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顶“反对市场经济”的政治帽子，把对方一下子逼进政治的  </w:t>
      </w:r>
      <w:r>
        <w:rPr>
          <w:sz w:val="21"/>
          <w:szCs w:val="21"/>
          <w:spacing w:val="-29"/>
        </w:rPr>
        <w:t>墙角-</w:t>
      </w:r>
      <w:r>
        <w:rPr>
          <w:sz w:val="21"/>
          <w:szCs w:val="21"/>
          <w:spacing w:val="-102"/>
        </w:rPr>
        <w:t xml:space="preserve"> </w:t>
      </w:r>
      <w:r>
        <w:rPr>
          <w:sz w:val="21"/>
          <w:szCs w:val="21"/>
          <w:strike/>
          <w:spacing w:val="-29"/>
        </w:rPr>
        <w:t xml:space="preserve">    </w:t>
      </w:r>
      <w:r>
        <w:rPr>
          <w:sz w:val="21"/>
          <w:szCs w:val="21"/>
          <w:spacing w:val="-29"/>
        </w:rPr>
        <w:t>“文革”反思者，在反思“文革”时，采用这种“文革”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3"/>
        </w:rPr>
        <w:t>式的方式，也真是一种中国式的“幽默”。</w:t>
      </w:r>
    </w:p>
    <w:p>
      <w:pPr>
        <w:spacing w:line="283" w:lineRule="auto"/>
        <w:sectPr>
          <w:headerReference w:type="default" r:id="rId443"/>
          <w:footerReference w:type="default" r:id="rId444"/>
          <w:pgSz w:w="7230" w:h="11210"/>
          <w:pgMar w:top="1450" w:right="809" w:bottom="1288" w:left="1045" w:header="1116" w:footer="1149" w:gutter="0"/>
        </w:sectPr>
        <w:rPr>
          <w:sz w:val="21"/>
          <w:szCs w:val="21"/>
        </w:rPr>
      </w:pPr>
    </w:p>
    <w:p>
      <w:pPr>
        <w:spacing w:line="349" w:lineRule="auto"/>
        <w:rPr>
          <w:rFonts w:ascii="Arial"/>
          <w:sz w:val="21"/>
        </w:rPr>
      </w:pPr>
      <w:r/>
    </w:p>
    <w:p>
      <w:pPr>
        <w:ind w:left="2534"/>
        <w:spacing w:before="68" w:line="17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二</w:t>
      </w:r>
    </w:p>
    <w:p>
      <w:pPr>
        <w:pStyle w:val="BodyText"/>
        <w:ind w:right="157" w:firstLine="524"/>
        <w:spacing w:before="301" w:line="292" w:lineRule="auto"/>
        <w:rPr>
          <w:sz w:val="21"/>
          <w:szCs w:val="21"/>
        </w:rPr>
      </w:pPr>
      <w:r>
        <w:rPr>
          <w:sz w:val="21"/>
          <w:szCs w:val="21"/>
          <w:spacing w:val="-21"/>
        </w:rPr>
        <w:t>应该说，从神圣、崇高的角度，在理想-</w:t>
      </w:r>
      <w:r>
        <w:rPr>
          <w:sz w:val="21"/>
          <w:szCs w:val="21"/>
          <w:spacing w:val="-90"/>
        </w:rPr>
        <w:t xml:space="preserve"> </w:t>
      </w:r>
      <w:r>
        <w:rPr>
          <w:sz w:val="21"/>
          <w:szCs w:val="21"/>
          <w:strike/>
          <w:spacing w:val="21"/>
        </w:rPr>
        <w:t xml:space="preserve">   </w:t>
      </w:r>
      <w:r>
        <w:rPr>
          <w:sz w:val="21"/>
          <w:szCs w:val="21"/>
          <w:spacing w:val="-103"/>
        </w:rPr>
        <w:t xml:space="preserve"> </w:t>
      </w:r>
      <w:r>
        <w:rPr>
          <w:sz w:val="21"/>
          <w:szCs w:val="21"/>
          <w:spacing w:val="-21"/>
        </w:rPr>
        <w:t>激情的层面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上对“文革”进行反思，并非全无道理。提醒人们不要再受那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2"/>
        </w:rPr>
        <w:t>种伪神圣伪崇高的驱使，不要再陷入那种非理性的迷狂，也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1"/>
        </w:rPr>
        <w:t>并非毫无必要。但问题是；并不能就因此要推行一种“低调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8"/>
        </w:rPr>
        <w:t>主义”,并不能因此就主张亵渎所有的神圣，逃避所有的崇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高，并不能因此就要放逐所有与现实构成一</w:t>
      </w:r>
      <w:r>
        <w:rPr>
          <w:sz w:val="21"/>
          <w:szCs w:val="21"/>
          <w:spacing w:val="-4"/>
        </w:rPr>
        <w:t>种否定关系的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理想，并不能因此就要冷却所有渴望超越现实的激情。在对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9"/>
        </w:rPr>
        <w:t>“文革”从历史——文化层面上进行“反思”时，有一种主张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0"/>
        </w:rPr>
        <w:t>对传统文化进行“全盘否定”的观点。而今天的“低调</w:t>
      </w:r>
      <w:r>
        <w:rPr>
          <w:sz w:val="21"/>
          <w:szCs w:val="21"/>
          <w:spacing w:val="-21"/>
        </w:rPr>
        <w:t>主义”,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某种意义上也是一种“全盘否定论”,他们从神圣、崇高的角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度，他们在理想-</w:t>
      </w:r>
      <w:r>
        <w:rPr>
          <w:sz w:val="21"/>
          <w:szCs w:val="21"/>
          <w:spacing w:val="-80"/>
        </w:rPr>
        <w:t xml:space="preserve"> </w:t>
      </w:r>
      <w:r>
        <w:rPr>
          <w:sz w:val="21"/>
          <w:szCs w:val="21"/>
          <w:strike/>
          <w:spacing w:val="18"/>
        </w:rPr>
        <w:t xml:space="preserve">   </w:t>
      </w:r>
      <w:r>
        <w:rPr>
          <w:sz w:val="21"/>
          <w:szCs w:val="21"/>
          <w:spacing w:val="-15"/>
        </w:rPr>
        <w:t>激情的层面上对“文革”进行反思的结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3"/>
        </w:rPr>
        <w:t>果，是主张全盘否定神圣与崇高，全盘抛弃理想与激情。</w:t>
      </w:r>
    </w:p>
    <w:p>
      <w:pPr>
        <w:pStyle w:val="BodyText"/>
        <w:ind w:firstLine="534"/>
        <w:spacing w:before="78" w:line="291" w:lineRule="auto"/>
        <w:rPr>
          <w:sz w:val="21"/>
          <w:szCs w:val="21"/>
        </w:rPr>
      </w:pPr>
      <w:r>
        <w:rPr>
          <w:sz w:val="21"/>
          <w:szCs w:val="21"/>
          <w:spacing w:val="-23"/>
        </w:rPr>
        <w:t>其实，严格说来，“文革”一方面是伪神圣伪崇高，是那  </w:t>
      </w:r>
      <w:r>
        <w:rPr>
          <w:sz w:val="21"/>
          <w:szCs w:val="21"/>
          <w:spacing w:val="-12"/>
        </w:rPr>
        <w:t>种迷狂式的理想与激情所致，另一方面，也可说是缺少真正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12"/>
        </w:rPr>
        <w:t>的神圣与崇高，缺少那种有思想有道德的英雄主义所致。人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28"/>
        </w:rPr>
        <w:t>格、人道、良知、正义，这一切，其实正是“文革”中最缺乏的。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8"/>
        </w:rPr>
        <w:t>“文革”中的种种凶残、种种暴行，之所以发生，其实有着不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7"/>
        </w:rPr>
        <w:t>同的原因。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17"/>
        </w:rPr>
        <w:t>一种是在神圣、崇高的名义下，人的动物性本能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8"/>
        </w:rPr>
        <w:t>得以冠冕堂皇的释放，人无意识领域中的“兽性能量”,人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19"/>
        </w:rPr>
        <w:t>“对文化的厌恶”得以尽情地现实化。“文革”式的神圣、崇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18"/>
        </w:rPr>
        <w:t>高、理想、激情，并不是这种“兽性能量”和</w:t>
      </w:r>
      <w:r>
        <w:rPr>
          <w:sz w:val="21"/>
          <w:szCs w:val="21"/>
          <w:spacing w:val="-19"/>
        </w:rPr>
        <w:t>“对文化的厌恶”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的根源，而只是为它们的释放，为它们的现实化，提供了一</w:t>
      </w:r>
    </w:p>
    <w:p>
      <w:pPr>
        <w:spacing w:line="291" w:lineRule="auto"/>
        <w:sectPr>
          <w:headerReference w:type="default" r:id="rId445"/>
          <w:footerReference w:type="default" r:id="rId446"/>
          <w:pgSz w:w="7350" w:h="11290"/>
          <w:pgMar w:top="1550" w:right="995" w:bottom="1265" w:left="985" w:header="1165" w:footer="1116" w:gutter="0"/>
        </w:sectPr>
        <w:rPr>
          <w:sz w:val="21"/>
          <w:szCs w:val="21"/>
        </w:rPr>
      </w:pPr>
    </w:p>
    <w:p>
      <w:pPr>
        <w:pStyle w:val="BodyText"/>
        <w:ind w:left="20" w:firstLine="105"/>
        <w:spacing w:before="221" w:line="295" w:lineRule="auto"/>
        <w:rPr>
          <w:sz w:val="21"/>
          <w:szCs w:val="21"/>
        </w:rPr>
      </w:pPr>
      <w:r>
        <w:rPr>
          <w:sz w:val="21"/>
          <w:szCs w:val="21"/>
          <w:spacing w:val="-21"/>
        </w:rPr>
        <w:t>种契机。这种“兽性能量”,这种“对文化的厌恶”,是始终存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18"/>
        </w:rPr>
        <w:t>在于人身上的，并非只有“文革”式的神圣、崇高、理想、激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10"/>
        </w:rPr>
        <w:t>情，才能为它们提供释放和现实化的条件，它</w:t>
      </w:r>
      <w:r>
        <w:rPr>
          <w:sz w:val="21"/>
          <w:szCs w:val="21"/>
          <w:spacing w:val="-11"/>
        </w:rPr>
        <w:t>们也可以在完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0"/>
        </w:rPr>
        <w:t>全相反的情形下得以释放和现实化。例如，它们也完全可以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6"/>
        </w:rPr>
        <w:t>在“我是流氓我怕谁”,“玩的就是心跳”,“</w:t>
      </w:r>
      <w:r>
        <w:rPr>
          <w:sz w:val="21"/>
          <w:szCs w:val="21"/>
          <w:spacing w:val="-17"/>
        </w:rPr>
        <w:t>千万别把我当人”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的旗号下得以释放和现实化。当人心中没有了丝毫神圣或</w:t>
      </w:r>
      <w:r>
        <w:rPr>
          <w:sz w:val="21"/>
          <w:szCs w:val="21"/>
          <w:spacing w:val="6"/>
        </w:rPr>
        <w:t xml:space="preserve">   </w:t>
      </w:r>
      <w:r>
        <w:rPr>
          <w:sz w:val="21"/>
          <w:szCs w:val="21"/>
          <w:spacing w:val="-10"/>
        </w:rPr>
        <w:t>崇高感，当人没有了最起码的人格意识和道德追求</w:t>
      </w:r>
      <w:r>
        <w:rPr>
          <w:sz w:val="21"/>
          <w:szCs w:val="21"/>
          <w:spacing w:val="-11"/>
        </w:rPr>
        <w:t>，当人心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6"/>
        </w:rPr>
        <w:t>中泯灭了最基本的良知和正义时，不是什么都干</w:t>
      </w:r>
      <w:r>
        <w:rPr>
          <w:sz w:val="21"/>
          <w:szCs w:val="21"/>
          <w:spacing w:val="-7"/>
        </w:rPr>
        <w:t>得出来么?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5"/>
        </w:rPr>
        <w:t>实际上，“文革”中的凶残、暴行，另一方面，也正是在“我是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18"/>
        </w:rPr>
        <w:t>流氓我怕谁”,“玩的就是心跳”,“千万别把我当人”的名义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19"/>
        </w:rPr>
        <w:t>下干出来的。不要忘了，“文革”也为社会上的各种流氓、痞   </w:t>
      </w:r>
      <w:r>
        <w:rPr>
          <w:sz w:val="21"/>
          <w:szCs w:val="21"/>
          <w:spacing w:val="-10"/>
        </w:rPr>
        <w:t>子、无赖提供了一个尽情表演的机会。这类</w:t>
      </w:r>
      <w:r>
        <w:rPr>
          <w:sz w:val="21"/>
          <w:szCs w:val="21"/>
          <w:spacing w:val="-11"/>
        </w:rPr>
        <w:t>人心中，根本没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8"/>
        </w:rPr>
        <w:t>有什么神圣与崇高，哪怕是伪神圣伪崇高也没有。这类人，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8"/>
        </w:rPr>
        <w:t>也根本没有什么人格意识与道德追求。如果说，“红卫兵”一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3"/>
        </w:rPr>
        <w:t>般还真诚地相信他们打着的旗号的话，那么这类人则根本</w:t>
      </w:r>
      <w:r>
        <w:rPr>
          <w:sz w:val="21"/>
          <w:szCs w:val="21"/>
          <w:spacing w:val="6"/>
        </w:rPr>
        <w:t xml:space="preserve">   </w:t>
      </w:r>
      <w:r>
        <w:rPr>
          <w:sz w:val="21"/>
          <w:szCs w:val="21"/>
          <w:spacing w:val="-8"/>
        </w:rPr>
        <w:t>不曾相信那种旗号，尽管他们在作恶时也须打着这种旗号。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8"/>
        </w:rPr>
        <w:t>“低调主义”恐怕最对这类人的胃口，因为“低调主义”使得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18"/>
        </w:rPr>
        <w:t>他们的作恶根本无须打什么旗号，或者说，“低调主义”使得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13"/>
        </w:rPr>
        <w:t>他们作恶时，可以干脆就明明白白地打着“玩的就是心跳”,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4"/>
        </w:rPr>
        <w:t>“我是流氓我怕谁”,“千万别把我当人”的旗号——这反而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8"/>
        </w:rPr>
        <w:t>要省事得多，痛快得多。</w:t>
      </w:r>
    </w:p>
    <w:p>
      <w:pPr>
        <w:pStyle w:val="BodyText"/>
        <w:ind w:left="125" w:right="185" w:firstLine="470"/>
        <w:spacing w:before="111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17"/>
        </w:rPr>
        <w:t>人固然可能在神圣、崇高、理想的名义下作恶，但人更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4"/>
        </w:rPr>
        <w:t>可能在践踏了一切神圣、崇高、理想的情况</w:t>
      </w:r>
      <w:r>
        <w:rPr>
          <w:sz w:val="21"/>
          <w:szCs w:val="21"/>
          <w:spacing w:val="-15"/>
        </w:rPr>
        <w:t>下，在泯灭了最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起码的道德意识和人格追求的情况下作恶。实际上，后一种</w:t>
      </w:r>
    </w:p>
    <w:p>
      <w:pPr>
        <w:spacing w:line="272" w:lineRule="auto"/>
        <w:sectPr>
          <w:headerReference w:type="default" r:id="rId447"/>
          <w:footerReference w:type="default" r:id="rId448"/>
          <w:pgSz w:w="7230" w:h="11210"/>
          <w:pgMar w:top="1500" w:right="714" w:bottom="1245" w:left="1084" w:header="1166" w:footer="1096" w:gutter="0"/>
        </w:sectPr>
        <w:rPr>
          <w:sz w:val="21"/>
          <w:szCs w:val="21"/>
        </w:rPr>
      </w:pPr>
    </w:p>
    <w:p>
      <w:pPr>
        <w:pStyle w:val="BodyText"/>
        <w:ind w:firstLine="99"/>
        <w:spacing w:before="227" w:line="310" w:lineRule="auto"/>
        <w:tabs>
          <w:tab w:val="left" w:pos="100"/>
        </w:tabs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情况下的作恶，是一种经常得多的行为，是每日每时</w:t>
      </w:r>
      <w:r>
        <w:rPr>
          <w:sz w:val="20"/>
          <w:szCs w:val="20"/>
          <w:spacing w:val="-6"/>
        </w:rPr>
        <w:t>每刻都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在发生着的，而相形之下，前一种情况下的作恶，则属特殊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情况。正当当代中国的“低调主义者”在极力强调他</w:t>
      </w:r>
      <w:r>
        <w:rPr>
          <w:sz w:val="20"/>
          <w:szCs w:val="20"/>
          <w:spacing w:val="-2"/>
        </w:rPr>
        <w:t>们的低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调时，日本出了一个以神圣、崇高的名义作</w:t>
      </w:r>
      <w:r>
        <w:rPr>
          <w:sz w:val="20"/>
          <w:szCs w:val="20"/>
          <w:spacing w:val="-3"/>
        </w:rPr>
        <w:t>恶的“奥姆真理 </w:t>
      </w:r>
      <w:r>
        <w:rPr>
          <w:sz w:val="20"/>
          <w:szCs w:val="20"/>
          <w:spacing w:val="-5"/>
        </w:rPr>
        <w:t>教”,于是“低调主义者”如获至宝，以此作为他们的一种有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力论据，并发问：“我们这里会不会有奥姆真理教?”日本的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3"/>
        </w:rPr>
        <w:t>“奥姆真理教”,确乎具有某种警示意义。但我感</w:t>
      </w:r>
      <w:r>
        <w:rPr>
          <w:sz w:val="20"/>
          <w:szCs w:val="20"/>
          <w:spacing w:val="2"/>
        </w:rPr>
        <w:t>到奇怪的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是，为什么“低调主义者”只对以神圣崇高性</w:t>
      </w:r>
      <w:r>
        <w:rPr>
          <w:sz w:val="20"/>
          <w:szCs w:val="20"/>
          <w:spacing w:val="-2"/>
        </w:rPr>
        <w:t>质的名义作恶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感兴趣，而对更多的丝毫不具有神圣崇高性质的作恶则无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5"/>
        </w:rPr>
        <w:t>动于衷。实际上，在日本，在西方社会，像“</w:t>
      </w:r>
      <w:r>
        <w:rPr>
          <w:sz w:val="20"/>
          <w:szCs w:val="20"/>
          <w:spacing w:val="-16"/>
        </w:rPr>
        <w:t>奥姆真理教”这种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带宗教性质的团体，毕竟属特例，而那种“看透”了一切神圣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6"/>
        </w:rPr>
        <w:t>与崇高，践踏了一切道德与正义的黑社会组织，则要多得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7"/>
        </w:rPr>
        <w:t>多。“低调主义”在以“奥姆真理教”为论据强调低调时说：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"/>
        </w:rPr>
        <w:t>“当然现在中国还没有报道有此种邪教，也还</w:t>
      </w:r>
      <w:r>
        <w:rPr>
          <w:sz w:val="20"/>
          <w:szCs w:val="20"/>
          <w:spacing w:val="-2"/>
        </w:rPr>
        <w:t>没出现此种大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规模、有计划的反社会行为。这是中国的幸事。不过，以此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为警戒，防止由极端的思维导致暴力性发作</w:t>
      </w:r>
      <w:r>
        <w:rPr>
          <w:sz w:val="20"/>
          <w:szCs w:val="20"/>
          <w:spacing w:val="-2"/>
        </w:rPr>
        <w:t>，引出社会的混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乱，却也不能算多余。(刘心武《护林与“烧荒”》1995年7月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  <w:spacing w:val="-15"/>
        </w:rPr>
        <w:t>15日《文论报》)”以此为警戒，自然不算多余。但问题是，最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6"/>
        </w:rPr>
        <w:t>近几年，黑社会性质的反社会组织已经在中国一些大中城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市出现了，关于这方面的报道，时有所见，这些黑社会组织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的“暴力性发作”,在一些地区，已经在某种程度上引起了社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"/>
        </w:rPr>
        <w:t>会的混乱，而这些黑社会组织可是丝毫不带宗</w:t>
      </w:r>
      <w:r>
        <w:rPr>
          <w:sz w:val="20"/>
          <w:szCs w:val="20"/>
          <w:spacing w:val="-2"/>
        </w:rPr>
        <w:t>教性质的，是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“看透了”一切的(当然，除了钱),是并不打着神圣、崇高的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8"/>
        </w:rPr>
        <w:t>旗号的。对这种已然和正在出现的恶，“低调主义者”视而不</w:t>
      </w:r>
    </w:p>
    <w:p>
      <w:pPr>
        <w:spacing w:line="310" w:lineRule="auto"/>
        <w:sectPr>
          <w:headerReference w:type="default" r:id="rId449"/>
          <w:footerReference w:type="default" r:id="rId450"/>
          <w:pgSz w:w="7230" w:h="11210"/>
          <w:pgMar w:top="1479" w:right="1020" w:bottom="1222" w:left="989" w:header="1145" w:footer="1063" w:gutter="0"/>
        </w:sectPr>
        <w:rPr>
          <w:sz w:val="20"/>
          <w:szCs w:val="20"/>
        </w:rPr>
      </w:pPr>
    </w:p>
    <w:p>
      <w:pPr>
        <w:pStyle w:val="BodyText"/>
        <w:ind w:left="205" w:right="90"/>
        <w:spacing w:before="215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24"/>
        </w:rPr>
        <w:t>见；对可能出现的恶，则十分挂心，不是有些太“偏</w:t>
      </w:r>
      <w:r>
        <w:rPr>
          <w:sz w:val="21"/>
          <w:szCs w:val="21"/>
          <w:spacing w:val="-25"/>
        </w:rPr>
        <w:t>心”了么?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人们也许已经淡忘了的“千岛湖事件”,是两个二十岁左右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6"/>
        </w:rPr>
        <w:t>的农民干的。他们为了攫取一点钱财竟把整整一船</w:t>
      </w:r>
      <w:r>
        <w:rPr>
          <w:sz w:val="21"/>
          <w:szCs w:val="21"/>
          <w:spacing w:val="-7"/>
        </w:rPr>
        <w:t>四十余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2"/>
        </w:rPr>
        <w:t>人，包括老人和小孩，活活烧死在船舱底层</w:t>
      </w:r>
      <w:r>
        <w:rPr>
          <w:sz w:val="21"/>
          <w:szCs w:val="21"/>
          <w:spacing w:val="-23"/>
        </w:rPr>
        <w:t>。对此，没见中国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6"/>
        </w:rPr>
        <w:t>的“低调主义者”出来以任何方式说什么,而</w:t>
      </w:r>
      <w:r>
        <w:rPr>
          <w:sz w:val="21"/>
          <w:szCs w:val="21"/>
          <w:spacing w:val="-17"/>
        </w:rPr>
        <w:t>远在东京的“奥 </w:t>
      </w:r>
      <w:r>
        <w:rPr>
          <w:sz w:val="21"/>
          <w:szCs w:val="21"/>
          <w:spacing w:val="-18"/>
        </w:rPr>
        <w:t>姆真理教”一放毒气，便使北京的“低调主义者”痛心疾首，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9"/>
        </w:rPr>
        <w:t>大声疾呼中国人要“以此为警戒”,也真又让人感到一种中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4"/>
        </w:rPr>
        <w:t>国式的“幽默”。实际上，这些年，车匪路霸使</w:t>
      </w:r>
      <w:r>
        <w:rPr>
          <w:sz w:val="21"/>
          <w:szCs w:val="21"/>
          <w:spacing w:val="-25"/>
        </w:rPr>
        <w:t>多少人伤亡?假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酒假药夺去了多少人的生命?假冒伪劣产品的大潮给消费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2"/>
        </w:rPr>
        <w:t>者带来多少麻烦?使他们蒙受多少损失?而如此严重的腐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0"/>
        </w:rPr>
        <w:t>败现象又怎样败坏着社会的风气，腐蚀着民族的精神?……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2"/>
        </w:rPr>
        <w:t>对这些实实在在的恶，“低调主义者”习焉不察，而对可能出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0"/>
        </w:rPr>
        <w:t>现的恶则心惊肉跳，这也未免太“脱离现实”了。</w:t>
      </w:r>
    </w:p>
    <w:p>
      <w:pPr>
        <w:pStyle w:val="BodyText"/>
        <w:ind w:left="100" w:firstLine="534"/>
        <w:spacing w:before="96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2"/>
        </w:rPr>
        <w:t>再说，到底应从“奥姆真理教”那里得到怎样的启示，还  </w:t>
      </w:r>
      <w:r>
        <w:rPr>
          <w:sz w:val="21"/>
          <w:szCs w:val="21"/>
          <w:spacing w:val="-2"/>
        </w:rPr>
        <w:t>得弄明白这种现代邪教产生的真正根源到底在哪里。必须  </w:t>
      </w:r>
      <w:r>
        <w:rPr>
          <w:sz w:val="21"/>
          <w:szCs w:val="21"/>
          <w:spacing w:val="-32"/>
          <w:w w:val="98"/>
        </w:rPr>
        <w:t>看到，在日本，并不是“高调”、“大话”而恰恰是</w:t>
      </w:r>
      <w:r>
        <w:rPr>
          <w:sz w:val="21"/>
          <w:szCs w:val="21"/>
          <w:spacing w:val="-33"/>
          <w:w w:val="98"/>
        </w:rPr>
        <w:t>“低调”、“小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话”导致了这种现代邪教的产生。有人曾这样归结“奥姆真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8"/>
        </w:rPr>
        <w:t>理教”在日本出现的原因：“……战后五十年，日本把发展经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6"/>
        </w:rPr>
        <w:t>济作为至上目标，结果是人均国民收入达到2.8万美元，名  </w:t>
      </w:r>
      <w:r>
        <w:rPr>
          <w:sz w:val="21"/>
          <w:szCs w:val="21"/>
          <w:spacing w:val="-2"/>
        </w:rPr>
        <w:t>列世界各国首位，但在辉煌的统计数字背后，是日本国民  </w:t>
      </w:r>
      <w:r>
        <w:rPr>
          <w:sz w:val="21"/>
          <w:szCs w:val="21"/>
          <w:spacing w:val="-18"/>
        </w:rPr>
        <w:t>‘心灵的空洞化’现象，以繁荣为‘国是’所带来的‘副产品’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0"/>
        </w:rPr>
        <w:t>就是信仰危机。这种‘空洞化’现象促成了众多具备高等学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0"/>
        </w:rPr>
        <w:t>历、家境富裕的人拜倒在一个口出狂言的盲人脚下，甚至不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2"/>
        </w:rPr>
        <w:t>惜自己的身家性命。(《岭南文化时报》第</w:t>
      </w:r>
      <w:r>
        <w:rPr>
          <w:sz w:val="21"/>
          <w:szCs w:val="21"/>
          <w:spacing w:val="-13"/>
        </w:rPr>
        <w:t>54期)”这种说法，</w:t>
      </w:r>
    </w:p>
    <w:p>
      <w:pPr>
        <w:spacing w:line="292" w:lineRule="auto"/>
        <w:sectPr>
          <w:headerReference w:type="default" r:id="rId451"/>
          <w:footerReference w:type="default" r:id="rId452"/>
          <w:pgSz w:w="7430" w:h="11340"/>
          <w:pgMar w:top="1639" w:right="824" w:bottom="1232" w:left="1114" w:header="1306" w:footer="1073" w:gutter="0"/>
        </w:sectPr>
        <w:rPr>
          <w:sz w:val="21"/>
          <w:szCs w:val="21"/>
        </w:rPr>
      </w:pPr>
    </w:p>
    <w:p>
      <w:pPr>
        <w:pStyle w:val="BodyText"/>
        <w:ind w:left="10" w:right="59"/>
        <w:spacing w:before="217" w:line="294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我觉得是从一个方面触及了问题的实质的。这也说明，“奥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姆真理教”非但不能成为当代中国“低调主义者”的一种佐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32"/>
          <w:w w:val="98"/>
        </w:rPr>
        <w:t>证，相反，倒是证明了“低调”、“小话”的谬误。用“低调”、“小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6"/>
        </w:rPr>
        <w:t>话”把民族心灵中最起码的神圣崇高感抽空，便可能使民族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6"/>
        </w:rPr>
        <w:t>心灵“空洞化”,从而使得现代邪教有可能乘虚而入。</w:t>
      </w:r>
    </w:p>
    <w:p>
      <w:pPr>
        <w:ind w:left="2459"/>
        <w:spacing w:before="292" w:line="235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三</w:t>
      </w:r>
    </w:p>
    <w:p>
      <w:pPr>
        <w:pStyle w:val="BodyText"/>
        <w:ind w:left="10" w:right="13" w:firstLine="429"/>
        <w:spacing w:before="261" w:line="296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必须特别强调，我丝毫无意于为“文革”式的以神圣崇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2"/>
        </w:rPr>
        <w:t>高的名义作恶的行为辩护，也不否认有预防这种恶再现的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0"/>
        </w:rPr>
        <w:t>必要，我反对的，是为防止这种恶而开的“低调主义”药方。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否定一切神圣、崇高，泯灭一切与现实构成否定关系的理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8"/>
        </w:rPr>
        <w:t>想、激情，甚至讳言道德、人格、良知、正</w:t>
      </w:r>
      <w:r>
        <w:rPr>
          <w:sz w:val="20"/>
          <w:szCs w:val="20"/>
          <w:spacing w:val="-19"/>
        </w:rPr>
        <w:t>义，这样的“低调主 </w:t>
      </w:r>
      <w:r>
        <w:rPr>
          <w:sz w:val="20"/>
          <w:szCs w:val="20"/>
          <w:spacing w:val="-9"/>
        </w:rPr>
        <w:t>义”,才真正是一种冒险，它同样可以导致巨大的灾难，巨大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的恶。“低调主义”非但不能防止各种伪神圣伪崇高，非但不 </w:t>
      </w:r>
      <w:r>
        <w:rPr>
          <w:sz w:val="20"/>
          <w:szCs w:val="20"/>
          <w:spacing w:val="-6"/>
        </w:rPr>
        <w:t>能保证人们不再陷入那种迷狂般的理想与激情中，相反，倒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4"/>
        </w:rPr>
        <w:t>是有可能为种种伪神圣伪崇高，为那种迷狂般的</w:t>
      </w:r>
      <w:r>
        <w:rPr>
          <w:sz w:val="20"/>
          <w:szCs w:val="20"/>
          <w:spacing w:val="3"/>
        </w:rPr>
        <w:t>理想与激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情准备好土壤。</w:t>
      </w:r>
    </w:p>
    <w:p>
      <w:pPr>
        <w:pStyle w:val="BodyText"/>
        <w:ind w:left="10" w:right="62" w:firstLine="339"/>
        <w:spacing w:before="183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10"/>
        </w:rPr>
        <w:t>“低调主义”导致的，是人们不再有任何信念，然而，没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3"/>
        </w:rPr>
        <w:t>有任何信念也就意味着随时可以具有任何一种信念。只有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一种不否认个人权利不无视个人尊严的神圣与崇高，才能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有效地遏制种种伪神圣伪崇高；只有一种有思想有道德的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英雄主义，才能有效地消解种种伪理想伪英雄主义。“低调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6"/>
        </w:rPr>
        <w:t>主义”最终必将导致实用主义泛滥。而实用主</w:t>
      </w:r>
      <w:r>
        <w:rPr>
          <w:sz w:val="20"/>
          <w:szCs w:val="20"/>
          <w:spacing w:val="-7"/>
        </w:rPr>
        <w:t>义者完全是见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风使舵的，是看准了每一个时代最可利用的东西去充分利</w:t>
      </w:r>
    </w:p>
    <w:p>
      <w:pPr>
        <w:spacing w:line="300" w:lineRule="auto"/>
        <w:sectPr>
          <w:headerReference w:type="default" r:id="rId453"/>
          <w:footerReference w:type="default" r:id="rId454"/>
          <w:pgSz w:w="7380" w:h="11300"/>
          <w:pgMar w:top="1559" w:right="1107" w:bottom="1265" w:left="1099" w:header="1205" w:footer="1116" w:gutter="0"/>
        </w:sectPr>
        <w:rPr>
          <w:sz w:val="20"/>
          <w:szCs w:val="20"/>
        </w:rPr>
      </w:pPr>
    </w:p>
    <w:p>
      <w:pPr>
        <w:pStyle w:val="BodyText"/>
        <w:ind w:firstLine="104"/>
        <w:spacing w:before="227" w:line="295" w:lineRule="auto"/>
        <w:rPr>
          <w:sz w:val="21"/>
          <w:szCs w:val="21"/>
        </w:rPr>
      </w:pPr>
      <w:r>
        <w:rPr>
          <w:sz w:val="21"/>
          <w:szCs w:val="21"/>
          <w:spacing w:val="-21"/>
        </w:rPr>
        <w:t>用之的。当神圣、崇高、理想最有利用价值时，实用主义者便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24"/>
        </w:rPr>
        <w:t>会毫不犹豫地去利用，“文革”中，许多打着神圣、崇高、理想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10"/>
        </w:rPr>
        <w:t>旗号的人，不过是在利用这种旗号罢了，他们决不真的相信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10"/>
        </w:rPr>
        <w:t>这些的。而当亵渎神圣、崇高、理想最能迎合普遍的社会心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2"/>
        </w:rPr>
        <w:t>理从而最能获利时，实用主义者也会手舞足蹈地从事亵渎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17"/>
        </w:rPr>
        <w:t>神圣、崇高、理想的表演。王朔最近有一番话，颇能说明实用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20"/>
        </w:rPr>
        <w:t>主义者的实质。王朔说：“对于我这样的‘流氓’,我没有什么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4"/>
        </w:rPr>
        <w:t>不能放弃的。(《北京青年报》1995年8月31日)</w:t>
      </w:r>
      <w:r>
        <w:rPr>
          <w:sz w:val="21"/>
          <w:szCs w:val="21"/>
          <w:spacing w:val="-5"/>
        </w:rPr>
        <w:t>”没有什么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0"/>
        </w:rPr>
        <w:t>不能放弃，也就意味着没有什么不能追求、捍卫。而放弃什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2"/>
        </w:rPr>
        <w:t>么追求什么捍卫什么,完全取决于一时一地个人利益之需。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4"/>
        </w:rPr>
        <w:t>有人把“王朔精神”视作“文革”式悲剧的天敌，真是短视，浅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24"/>
        </w:rPr>
        <w:t>薄之极。“文革”式悲剧的天敌，决不是“王朔精神”而只能是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30"/>
        </w:rPr>
        <w:t>“张志新精神”。在“文化大革命”中，与“</w:t>
      </w:r>
      <w:r>
        <w:rPr>
          <w:sz w:val="21"/>
          <w:szCs w:val="21"/>
          <w:spacing w:val="-31"/>
        </w:rPr>
        <w:t>红卫兵”一类人身上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7"/>
        </w:rPr>
        <w:t>的伪神圣、伪崇高、伪理想、伪激情相对，在张志新这类人身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16"/>
        </w:rPr>
        <w:t>上，则体现出一种真正的神圣与崇高，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  <w:spacing w:val="-16"/>
        </w:rPr>
        <w:t>一种真正的理想与激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9"/>
        </w:rPr>
        <w:t>情。有人说，“多几个王朔也许能少几个高喊着</w:t>
      </w:r>
      <w:r>
        <w:rPr>
          <w:sz w:val="21"/>
          <w:szCs w:val="21"/>
          <w:spacing w:val="-10"/>
        </w:rPr>
        <w:t>‘捍卫江青’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去杀人与被杀的红卫兵”,其实完全不见得，至少，这一点未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"/>
        </w:rPr>
        <w:t>能被证实。而多几个张志新就少几个高喊“捍卫江青同</w:t>
      </w:r>
      <w:r>
        <w:rPr>
          <w:sz w:val="21"/>
          <w:szCs w:val="21"/>
          <w:spacing w:val="-3"/>
        </w:rPr>
        <w:t>志”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的人，则是确定无疑的。有人又说，“王朔的玩世言论是对红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6"/>
        </w:rPr>
        <w:t>卫兵精神与样板戏精神的反动”,这同样是皮相之论。端点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6"/>
        </w:rPr>
        <w:t>与端点之间的距离往往最近。没有什么不可以放弃的王朔，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"/>
        </w:rPr>
        <w:t>也就不可能构成任何一种具体精神的反动。而真正称得上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17"/>
        </w:rPr>
        <w:t>是“红卫兵精神与样板戏精神的反动”的，恐怕还是“张志新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3"/>
        </w:rPr>
        <w:t>精神”。反思“文革”,决不能说那个时代缺少的是毫无信念</w:t>
      </w:r>
    </w:p>
    <w:p>
      <w:pPr>
        <w:spacing w:line="295" w:lineRule="auto"/>
        <w:sectPr>
          <w:headerReference w:type="default" r:id="rId455"/>
          <w:footerReference w:type="default" r:id="rId456"/>
          <w:pgSz w:w="7230" w:h="11210"/>
          <w:pgMar w:top="1530" w:right="782" w:bottom="1178" w:left="1024" w:header="1219" w:footer="1039" w:gutter="0"/>
        </w:sectPr>
        <w:rPr>
          <w:sz w:val="21"/>
          <w:szCs w:val="21"/>
        </w:rPr>
      </w:pPr>
    </w:p>
    <w:p>
      <w:pPr>
        <w:pStyle w:val="BodyText"/>
        <w:ind w:left="20"/>
        <w:spacing w:before="233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的痞子，而只能说那个时代缺少的是真正具有信念的张志  </w:t>
      </w:r>
      <w:r>
        <w:rPr>
          <w:sz w:val="20"/>
          <w:szCs w:val="20"/>
          <w:spacing w:val="-19"/>
        </w:rPr>
        <w:t>新这样的人。实际上，“文革”中，大量出现的落井下石，告密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5"/>
        </w:rPr>
        <w:t>卖友，踩着别人肩膀往上爬一类行为，表明在那个时代真正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3"/>
        </w:rPr>
        <w:t>缺少的，是一种道德勇气，是最起码的良知、正义。而巴金老</w:t>
      </w:r>
      <w:r>
        <w:rPr>
          <w:sz w:val="20"/>
          <w:szCs w:val="20"/>
          <w:spacing w:val="6"/>
        </w:rPr>
        <w:t xml:space="preserve">   </w:t>
      </w:r>
      <w:r>
        <w:rPr>
          <w:sz w:val="20"/>
          <w:szCs w:val="20"/>
          <w:spacing w:val="-13"/>
        </w:rPr>
        <w:t>人，则一开始便是从这个角度对“文革”进行反思的。对“文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2"/>
        </w:rPr>
        <w:t>革”的反思，在巴金那里，集中体现为对个体的</w:t>
      </w:r>
      <w:r>
        <w:rPr>
          <w:sz w:val="20"/>
          <w:szCs w:val="20"/>
          <w:spacing w:val="-13"/>
        </w:rPr>
        <w:t>人格，对知识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分子的良知、道义、责任的反思，并对自己一些随波逐流的  </w:t>
      </w:r>
      <w:r>
        <w:rPr>
          <w:sz w:val="20"/>
          <w:szCs w:val="20"/>
          <w:spacing w:val="-19"/>
        </w:rPr>
        <w:t>行为进行深刻的反省、忏悔。也许，在“低调主义者”看来，巴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金的《随想录》,也是一种有害的“高调”,一种危险的</w:t>
      </w:r>
      <w:r>
        <w:rPr>
          <w:sz w:val="20"/>
          <w:szCs w:val="20"/>
          <w:spacing w:val="-13"/>
        </w:rPr>
        <w:t>“大话”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了。</w:t>
      </w:r>
    </w:p>
    <w:p>
      <w:pPr>
        <w:pStyle w:val="BodyText"/>
        <w:ind w:left="20" w:right="119" w:firstLine="440"/>
        <w:spacing w:before="95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神圣、崇高与现实构成一种否定关系的理想与激情、乌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"/>
        </w:rPr>
        <w:t>托邦追求-</w:t>
      </w:r>
      <w:r>
        <w:rPr>
          <w:sz w:val="20"/>
          <w:szCs w:val="20"/>
          <w:spacing w:val="-70"/>
        </w:rPr>
        <w:t xml:space="preserve"> </w:t>
      </w:r>
      <w:r>
        <w:rPr>
          <w:sz w:val="20"/>
          <w:szCs w:val="20"/>
          <w:strike/>
          <w:spacing w:val="23"/>
        </w:rPr>
        <w:t xml:space="preserve">   </w:t>
      </w:r>
      <w:r>
        <w:rPr>
          <w:sz w:val="20"/>
          <w:szCs w:val="20"/>
          <w:spacing w:val="-79"/>
        </w:rPr>
        <w:t xml:space="preserve"> </w:t>
      </w:r>
      <w:r>
        <w:rPr>
          <w:sz w:val="20"/>
          <w:szCs w:val="20"/>
          <w:spacing w:val="-1"/>
        </w:rPr>
        <w:t>这些，的确曾在人类历史的某些特定时期制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造过灾难，但在总体上，是带来了社会的进步和促使了人自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5"/>
        </w:rPr>
        <w:t>身的提高的。如果没有这些，人类历史便不可想象。人们不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3"/>
        </w:rPr>
        <w:t>妨设想一下，如果人类从未有过神圣、崇高、理想、激情以及 </w:t>
      </w:r>
      <w:r>
        <w:rPr>
          <w:sz w:val="20"/>
          <w:szCs w:val="20"/>
          <w:spacing w:val="-2"/>
        </w:rPr>
        <w:t>乌托邦追求，人类会是一种什么样的状况?这些，某种意义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6"/>
        </w:rPr>
        <w:t>上，正是人的本质规定性，是人类之所以为人类的标志。而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13"/>
        </w:rPr>
        <w:t>要防止那种可能产生消极作用的神圣、崇高、理想、激情，也 </w:t>
      </w:r>
      <w:r>
        <w:rPr>
          <w:sz w:val="20"/>
          <w:szCs w:val="20"/>
          <w:spacing w:val="-12"/>
        </w:rPr>
        <w:t>只有另一种形式的神圣、崇高、理想、激情堪当此任。</w:t>
      </w:r>
      <w:r>
        <w:rPr>
          <w:sz w:val="20"/>
          <w:szCs w:val="20"/>
          <w:spacing w:val="-13"/>
        </w:rPr>
        <w:t>只有神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圣、崇高才有资格反对神圣、崇高；只有理想、激情才有力量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3"/>
        </w:rPr>
        <w:t>制约理想、激情。保罗·蒂里希在一篇谈论乌托邦的</w:t>
      </w:r>
      <w:r>
        <w:rPr>
          <w:sz w:val="20"/>
          <w:szCs w:val="20"/>
          <w:spacing w:val="2"/>
        </w:rPr>
        <w:t>文章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3"/>
        </w:rPr>
        <w:t>中，强调：“要成为人，就意味着要有乌托邦，因为乌托邦植 </w:t>
      </w:r>
      <w:r>
        <w:rPr>
          <w:sz w:val="20"/>
          <w:szCs w:val="20"/>
          <w:spacing w:val="2"/>
        </w:rPr>
        <w:t>根于人的存在本身……因为它表现了人的本质，人生</w:t>
      </w:r>
      <w:r>
        <w:rPr>
          <w:sz w:val="20"/>
          <w:szCs w:val="20"/>
          <w:spacing w:val="1"/>
        </w:rPr>
        <w:t>存的 </w:t>
      </w:r>
      <w:r>
        <w:rPr>
          <w:sz w:val="20"/>
          <w:szCs w:val="20"/>
          <w:spacing w:val="-4"/>
        </w:rPr>
        <w:t>深层目的；它显示了人本质上所有的那种东西</w:t>
      </w:r>
      <w:r>
        <w:rPr>
          <w:sz w:val="20"/>
          <w:szCs w:val="20"/>
          <w:spacing w:val="-5"/>
        </w:rPr>
        <w:t>。每一个乌托</w:t>
      </w:r>
    </w:p>
    <w:p>
      <w:pPr>
        <w:spacing w:line="308" w:lineRule="auto"/>
        <w:sectPr>
          <w:headerReference w:type="default" r:id="rId457"/>
          <w:footerReference w:type="default" r:id="rId458"/>
          <w:pgSz w:w="7230" w:h="11210"/>
          <w:pgMar w:top="1450" w:right="960" w:bottom="1262" w:left="999" w:header="1095" w:footer="1103" w:gutter="0"/>
        </w:sectPr>
        <w:rPr>
          <w:sz w:val="20"/>
          <w:szCs w:val="20"/>
        </w:rPr>
      </w:pPr>
    </w:p>
    <w:p>
      <w:pPr>
        <w:pStyle w:val="BodyText"/>
        <w:ind w:left="140"/>
        <w:spacing w:before="250" w:line="300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邦都表现了人作为深层目的所具有的一切和作为一个人为  </w:t>
      </w:r>
      <w:r>
        <w:rPr>
          <w:sz w:val="20"/>
          <w:szCs w:val="20"/>
          <w:spacing w:val="-5"/>
        </w:rPr>
        <w:t>了自己将来的实现而必须具有的一切。”他充分肯定了乌托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-2"/>
        </w:rPr>
        <w:t>邦的积极意义，也明确指出了乌托邦可能具有的消极意义。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对乌托邦可能的危害，蒂里希的认识比当代中国的“低调主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12"/>
        </w:rPr>
        <w:t>义者”要深刻得多，但他最后却以这样一句话概括全文：“战</w:t>
      </w:r>
      <w:r>
        <w:rPr>
          <w:sz w:val="20"/>
          <w:szCs w:val="20"/>
          <w:spacing w:val="1"/>
        </w:rPr>
        <w:t xml:space="preserve">   </w:t>
      </w:r>
      <w:r>
        <w:rPr>
          <w:sz w:val="20"/>
          <w:szCs w:val="20"/>
          <w:spacing w:val="-11"/>
        </w:rPr>
        <w:t>胜乌托邦的，正是乌托邦精神。(保罗·蒂里希《政治期望》,  </w:t>
      </w:r>
      <w:r>
        <w:rPr>
          <w:sz w:val="20"/>
          <w:szCs w:val="20"/>
          <w:spacing w:val="9"/>
        </w:rPr>
        <w:t>四川人民出版社1989年版第229页，重点号为原文所有)”</w:t>
      </w:r>
    </w:p>
    <w:p>
      <w:pPr>
        <w:pStyle w:val="BodyText"/>
        <w:ind w:left="140" w:right="139" w:firstLine="420"/>
        <w:spacing w:before="140" w:line="291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以否定一切神圣、崇高、理想、激情的方式来预防“文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革”式灾难，以拒绝一切乌托邦的方式来阻止乌托邦可能的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4"/>
        </w:rPr>
        <w:t>危害，以“痞子精神”来抑制“红卫兵精神”,这的确是一张错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7"/>
        </w:rPr>
        <w:t>开的药方。</w:t>
      </w:r>
    </w:p>
    <w:p>
      <w:pPr>
        <w:spacing w:line="291" w:lineRule="auto"/>
        <w:sectPr>
          <w:headerReference w:type="default" r:id="rId459"/>
          <w:footerReference w:type="default" r:id="rId460"/>
          <w:pgSz w:w="7400" w:h="11320"/>
          <w:pgMar w:top="1539" w:right="883" w:bottom="1159" w:left="1110" w:header="1219" w:footer="990" w:gutter="0"/>
        </w:sectPr>
        <w:rPr>
          <w:sz w:val="20"/>
          <w:szCs w:val="20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1427"/>
        <w:spacing w:before="91" w:line="22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10"/>
        </w:rPr>
        <w:t>新一代“风派”及其它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226" w:firstLine="429"/>
        <w:spacing w:before="68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25"/>
        </w:rPr>
        <w:t>有时</w:t>
      </w:r>
      <w:r>
        <w:rPr>
          <w:sz w:val="21"/>
          <w:szCs w:val="21"/>
          <w:spacing w:val="-24"/>
        </w:rPr>
        <w:t>候，我觉得“啼笑皆非”这说法太雅，还是“哭笑</w:t>
      </w:r>
      <w:r>
        <w:rPr>
          <w:sz w:val="21"/>
          <w:szCs w:val="21"/>
          <w:spacing w:val="-22"/>
        </w:rPr>
        <w:t>不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5"/>
        </w:rPr>
        <w:t>得”更能传达心中的感受。比如说吧，自己可以骂</w:t>
      </w:r>
      <w:r>
        <w:rPr>
          <w:sz w:val="21"/>
          <w:szCs w:val="21"/>
          <w:spacing w:val="-16"/>
        </w:rPr>
        <w:t>骂咧咧地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责人以“学问和道德”(学问呢?道德呢?),却不许别人以“学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术文化真理”衡人；自己不妨在一个当代作家里一</w:t>
      </w:r>
      <w:r>
        <w:rPr>
          <w:sz w:val="21"/>
          <w:szCs w:val="21"/>
          <w:spacing w:val="-16"/>
        </w:rPr>
        <w:t>下子发现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半打“堪称完美”之作，并准确地计算出别</w:t>
      </w:r>
      <w:r>
        <w:rPr>
          <w:sz w:val="21"/>
          <w:szCs w:val="21"/>
          <w:spacing w:val="-15"/>
        </w:rPr>
        <w:t>的作品离“完美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还差多少公里(还有比这更“可爱”的“批评手段”吗?),却不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许别人谈谈“精神血缘”问题；再比如，我一不小心批评了一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个年轻女作家，便不断地遭受师徒两代人的谩骂、讨伐……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9"/>
        </w:rPr>
        <w:t>这些，都只能让</w:t>
      </w:r>
      <w:r>
        <w:rPr>
          <w:sz w:val="21"/>
          <w:szCs w:val="21"/>
          <w:spacing w:val="-28"/>
        </w:rPr>
        <w:t>人感到“哭笑不得”。“哭笑</w:t>
      </w:r>
      <w:r>
        <w:rPr>
          <w:sz w:val="21"/>
          <w:szCs w:val="21"/>
          <w:spacing w:val="-29"/>
        </w:rPr>
        <w:t>不得”之余，有</w:t>
      </w:r>
      <w:r>
        <w:rPr>
          <w:sz w:val="21"/>
          <w:szCs w:val="21"/>
          <w:spacing w:val="-22"/>
        </w:rPr>
        <w:t>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想法，趁这几天有空闲，拉杂写下来。</w:t>
      </w:r>
    </w:p>
    <w:p>
      <w:pPr>
        <w:pStyle w:val="BodyText"/>
        <w:ind w:left="226" w:right="9" w:firstLine="420"/>
        <w:spacing w:before="154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近几年，读有的人的文章，我常常想到鲁迅先生在《上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2"/>
        </w:rPr>
        <w:t>海文艺之一瞥》里说过的一段话：“无论古今，凡</w:t>
      </w:r>
      <w:r>
        <w:rPr>
          <w:sz w:val="21"/>
          <w:szCs w:val="21"/>
          <w:spacing w:val="-23"/>
        </w:rPr>
        <w:t>是没有一定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的理论，或主张的变化并无线索可寻，而随时拿了各种各派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3"/>
        </w:rPr>
        <w:t>的</w:t>
      </w:r>
      <w:r>
        <w:rPr>
          <w:sz w:val="21"/>
          <w:szCs w:val="21"/>
          <w:spacing w:val="-22"/>
        </w:rPr>
        <w:t>理论来作武器的人，都可以称之为流氓。”鲁迅所说的“</w:t>
      </w:r>
      <w:r>
        <w:rPr>
          <w:sz w:val="21"/>
          <w:szCs w:val="21"/>
          <w:spacing w:val="-21"/>
        </w:rPr>
        <w:t>流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8"/>
          <w:w w:val="98"/>
        </w:rPr>
        <w:t>氓”,在当</w:t>
      </w:r>
      <w:r>
        <w:rPr>
          <w:sz w:val="21"/>
          <w:szCs w:val="21"/>
          <w:spacing w:val="-27"/>
          <w:w w:val="98"/>
        </w:rPr>
        <w:t>代有一个更温和更通用的称呼：“风派”。“风派”</w:t>
      </w:r>
      <w:r>
        <w:rPr>
          <w:sz w:val="21"/>
          <w:szCs w:val="21"/>
          <w:spacing w:val="-22"/>
          <w:w w:val="98"/>
        </w:rPr>
        <w:t>是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2"/>
        </w:rPr>
        <w:t>代不乏人的。而当人们用“风派”来称呼这类人时，便很自然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地把他们归入了一类，把他们从“精神血缘</w:t>
      </w:r>
      <w:r>
        <w:rPr>
          <w:sz w:val="21"/>
          <w:szCs w:val="21"/>
          <w:spacing w:val="-15"/>
        </w:rPr>
        <w:t>”上看成是同一</w:t>
      </w:r>
    </w:p>
    <w:p>
      <w:pPr>
        <w:spacing w:line="287" w:lineRule="auto"/>
        <w:sectPr>
          <w:headerReference w:type="default" r:id="rId4"/>
          <w:footerReference w:type="default" r:id="rId461"/>
          <w:pgSz w:w="7420" w:h="11330"/>
          <w:pgMar w:top="400" w:right="979" w:bottom="1095" w:left="1113" w:header="0" w:footer="946" w:gutter="0"/>
        </w:sectPr>
        <w:rPr>
          <w:sz w:val="21"/>
          <w:szCs w:val="21"/>
        </w:rPr>
      </w:pPr>
    </w:p>
    <w:p>
      <w:pPr>
        <w:pStyle w:val="BodyText"/>
        <w:ind w:left="98" w:right="360" w:hanging="99"/>
        <w:spacing w:before="227" w:line="297" w:lineRule="auto"/>
        <w:jc w:val="both"/>
        <w:rPr>
          <w:sz w:val="20"/>
          <w:szCs w:val="20"/>
        </w:rPr>
      </w:pPr>
      <w:r>
        <w:rPr>
          <w:sz w:val="20"/>
          <w:szCs w:val="20"/>
          <w:spacing w:val="-8"/>
        </w:rPr>
        <w:t>“家族”。这实在是十分合乎情理的事。这种划</w:t>
      </w:r>
      <w:r>
        <w:rPr>
          <w:sz w:val="20"/>
          <w:szCs w:val="20"/>
          <w:spacing w:val="-9"/>
        </w:rPr>
        <w:t>分，某种意义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上类似于罗曼·罗兰把人划分成“向上的人”和“向下的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22"/>
        </w:rPr>
        <w:t>人”,而这与“文革”中依据于所谓“家庭出身”</w:t>
      </w:r>
      <w:r>
        <w:rPr>
          <w:sz w:val="20"/>
          <w:szCs w:val="20"/>
          <w:spacing w:val="-23"/>
        </w:rPr>
        <w:t>的“血统论”根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本扯不到一起。</w:t>
      </w:r>
    </w:p>
    <w:p>
      <w:pPr>
        <w:pStyle w:val="BodyText"/>
        <w:ind w:left="99" w:right="270" w:firstLine="409"/>
        <w:spacing w:before="103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近数十年，“风派”的表演，人们看得很够了。舒展先生 </w:t>
      </w:r>
      <w:r>
        <w:rPr>
          <w:sz w:val="20"/>
          <w:szCs w:val="20"/>
          <w:spacing w:val="-12"/>
        </w:rPr>
        <w:t>三年前写过一篇《狗性论》,对“风派”的特征有精彩的刻画，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2"/>
        </w:rPr>
        <w:t>因此颇为人传诵。</w:t>
      </w:r>
    </w:p>
    <w:p>
      <w:pPr>
        <w:pStyle w:val="BodyText"/>
        <w:ind w:left="99" w:right="316" w:firstLine="409"/>
        <w:spacing w:before="117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10"/>
        </w:rPr>
        <w:t>虽然“以为青年必胜于老年”的“进化论思想”,早在鲁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迅先生那里便“轰毁”了，但看到很年轻的一代人中也出现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了颇类于“风派”的人时，心中总有一种难言的滋味。比如说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7"/>
        </w:rPr>
        <w:t>吧，有的人，他在1月份的刊物上对张承志热情肯定，说“信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"/>
        </w:rPr>
        <w:t>仰是面不倒的旗”,并对现今的精神气候、社会状况严加斥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8"/>
        </w:rPr>
        <w:t>责，认为“在如此混乱不堪风气大坏的人文局面中”,“在今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8"/>
        </w:rPr>
        <w:t>日日趋实用的世风中”,“在‘立场’几乎不存</w:t>
      </w:r>
      <w:r>
        <w:rPr>
          <w:sz w:val="20"/>
          <w:szCs w:val="20"/>
          <w:spacing w:val="-9"/>
        </w:rPr>
        <w:t>在的多元也是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多疑的时代”,出现了张承志是一件了不得的事：</w:t>
      </w:r>
    </w:p>
    <w:p>
      <w:pPr>
        <w:spacing w:line="430" w:lineRule="auto"/>
        <w:rPr>
          <w:rFonts w:ascii="Arial"/>
          <w:sz w:val="21"/>
        </w:rPr>
      </w:pPr>
      <w:r/>
    </w:p>
    <w:p>
      <w:pPr>
        <w:ind w:left="509" w:right="314" w:firstLine="440"/>
        <w:spacing w:before="65" w:line="300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6"/>
        </w:rPr>
        <w:t>……张承志的《心灵史》提醒我们，文学要想和一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3"/>
        </w:rPr>
        <w:t>般的“写字”、“码字儿”区别开来，就应该</w:t>
      </w:r>
      <w:r>
        <w:rPr>
          <w:rFonts w:ascii="FangSong" w:hAnsi="FangSong" w:eastAsia="FangSong" w:cs="FangSong"/>
          <w:sz w:val="20"/>
          <w:szCs w:val="20"/>
          <w:spacing w:val="-14"/>
        </w:rPr>
        <w:t>以其精神理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想乃至信仰的本性，为苦难的生存争取一个超越性的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价值空间。如果我们不能要求全部的作品都要像《心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灵史》那样为理想为信仰笑骂歌哭，那么我们至少要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2"/>
        </w:rPr>
        <w:t>在文学终极的内涵意义上规定文学的精神性、理想</w:t>
      </w:r>
      <w:r>
        <w:rPr>
          <w:rFonts w:ascii="FangSong" w:hAnsi="FangSong" w:eastAsia="FangSong" w:cs="FangSong"/>
          <w:sz w:val="20"/>
          <w:szCs w:val="20"/>
          <w:spacing w:val="1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2"/>
        </w:rPr>
        <w:t>性、信仰性……</w:t>
      </w:r>
    </w:p>
    <w:p>
      <w:pPr>
        <w:ind w:left="969"/>
        <w:spacing w:before="152" w:line="22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……对于张承志来说，苦难的重压正是磨砺人的</w:t>
      </w:r>
    </w:p>
    <w:p>
      <w:pPr>
        <w:spacing w:line="222" w:lineRule="auto"/>
        <w:sectPr>
          <w:headerReference w:type="default" r:id="rId462"/>
          <w:footerReference w:type="default" r:id="rId463"/>
          <w:pgSz w:w="7330" w:h="11270"/>
          <w:pgMar w:top="1509" w:right="1099" w:bottom="1155" w:left="690" w:header="1181" w:footer="1006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pStyle w:val="BodyText"/>
        <w:ind w:left="445" w:right="110"/>
        <w:spacing w:before="233" w:line="299" w:lineRule="auto"/>
        <w:jc w:val="both"/>
        <w:rPr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信仰意志的命定之路。他甚至认为，只有那些在巨大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的苦难中坚守理想之火的人，才配谈信仰，才配谈人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3"/>
        </w:rPr>
        <w:t>的尊严，人的伟大，人的人道。身处安谥富庶的环境，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苟活于鄙俗窝囊的人群，是不会有上升，有希望，有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美，有尊严，有意义的……(《当代作家评论》1995年第</w:t>
      </w:r>
      <w:r>
        <w:rPr>
          <w:rFonts w:ascii="FangSong" w:hAnsi="FangSong" w:eastAsia="FangSong" w:cs="FangSong"/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-11"/>
        </w:rPr>
        <w:t>1</w:t>
      </w:r>
      <w:r>
        <w:rPr>
          <w:sz w:val="20"/>
          <w:szCs w:val="20"/>
          <w:spacing w:val="-42"/>
        </w:rPr>
        <w:t xml:space="preserve"> </w:t>
      </w:r>
      <w:r>
        <w:rPr>
          <w:sz w:val="20"/>
          <w:szCs w:val="20"/>
          <w:spacing w:val="-11"/>
        </w:rPr>
        <w:t>期</w:t>
      </w:r>
      <w:r>
        <w:rPr>
          <w:sz w:val="20"/>
          <w:szCs w:val="20"/>
          <w:spacing w:val="-44"/>
        </w:rPr>
        <w:t xml:space="preserve"> </w:t>
      </w:r>
      <w:r>
        <w:rPr>
          <w:sz w:val="20"/>
          <w:szCs w:val="20"/>
          <w:spacing w:val="-11"/>
        </w:rPr>
        <w:t>)</w:t>
      </w:r>
    </w:p>
    <w:p>
      <w:pPr>
        <w:spacing w:line="413" w:lineRule="auto"/>
        <w:rPr>
          <w:rFonts w:ascii="Arial"/>
          <w:sz w:val="21"/>
        </w:rPr>
      </w:pPr>
      <w:r/>
    </w:p>
    <w:p>
      <w:pPr>
        <w:pStyle w:val="BodyText"/>
        <w:ind w:left="35"/>
        <w:spacing w:before="65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21"/>
        </w:rPr>
        <w:t>如今， 一些主张“低调”的人，把精神、理想、信仰</w:t>
      </w:r>
      <w:r>
        <w:rPr>
          <w:sz w:val="20"/>
          <w:szCs w:val="20"/>
          <w:spacing w:val="-22"/>
        </w:rPr>
        <w:t>都视作“高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5"/>
        </w:rPr>
        <w:t>调”,而张承志则是“高调”的领唱者，所受责难最多。而这位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2"/>
        </w:rPr>
        <w:t>先生，在1月份的时候，无疑也是一个跟着张承志唱“高调”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1"/>
        </w:rPr>
        <w:t>者了；然而， 一转眼，在5月份的报纸上，他又攻击起张承志  </w:t>
      </w:r>
      <w:r>
        <w:rPr>
          <w:sz w:val="20"/>
          <w:szCs w:val="20"/>
          <w:spacing w:val="-18"/>
        </w:rPr>
        <w:t>张炜的“暴戾之气”:</w:t>
      </w:r>
    </w:p>
    <w:p>
      <w:pPr>
        <w:spacing w:line="382" w:lineRule="auto"/>
        <w:rPr>
          <w:rFonts w:ascii="Arial"/>
          <w:sz w:val="21"/>
        </w:rPr>
      </w:pPr>
      <w:r/>
    </w:p>
    <w:p>
      <w:pPr>
        <w:ind w:left="445" w:right="74" w:firstLine="429"/>
        <w:spacing w:before="65" w:line="298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……一股暴戾之气正统治着目前的文坛。人们告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4"/>
        </w:rPr>
        <w:t>别大路，拥挤在泥泞的小径，彼此嫌恶，互相责怪。曾几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5"/>
        </w:rPr>
        <w:t>何时，骂人成了他们唯一肯做和能做的事，成了在道德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7"/>
        </w:rPr>
        <w:t>上立于不败之地的通行证……我们恍惚又回到了二、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1"/>
        </w:rPr>
        <w:t>三十年代，回到了“左联”时期的文坛，《柏慧》在此时此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刻出现，实在正常得很。(1995年5月27日《作家报》)</w:t>
      </w:r>
    </w:p>
    <w:p>
      <w:pPr>
        <w:spacing w:line="405" w:lineRule="auto"/>
        <w:rPr>
          <w:rFonts w:ascii="Arial"/>
          <w:sz w:val="21"/>
        </w:rPr>
      </w:pPr>
      <w:r/>
    </w:p>
    <w:p>
      <w:pPr>
        <w:pStyle w:val="BodyText"/>
        <w:ind w:left="35" w:right="162"/>
        <w:spacing w:before="65" w:line="334" w:lineRule="auto"/>
        <w:jc w:val="both"/>
        <w:rPr>
          <w:sz w:val="20"/>
          <w:szCs w:val="20"/>
        </w:rPr>
      </w:pPr>
      <w:r>
        <w:rPr>
          <w:sz w:val="20"/>
          <w:szCs w:val="20"/>
          <w:spacing w:val="-8"/>
        </w:rPr>
        <w:t>不但攻击文坛的“暴戾之气”,还大谈其“高调”给人类带来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8"/>
        </w:rPr>
        <w:t>的危害。倏忽之间，信仰的大旗倒下了，从“高调”</w:t>
      </w:r>
      <w:r>
        <w:rPr>
          <w:sz w:val="20"/>
          <w:szCs w:val="20"/>
          <w:spacing w:val="-19"/>
        </w:rPr>
        <w:t>变成了“低</w:t>
      </w:r>
    </w:p>
    <w:p>
      <w:pPr>
        <w:pStyle w:val="BodyText"/>
        <w:ind w:left="35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调”----真是以风的速度在变化着。</w:t>
      </w:r>
    </w:p>
    <w:p>
      <w:pPr>
        <w:pStyle w:val="BodyText"/>
        <w:ind w:left="445"/>
        <w:spacing w:before="102" w:line="21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这位先生在攻击文坛的“暴戾之气”时，联想到了“左</w:t>
      </w:r>
    </w:p>
    <w:p>
      <w:pPr>
        <w:spacing w:line="219" w:lineRule="auto"/>
        <w:sectPr>
          <w:headerReference w:type="default" r:id="rId464"/>
          <w:footerReference w:type="default" r:id="rId465"/>
          <w:pgSz w:w="7230" w:h="11210"/>
          <w:pgMar w:top="1400" w:right="855" w:bottom="1165" w:left="1084" w:header="1075" w:footer="1016" w:gutter="0"/>
        </w:sectPr>
        <w:rPr>
          <w:sz w:val="20"/>
          <w:szCs w:val="20"/>
        </w:rPr>
      </w:pPr>
    </w:p>
    <w:p>
      <w:pPr>
        <w:pStyle w:val="BodyText"/>
        <w:ind w:left="30"/>
        <w:spacing w:before="213" w:line="292" w:lineRule="auto"/>
        <w:rPr>
          <w:sz w:val="21"/>
          <w:szCs w:val="21"/>
        </w:rPr>
      </w:pPr>
      <w:r>
        <w:rPr>
          <w:sz w:val="21"/>
          <w:szCs w:val="21"/>
          <w:spacing w:val="-26"/>
        </w:rPr>
        <w:t>联”时期。“左联”时期，在他那里，显然是一个极坏的典型。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0"/>
        </w:rPr>
        <w:t>而这自然令人想到他1990年写的称颂马列文论的长文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6"/>
        </w:rPr>
        <w:t>(《上海文论》1990年第6期),文中极力强调马列文论的重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15"/>
        </w:rPr>
        <w:t>要性，并认为由于某种政治思潮的影响，人们鄙视马列文论</w:t>
      </w:r>
      <w:r>
        <w:rPr>
          <w:sz w:val="21"/>
          <w:szCs w:val="21"/>
          <w:spacing w:val="6"/>
        </w:rPr>
        <w:t xml:space="preserve">   </w:t>
      </w:r>
      <w:r>
        <w:rPr>
          <w:sz w:val="21"/>
          <w:szCs w:val="21"/>
          <w:spacing w:val="-14"/>
        </w:rPr>
        <w:t>是如何不应该。这位先生应该知道这样一种常识：正是</w:t>
      </w:r>
      <w:r>
        <w:rPr>
          <w:sz w:val="21"/>
          <w:szCs w:val="21"/>
          <w:spacing w:val="-15"/>
        </w:rPr>
        <w:t>“左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0"/>
        </w:rPr>
        <w:t>联”,把系统地介绍研究马列文论作为自己的重</w:t>
      </w:r>
      <w:r>
        <w:rPr>
          <w:sz w:val="21"/>
          <w:szCs w:val="21"/>
          <w:spacing w:val="-11"/>
        </w:rPr>
        <w:t>要使命；正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5"/>
        </w:rPr>
        <w:t>是“左联”,自觉地以“马列文论”为自己的理论基础。无论在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14"/>
        </w:rPr>
        <w:t>哪种意义上，只要承认马列文论的重要性，便不能对“左联”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全盘否定。不知这位先生认为马列文论依然重要否?</w:t>
      </w:r>
      <w:r>
        <w:rPr>
          <w:sz w:val="21"/>
          <w:szCs w:val="21"/>
          <w:spacing w:val="-3"/>
        </w:rPr>
        <w:t>而那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6"/>
        </w:rPr>
        <w:t>种曾导致人们鄙视马列文论的思潮依然存在</w:t>
      </w:r>
      <w:r>
        <w:rPr>
          <w:sz w:val="21"/>
          <w:szCs w:val="21"/>
          <w:spacing w:val="-7"/>
        </w:rPr>
        <w:t>且影响着人们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8"/>
        </w:rPr>
        <w:t>否?实际上，这几年，马列文论也少有人提及了，这位先生是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18"/>
        </w:rPr>
        <w:t>否应该再针砭一下，呼吁一下?当然，“此亦一时也，彼亦一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23"/>
        </w:rPr>
        <w:t>时也”,那毕竟是“约摸五年前”的事了。</w:t>
      </w:r>
    </w:p>
    <w:p>
      <w:pPr>
        <w:pStyle w:val="BodyText"/>
        <w:ind w:left="30" w:right="113" w:firstLine="449"/>
        <w:spacing w:before="114" w:line="286" w:lineRule="auto"/>
        <w:rPr>
          <w:sz w:val="21"/>
          <w:szCs w:val="21"/>
        </w:rPr>
      </w:pPr>
      <w:r>
        <w:rPr>
          <w:sz w:val="21"/>
          <w:szCs w:val="21"/>
          <w:spacing w:val="-23"/>
        </w:rPr>
        <w:t>这不过是仅举几端而已。与“并无线索可寻”的“主张的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8"/>
          <w:w w:val="98"/>
        </w:rPr>
        <w:t>变化”的同时，是无原则的吹捧。“捧亦有道”。对亲友、师长，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5"/>
        </w:rPr>
        <w:t>好处说得充分些，坏处说得委婉简略些，或许人皆难免，但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如果一眼便能在一个作家里量出半打“完美”之作，并量出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3"/>
        </w:rPr>
        <w:t>尚不“完美”的作品离“完美”还差多少公里，便不能不让人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1"/>
        </w:rPr>
        <w:t>感到这吹捧手段也太“可爱”了。</w:t>
      </w:r>
    </w:p>
    <w:p>
      <w:pPr>
        <w:pStyle w:val="BodyText"/>
        <w:ind w:left="30" w:right="119" w:firstLine="470"/>
        <w:spacing w:before="99" w:line="282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也正因为面对此类状况，我近年数次强调“学术文化真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4"/>
        </w:rPr>
        <w:t>理”(不像有的人，“曲”不离口的，都是同一作家的姓名与作 </w:t>
      </w:r>
      <w:r>
        <w:rPr>
          <w:sz w:val="21"/>
          <w:szCs w:val="21"/>
          <w:spacing w:val="-14"/>
        </w:rPr>
        <w:t>品；而“学术文化真理”也未必比人的痈痔更难消化),这当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2"/>
        </w:rPr>
        <w:t>然首先是“每个人默守的信念”。正因为“默守”这样的“信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6"/>
        </w:rPr>
        <w:t>念”,人才能不当“风派”,不在“黑云压城</w:t>
      </w:r>
      <w:r>
        <w:rPr>
          <w:sz w:val="21"/>
          <w:szCs w:val="21"/>
          <w:spacing w:val="-27"/>
        </w:rPr>
        <w:t>城欲摧”时，踮起脚</w:t>
      </w:r>
    </w:p>
    <w:p>
      <w:pPr>
        <w:spacing w:line="282" w:lineRule="auto"/>
        <w:sectPr>
          <w:headerReference w:type="default" r:id="rId466"/>
          <w:footerReference w:type="default" r:id="rId467"/>
          <w:pgSz w:w="7230" w:h="11210"/>
          <w:pgMar w:top="1409" w:right="901" w:bottom="1318" w:left="999" w:header="1071" w:footer="1179" w:gutter="0"/>
        </w:sectPr>
        <w:rPr>
          <w:sz w:val="21"/>
          <w:szCs w:val="21"/>
        </w:rPr>
      </w:pPr>
    </w:p>
    <w:p>
      <w:pPr>
        <w:pStyle w:val="BodyText"/>
        <w:ind w:left="55" w:right="178"/>
        <w:spacing w:before="220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尖，伸出舌尖，舔一舔云脚；不攀龙附凤却又见风使舵，趋炎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5"/>
        </w:rPr>
        <w:t>附势并且出尔反尔；不自抽嘴巴式地“骂‘骂’”;不因为被稍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5"/>
        </w:rPr>
        <w:t>稍触及了痛处便恼羞成怒，怒不择言；不先估量了对方才决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15"/>
        </w:rPr>
        <w:t>定是“骂”是“捧”;不看任何人的眼色行事，不唯任何人的马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6"/>
        </w:rPr>
        <w:t>首是瞻；不以“完美”一类字眼无原则地吹捧任何人……这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9"/>
        </w:rPr>
        <w:t>些，是一种起码的准则，是一种天理!</w:t>
      </w:r>
    </w:p>
    <w:p>
      <w:pPr>
        <w:pStyle w:val="BodyText"/>
        <w:ind w:left="55" w:right="175" w:firstLine="309"/>
        <w:spacing w:before="94" w:line="305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“天理”,便是一种近乎天然的道理，</w:t>
      </w:r>
      <w:r>
        <w:rPr>
          <w:sz w:val="20"/>
          <w:szCs w:val="20"/>
          <w:spacing w:val="75"/>
        </w:rPr>
        <w:t xml:space="preserve"> </w:t>
      </w:r>
      <w:r>
        <w:rPr>
          <w:sz w:val="20"/>
          <w:szCs w:val="20"/>
          <w:spacing w:val="-5"/>
        </w:rPr>
        <w:t>一种最起码的原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则。而“伤天害理”,便是践踏了人世间最不容</w:t>
      </w:r>
      <w:r>
        <w:rPr>
          <w:sz w:val="20"/>
          <w:szCs w:val="20"/>
          <w:spacing w:val="-9"/>
        </w:rPr>
        <w:t>践踏的道德伦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理。《聊斋志异·吕无病》中，当官长为取悦权贵而命“广文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2"/>
        </w:rPr>
        <w:t>朱先生”对孙公子加以惩戒时，朱怒曰：“堂上公以我为天下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"/>
        </w:rPr>
        <w:t>之龌龊教官，勒索伤天害理之钱，以吮人痈痔者耶!此等乞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6"/>
        </w:rPr>
        <w:t>丐相，我所不能!”在讼事中袒护权贵，加害无辜，谓之“伤天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9"/>
        </w:rPr>
        <w:t>害理”。“天理”应该并不可怕，“伤天害理”才是可怕的。也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2"/>
        </w:rPr>
        <w:t>许因为如今从文坛到社会，“伤天害理”的事都太多，才使一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2"/>
        </w:rPr>
        <w:t>些人对“天理”感到可怕起来。这也实在是“混乱不堪风气大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7"/>
        </w:rPr>
        <w:t>坏的人文局面”的一种明证。</w:t>
      </w:r>
    </w:p>
    <w:p>
      <w:pPr>
        <w:pStyle w:val="BodyText"/>
        <w:ind w:left="55" w:right="177" w:firstLine="409"/>
        <w:spacing w:before="103" w:line="27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做人要对自己的言行负责，为文要对文坛负责-—对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1"/>
        </w:rPr>
        <w:t>于这一点，难道还需要做什么说明吗?我惊异于有人竟对这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3"/>
        </w:rPr>
        <w:t>一点也如此佻薄地含讥带讽。</w:t>
      </w:r>
    </w:p>
    <w:p>
      <w:pPr>
        <w:pStyle w:val="BodyText"/>
        <w:ind w:left="55" w:firstLine="409"/>
        <w:spacing w:before="112" w:line="295" w:lineRule="auto"/>
        <w:rPr>
          <w:sz w:val="20"/>
          <w:szCs w:val="20"/>
        </w:rPr>
      </w:pPr>
      <w:r>
        <w:rPr>
          <w:sz w:val="20"/>
          <w:szCs w:val="20"/>
          <w:spacing w:val="-14"/>
        </w:rPr>
        <w:t>对于从事理论批评的人，首先要有“天理意识”、责任观</w:t>
      </w:r>
      <w:r>
        <w:rPr>
          <w:sz w:val="20"/>
          <w:szCs w:val="20"/>
          <w:spacing w:val="6"/>
        </w:rPr>
        <w:t xml:space="preserve">   </w:t>
      </w:r>
      <w:r>
        <w:rPr>
          <w:sz w:val="20"/>
          <w:szCs w:val="20"/>
          <w:spacing w:val="-22"/>
        </w:rPr>
        <w:t>念”,要有起码的“学术文化真理”的“立场”。当然，思考得更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5"/>
        </w:rPr>
        <w:t>周到深入些，学术性更强些，少半明半暗半生不熟地贩卖一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3"/>
        </w:rPr>
        <w:t>些二手货的海德格尔之类，多一点独立见解——这可以说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2"/>
        </w:rPr>
        <w:t>是一代年轻人共同努力的目标。若是因为善于发现“完美”</w:t>
      </w:r>
    </w:p>
    <w:p>
      <w:pPr>
        <w:spacing w:line="295" w:lineRule="auto"/>
        <w:sectPr>
          <w:headerReference w:type="default" r:id="rId468"/>
          <w:footerReference w:type="default" r:id="rId469"/>
          <w:pgSz w:w="7230" w:h="11210"/>
          <w:pgMar w:top="1450" w:right="823" w:bottom="1315" w:left="1084" w:header="1075" w:footer="1166" w:gutter="0"/>
        </w:sectPr>
        <w:rPr>
          <w:sz w:val="20"/>
          <w:szCs w:val="20"/>
        </w:rPr>
      </w:pPr>
    </w:p>
    <w:p>
      <w:pPr>
        <w:pStyle w:val="BodyText"/>
        <w:ind w:left="49" w:right="11" w:hanging="10"/>
        <w:spacing w:before="205" w:line="269" w:lineRule="auto"/>
        <w:rPr>
          <w:sz w:val="21"/>
          <w:szCs w:val="21"/>
        </w:rPr>
      </w:pPr>
      <w:r>
        <w:rPr>
          <w:sz w:val="21"/>
          <w:szCs w:val="21"/>
          <w:spacing w:val="-18"/>
        </w:rPr>
        <w:t>和善于计算离“完美”的距离而受到“特别欣赏”,便以为可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7"/>
        </w:rPr>
        <w:t>以以“学术”和“审美”骄人，那也只能让人哭笑不得。</w:t>
      </w:r>
    </w:p>
    <w:p>
      <w:pPr>
        <w:spacing w:line="269" w:lineRule="auto"/>
        <w:sectPr>
          <w:headerReference w:type="default" r:id="rId470"/>
          <w:footerReference w:type="default" r:id="rId471"/>
          <w:pgSz w:w="7230" w:h="11210"/>
          <w:pgMar w:top="1379" w:right="1020" w:bottom="1358" w:left="1059" w:header="1061" w:footer="1219" w:gutter="0"/>
        </w:sectPr>
        <w:rPr>
          <w:sz w:val="21"/>
          <w:szCs w:val="21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1352"/>
        <w:spacing w:before="91" w:line="223" w:lineRule="auto"/>
        <w:rPr>
          <w:rFonts w:ascii="FangSong" w:hAnsi="FangSong" w:eastAsia="FangSong" w:cs="FangSong"/>
          <w:sz w:val="28"/>
          <w:szCs w:val="28"/>
        </w:rPr>
      </w:pPr>
      <w:bookmarkStart w:name="bookmark53" w:id="51"/>
      <w:bookmarkEnd w:id="51"/>
      <w:r>
        <w:rPr>
          <w:rFonts w:ascii="FangSong" w:hAnsi="FangSong" w:eastAsia="FangSong" w:cs="FangSong"/>
          <w:sz w:val="28"/>
          <w:szCs w:val="28"/>
          <w:spacing w:val="16"/>
        </w:rPr>
        <w:t>也谈“日丹诺夫主义”</w: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52" w:right="77" w:firstLine="419"/>
        <w:spacing w:before="65" w:line="266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最近，连续读到几篇谈日丹诺夫的文章，也</w:t>
      </w:r>
      <w:r>
        <w:rPr>
          <w:sz w:val="20"/>
          <w:szCs w:val="20"/>
          <w:spacing w:val="-7"/>
        </w:rPr>
        <w:t>想就这个问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题说几句.</w:t>
      </w:r>
    </w:p>
    <w:p>
      <w:pPr>
        <w:pStyle w:val="BodyText"/>
        <w:ind w:left="152" w:firstLine="319"/>
        <w:spacing w:before="84" w:line="308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“日丹诺夫主义”,意味着一种文化专制。而</w:t>
      </w:r>
      <w:r>
        <w:rPr>
          <w:sz w:val="20"/>
          <w:szCs w:val="20"/>
          <w:spacing w:val="-6"/>
        </w:rPr>
        <w:t>任何一个时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代的文化专制，都必然意味着一种政治专制。</w:t>
      </w:r>
      <w:r>
        <w:rPr>
          <w:sz w:val="20"/>
          <w:szCs w:val="20"/>
          <w:spacing w:val="-6"/>
        </w:rPr>
        <w:t>文化专制，必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然从属于政治专制，必然是政治专制的派生物，</w:t>
      </w:r>
      <w:r>
        <w:rPr>
          <w:sz w:val="20"/>
          <w:szCs w:val="20"/>
          <w:spacing w:val="-6"/>
        </w:rPr>
        <w:t>是政治专制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在文化领域的表现。文化专制，是政治专制的题中应有之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1"/>
        </w:rPr>
        <w:t>义。反过来说，</w:t>
      </w:r>
      <w:r>
        <w:rPr>
          <w:sz w:val="20"/>
          <w:szCs w:val="20"/>
          <w:spacing w:val="51"/>
        </w:rPr>
        <w:t xml:space="preserve"> </w:t>
      </w:r>
      <w:r>
        <w:rPr>
          <w:sz w:val="20"/>
          <w:szCs w:val="20"/>
          <w:spacing w:val="-11"/>
        </w:rPr>
        <w:t>一个没有政治专制的社会，</w:t>
      </w:r>
      <w:r>
        <w:rPr>
          <w:sz w:val="20"/>
          <w:szCs w:val="20"/>
          <w:spacing w:val="-12"/>
        </w:rPr>
        <w:t>也是决不可能有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1"/>
        </w:rPr>
        <w:t>什么文化专制的。</w:t>
      </w:r>
      <w:r>
        <w:rPr>
          <w:sz w:val="20"/>
          <w:szCs w:val="20"/>
          <w:spacing w:val="45"/>
        </w:rPr>
        <w:t xml:space="preserve"> </w:t>
      </w:r>
      <w:r>
        <w:rPr>
          <w:sz w:val="20"/>
          <w:szCs w:val="20"/>
          <w:spacing w:val="-11"/>
        </w:rPr>
        <w:t>一个没有政治专制的社会，任何一种对文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3"/>
        </w:rPr>
        <w:t>化的理解、要求，任何一种文艺上的理论、观点，都不可能导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5"/>
        </w:rPr>
        <w:t>致文化专制。所谓“日丹诺夫主义”,是从属于、依附于“斯大 </w:t>
      </w:r>
      <w:r>
        <w:rPr>
          <w:sz w:val="20"/>
          <w:szCs w:val="20"/>
          <w:spacing w:val="-15"/>
        </w:rPr>
        <w:t>林主义”的。政治上的“斯大林主义”,必然要求文化上的“日 </w:t>
      </w:r>
      <w:r>
        <w:rPr>
          <w:sz w:val="20"/>
          <w:szCs w:val="20"/>
          <w:spacing w:val="-18"/>
        </w:rPr>
        <w:t>丹诺夫主义”。“日丹诺夫主义”不过是“</w:t>
      </w:r>
      <w:r>
        <w:rPr>
          <w:sz w:val="20"/>
          <w:szCs w:val="20"/>
          <w:spacing w:val="-19"/>
        </w:rPr>
        <w:t>斯大林主义”在文艺 </w:t>
      </w:r>
      <w:r>
        <w:rPr>
          <w:sz w:val="20"/>
          <w:szCs w:val="20"/>
          <w:spacing w:val="2"/>
        </w:rPr>
        <w:t>和文化上的具体体现。日丹诺夫本人也不过是政治机器上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5"/>
        </w:rPr>
        <w:t>的一颗螺钉。这颗螺钉叫不叫日丹诺夫，都并不很重要，都 </w:t>
      </w:r>
      <w:r>
        <w:rPr>
          <w:sz w:val="20"/>
          <w:szCs w:val="20"/>
          <w:spacing w:val="-6"/>
        </w:rPr>
        <w:t>并不会有什么本质的差别。苏联当时的情况是，需要有人把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政治上的“斯大林主义”贯彻到文艺和文化领域，没有日丹 </w:t>
      </w:r>
      <w:r>
        <w:rPr>
          <w:sz w:val="20"/>
          <w:szCs w:val="20"/>
          <w:spacing w:val="-16"/>
        </w:rPr>
        <w:t>诺夫也会有别的什么“夫”或“斯基”来担负这一使命</w:t>
      </w:r>
      <w:r>
        <w:rPr>
          <w:sz w:val="20"/>
          <w:szCs w:val="20"/>
          <w:spacing w:val="-17"/>
        </w:rPr>
        <w:t>。当然，</w:t>
      </w:r>
    </w:p>
    <w:p>
      <w:pPr>
        <w:spacing w:line="308" w:lineRule="auto"/>
        <w:sectPr>
          <w:headerReference w:type="default" r:id="rId4"/>
          <w:footerReference w:type="default" r:id="rId472"/>
          <w:pgSz w:w="7380" w:h="11310"/>
          <w:pgMar w:top="400" w:right="970" w:bottom="1372" w:left="1107" w:header="0" w:footer="1213" w:gutter="0"/>
        </w:sectPr>
        <w:rPr>
          <w:sz w:val="20"/>
          <w:szCs w:val="20"/>
        </w:rPr>
      </w:pPr>
    </w:p>
    <w:p>
      <w:pPr>
        <w:pStyle w:val="BodyText"/>
        <w:ind w:firstLine="105"/>
        <w:spacing w:before="219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担负这一使命的人，其个人的性情品质如何，会对事态有多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0"/>
        </w:rPr>
        <w:t>多少少的影响，但决不会改变事态的本质。日丹诺夫对文艺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6"/>
        </w:rPr>
        <w:t>的要求，日丹诺夫对左琴科、阿赫玛托娃等人</w:t>
      </w:r>
      <w:r>
        <w:rPr>
          <w:sz w:val="21"/>
          <w:szCs w:val="21"/>
          <w:spacing w:val="-7"/>
        </w:rPr>
        <w:t>的谩骂攻击，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并不是个人的心血来潮，也主要不是个人的性情品质使然，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而是在顺应大一统的意识形态对文艺的要求，是他所担负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0"/>
        </w:rPr>
        <w:t>的使命要求他这样做。因此，就日丹诺夫这个具体的人来谈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3"/>
        </w:rPr>
        <w:t>“日丹诺夫主义”,恐怕是远远不够的，是并不能</w:t>
      </w:r>
      <w:r>
        <w:rPr>
          <w:sz w:val="21"/>
          <w:szCs w:val="21"/>
          <w:spacing w:val="-14"/>
        </w:rPr>
        <w:t>触及问题的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实质的。</w:t>
      </w:r>
    </w:p>
    <w:p>
      <w:pPr>
        <w:pStyle w:val="BodyText"/>
        <w:ind w:right="72" w:firstLine="534"/>
        <w:spacing w:before="117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我硕士生时的同学王宏图，专业是比较文学，师从于贾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0"/>
        </w:rPr>
        <w:t>植芳先生，他的硕士论文做的是《日丹诺夫与当代中国文艺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9"/>
        </w:rPr>
        <w:t>政策》。因为对这一问题也颇有兴趣，我一直保存着他当时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送我的论文。在论文中，王宏图指出，日丹诺</w:t>
      </w:r>
      <w:r>
        <w:rPr>
          <w:sz w:val="21"/>
          <w:szCs w:val="21"/>
          <w:spacing w:val="-18"/>
        </w:rPr>
        <w:t>夫式的“社会主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义现实主义”,为文学艺术规定了一套铁一般的对生活的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0"/>
        </w:rPr>
        <w:t>“阐释模式”。而也正是依据这种模式，日丹诺夫才对左琴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7"/>
        </w:rPr>
        <w:t>科、阿赫玛托娃等人做出“理直气壮”的谩骂攻击。这种“阐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9"/>
        </w:rPr>
        <w:t>释模式”虽由日丹诺夫提出，但却也并不是日</w:t>
      </w:r>
      <w:r>
        <w:rPr>
          <w:sz w:val="21"/>
          <w:szCs w:val="21"/>
          <w:spacing w:val="-10"/>
        </w:rPr>
        <w:t>氏个人随心所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欲的产物，而是他依据大一统意识形态的要求在文艺领域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4"/>
        </w:rPr>
        <w:t>提出这种“指导思想”的。这种“阐释模式”的提出，“不是日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丹诺夫个人一时的感情冲动，它导源子与斯大林专</w:t>
      </w:r>
      <w:r>
        <w:rPr>
          <w:sz w:val="21"/>
          <w:szCs w:val="21"/>
          <w:spacing w:val="-2"/>
        </w:rPr>
        <w:t>制社会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模式相适应的占绝对统治地位的大一统意识</w:t>
      </w:r>
      <w:r>
        <w:rPr>
          <w:sz w:val="21"/>
          <w:szCs w:val="21"/>
          <w:spacing w:val="6"/>
        </w:rPr>
        <w:t>形态的要求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……它正是大一统意识形态筘制文学，文学屈从于政治意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识形态在理论上的体现，正是凭借着这套充分意识形态化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0"/>
        </w:rPr>
        <w:t>了的文艺理论，日丹诺夫才振振有词地诅咒左琴科、阿赫玛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6"/>
        </w:rPr>
        <w:t>托娃的作品。”“日丹诺夫主义”意义上的日丹诺夫，并不是</w:t>
      </w:r>
    </w:p>
    <w:p>
      <w:pPr>
        <w:spacing w:line="294" w:lineRule="auto"/>
        <w:sectPr>
          <w:headerReference w:type="default" r:id="rId473"/>
          <w:footerReference w:type="default" r:id="rId474"/>
          <w:pgSz w:w="7230" w:h="11210"/>
          <w:pgMar w:top="1440" w:right="894" w:bottom="1295" w:left="1014" w:header="1122" w:footer="1146" w:gutter="0"/>
        </w:sectPr>
        <w:rPr>
          <w:sz w:val="21"/>
          <w:szCs w:val="21"/>
        </w:rPr>
      </w:pPr>
    </w:p>
    <w:p>
      <w:pPr>
        <w:pStyle w:val="BodyText"/>
        <w:ind w:left="75" w:right="49"/>
        <w:spacing w:before="219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一个具体的个人，并不是一个一般意义上的</w:t>
      </w:r>
      <w:r>
        <w:rPr>
          <w:sz w:val="20"/>
          <w:szCs w:val="20"/>
          <w:spacing w:val="-5"/>
        </w:rPr>
        <w:t>文艺接受者、鉴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赏者，不是一个一般意义上的批评家、理论</w:t>
      </w:r>
      <w:r>
        <w:rPr>
          <w:sz w:val="20"/>
          <w:szCs w:val="20"/>
          <w:spacing w:val="-5"/>
        </w:rPr>
        <w:t>家，而意味着一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种政治强权，也因此，日丹诺夫才意味着一种文化专制，才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</w:rPr>
        <w:t>能对文艺带来巨大的灾难。</w:t>
      </w:r>
    </w:p>
    <w:p>
      <w:pPr>
        <w:pStyle w:val="BodyText"/>
        <w:ind w:left="75" w:right="32" w:firstLine="430"/>
        <w:spacing w:before="113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在谈到日丹诺大对文艺的要求，谈到其对左琴科、阿赫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4"/>
        </w:rPr>
        <w:t>玛托娃等人的谩骂攻击时，王宏图说：“如</w:t>
      </w:r>
      <w:r>
        <w:rPr>
          <w:sz w:val="20"/>
          <w:szCs w:val="20"/>
          <w:spacing w:val="-5"/>
        </w:rPr>
        <w:t>果这一切仅仅是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陶醉在狂热信仰中的理论家偏执的妄想，仅仅作为一种纯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4"/>
        </w:rPr>
        <w:t>粹的观念模式驰骋在思想的竞技场上，那它</w:t>
      </w:r>
      <w:r>
        <w:rPr>
          <w:sz w:val="20"/>
          <w:szCs w:val="20"/>
          <w:spacing w:val="3"/>
        </w:rPr>
        <w:t>便只是多元的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理论思潮中的一支，不足以构成对文学巨大的</w:t>
      </w:r>
      <w:r>
        <w:rPr>
          <w:sz w:val="20"/>
          <w:szCs w:val="20"/>
          <w:spacing w:val="-5"/>
        </w:rPr>
        <w:t>危害，同时也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不值得我们追根溯源地探究了。”如果仅仅作为</w:t>
      </w:r>
      <w:r>
        <w:rPr>
          <w:sz w:val="20"/>
          <w:szCs w:val="20"/>
          <w:spacing w:val="-5"/>
        </w:rPr>
        <w:t>一个一般意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义上的理论批评家，日丹诺夫的言论，并不会造成怎样的悲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剧和灾难，甚至其出现也并不算怎样稀罕。其实，人们完全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3"/>
        </w:rPr>
        <w:t>可以刚刚用日丹诺夫式的语言和方式谩骂攻击过看不顺眼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4"/>
        </w:rPr>
        <w:t>的人，又拿起笔痛诋日丹诺夫式的语言和方</w:t>
      </w:r>
      <w:r>
        <w:rPr>
          <w:sz w:val="20"/>
          <w:szCs w:val="20"/>
          <w:spacing w:val="-5"/>
        </w:rPr>
        <w:t>式。但只要没有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政治强权作依托，日丹诺夫的语言和方式便并不会产生“封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1"/>
        </w:rPr>
        <w:t>杀”效果。如果并不是体现了政治专制的意志，如果仅仅“只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"/>
        </w:rPr>
        <w:t>是多元的理论思潮中的一支”,日丹诺夫式的语言和方式的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危害，便可以被对立的元所遏制和消除。</w:t>
      </w:r>
    </w:p>
    <w:p>
      <w:pPr>
        <w:pStyle w:val="BodyText"/>
        <w:ind w:left="75" w:right="31" w:firstLine="430"/>
        <w:spacing w:before="102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但在斯大林统治时期的苏联，情况偏偏不是这样。“日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4"/>
        </w:rPr>
        <w:t>丹诺夫主义”偏不是作为多元中的一元，日丹诺夫也决不只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是作为众多理论家中的一员。而在这样的情形下，日丹</w:t>
      </w:r>
      <w:r>
        <w:rPr>
          <w:sz w:val="20"/>
          <w:szCs w:val="20"/>
          <w:spacing w:val="-6"/>
        </w:rPr>
        <w:t>诺夫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不过是占统治地位的意识形态与文艺之间的中介物。日丹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3"/>
        </w:rPr>
        <w:t>诺夫也并没有真正属于自己的意志。把苏联当时在文艺上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4"/>
        </w:rPr>
        <w:t>蒙受的损失完全归咎于日丹诺夫，显然是不合理的，</w:t>
      </w:r>
      <w:r>
        <w:rPr>
          <w:sz w:val="20"/>
          <w:szCs w:val="20"/>
          <w:spacing w:val="-5"/>
        </w:rPr>
        <w:t>因为罪</w:t>
      </w:r>
    </w:p>
    <w:p>
      <w:pPr>
        <w:spacing w:line="298" w:lineRule="auto"/>
        <w:sectPr>
          <w:headerReference w:type="default" r:id="rId475"/>
          <w:footerReference w:type="default" r:id="rId476"/>
          <w:pgSz w:w="7230" w:h="11210"/>
          <w:pgMar w:top="1369" w:right="929" w:bottom="1352" w:left="1084" w:header="1005" w:footer="1193" w:gutter="0"/>
        </w:sectPr>
        <w:rPr>
          <w:sz w:val="20"/>
          <w:szCs w:val="20"/>
        </w:rPr>
      </w:pPr>
    </w:p>
    <w:p>
      <w:pPr>
        <w:pStyle w:val="BodyText"/>
        <w:ind w:left="30"/>
        <w:spacing w:before="228" w:line="219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魁祸首并不是他。</w:t>
      </w:r>
    </w:p>
    <w:p>
      <w:pPr>
        <w:pStyle w:val="BodyText"/>
        <w:ind w:left="30" w:right="41" w:firstLine="399"/>
        <w:spacing w:before="123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顺便说说，当代中国一些痛斥日丹诺夫的人，他们给人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5"/>
        </w:rPr>
        <w:t>扣起帽子来，他们辱骂诬蔑起人来，似乎比日丹诺夫有过之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12"/>
        </w:rPr>
        <w:t>而无不及。例如，他们可以教训批评者不要“有话就说，有屁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"/>
        </w:rPr>
        <w:t>就放”(日丹诺夫似乎也并未脏得如此不顾体面),尽管他自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9"/>
        </w:rPr>
        <w:t>己可以睁眼就说，闭眼就放。</w:t>
      </w:r>
    </w:p>
    <w:p>
      <w:pPr>
        <w:spacing w:line="295" w:lineRule="auto"/>
        <w:sectPr>
          <w:headerReference w:type="default" r:id="rId477"/>
          <w:footerReference w:type="default" r:id="rId478"/>
          <w:pgSz w:w="7230" w:h="11210"/>
          <w:pgMar w:top="1440" w:right="1049" w:bottom="1285" w:left="1010" w:header="1132" w:footer="1136" w:gutter="0"/>
        </w:sectPr>
        <w:rPr>
          <w:sz w:val="20"/>
          <w:szCs w:val="20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255"/>
        <w:spacing w:before="95" w:line="222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9"/>
        </w:rPr>
        <w:t>希特勒与奥姆真理教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45" w:right="59" w:firstLine="410"/>
        <w:spacing w:before="65" w:line="261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近日来，我常常想起茨威格在《昨日的世界》中关于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</w:rPr>
        <w:t>希特勒最后上台的原因的阐述：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ind w:left="455" w:firstLine="419"/>
        <w:spacing w:before="65" w:line="294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"/>
        </w:rPr>
        <w:t>若于年后，希特勒才又重新出现，是当时对现状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不满的怒涛把他匆匆抬出来的。通货膨胀、失业、各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种政治危机，还有外国的愚蠢举动，使德意志民族人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3"/>
        </w:rPr>
        <w:t>心浮动；此外，当时德国各阶级都迫切要求建立秩序，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对他们来说，秩序从来就比自由和权利更重要。歌德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就曾说过，没有秩序比不公正更令他厌恶。所以，当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时谁要是许诺建立秩序，</w:t>
      </w:r>
      <w:r>
        <w:rPr>
          <w:rFonts w:ascii="FangSong" w:hAnsi="FangSong" w:eastAsia="FangSong" w:cs="FangSong"/>
          <w:sz w:val="20"/>
          <w:szCs w:val="20"/>
          <w:spacing w:val="8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一下子便会有几十万人随着</w:t>
      </w:r>
      <w:r>
        <w:rPr>
          <w:rFonts w:ascii="FangSong" w:hAnsi="FangSong" w:eastAsia="FangSong" w:cs="FangSong"/>
          <w:sz w:val="20"/>
          <w:szCs w:val="20"/>
          <w:spacing w:val="-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0"/>
        </w:rPr>
        <w:t>他走。</w:t>
      </w:r>
    </w:p>
    <w:p>
      <w:pPr>
        <w:spacing w:line="415" w:lineRule="auto"/>
        <w:rPr>
          <w:rFonts w:ascii="Arial"/>
          <w:sz w:val="21"/>
        </w:rPr>
      </w:pPr>
      <w:r/>
    </w:p>
    <w:p>
      <w:pPr>
        <w:pStyle w:val="BodyText"/>
        <w:ind w:left="45" w:right="52" w:firstLine="400"/>
        <w:spacing w:before="65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“时势造英雄”。时势当然也造奸雄、枭雄。希特勒的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4"/>
        </w:rPr>
        <w:t>上台，固然有着他主观上的原因，但客观上，也是</w:t>
      </w:r>
      <w:r>
        <w:rPr>
          <w:sz w:val="20"/>
          <w:szCs w:val="20"/>
          <w:spacing w:val="3"/>
        </w:rPr>
        <w:t>德国当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时的社会状况使然。当社会混乱达到一定程度时，就会涌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3"/>
        </w:rPr>
        <w:t>起一股“对现状不满的怒涛”。而这种“对</w:t>
      </w:r>
      <w:r>
        <w:rPr>
          <w:sz w:val="20"/>
          <w:szCs w:val="20"/>
          <w:spacing w:val="2"/>
        </w:rPr>
        <w:t>现状不满的怒</w:t>
      </w:r>
    </w:p>
    <w:p>
      <w:pPr>
        <w:spacing w:line="283" w:lineRule="auto"/>
        <w:sectPr>
          <w:headerReference w:type="default" r:id="rId4"/>
          <w:footerReference w:type="default" r:id="rId479"/>
          <w:pgSz w:w="7230" w:h="11210"/>
          <w:pgMar w:top="400" w:right="948" w:bottom="1365" w:left="1084" w:header="0" w:footer="1216" w:gutter="0"/>
        </w:sectPr>
        <w:rPr>
          <w:sz w:val="20"/>
          <w:szCs w:val="20"/>
        </w:rPr>
      </w:pPr>
    </w:p>
    <w:p>
      <w:pPr>
        <w:pStyle w:val="BodyText"/>
        <w:ind w:left="115" w:right="89"/>
        <w:spacing w:before="217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涛”澎湃到一定程度时，必然就渴求、呼唤一个强有力的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人物出来收拾局面，以他的巨手赋予社会以秩</w:t>
      </w:r>
      <w:r>
        <w:rPr>
          <w:sz w:val="21"/>
          <w:szCs w:val="21"/>
          <w:spacing w:val="-15"/>
        </w:rPr>
        <w:t>序、规则、安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定，使人们生活得有法可循、有章可依，具有起码的安全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0"/>
        </w:rPr>
        <w:t>感。只要这个强有力的人物把大家都“管起来”,大家便心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6"/>
        </w:rPr>
        <w:t>甘情愿地跟随他，服从他，崇拜他。而在这种时候，极容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8"/>
        </w:rPr>
        <w:t>易有希特勒式的人物应运而生，他在消除了社会混乱的同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6"/>
        </w:rPr>
        <w:t>时或稍后，建立起一种极权统治，从而把社会带入另一种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悲惨境地。茨威格指责当时德国人把秩序看得比自由和权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利更重要。这种指责也许并不完全正确。在“世乱多故，人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命危浅”的情形下，在社会混乱到最基本的规范、准则都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6"/>
        </w:rPr>
        <w:t>遭毁弃时，在人们普遍感到生存所需的最低限度的安全感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都丧失了时，人们会自然把自由、权利置诸脑后，而首先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6"/>
        </w:rPr>
        <w:t>要求秩序、安定、安全，这正如一个饿极了的人，不会去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问食品是否卫生，是否营养，而首先只求果腹。中国有一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0"/>
        </w:rPr>
        <w:t>句古话：“宁做太平犬，不做乱离人”,便深刻地表现我以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6"/>
        </w:rPr>
        <w:t>为是各民族共有的一种心理。在乱离中煎熬的人，会强烈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要求有一个“太平”的世道，哪怕在这“太平”的境地里</w:t>
      </w:r>
    </w:p>
    <w:p>
      <w:pPr>
        <w:pStyle w:val="BodyText"/>
        <w:ind w:left="11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生活得像狗一样!</w:t>
      </w:r>
    </w:p>
    <w:p>
      <w:pPr>
        <w:ind w:left="2596"/>
        <w:spacing w:before="281" w:line="17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二</w:t>
      </w:r>
    </w:p>
    <w:p>
      <w:pPr>
        <w:pStyle w:val="BodyText"/>
        <w:ind w:left="115" w:firstLine="429"/>
        <w:spacing w:before="286" w:line="273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近些时候，也不时寻思日本的“奥姆真理教”。这样的 </w:t>
      </w:r>
      <w:r>
        <w:rPr>
          <w:sz w:val="21"/>
          <w:szCs w:val="21"/>
          <w:spacing w:val="-6"/>
        </w:rPr>
        <w:t>一种“邪教”,产生在当代日本这样一个高度务实的地方，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1"/>
        </w:rPr>
        <w:t>也是意味深长的。</w:t>
      </w:r>
    </w:p>
    <w:p>
      <w:pPr>
        <w:pStyle w:val="BodyText"/>
        <w:ind w:left="565"/>
        <w:spacing w:before="88"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第五十四期的《岭南文化时报》载文谈到“奥姆真理</w:t>
      </w:r>
    </w:p>
    <w:p>
      <w:pPr>
        <w:spacing w:line="218" w:lineRule="auto"/>
        <w:sectPr>
          <w:headerReference w:type="default" r:id="rId480"/>
          <w:footerReference w:type="default" r:id="rId481"/>
          <w:pgSz w:w="7360" w:h="11290"/>
          <w:pgMar w:top="1560" w:right="934" w:bottom="1262" w:left="1104" w:header="1227" w:footer="1103" w:gutter="0"/>
        </w:sectPr>
        <w:rPr>
          <w:sz w:val="21"/>
          <w:szCs w:val="21"/>
        </w:rPr>
      </w:pPr>
    </w:p>
    <w:p>
      <w:pPr>
        <w:pStyle w:val="BodyText"/>
        <w:ind w:left="40"/>
        <w:spacing w:before="216" w:line="219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教”在日本产生的原因：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ind w:left="440" w:right="2" w:firstLine="420"/>
        <w:spacing w:before="66" w:line="300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3"/>
        </w:rPr>
        <w:t>……战后五十年，日本把发展经济作为至上目标，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7"/>
        </w:rPr>
        <w:t>结果是人均国民收入达到2.8万美元，名列世界各国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首位，但在辉煌的统计数字背后，是日本国民“心灵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2"/>
        </w:rPr>
        <w:t>的空洞化”现象，以繁荣为“国是”所带来的“副产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2"/>
        </w:rPr>
        <w:t>品”就是信仰危机。这种“空洞化现象”促成了众多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3"/>
        </w:rPr>
        <w:t>具备高等学历，家境富裕的人拜倒在一个口出狂言的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盲人脚下，甚至不惜牺牲自己的身家性命。</w:t>
      </w:r>
    </w:p>
    <w:p>
      <w:pPr>
        <w:spacing w:line="389" w:lineRule="auto"/>
        <w:rPr>
          <w:rFonts w:ascii="Arial"/>
          <w:sz w:val="21"/>
        </w:rPr>
      </w:pPr>
      <w:r/>
    </w:p>
    <w:p>
      <w:pPr>
        <w:pStyle w:val="BodyText"/>
        <w:ind w:left="40" w:firstLine="399"/>
        <w:spacing w:before="65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乍看起来，“奥姆真理教”与当代日本人那种务实的心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2"/>
        </w:rPr>
        <w:t>灵格格不入，但其实这二者正有着因果关系。过分务实之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6"/>
        </w:rPr>
        <w:t>后，便会物极必反，产生一种对神圣、崇高的强烈渴求。当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3"/>
        </w:rPr>
        <w:t>这种对神圣、崇高的渴求积蓄到一定程度，而社会价值体 </w:t>
      </w:r>
      <w:r>
        <w:rPr>
          <w:sz w:val="20"/>
          <w:szCs w:val="20"/>
          <w:spacing w:val="2"/>
        </w:rPr>
        <w:t>系又无法为之提供正当的合理的“解渴”途径时，便有可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能出现麻原彰晃这样的人，把社会上这样一种渴求神圣、崇 </w:t>
      </w:r>
      <w:r>
        <w:rPr>
          <w:sz w:val="20"/>
          <w:szCs w:val="20"/>
          <w:spacing w:val="-3"/>
        </w:rPr>
        <w:t>高的能量引导到一条邪恶的路上去。人们可以以多</w:t>
      </w:r>
      <w:r>
        <w:rPr>
          <w:sz w:val="20"/>
          <w:szCs w:val="20"/>
          <w:spacing w:val="-4"/>
        </w:rPr>
        <w:t>种方式，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从多种角度，指出人与别的动物的差别，为人下定义。而 </w:t>
      </w:r>
      <w:r>
        <w:rPr>
          <w:sz w:val="20"/>
          <w:szCs w:val="20"/>
          <w:spacing w:val="3"/>
        </w:rPr>
        <w:t>在生存中对某些事物具有神圣感、崇高感、也是人与别的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动物的差别之一，也可以是一种关于人的定义。正如一位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哲学家指出的：“做人就包括对神圣事物的感受。”而</w:t>
      </w:r>
      <w:r>
        <w:rPr>
          <w:sz w:val="20"/>
          <w:szCs w:val="20"/>
          <w:spacing w:val="-6"/>
        </w:rPr>
        <w:t>“承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认神圣事物，就是承认某些事物是我们所不</w:t>
      </w:r>
      <w:r>
        <w:rPr>
          <w:sz w:val="20"/>
          <w:szCs w:val="20"/>
          <w:spacing w:val="2"/>
        </w:rPr>
        <w:t>能利用的，不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是由我们来支配的。”当然，这并不是说神圣与世俗在</w:t>
      </w:r>
      <w:r>
        <w:rPr>
          <w:sz w:val="20"/>
          <w:szCs w:val="20"/>
          <w:spacing w:val="-6"/>
        </w:rPr>
        <w:t>人生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中就应该是截然对立的，而是说，即使在最世俗的生活中，</w:t>
      </w:r>
    </w:p>
    <w:p>
      <w:pPr>
        <w:spacing w:line="307" w:lineRule="auto"/>
        <w:sectPr>
          <w:headerReference w:type="default" r:id="rId482"/>
          <w:footerReference w:type="default" r:id="rId483"/>
          <w:pgSz w:w="7400" w:h="11310"/>
          <w:pgMar w:top="1500" w:right="1090" w:bottom="1322" w:left="1110" w:header="1135" w:footer="1163" w:gutter="0"/>
        </w:sectPr>
        <w:rPr>
          <w:sz w:val="20"/>
          <w:szCs w:val="20"/>
        </w:rPr>
      </w:pPr>
    </w:p>
    <w:p>
      <w:pPr>
        <w:pStyle w:val="BodyText"/>
        <w:ind w:left="80"/>
        <w:spacing w:before="216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也应该包含神圣性。在人的存在中，有着对神圣、崇高的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6"/>
        </w:rPr>
        <w:t>内在需要。当务实精神过度发达从而把心灵中最基本的神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6"/>
        </w:rPr>
        <w:t>圣、崇高感都放逐得太久之后，神圣、崇高感就会起</w:t>
      </w:r>
      <w:r>
        <w:rPr>
          <w:sz w:val="21"/>
          <w:szCs w:val="21"/>
          <w:spacing w:val="-7"/>
        </w:rPr>
        <w:t>而报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7"/>
        </w:rPr>
        <w:t>复人类，就会以一种邪恶的方式表现自己。“奥姆真理教”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7"/>
        </w:rPr>
        <w:t>在日本的出现，便可视作一种明证。</w:t>
      </w:r>
    </w:p>
    <w:p>
      <w:pPr>
        <w:ind w:left="2550"/>
        <w:spacing w:before="256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</w:rPr>
        <w:t>三</w:t>
      </w:r>
    </w:p>
    <w:p>
      <w:pPr>
        <w:pStyle w:val="BodyText"/>
        <w:ind w:left="80" w:right="116" w:firstLine="410"/>
        <w:spacing w:before="241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希特勒在德国的上台和“奥姆真理教”在日本的出现，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无疑都给人以深刻的启示。但在怎样理解这种启</w:t>
      </w:r>
      <w:r>
        <w:rPr>
          <w:sz w:val="21"/>
          <w:szCs w:val="21"/>
          <w:spacing w:val="-7"/>
        </w:rPr>
        <w:t>示上，却 </w:t>
      </w:r>
      <w:r>
        <w:rPr>
          <w:sz w:val="21"/>
          <w:szCs w:val="21"/>
          <w:spacing w:val="-11"/>
        </w:rPr>
        <w:t>会出现分歧。</w:t>
      </w:r>
    </w:p>
    <w:p>
      <w:pPr>
        <w:pStyle w:val="BodyText"/>
        <w:ind w:left="80" w:right="116" w:firstLine="410"/>
        <w:spacing w:before="91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3"/>
        </w:rPr>
        <w:t>在社会混乱，纲纪扫地，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  <w:spacing w:val="-13"/>
        </w:rPr>
        <w:t>一种普遍的不满明显显露出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来时，敏锐地觉察到这种状况有可能导致极权主义的出现，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这是十分必要的。但是，为了阻止这种情形的出现而一味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0"/>
        </w:rPr>
        <w:t>粉饰现实，则不过是一种“驼鸟政策”,非但于事无补，反 </w:t>
      </w:r>
      <w:r>
        <w:rPr>
          <w:sz w:val="21"/>
          <w:szCs w:val="21"/>
          <w:spacing w:val="-6"/>
        </w:rPr>
        <w:t>而会模糊人们的视线，使人们看不到问题的所在</w:t>
      </w:r>
      <w:r>
        <w:rPr>
          <w:sz w:val="21"/>
          <w:szCs w:val="21"/>
          <w:spacing w:val="-7"/>
        </w:rPr>
        <w:t>从而求得 </w:t>
      </w:r>
      <w:r>
        <w:rPr>
          <w:sz w:val="21"/>
          <w:szCs w:val="21"/>
          <w:spacing w:val="-6"/>
        </w:rPr>
        <w:t>一种最好的解决。为了不致出现希特勒式的人物</w:t>
      </w:r>
      <w:r>
        <w:rPr>
          <w:sz w:val="21"/>
          <w:szCs w:val="21"/>
          <w:spacing w:val="-7"/>
        </w:rPr>
        <w:t>上台这样 </w:t>
      </w:r>
      <w:r>
        <w:rPr>
          <w:sz w:val="21"/>
          <w:szCs w:val="21"/>
          <w:spacing w:val="-6"/>
        </w:rPr>
        <w:t>的后果，就必须在危机开始显露时便正视它，研</w:t>
      </w:r>
      <w:r>
        <w:rPr>
          <w:sz w:val="21"/>
          <w:szCs w:val="21"/>
          <w:spacing w:val="-7"/>
        </w:rPr>
        <w:t>究它，并 </w:t>
      </w:r>
      <w:r>
        <w:rPr>
          <w:sz w:val="21"/>
          <w:szCs w:val="21"/>
          <w:spacing w:val="-8"/>
        </w:rPr>
        <w:t>以一种最妥善的方式消除它。</w:t>
      </w:r>
    </w:p>
    <w:p>
      <w:pPr>
        <w:pStyle w:val="BodyText"/>
        <w:ind w:left="80" w:right="171" w:firstLine="410"/>
        <w:spacing w:before="8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而为了不让麻原彰晃这样的人振臂一呼，应者云集，就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0"/>
        </w:rPr>
        <w:t>应该使人们的心灵不致于“空洞化”,就应该始终在现实生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活中，在人间的心灵中，给神圣、崇高留有一席之地</w:t>
      </w:r>
      <w:r>
        <w:rPr>
          <w:sz w:val="21"/>
          <w:szCs w:val="21"/>
          <w:spacing w:val="-7"/>
        </w:rPr>
        <w:t>，就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应该让神圣与世俗始终保持某种和谐、某种交融</w:t>
      </w:r>
      <w:r>
        <w:rPr>
          <w:sz w:val="21"/>
          <w:szCs w:val="21"/>
          <w:spacing w:val="-7"/>
        </w:rPr>
        <w:t>。正如过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分的禁欲只能导致人更色情甚至性变态一样</w:t>
      </w:r>
      <w:r>
        <w:rPr>
          <w:sz w:val="21"/>
          <w:szCs w:val="21"/>
          <w:spacing w:val="-6"/>
        </w:rPr>
        <w:t>，过分地清除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神圣、崇高，只能导致人们对神圣、崇高的一种近乎变态</w:t>
      </w:r>
    </w:p>
    <w:p>
      <w:pPr>
        <w:spacing w:line="286" w:lineRule="auto"/>
        <w:sectPr>
          <w:headerReference w:type="default" r:id="rId484"/>
          <w:footerReference w:type="default" r:id="rId485"/>
          <w:pgSz w:w="7330" w:h="11270"/>
          <w:pgMar w:top="1509" w:right="858" w:bottom="1292" w:left="1099" w:header="1167" w:footer="1133" w:gutter="0"/>
        </w:sectPr>
        <w:rPr>
          <w:sz w:val="21"/>
          <w:szCs w:val="21"/>
        </w:rPr>
      </w:pPr>
    </w:p>
    <w:p>
      <w:pPr>
        <w:pStyle w:val="BodyText"/>
        <w:ind w:left="10" w:right="86"/>
        <w:spacing w:before="225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的焦渴，从而为“奥姆真理教”这样的“邪教”的出现准 </w:t>
      </w:r>
      <w:r>
        <w:rPr>
          <w:sz w:val="20"/>
          <w:szCs w:val="20"/>
          <w:spacing w:val="-6"/>
        </w:rPr>
        <w:t>备条件。因此，那种为防止“奥姆真理教”式的“邪教”的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2"/>
        </w:rPr>
        <w:t>出现而加倍躲避崇高，否定神圣的做法，只能事与愿违。</w:t>
      </w:r>
    </w:p>
    <w:p>
      <w:pPr>
        <w:spacing w:line="283" w:lineRule="auto"/>
        <w:sectPr>
          <w:headerReference w:type="default" r:id="rId486"/>
          <w:footerReference w:type="default" r:id="rId487"/>
          <w:pgSz w:w="7360" w:h="11290"/>
          <w:pgMar w:top="1429" w:right="1104" w:bottom="1332" w:left="1080" w:header="1095" w:footer="1173" w:gutter="0"/>
        </w:sectPr>
        <w:rPr>
          <w:sz w:val="20"/>
          <w:szCs w:val="20"/>
        </w:rPr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1706"/>
        <w:spacing w:before="91" w:line="22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-3"/>
        </w:rPr>
        <w:t>同情：可疑的善</w:t>
      </w: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left="106" w:firstLine="439"/>
        <w:spacing w:before="65" w:line="294" w:lineRule="auto"/>
        <w:jc w:val="both"/>
        <w:rPr>
          <w:sz w:val="20"/>
          <w:szCs w:val="20"/>
        </w:rPr>
      </w:pPr>
      <w:r>
        <w:rPr>
          <w:sz w:val="20"/>
          <w:szCs w:val="20"/>
          <w:spacing w:val="-9"/>
        </w:rPr>
        <w:t>中国的亚圣孟子云：“人皆有不忍人之心”</w:t>
      </w:r>
      <w:r>
        <w:rPr>
          <w:sz w:val="20"/>
          <w:szCs w:val="20"/>
          <w:spacing w:val="-10"/>
        </w:rPr>
        <w:t>,“皆有怵惕 </w:t>
      </w:r>
      <w:r>
        <w:rPr>
          <w:sz w:val="20"/>
          <w:szCs w:val="20"/>
          <w:spacing w:val="-18"/>
        </w:rPr>
        <w:t>恻隐之心”,这是“仁之端也”,没有，便“非人也”。亚圣所谓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8"/>
        </w:rPr>
        <w:t>的人皆有之的东西，用今天的话说，便是同情心吧</w:t>
      </w:r>
      <w:r>
        <w:rPr>
          <w:sz w:val="20"/>
          <w:szCs w:val="20"/>
          <w:spacing w:val="-9"/>
        </w:rPr>
        <w:t>。同情心，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0"/>
        </w:rPr>
        <w:t>是一种道德感情，</w:t>
      </w:r>
      <w:r>
        <w:rPr>
          <w:sz w:val="20"/>
          <w:szCs w:val="20"/>
          <w:spacing w:val="52"/>
        </w:rPr>
        <w:t xml:space="preserve"> </w:t>
      </w:r>
      <w:r>
        <w:rPr>
          <w:sz w:val="20"/>
          <w:szCs w:val="20"/>
          <w:spacing w:val="-10"/>
        </w:rPr>
        <w:t>一种道德上的善，在儒家哲</w:t>
      </w:r>
      <w:r>
        <w:rPr>
          <w:sz w:val="20"/>
          <w:szCs w:val="20"/>
          <w:spacing w:val="-11"/>
        </w:rPr>
        <w:t>学里，是人之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为人的首要标志，甚至是一种具有本体论地位的东西。人皆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3"/>
        </w:rPr>
        <w:t>有同情之心，人皆可能有同情之心，是儒家思想立论的基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8"/>
        </w:rPr>
        <w:t>础、前提。同情心，这“仁之端”,是支撑儒家思想的一根大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10"/>
        </w:rPr>
        <w:t>柱。</w:t>
      </w:r>
    </w:p>
    <w:p>
      <w:pPr>
        <w:pStyle w:val="BodyText"/>
        <w:ind w:left="106" w:right="73" w:firstLine="430"/>
        <w:spacing w:before="129" w:line="294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然而，德国的疯子，自称为“非道德主义者”和“老心理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学家”的尼采，站在他的非道德主义的立场上，</w:t>
      </w:r>
      <w:r>
        <w:rPr>
          <w:sz w:val="20"/>
          <w:szCs w:val="20"/>
          <w:spacing w:val="-5"/>
        </w:rPr>
        <w:t>激烈地否定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了人类的同情心。尼采用极刻毒的语言，分析了人类道德感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3"/>
        </w:rPr>
        <w:t>情道德需要的深层心理根源。他在人类的道德感情道德需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20"/>
        </w:rPr>
        <w:t>要下面，发现了人类的自私、卑劣、狡诈、阴险、猥琐；他在人 </w:t>
      </w:r>
      <w:r>
        <w:rPr>
          <w:sz w:val="20"/>
          <w:szCs w:val="20"/>
          <w:spacing w:val="-4"/>
        </w:rPr>
        <w:t>类的道德感情道德需要下面，看见了人类心理的阴暗，嗅出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1"/>
        </w:rPr>
        <w:t>了人类心理的腐臭。儒家的所谓“仁”,是尼采所全盘否定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的，既如此，作为“仁之端”的同情心，当然在尼</w:t>
      </w:r>
      <w:r>
        <w:rPr>
          <w:sz w:val="20"/>
          <w:szCs w:val="20"/>
          <w:spacing w:val="-12"/>
        </w:rPr>
        <w:t>采那里也无</w:t>
      </w:r>
    </w:p>
    <w:p>
      <w:pPr>
        <w:spacing w:line="294" w:lineRule="auto"/>
        <w:sectPr>
          <w:headerReference w:type="default" r:id="rId4"/>
          <w:footerReference w:type="default" r:id="rId488"/>
          <w:pgSz w:w="7490" w:h="11370"/>
          <w:pgMar w:top="400" w:right="1079" w:bottom="1412" w:left="1123" w:header="0" w:footer="1253" w:gutter="0"/>
        </w:sectPr>
        <w:rPr>
          <w:sz w:val="20"/>
          <w:szCs w:val="20"/>
        </w:rPr>
      </w:pPr>
    </w:p>
    <w:p>
      <w:pPr>
        <w:pStyle w:val="BodyText"/>
        <w:ind w:left="93" w:right="70"/>
        <w:spacing w:before="228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存身之地了。在尼采看来，同情这类道德感情道德需</w:t>
      </w:r>
      <w:r>
        <w:rPr>
          <w:sz w:val="20"/>
          <w:szCs w:val="20"/>
          <w:spacing w:val="-6"/>
        </w:rPr>
        <w:t>要，恰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是人尚未成为“真正的人”的标志，也是阻碍人成为真正的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4"/>
        </w:rPr>
        <w:t>人的毒瘤。人要完成从既有的状况向真正人的状况的过渡，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3"/>
        </w:rPr>
        <w:t>人要实现从猿到超人的飞跃，就必须剜除这毒瘤。</w:t>
      </w:r>
    </w:p>
    <w:p>
      <w:pPr>
        <w:pStyle w:val="BodyText"/>
        <w:ind w:left="93" w:right="25" w:firstLine="410"/>
        <w:spacing w:before="81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3"/>
        </w:rPr>
        <w:t>中国儒家的观念和德国尼采的信念，在此都姑且不论。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3"/>
        </w:rPr>
        <w:t>我要说的，是我在现实生活中获得的一些对同情这种道德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3"/>
        </w:rPr>
        <w:t>感情的体验、想法。</w:t>
      </w:r>
    </w:p>
    <w:p>
      <w:pPr>
        <w:pStyle w:val="BodyText"/>
        <w:ind w:left="93" w:firstLine="410"/>
        <w:spacing w:before="119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人类的生存面临着许多悖论。在对某种事物，某些情感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"/>
        </w:rPr>
        <w:t>进行取舍时，人常处于两难境地。在对同情心进行评判时，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4"/>
        </w:rPr>
        <w:t>也如此。非暴力主义者认为，以暴抗暴，非但不能清除暴，反  </w:t>
      </w:r>
      <w:r>
        <w:rPr>
          <w:sz w:val="20"/>
          <w:szCs w:val="20"/>
          <w:spacing w:val="-9"/>
        </w:rPr>
        <w:t>而使世间有更多的暴。然而，不以暴抗暴，无疑在许多时候，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3"/>
        </w:rPr>
        <w:t>只能变成对暴的姑息、纵容、助长，不以暴抗暴，作恶者往往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3"/>
        </w:rPr>
        <w:t>会怙恶不悛，得寸进尺，暴得更猖狂，更无所顾忌。</w:t>
      </w:r>
    </w:p>
    <w:p>
      <w:pPr>
        <w:pStyle w:val="BodyText"/>
        <w:ind w:left="93" w:right="20" w:firstLine="410"/>
        <w:spacing w:before="127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而同情呢，同情姑且不妨认作是一种善吧，但同情这种 </w:t>
      </w:r>
      <w:r>
        <w:rPr>
          <w:sz w:val="20"/>
          <w:szCs w:val="20"/>
          <w:spacing w:val="-5"/>
        </w:rPr>
        <w:t>善，却未必总能在人间唤起更多的善，相反，它常常催生了 </w:t>
      </w:r>
      <w:r>
        <w:rPr>
          <w:sz w:val="20"/>
          <w:szCs w:val="20"/>
          <w:spacing w:val="-11"/>
        </w:rPr>
        <w:t>恶，助长了恶。</w:t>
      </w:r>
      <w:r>
        <w:rPr>
          <w:sz w:val="20"/>
          <w:szCs w:val="20"/>
          <w:spacing w:val="54"/>
        </w:rPr>
        <w:t xml:space="preserve"> </w:t>
      </w:r>
      <w:r>
        <w:rPr>
          <w:sz w:val="20"/>
          <w:szCs w:val="20"/>
          <w:spacing w:val="-11"/>
        </w:rPr>
        <w:t>一些人心中的善，给另一些人心中的恶以暗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0"/>
        </w:rPr>
        <w:t>示，以鼓励；</w:t>
      </w:r>
      <w:r>
        <w:rPr>
          <w:sz w:val="20"/>
          <w:szCs w:val="20"/>
          <w:spacing w:val="55"/>
        </w:rPr>
        <w:t xml:space="preserve"> </w:t>
      </w:r>
      <w:r>
        <w:rPr>
          <w:sz w:val="20"/>
          <w:szCs w:val="20"/>
          <w:spacing w:val="-10"/>
        </w:rPr>
        <w:t>一些人心中的善，使得另一些人心</w:t>
      </w:r>
      <w:r>
        <w:rPr>
          <w:sz w:val="20"/>
          <w:szCs w:val="20"/>
          <w:spacing w:val="-11"/>
        </w:rPr>
        <w:t>中的恶有了 </w:t>
      </w:r>
      <w:r>
        <w:rPr>
          <w:sz w:val="20"/>
          <w:szCs w:val="20"/>
          <w:spacing w:val="-5"/>
        </w:rPr>
        <w:t>可乘之机。同情这种善，本身虽有时像春雨，但这春雨落到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9"/>
        </w:rPr>
        <w:t>许多人心田里，却只使恶的种子萌芽、生长，以致使我觉得，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3"/>
        </w:rPr>
        <w:t>同情这种善，在总体上被它所激发的恶抵消了。</w:t>
      </w:r>
    </w:p>
    <w:p>
      <w:pPr>
        <w:pStyle w:val="BodyText"/>
        <w:ind w:left="93" w:right="90" w:firstLine="410"/>
        <w:spacing w:before="93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更令我对同情不敢轻易赞美的是，在有的场合，同情即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1"/>
        </w:rPr>
        <w:t>使表现为一种善，但也是一种盲目的善，</w:t>
      </w:r>
      <w:r>
        <w:rPr>
          <w:sz w:val="20"/>
          <w:szCs w:val="20"/>
          <w:spacing w:val="63"/>
        </w:rPr>
        <w:t xml:space="preserve"> </w:t>
      </w:r>
      <w:r>
        <w:rPr>
          <w:sz w:val="20"/>
          <w:szCs w:val="20"/>
          <w:spacing w:val="-11"/>
        </w:rPr>
        <w:t>一种糊涂的善，当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强者与弱者相争时，人们习惯于同情弱者，</w:t>
      </w:r>
      <w:r>
        <w:rPr>
          <w:sz w:val="20"/>
          <w:szCs w:val="20"/>
          <w:spacing w:val="-5"/>
        </w:rPr>
        <w:t>同情的泪水，有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时便模糊了人们的视线，使他们看不清也不愿看清事情的</w:t>
      </w:r>
    </w:p>
    <w:p>
      <w:pPr>
        <w:spacing w:line="290" w:lineRule="auto"/>
        <w:sectPr>
          <w:headerReference w:type="default" r:id="rId489"/>
          <w:footerReference w:type="default" r:id="rId490"/>
          <w:pgSz w:w="7440" w:h="11340"/>
          <w:pgMar w:top="1520" w:right="1049" w:bottom="1345" w:left="1116" w:header="1165" w:footer="1196" w:gutter="0"/>
        </w:sectPr>
        <w:rPr>
          <w:sz w:val="20"/>
          <w:szCs w:val="20"/>
        </w:rPr>
      </w:pPr>
    </w:p>
    <w:p>
      <w:pPr>
        <w:pStyle w:val="BodyText"/>
        <w:ind w:left="54" w:right="76"/>
        <w:spacing w:before="209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真相。同情心，往往左右着他们的评价，而看不清也不愿看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清事情的真正是非。强弱相争时，人们由对弱者的同情，便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自然地认定正义总在弱者一方，公道总在弱者一面。而如果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3"/>
        </w:rPr>
        <w:t>这同情者又是一个可爱的侠义者，</w:t>
      </w:r>
      <w:r>
        <w:rPr>
          <w:sz w:val="21"/>
          <w:szCs w:val="21"/>
          <w:spacing w:val="69"/>
        </w:rPr>
        <w:t xml:space="preserve"> </w:t>
      </w:r>
      <w:r>
        <w:rPr>
          <w:sz w:val="21"/>
          <w:szCs w:val="21"/>
          <w:spacing w:val="-13"/>
        </w:rPr>
        <w:t>一个敢于乐于维护正义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主持公道者，他也许就会拔刀相助，站在弱者一边打击强者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3"/>
        </w:rPr>
        <w:t>吧。而其实，相争双方谁强谁弱是一回事，相争</w:t>
      </w:r>
      <w:r>
        <w:rPr>
          <w:sz w:val="21"/>
          <w:szCs w:val="21"/>
          <w:spacing w:val="-14"/>
        </w:rPr>
        <w:t>双方谁对谁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错则又是另一回事。而同情心，则往往使人把这两回事混淆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5"/>
        </w:rPr>
        <w:t>成一回事。</w:t>
      </w:r>
    </w:p>
    <w:p>
      <w:pPr>
        <w:spacing w:line="354" w:lineRule="auto"/>
        <w:rPr>
          <w:rFonts w:ascii="Arial"/>
          <w:sz w:val="21"/>
        </w:rPr>
      </w:pPr>
      <w:r/>
    </w:p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left="54" w:firstLine="450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十多年前的一天傍晚，我和两个同伴在南京市</w:t>
      </w:r>
      <w:r>
        <w:rPr>
          <w:sz w:val="21"/>
          <w:szCs w:val="21"/>
          <w:spacing w:val="-8"/>
        </w:rPr>
        <w:t>的大行 </w:t>
      </w:r>
      <w:r>
        <w:rPr>
          <w:sz w:val="21"/>
          <w:szCs w:val="21"/>
          <w:spacing w:val="-6"/>
        </w:rPr>
        <w:t>宫到新街口之间的一处小饭馆前，遇到一个声称是安徽农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村来的中年妇人，带着一个十岁左右的女孩，那妇人告诉我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们，说那孩子的母亲从家乡跑到了南京，她带着孩子来寻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母，食宿无着，求我们给点钱，为那孩子买个馒头。我一听，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便欲掏口袋。那两个同伴连忙拦我，叫我不必理睬，见我不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5"/>
        </w:rPr>
        <w:t>听，他们便扔下我先进了饭馆。我摸出一角钱，给了</w:t>
      </w:r>
      <w:r>
        <w:rPr>
          <w:sz w:val="21"/>
          <w:szCs w:val="21"/>
          <w:spacing w:val="-16"/>
        </w:rPr>
        <w:t>那妇人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(对于施舍乞丐来说，当时的一角钱，并非很小的数目)。为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此事，后来我与那两个同伴还有一场小小的争执。他们嘲笑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我迂呆、轻信，问我怎么知道那妇人说的是真话，怎么相信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4"/>
        </w:rPr>
        <w:t>那是一种唤起同情的欺骗。我则反问他们，又怎么知道那妇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3"/>
        </w:rPr>
        <w:t>人说的不是真话?怎么相信那就不是一种唤起同情的欺骗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0"/>
        </w:rPr>
        <w:t>呢?为此，我对那两个同伴颇有不满。我想，他们怎么如此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缺乏同情心呢?我甚至觉得，这样的人，不可与之为友。那</w:t>
      </w:r>
    </w:p>
    <w:p>
      <w:pPr>
        <w:spacing w:line="293" w:lineRule="auto"/>
        <w:sectPr>
          <w:headerReference w:type="default" r:id="rId491"/>
          <w:footerReference w:type="default" r:id="rId492"/>
          <w:pgSz w:w="7370" w:h="11300"/>
          <w:pgMar w:top="1479" w:right="1015" w:bottom="1352" w:left="1105" w:header="1139" w:footer="1193" w:gutter="0"/>
        </w:sectPr>
        <w:rPr>
          <w:sz w:val="21"/>
          <w:szCs w:val="21"/>
        </w:rPr>
      </w:pPr>
    </w:p>
    <w:p>
      <w:pPr>
        <w:pStyle w:val="BodyText"/>
        <w:ind w:left="111" w:right="68"/>
        <w:spacing w:before="216" w:line="291" w:lineRule="auto"/>
        <w:jc w:val="both"/>
        <w:rPr>
          <w:sz w:val="20"/>
          <w:szCs w:val="20"/>
        </w:rPr>
      </w:pPr>
      <w:r>
        <w:rPr>
          <w:sz w:val="20"/>
          <w:szCs w:val="20"/>
          <w:spacing w:val="-11"/>
        </w:rPr>
        <w:t>时的我，对乞丐丝毫不敢鄙视、厌恶，而只有满脸同情</w:t>
      </w:r>
      <w:r>
        <w:rPr>
          <w:sz w:val="20"/>
          <w:szCs w:val="20"/>
          <w:spacing w:val="-12"/>
        </w:rPr>
        <w:t>。那时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的我，以为不是万不得已，人怎么会行乞呢，因此，遇有伸手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2"/>
        </w:rPr>
        <w:t>者，总不会让这手空着回去。我想，人家放下了全部自尊，向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6"/>
        </w:rPr>
        <w:t>你乞讨一分半文，你怎能拒绝呢?</w:t>
      </w:r>
    </w:p>
    <w:p>
      <w:pPr>
        <w:pStyle w:val="BodyText"/>
        <w:ind w:left="541"/>
        <w:spacing w:before="109" w:line="21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然而，几天以后，我便遭到一次对我当时的心灵来说是</w:t>
      </w:r>
    </w:p>
    <w:p>
      <w:pPr>
        <w:pStyle w:val="BodyText"/>
        <w:ind w:left="111"/>
        <w:spacing w:before="99" w:line="310" w:lineRule="auto"/>
        <w:jc w:val="right"/>
        <w:rPr>
          <w:sz w:val="20"/>
          <w:szCs w:val="20"/>
        </w:rPr>
      </w:pPr>
      <w:r>
        <w:rPr>
          <w:sz w:val="20"/>
          <w:szCs w:val="20"/>
          <w:spacing w:val="-5"/>
        </w:rPr>
        <w:t>残酷的打击，品尝着一种难言的苦痛。几天后的一天，晚饭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2"/>
        </w:rPr>
        <w:t>后我在街头散步。那时，我境遇很糟，心绪极坏，觉得自己生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存得毫无价值，目在前头看不到一点光明，瞻望前程，常不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10"/>
        </w:rPr>
        <w:t>寒而栗。当我拖着沉重的步子走在长江路上时，</w:t>
      </w:r>
      <w:r>
        <w:rPr>
          <w:sz w:val="20"/>
          <w:szCs w:val="20"/>
          <w:spacing w:val="59"/>
        </w:rPr>
        <w:t xml:space="preserve"> </w:t>
      </w:r>
      <w:r>
        <w:rPr>
          <w:sz w:val="20"/>
          <w:szCs w:val="20"/>
          <w:spacing w:val="-10"/>
        </w:rPr>
        <w:t>一个乡村模 </w:t>
      </w:r>
      <w:r>
        <w:rPr>
          <w:sz w:val="20"/>
          <w:szCs w:val="20"/>
          <w:spacing w:val="-5"/>
        </w:rPr>
        <w:t>样的中年妇人牵着一个十岁左右的女孩，拦住了我，说那孩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4"/>
        </w:rPr>
        <w:t>子的母亲从家乡跑到了南京，她带着孩子来南京寻找，</w:t>
      </w:r>
      <w:r>
        <w:rPr>
          <w:sz w:val="20"/>
          <w:szCs w:val="20"/>
          <w:spacing w:val="-5"/>
        </w:rPr>
        <w:t>孩子 </w:t>
      </w:r>
      <w:r>
        <w:rPr>
          <w:sz w:val="20"/>
          <w:szCs w:val="20"/>
          <w:spacing w:val="-12"/>
        </w:rPr>
        <w:t>饿了，求我给点钱，为孩子买点吃的。我未听完她的话，甚至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5"/>
        </w:rPr>
        <w:t>未抬头看她一眼，手便伸向军服的上口袋，开始解纽扣。这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5"/>
        </w:rPr>
        <w:t>时，十几米远处，与我并排走着的几个我并不相识的别的军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2"/>
        </w:rPr>
        <w:t>种的军人，向我喊道：“别给!别给!”见我听若未闻，其中一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8"/>
        </w:rPr>
        <w:t>人还急急地向我走来，做出要扼住我掏口袋的手的姿势。但  </w:t>
      </w:r>
      <w:r>
        <w:rPr>
          <w:sz w:val="20"/>
          <w:szCs w:val="20"/>
          <w:spacing w:val="-1"/>
        </w:rPr>
        <w:t>他尚未走到我身边，我便已将里面的大半把硬币</w:t>
      </w:r>
      <w:r>
        <w:rPr>
          <w:sz w:val="20"/>
          <w:szCs w:val="20"/>
          <w:spacing w:val="-2"/>
        </w:rPr>
        <w:t>悉数掏出，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交给了那妇人。那妇人和孩子许是惊异于我的慷慨，接过钱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17"/>
        </w:rPr>
        <w:t>后，认真地看我一眼，这时，我的目光正好与她们的相遇，</w:t>
      </w:r>
      <w:r>
        <w:rPr>
          <w:sz w:val="20"/>
          <w:szCs w:val="20"/>
          <w:spacing w:val="65"/>
        </w:rPr>
        <w:t xml:space="preserve"> </w:t>
      </w:r>
      <w:r>
        <w:rPr>
          <w:sz w:val="20"/>
          <w:szCs w:val="20"/>
          <w:spacing w:val="-17"/>
        </w:rPr>
        <w:t>一 </w:t>
      </w:r>
      <w:r>
        <w:rPr>
          <w:sz w:val="20"/>
          <w:szCs w:val="20"/>
          <w:spacing w:val="-5"/>
        </w:rPr>
        <w:t>瞬间，我们相互认出了对方，几天前的傍晚在小饭馆前的那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一幕也许同时在她们和我的脑海中闪现。紧接着，那妇人和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那孩子一齐噗嗤一笑，笑得露出满口白牙，同时，那妇人拉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6"/>
        </w:rPr>
        <w:t>着那孩子的手，转身急速地跑去，边跑还边咯咯地笑着……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6"/>
        </w:rPr>
        <w:t>而我，像被人一巴掌打懵了，直到她们拐过一处墙角看</w:t>
      </w:r>
    </w:p>
    <w:p>
      <w:pPr>
        <w:spacing w:line="310" w:lineRule="auto"/>
        <w:sectPr>
          <w:headerReference w:type="default" r:id="rId493"/>
          <w:footerReference w:type="default" r:id="rId494"/>
          <w:pgSz w:w="7390" w:h="11310"/>
          <w:pgMar w:top="1550" w:right="999" w:bottom="1272" w:left="1108" w:header="1195" w:footer="1113" w:gutter="0"/>
        </w:sectPr>
        <w:rPr>
          <w:sz w:val="20"/>
          <w:szCs w:val="20"/>
        </w:rPr>
      </w:pPr>
    </w:p>
    <w:p>
      <w:pPr>
        <w:pStyle w:val="BodyText"/>
        <w:ind w:left="118"/>
        <w:spacing w:before="208" w:line="219" w:lineRule="auto"/>
        <w:rPr>
          <w:sz w:val="21"/>
          <w:szCs w:val="21"/>
        </w:rPr>
      </w:pPr>
      <w:r>
        <w:rPr>
          <w:sz w:val="21"/>
          <w:szCs w:val="21"/>
          <w:spacing w:val="-12"/>
        </w:rPr>
        <w:t>不见了，还呆若木鸡地站在那里……</w:t>
      </w:r>
    </w:p>
    <w:p>
      <w:pPr>
        <w:pStyle w:val="BodyText"/>
        <w:ind w:left="118" w:firstLine="420"/>
        <w:spacing w:before="96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我始终记得那妇人和那孩子同时笑出的笑。那</w:t>
      </w:r>
      <w:r>
        <w:rPr>
          <w:sz w:val="21"/>
          <w:szCs w:val="21"/>
          <w:spacing w:val="-7"/>
        </w:rPr>
        <w:t>是怎样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的一种笑啊!我觉得，人世间再也没有比这更卑劣，更无耻，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5"/>
        </w:rPr>
        <w:t>更邪恶的笑了。她们忍不住的噗嗤一笑和转身跑开，确切无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疑地告诉我，那妇人所谓的带着那孩子寻母的话，纯粹是欺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7"/>
        </w:rPr>
        <w:t>骗，她们就是一对母女， 一对合伙骗人的母女。她们的噗嗤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7"/>
        </w:rPr>
        <w:t>一笑，是在忍不住地笑我的迂呆，笑我的善</w:t>
      </w:r>
      <w:r>
        <w:rPr>
          <w:sz w:val="21"/>
          <w:szCs w:val="21"/>
          <w:spacing w:val="-18"/>
        </w:rPr>
        <w:t>良，笑我的同情，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并且，笑自己行骗的成功……</w:t>
      </w:r>
    </w:p>
    <w:p>
      <w:pPr>
        <w:pStyle w:val="BodyText"/>
        <w:ind w:left="118" w:right="86" w:firstLine="420"/>
        <w:spacing w:before="99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我常常想起那妇人和那孩子同时笑出的笑。每当想到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3"/>
        </w:rPr>
        <w:t>这笑，就有一种说不出的滋味。被愚弄是痛苦的</w:t>
      </w:r>
      <w:r>
        <w:rPr>
          <w:sz w:val="21"/>
          <w:szCs w:val="21"/>
          <w:spacing w:val="-14"/>
        </w:rPr>
        <w:t>，而当这愚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弄却是因为你的善良，你的同情所致时，这苦痛便是难以言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4"/>
        </w:rPr>
        <w:t>说的。我之所以被愚弄，仅仅因为我富有同情心，仅仅因为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4"/>
        </w:rPr>
        <w:t>我还不失善良。这同情心，却被亵渎，被利用了。是的，利用!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那妇人和那孩子的欺骗，无疑是一种恶，尤其当她们的欺骗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正是利用了他人的善良他人的同情时，这恶便是一种十分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5"/>
        </w:rPr>
        <w:t>可恶的恶了。我出于同情的大度施舍，无疑对那对母</w:t>
      </w:r>
      <w:r>
        <w:rPr>
          <w:sz w:val="21"/>
          <w:szCs w:val="21"/>
          <w:spacing w:val="-16"/>
        </w:rPr>
        <w:t>女一类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人的行骗是一种有力的鼓励，无疑使得这类人更会毅然决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8"/>
        </w:rPr>
        <w:t>然地放弃诚实的谋生方式转而去以行骗的方式行乞。</w:t>
      </w:r>
    </w:p>
    <w:p>
      <w:pPr>
        <w:pStyle w:val="BodyText"/>
        <w:ind w:left="118" w:right="88" w:firstLine="420"/>
        <w:spacing w:before="10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那次事情后，我才清醒地意识到，并非所有行乞者都是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万不得已才行乞的，更不是所有的行乞者都放下了全部的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5"/>
        </w:rPr>
        <w:t>自尊，因为并非所有人都有着起码的自尊。后来，行乞在中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7"/>
        </w:rPr>
        <w:t>国大地上成为一种显著的社会现象，而许多报道和纪实性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质的文字揭露了行乞的内幕。也许因为我曾有过被骗的经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1"/>
        </w:rPr>
        <w:t>验吧，很留意这类文字。于是，我知道了，行乞，对于许多所</w:t>
      </w:r>
    </w:p>
    <w:p>
      <w:pPr>
        <w:spacing w:line="286" w:lineRule="auto"/>
        <w:sectPr>
          <w:headerReference w:type="default" r:id="rId495"/>
          <w:footerReference w:type="default" r:id="rId496"/>
          <w:pgSz w:w="7480" w:h="11370"/>
          <w:pgMar w:top="1529" w:right="1035" w:bottom="1379" w:left="1122" w:header="1199" w:footer="1210" w:gutter="0"/>
        </w:sectPr>
        <w:rPr>
          <w:sz w:val="21"/>
          <w:szCs w:val="21"/>
        </w:rPr>
      </w:pPr>
    </w:p>
    <w:p>
      <w:pPr>
        <w:pStyle w:val="BodyText"/>
        <w:ind w:left="119"/>
        <w:spacing w:before="212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谓的人来说，是一种最逍遥自在最幸福快活的生存方式。在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3"/>
        </w:rPr>
        <w:t>有些地方，农民们甚至成群结队地涌向那些经济发达的地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区，而扔下家里的田地在那里荒芜。他们行乞并非万不得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已，更非仅仅为了求生，而把这当作“发家致富”的一条捷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9"/>
        </w:rPr>
        <w:t>径，把这当作聚敛财富的一种方式，把这当作一种“生意”。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6"/>
        </w:rPr>
        <w:t>他们以经商的心态，经商的方式求乞，希图达到经商方能达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6"/>
        </w:rPr>
        <w:t>到的目的。而的确有不少人，通过乞讨，成了腰</w:t>
      </w:r>
      <w:r>
        <w:rPr>
          <w:sz w:val="20"/>
          <w:szCs w:val="20"/>
          <w:spacing w:val="-7"/>
        </w:rPr>
        <w:t>缠万贯的巨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富。于是，他们或回家修造华丽的屋宇，购买高档家具，享受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4"/>
        </w:rPr>
        <w:t>着许多人的血汗；或干脆在闹市，</w:t>
      </w:r>
      <w:r>
        <w:rPr>
          <w:sz w:val="20"/>
          <w:szCs w:val="20"/>
          <w:spacing w:val="56"/>
        </w:rPr>
        <w:t xml:space="preserve"> </w:t>
      </w:r>
      <w:r>
        <w:rPr>
          <w:sz w:val="20"/>
          <w:szCs w:val="20"/>
          <w:spacing w:val="-14"/>
        </w:rPr>
        <w:t>一边行乞， 一边则花天酒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地，狂嫖滥赌……这类乞丐，成为社会的一种寄生阶层，成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6"/>
        </w:rPr>
        <w:t>为一群吸血鬼，成为一桩巨大的恶。而这类乞丐的存在，而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这种恶的存在，则由于人类还始终有着同情心，则由于人类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</w:rPr>
        <w:t>中有一部分人还始终有着同情心。</w:t>
      </w:r>
    </w:p>
    <w:p>
      <w:pPr>
        <w:pStyle w:val="BodyText"/>
        <w:ind w:left="119" w:right="82" w:firstLine="419"/>
        <w:spacing w:before="134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对乞丐的施舍，原本是一种纯自愿的行为，求乞者原本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2"/>
        </w:rPr>
        <w:t>应是以哀求的方式唤起他人的同情，并且决不应计较他人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3"/>
        </w:rPr>
        <w:t>施舍的多寡。然而，在有些乞丐那里，乞求已变成强索，他们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不再以哀求的方式唤起同情、怜悯，而是以耍赖的方式唤起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3"/>
        </w:rPr>
        <w:t>厌恶甚至恐惧。前几天报载一消息，说某地一公共汽车站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8"/>
        </w:rPr>
        <w:t>边，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-8"/>
        </w:rPr>
        <w:t>一老年男丐向一衣着入时的少妇伸手要钱，少妇交出一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角钱，老丐却把钱愤愤地扔在地上，仍伸出手去。少妇被逼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3"/>
        </w:rPr>
        <w:t>无奈，只得逃进路边的厕所，那乞丐却一屁股坐</w:t>
      </w:r>
      <w:r>
        <w:rPr>
          <w:sz w:val="20"/>
          <w:szCs w:val="20"/>
          <w:spacing w:val="2"/>
        </w:rPr>
        <w:t>在厕所门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6"/>
        </w:rPr>
        <w:t>口：守候着，并且理直气壮地说：“她总得赔俺功夫钱!”这已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经不是行乞，而是打劫了。而这打劫，却又保留着行乞的形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5"/>
        </w:rPr>
        <w:t>式。这打劫，凭藉的不是强力，而是软弱，是老迈，是贫穷(当</w:t>
      </w:r>
    </w:p>
    <w:p>
      <w:pPr>
        <w:spacing w:line="305" w:lineRule="auto"/>
        <w:sectPr>
          <w:headerReference w:type="default" r:id="rId497"/>
          <w:footerReference w:type="default" r:id="rId498"/>
          <w:pgSz w:w="7470" w:h="11360"/>
          <w:pgMar w:top="1579" w:right="1059" w:bottom="1282" w:left="1120" w:header="1225" w:footer="1123" w:gutter="0"/>
        </w:sectPr>
        <w:rPr>
          <w:sz w:val="20"/>
          <w:szCs w:val="20"/>
        </w:rPr>
      </w:pPr>
    </w:p>
    <w:p>
      <w:pPr>
        <w:pStyle w:val="BodyText"/>
        <w:ind w:left="154" w:right="97"/>
        <w:spacing w:before="225" w:line="267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然可能是伪装的贫穷),而这软弱，这老迈，这</w:t>
      </w:r>
      <w:r>
        <w:rPr>
          <w:sz w:val="21"/>
          <w:szCs w:val="21"/>
          <w:spacing w:val="-15"/>
        </w:rPr>
        <w:t>贫穷，之所以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能成为一种力量，就因为这些原本是引人同情的。这老丐之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5"/>
        </w:rPr>
        <w:t>所以能将行乞演变成打劫，究其根源，仍是人的同情。</w:t>
      </w:r>
    </w:p>
    <w:p>
      <w:pPr>
        <w:ind w:left="2603"/>
        <w:spacing w:before="267" w:line="235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三</w:t>
      </w:r>
    </w:p>
    <w:p>
      <w:pPr>
        <w:pStyle w:val="BodyText"/>
        <w:ind w:left="154" w:right="88" w:firstLine="410"/>
        <w:spacing w:before="243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恃强凌弱，的确是世间的一种常见的现象。强大者，总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5"/>
        </w:rPr>
        <w:t>习惯于依仗自身的强大而凌辱、欺侮、役使弱小者。在</w:t>
      </w:r>
      <w:r>
        <w:rPr>
          <w:sz w:val="21"/>
          <w:szCs w:val="21"/>
          <w:spacing w:val="-16"/>
        </w:rPr>
        <w:t>纯生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物界，这本是不足为奇的。强权即公理，是纯动物界奉</w:t>
      </w:r>
      <w:r>
        <w:rPr>
          <w:sz w:val="21"/>
          <w:szCs w:val="21"/>
          <w:spacing w:val="-15"/>
        </w:rPr>
        <w:t>行的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法则。强者对弱者的欺凌、君临以及弱者对强</w:t>
      </w:r>
      <w:r>
        <w:rPr>
          <w:sz w:val="21"/>
          <w:szCs w:val="21"/>
          <w:spacing w:val="-15"/>
        </w:rPr>
        <w:t>者的归顺、臣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服，在纯动物界，是天经地义的。人，原本不过也是生物界的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一员，原本不过也是一种动物，所以，恃强凌弱的现</w:t>
      </w:r>
      <w:r>
        <w:rPr>
          <w:sz w:val="21"/>
          <w:szCs w:val="21"/>
          <w:spacing w:val="-16"/>
        </w:rPr>
        <w:t>象在人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世间也常见，便也可视作一种自然现象了。</w:t>
      </w:r>
    </w:p>
    <w:p>
      <w:pPr>
        <w:pStyle w:val="BodyText"/>
        <w:ind w:left="154" w:firstLine="429"/>
        <w:spacing w:before="104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然而，人，毕竟已在某种程度上脱离了纯生物界，毕竟 </w:t>
      </w:r>
      <w:r>
        <w:rPr>
          <w:sz w:val="21"/>
          <w:szCs w:val="21"/>
          <w:spacing w:val="-6"/>
        </w:rPr>
        <w:t>已在某种程度上不再是一种纯粹的动物。人</w:t>
      </w:r>
      <w:r>
        <w:rPr>
          <w:sz w:val="21"/>
          <w:szCs w:val="21"/>
          <w:spacing w:val="-7"/>
        </w:rPr>
        <w:t>已有了丰富的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思想情感，有了道德意识道德追求，有了善与恶，是与</w:t>
      </w:r>
      <w:r>
        <w:rPr>
          <w:sz w:val="21"/>
          <w:szCs w:val="21"/>
          <w:spacing w:val="-15"/>
        </w:rPr>
        <w:t>非的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观念，有了正义与非正义的尺度。恃强凌弱，强者对弱</w:t>
      </w:r>
      <w:r>
        <w:rPr>
          <w:sz w:val="21"/>
          <w:szCs w:val="21"/>
          <w:spacing w:val="-15"/>
        </w:rPr>
        <w:t>者的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欺凌，君临和弱者对强者的归顺、臣服，虽然在人世间仍是 </w:t>
      </w:r>
      <w:r>
        <w:rPr>
          <w:sz w:val="21"/>
          <w:szCs w:val="21"/>
          <w:spacing w:val="-7"/>
        </w:rPr>
        <w:t>一种常见现象，但毕竟人们已不再视此种现象为完全天经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1"/>
        </w:rPr>
        <w:t>地义的了。强权，虽然许多时候仍实际上即是人间的公理，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5"/>
        </w:rPr>
        <w:t>但人间的道德意识、善恶观念、正义尺度，毕竟已否决了这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种公理，毕竟已认定强者对弱者的欺压，是</w:t>
      </w:r>
      <w:r>
        <w:rPr>
          <w:sz w:val="21"/>
          <w:szCs w:val="21"/>
          <w:spacing w:val="-15"/>
        </w:rPr>
        <w:t>一种不道德、不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2"/>
        </w:rPr>
        <w:t>公正、不合理的行为，是一种恶。出于这种道德感情，出于这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4"/>
        </w:rPr>
        <w:t>种善恶观念，依据这种正义法则，人们对被强</w:t>
      </w:r>
      <w:r>
        <w:rPr>
          <w:sz w:val="21"/>
          <w:szCs w:val="21"/>
          <w:spacing w:val="-15"/>
        </w:rPr>
        <w:t>者欺侮、凌辱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的弱者，有了同情。出于这种同情，因而对恃强凌弱的强者，</w:t>
      </w:r>
    </w:p>
    <w:p>
      <w:pPr>
        <w:spacing w:line="292" w:lineRule="auto"/>
        <w:sectPr>
          <w:headerReference w:type="default" r:id="rId499"/>
          <w:footerReference w:type="default" r:id="rId500"/>
          <w:pgSz w:w="7440" w:h="11340"/>
          <w:pgMar w:top="1549" w:right="985" w:bottom="1322" w:left="1116" w:header="1229" w:footer="1163" w:gutter="0"/>
        </w:sectPr>
        <w:rPr>
          <w:sz w:val="21"/>
          <w:szCs w:val="21"/>
        </w:rPr>
      </w:pPr>
    </w:p>
    <w:p>
      <w:pPr>
        <w:pStyle w:val="BodyText"/>
        <w:ind w:left="140"/>
        <w:spacing w:before="218" w:line="219" w:lineRule="auto"/>
        <w:rPr>
          <w:sz w:val="20"/>
          <w:szCs w:val="20"/>
        </w:rPr>
      </w:pPr>
      <w:r>
        <w:rPr>
          <w:sz w:val="20"/>
          <w:szCs w:val="20"/>
        </w:rPr>
        <w:t>便有了一种道义上的谴责。</w:t>
      </w:r>
    </w:p>
    <w:p>
      <w:pPr>
        <w:pStyle w:val="BodyText"/>
        <w:ind w:left="140" w:firstLine="459"/>
        <w:spacing w:before="102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1"/>
        </w:rPr>
        <w:t>人们对弱者的同情，某种程度上改变了纯动物界的物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5"/>
        </w:rPr>
        <w:t>竞天择的法则，制约了强者对弱者的君临、役使。强大者虽 </w:t>
      </w:r>
      <w:r>
        <w:rPr>
          <w:sz w:val="20"/>
          <w:szCs w:val="20"/>
          <w:spacing w:val="-2"/>
        </w:rPr>
        <w:t>然仍然可能依仗自身的强大而欺凌弱小者，但在这样</w:t>
      </w:r>
      <w:r>
        <w:rPr>
          <w:sz w:val="20"/>
          <w:szCs w:val="20"/>
          <w:spacing w:val="-3"/>
        </w:rPr>
        <w:t>做时，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毕竟不能像一只强大的狼欺凌一只弱小的狼、</w:t>
      </w:r>
      <w:r>
        <w:rPr>
          <w:sz w:val="20"/>
          <w:szCs w:val="20"/>
          <w:spacing w:val="54"/>
        </w:rPr>
        <w:t xml:space="preserve"> </w:t>
      </w:r>
      <w:r>
        <w:rPr>
          <w:sz w:val="20"/>
          <w:szCs w:val="20"/>
          <w:spacing w:val="-4"/>
        </w:rPr>
        <w:t>一只强大的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4"/>
        </w:rPr>
        <w:t>猴子欺凌一只弱小的猴子那样理直气壮。强大的</w:t>
      </w:r>
      <w:r>
        <w:rPr>
          <w:sz w:val="20"/>
          <w:szCs w:val="20"/>
          <w:spacing w:val="3"/>
        </w:rPr>
        <w:t>人欺凌弱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小的人，甚至也可以肆无忌惮，但毕竟还有着他应该忌惮的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2"/>
        </w:rPr>
        <w:t>力量在、法则在。在这个意义上，人们对弱小</w:t>
      </w:r>
      <w:r>
        <w:rPr>
          <w:sz w:val="20"/>
          <w:szCs w:val="20"/>
          <w:spacing w:val="-13"/>
        </w:rPr>
        <w:t>者的同情，也不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妨视作是一种善。</w:t>
      </w:r>
    </w:p>
    <w:p>
      <w:pPr>
        <w:pStyle w:val="BodyText"/>
        <w:ind w:left="140" w:right="36" w:firstLine="430"/>
        <w:spacing w:before="94" w:line="308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然而，即便对弱小者的同情是一种善，也只有当确</w:t>
      </w:r>
      <w:r>
        <w:rPr>
          <w:sz w:val="20"/>
          <w:szCs w:val="20"/>
          <w:spacing w:val="-6"/>
        </w:rPr>
        <w:t>乎是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强大者践踏了人间正义、违背了人间公理，而对弱小者</w:t>
      </w:r>
      <w:r>
        <w:rPr>
          <w:sz w:val="20"/>
          <w:szCs w:val="20"/>
          <w:spacing w:val="-6"/>
        </w:rPr>
        <w:t>进行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名副其实的欺凌时，这种同情才作为一种善而表现出来。因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7"/>
        </w:rPr>
        <w:t>而.人们要想让自己对弱小者的同情真正作为一种善得以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3"/>
        </w:rPr>
        <w:t>表现，当强弱相争时就必须先弄清是非，再释放心中的同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5"/>
        </w:rPr>
        <w:t>情。然而，人们在目睹强弱相争时，却往往来不及细细分辨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3"/>
        </w:rPr>
        <w:t>是非，便迫不及待地放纵自己对弱者的同情</w:t>
      </w:r>
      <w:r>
        <w:rPr>
          <w:sz w:val="20"/>
          <w:szCs w:val="20"/>
          <w:spacing w:val="2"/>
        </w:rPr>
        <w:t>，甚至挺身而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出，帮助强者打击弱者。这其实是对纯动物界法则的一种矫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9"/>
        </w:rPr>
        <w:t>枉过正。在纯动物界，强权即“公理”,强大，便意味着“正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9"/>
        </w:rPr>
        <w:t>义”,意味着具有了君临、欺凌弱小者的资格；</w:t>
      </w:r>
      <w:r>
        <w:rPr>
          <w:sz w:val="20"/>
          <w:szCs w:val="20"/>
          <w:spacing w:val="-10"/>
        </w:rPr>
        <w:t>而弱小，便意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味着“非正义”,意味着理当被强大者欺凌，理应对强大者归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顺、臣服。对强权即公理这种纯动物界法则的改变，并不意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3"/>
        </w:rPr>
        <w:t>味着应反其道而行之，即“弱小即公理”。然而，人们对弱者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的同情，却往往使得人们有意无意地奉行“弱小即公理”的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法则。当强弱相争时，对弱者的同情，往往使得人们认定公</w:t>
      </w:r>
    </w:p>
    <w:p>
      <w:pPr>
        <w:spacing w:line="308" w:lineRule="auto"/>
        <w:sectPr>
          <w:headerReference w:type="default" r:id="rId501"/>
          <w:footerReference w:type="default" r:id="rId502"/>
          <w:pgSz w:w="7400" w:h="11310"/>
          <w:pgMar w:top="1629" w:right="1003" w:bottom="1192" w:left="1110" w:header="1275" w:footer="1033" w:gutter="0"/>
        </w:sectPr>
        <w:rPr>
          <w:sz w:val="20"/>
          <w:szCs w:val="20"/>
        </w:rPr>
      </w:pPr>
    </w:p>
    <w:p>
      <w:pPr>
        <w:pStyle w:val="BodyText"/>
        <w:ind w:left="30"/>
        <w:spacing w:before="197" w:line="264" w:lineRule="auto"/>
        <w:rPr>
          <w:sz w:val="21"/>
          <w:szCs w:val="21"/>
        </w:rPr>
      </w:pPr>
      <w:r>
        <w:rPr>
          <w:sz w:val="21"/>
          <w:szCs w:val="21"/>
          <w:spacing w:val="-18"/>
        </w:rPr>
        <w:t>理在弱者一边，正义在弱者一边。在这种时候，人们的同情，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便是十分盲目的了。</w:t>
      </w:r>
    </w:p>
    <w:p>
      <w:pPr>
        <w:pStyle w:val="BodyText"/>
        <w:ind w:left="30" w:right="19" w:firstLine="439"/>
        <w:spacing w:before="8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在纯动物界，是物竞天择、适者生存，强权之外别无公 </w:t>
      </w:r>
      <w:r>
        <w:rPr>
          <w:sz w:val="21"/>
          <w:szCs w:val="21"/>
          <w:spacing w:val="-14"/>
        </w:rPr>
        <w:t>理，因而不存在对弱小者的同情甚至援助，也便不会有</w:t>
      </w:r>
      <w:r>
        <w:rPr>
          <w:sz w:val="21"/>
          <w:szCs w:val="21"/>
          <w:spacing w:val="-15"/>
        </w:rPr>
        <w:t>恃弱 </w:t>
      </w:r>
      <w:r>
        <w:rPr>
          <w:sz w:val="21"/>
          <w:szCs w:val="21"/>
          <w:spacing w:val="-12"/>
        </w:rPr>
        <w:t>凌强和助弱凌强的事发生。在纯动物界，弱小者的被欺凌、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2"/>
        </w:rPr>
        <w:t>被歧视、被淘汰，是某一物种生存下去所必须的。在人间，由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7"/>
        </w:rPr>
        <w:t>于人们习惯于同情弱小者，并且这种同情往</w:t>
      </w:r>
      <w:r>
        <w:rPr>
          <w:sz w:val="21"/>
          <w:szCs w:val="21"/>
          <w:spacing w:val="-8"/>
        </w:rPr>
        <w:t>往使得人们有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意无意地认定弱小即公理，便使得弱小，本身也可能成</w:t>
      </w:r>
      <w:r>
        <w:rPr>
          <w:sz w:val="21"/>
          <w:szCs w:val="21"/>
          <w:spacing w:val="-15"/>
        </w:rPr>
        <w:t>为一 </w:t>
      </w:r>
      <w:r>
        <w:rPr>
          <w:sz w:val="21"/>
          <w:szCs w:val="21"/>
          <w:spacing w:val="-21"/>
        </w:rPr>
        <w:t>种资本， 一种理由， 一种力量，便使得弱小者有可能恃弱凌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4"/>
        </w:rPr>
        <w:t>强，有可能依仗弱小而欺侮强大者，有可能以弱小的名</w:t>
      </w:r>
      <w:r>
        <w:rPr>
          <w:sz w:val="21"/>
          <w:szCs w:val="21"/>
          <w:spacing w:val="-15"/>
        </w:rPr>
        <w:t>义横 </w:t>
      </w:r>
      <w:r>
        <w:rPr>
          <w:sz w:val="21"/>
          <w:szCs w:val="21"/>
          <w:spacing w:val="-8"/>
        </w:rPr>
        <w:t>行霸道。</w:t>
      </w:r>
    </w:p>
    <w:p>
      <w:pPr>
        <w:pStyle w:val="BodyText"/>
        <w:ind w:left="30" w:right="47" w:firstLine="439"/>
        <w:spacing w:before="10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当公理确乎在弱小者一边时，弱小者应该依靠人们的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6"/>
        </w:rPr>
        <w:t>同情与强者抗争。但弱小者往往把对同情的依靠变</w:t>
      </w:r>
      <w:r>
        <w:rPr>
          <w:sz w:val="21"/>
          <w:szCs w:val="21"/>
          <w:spacing w:val="-7"/>
        </w:rPr>
        <w:t>成对同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情的利用和滥用。弱小者的恃弱凌强，当然通</w:t>
      </w:r>
      <w:r>
        <w:rPr>
          <w:sz w:val="21"/>
          <w:szCs w:val="21"/>
          <w:spacing w:val="-15"/>
        </w:rPr>
        <w:t>常并不能依仗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暴力，而是以耍无赖一类方式，实现对强者的欺凌。前面所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说的那个把一衣着入时的少妇逼进厕所的老丐，其实正是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在以耍无赖的方式恃弱凌强，其实正是在对</w:t>
      </w:r>
      <w:r>
        <w:rPr>
          <w:sz w:val="21"/>
          <w:szCs w:val="21"/>
          <w:spacing w:val="-7"/>
        </w:rPr>
        <w:t>人类同情的利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用和滥用。不妨设想一下，如果那少妇不堪忍受，终于从厕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所里冲出，与老丐相打，那结果会怎样呢，那老丐一定会把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4"/>
        </w:rPr>
        <w:t>他的无赖趁势大耍下去，大大地讹诈那少妇一</w:t>
      </w:r>
      <w:r>
        <w:rPr>
          <w:sz w:val="21"/>
          <w:szCs w:val="21"/>
          <w:spacing w:val="-15"/>
        </w:rPr>
        <w:t>笔。在这种时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候，公理虽然在少妇一边，但她却不能与老丐相打。只要她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3"/>
        </w:rPr>
        <w:t>一与老丐相打，她便必然错了。在这种时候，“弱小即公理”,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真是表现得再明显不过。在这种时候，强者根本就不能与弱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者相争，只要一相争，便必定是你错。在这种时候，强大</w:t>
      </w:r>
      <w:r>
        <w:rPr>
          <w:sz w:val="21"/>
          <w:szCs w:val="21"/>
          <w:spacing w:val="-21"/>
        </w:rPr>
        <w:t>，便</w:t>
      </w:r>
    </w:p>
    <w:p>
      <w:pPr>
        <w:spacing w:line="293" w:lineRule="auto"/>
        <w:sectPr>
          <w:headerReference w:type="default" r:id="rId503"/>
          <w:footerReference w:type="default" r:id="rId504"/>
          <w:pgSz w:w="7230" w:h="11210"/>
          <w:pgMar w:top="1559" w:right="935" w:bottom="1175" w:left="1080" w:header="1242" w:footer="1026" w:gutter="0"/>
        </w:sectPr>
        <w:rPr>
          <w:sz w:val="21"/>
          <w:szCs w:val="21"/>
        </w:rPr>
      </w:pPr>
    </w:p>
    <w:p>
      <w:pPr>
        <w:pStyle w:val="BodyText"/>
        <w:ind w:left="88"/>
        <w:spacing w:before="227" w:line="271" w:lineRule="auto"/>
        <w:rPr>
          <w:sz w:val="20"/>
          <w:szCs w:val="20"/>
        </w:rPr>
      </w:pPr>
      <w:r>
        <w:rPr>
          <w:sz w:val="20"/>
          <w:szCs w:val="20"/>
          <w:spacing w:val="-8"/>
        </w:rPr>
        <w:t>成为一种罪过， 一种理当被弱者欺侮，被弱者逼进厕所的原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9"/>
        </w:rPr>
        <w:t>因。在这种时候，人们、社会对弱者的同情，显得多么荒谬。</w:t>
      </w:r>
    </w:p>
    <w:p>
      <w:pPr>
        <w:ind w:left="2538"/>
        <w:spacing w:before="268" w:line="227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四</w:t>
      </w:r>
    </w:p>
    <w:p>
      <w:pPr>
        <w:pStyle w:val="BodyText"/>
        <w:ind w:left="88" w:right="104" w:firstLine="409"/>
        <w:spacing w:before="268" w:line="277" w:lineRule="auto"/>
        <w:jc w:val="both"/>
        <w:rPr>
          <w:sz w:val="20"/>
          <w:szCs w:val="20"/>
        </w:rPr>
      </w:pPr>
      <w:r>
        <w:rPr>
          <w:sz w:val="20"/>
          <w:szCs w:val="20"/>
          <w:spacing w:val="-14"/>
        </w:rPr>
        <w:t>在纯动物，奉行的是强权即“公理”的法则，只有</w:t>
      </w:r>
      <w:r>
        <w:rPr>
          <w:sz w:val="20"/>
          <w:szCs w:val="20"/>
          <w:spacing w:val="-15"/>
        </w:rPr>
        <w:t>强大者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才能生存下去，才能生存得好。弱者被无情地</w:t>
      </w:r>
      <w:r>
        <w:rPr>
          <w:sz w:val="20"/>
          <w:szCs w:val="20"/>
          <w:spacing w:val="-6"/>
        </w:rPr>
        <w:t>淘汰，剩下的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只是比较强大者。</w:t>
      </w:r>
    </w:p>
    <w:p>
      <w:pPr>
        <w:pStyle w:val="BodyText"/>
        <w:ind w:left="88" w:right="85" w:firstLine="409"/>
        <w:spacing w:before="128" w:line="288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而在人间，由于不再纯粹奉行强权即公理的法则，由于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"/>
        </w:rPr>
        <w:t>人们对弱者富有同情并且这种同情甚至常常使人们有意无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5"/>
        </w:rPr>
        <w:t>意地认定弱小即公理，于是，弱小者便非但不再被无情地淘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2"/>
        </w:rPr>
        <w:t>汰，反而被多情地保护。于是，人类作为一个群体，便不再愈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7"/>
        </w:rPr>
        <w:t>来愈强大。</w:t>
      </w:r>
    </w:p>
    <w:p>
      <w:pPr>
        <w:pStyle w:val="BodyText"/>
        <w:ind w:left="88" w:right="85" w:firstLine="409"/>
        <w:spacing w:before="143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更要命的是，由于弱小不再是一种罪过，由于弱小甚至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2"/>
        </w:rPr>
        <w:t>便是公理，在人世间，便出现弱者对强者的欺凌、君临，出现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庸众对天才的专制。当强大成为一种罪过而弱小成为一种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8"/>
        </w:rPr>
        <w:t>光荣时，人类便只能愈来愈弱小，愈来愈衰败。</w:t>
      </w:r>
    </w:p>
    <w:p>
      <w:pPr>
        <w:pStyle w:val="BodyText"/>
        <w:ind w:left="88" w:right="65" w:firstLine="409"/>
        <w:spacing w:before="123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而对此，尼采痛心疾首。正是基于这样的理由，尼采激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烈地非道德，刻毒地诅咒人类的同情。在尼采看来，人是地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4"/>
        </w:rPr>
        <w:t>球上一种患了病的生物。道德感情道德意识，是人类的一种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4"/>
        </w:rPr>
        <w:t>致命的病，同情心是人类的一种致命的病。</w:t>
      </w:r>
    </w:p>
    <w:p>
      <w:pPr>
        <w:pStyle w:val="BodyText"/>
        <w:ind w:left="88" w:right="77" w:firstLine="409"/>
        <w:spacing w:before="100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但尼采却也富有同情心。有一次，在一处小旅馆的门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3"/>
        </w:rPr>
        <w:t>口，尼采看见一个车夫正在鞭打行走的马，他突然冲上前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7"/>
        </w:rPr>
        <w:t>去，</w:t>
      </w:r>
      <w:r>
        <w:rPr>
          <w:sz w:val="20"/>
          <w:szCs w:val="20"/>
          <w:spacing w:val="-33"/>
        </w:rPr>
        <w:t xml:space="preserve"> </w:t>
      </w:r>
      <w:r>
        <w:rPr>
          <w:sz w:val="20"/>
          <w:szCs w:val="20"/>
          <w:spacing w:val="-17"/>
        </w:rPr>
        <w:t>一把抱住马的头，放声痛哭：</w:t>
      </w:r>
    </w:p>
    <w:p>
      <w:pPr>
        <w:pStyle w:val="BodyText"/>
        <w:ind w:left="398"/>
        <w:spacing w:before="123" w:line="219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“我的受苦受难的兄弟啊!”</w:t>
      </w:r>
    </w:p>
    <w:p>
      <w:pPr>
        <w:spacing w:line="219" w:lineRule="auto"/>
        <w:sectPr>
          <w:headerReference w:type="default" r:id="rId505"/>
          <w:footerReference w:type="default" r:id="rId506"/>
          <w:pgSz w:w="7410" w:h="11320"/>
          <w:pgMar w:top="1539" w:right="1040" w:bottom="1302" w:left="1111" w:header="1195" w:footer="1143" w:gutter="0"/>
        </w:sectPr>
        <w:rPr>
          <w:sz w:val="20"/>
          <w:szCs w:val="20"/>
        </w:rPr>
      </w:pPr>
    </w:p>
    <w:p>
      <w:pPr>
        <w:pStyle w:val="BodyText"/>
        <w:ind w:left="1070" w:right="30" w:firstLine="430"/>
        <w:spacing w:before="216" w:line="279" w:lineRule="auto"/>
        <w:jc w:val="both"/>
        <w:rPr>
          <w:sz w:val="21"/>
          <w:szCs w:val="21"/>
        </w:rPr>
      </w:pPr>
      <w:r>
        <w:drawing>
          <wp:anchor distT="0" distB="0" distL="0" distR="0" simplePos="0" relativeHeight="252523520" behindDoc="0" locked="0" layoutInCell="0" allowOverlap="1">
            <wp:simplePos x="0" y="0"/>
            <wp:positionH relativeFrom="page">
              <wp:posOffset>95236</wp:posOffset>
            </wp:positionH>
            <wp:positionV relativeFrom="page">
              <wp:posOffset>1212857</wp:posOffset>
            </wp:positionV>
            <wp:extent cx="50817" cy="31727"/>
            <wp:effectExtent l="0" t="0" r="0" b="0"/>
            <wp:wrapNone/>
            <wp:docPr id="464" name="IM 464"/>
            <wp:cNvGraphicFramePr/>
            <a:graphic>
              <a:graphicData uri="http://schemas.openxmlformats.org/drawingml/2006/picture">
                <pic:pic>
                  <pic:nvPicPr>
                    <pic:cNvPr id="464" name="IM 464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17" cy="3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  <w:spacing w:val="-16"/>
        </w:rPr>
        <w:t>尼采的同情，是献给强者，献给被弱者欺凌、鞭打的强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1"/>
        </w:rPr>
        <w:t>者的。在尼采看来，马本身是高贵的，强大的，</w:t>
      </w:r>
      <w:r>
        <w:rPr>
          <w:sz w:val="21"/>
          <w:szCs w:val="21"/>
          <w:spacing w:val="-22"/>
        </w:rPr>
        <w:t>却受制于鄙俗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卑微的车夫，却被车夫这下贱弱小者所驾驭、所奴役、所鞭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2"/>
        </w:rPr>
        <w:t>挞，对此，尼采痛苦万分。</w:t>
      </w:r>
    </w:p>
    <w:p>
      <w:pPr>
        <w:pStyle w:val="BodyText"/>
        <w:ind w:left="1500"/>
        <w:spacing w:before="90" w:line="219" w:lineRule="auto"/>
        <w:rPr>
          <w:sz w:val="21"/>
          <w:szCs w:val="21"/>
        </w:rPr>
      </w:pPr>
      <w:r>
        <w:rPr>
          <w:sz w:val="21"/>
          <w:szCs w:val="21"/>
          <w:spacing w:val="-21"/>
        </w:rPr>
        <w:t>不久，尼采便疯了。</w:t>
      </w:r>
    </w:p>
    <w:p>
      <w:pPr>
        <w:spacing w:line="219" w:lineRule="auto"/>
        <w:sectPr>
          <w:headerReference w:type="default" r:id="rId507"/>
          <w:footerReference w:type="default" r:id="rId508"/>
          <w:pgSz w:w="7410" w:h="11330"/>
          <w:pgMar w:top="1600" w:right="1060" w:bottom="1262" w:left="149" w:header="1259" w:footer="1103" w:gutter="0"/>
        </w:sectPr>
        <w:rPr>
          <w:sz w:val="21"/>
          <w:szCs w:val="21"/>
        </w:rPr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221"/>
        <w:spacing w:before="94" w:line="221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12"/>
        </w:rPr>
        <w:t>嫉妒心理与经济发展</w:t>
      </w:r>
    </w:p>
    <w:p>
      <w:pPr>
        <w:spacing w:line="475" w:lineRule="auto"/>
        <w:rPr>
          <w:rFonts w:ascii="Arial"/>
          <w:sz w:val="21"/>
        </w:rPr>
      </w:pPr>
      <w:r/>
    </w:p>
    <w:p>
      <w:pPr>
        <w:pStyle w:val="BodyText"/>
        <w:ind w:left="31" w:right="51" w:firstLine="390"/>
        <w:spacing w:before="69" w:line="285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嫉妒，属于心理学范畴。而经济发展，则是政治</w:t>
      </w:r>
      <w:r>
        <w:rPr>
          <w:sz w:val="21"/>
          <w:szCs w:val="21"/>
          <w:spacing w:val="-16"/>
        </w:rPr>
        <w:t>学、经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济学、社会学谈论的问题。把嫉妒心理与经济</w:t>
      </w:r>
      <w:r>
        <w:rPr>
          <w:sz w:val="21"/>
          <w:szCs w:val="21"/>
          <w:spacing w:val="-8"/>
        </w:rPr>
        <w:t>发展扯到一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起，不是有些风马牛不相及么?何况嫉妒，在道德伦理的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意义上，是一种惡；而经济发展，在当今中国，则似乎是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最大的善了.是很帶些神圣色彩的。把一种惡与一</w:t>
      </w:r>
      <w:r>
        <w:rPr>
          <w:sz w:val="21"/>
          <w:szCs w:val="21"/>
          <w:spacing w:val="-4"/>
        </w:rPr>
        <w:t>种善扯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到一起，不怕亵瀆么?</w:t>
      </w:r>
    </w:p>
    <w:p>
      <w:pPr>
        <w:pStyle w:val="BodyText"/>
        <w:ind w:left="31" w:right="57" w:firstLine="390"/>
        <w:spacing w:before="100" w:line="278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要说亵渎，那可没办法；要说风马牛，那可也未必</w:t>
      </w:r>
      <w:r>
        <w:rPr>
          <w:sz w:val="21"/>
          <w:szCs w:val="21"/>
          <w:spacing w:val="-16"/>
        </w:rPr>
        <w:t>。为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什么呢?因为嫉妒心理和经济发展，原本就确乎是紧紧相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7"/>
        </w:rPr>
        <w:t>连的，原本就确乎是有着立竿见影般的因果关系的。要问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4"/>
        </w:rPr>
        <w:t>现代经济发展的真正动力是什么,答曰：人类嫉妒心理。</w:t>
      </w:r>
    </w:p>
    <w:p>
      <w:pPr>
        <w:pStyle w:val="BodyText"/>
        <w:ind w:left="421"/>
        <w:spacing w:before="97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此话怎讲呢?</w:t>
      </w:r>
    </w:p>
    <w:p>
      <w:pPr>
        <w:pStyle w:val="BodyText"/>
        <w:ind w:left="31" w:right="6" w:firstLine="390"/>
        <w:spacing w:before="88" w:line="286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经济的发展，乃是为了滿足人类的物质需求。</w:t>
      </w:r>
      <w:r>
        <w:rPr>
          <w:sz w:val="21"/>
          <w:szCs w:val="21"/>
          <w:spacing w:val="-8"/>
        </w:rPr>
        <w:t>然而经 </w:t>
      </w:r>
      <w:r>
        <w:rPr>
          <w:sz w:val="21"/>
          <w:szCs w:val="21"/>
          <w:spacing w:val="-13"/>
        </w:rPr>
        <w:t>济的高度繁荣高速发展，即便在西方也不过是近百年的事，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8"/>
        </w:rPr>
        <w:t>可人类社会的存在，即便是有文字记载的历史，也有数千 </w:t>
      </w:r>
      <w:r>
        <w:rPr>
          <w:sz w:val="21"/>
          <w:szCs w:val="21"/>
          <w:spacing w:val="-9"/>
        </w:rPr>
        <w:t>年了。在那经济未曾高度繁荣高速发展的漫长岁月里，人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9"/>
        </w:rPr>
        <w:t>类的物质需求一直未能得到滿足么?未必。在那些岁月里，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1"/>
        </w:rPr>
        <w:t>人类压根兒就没有现代人那样多那样大那样怪的物质需</w:t>
      </w:r>
    </w:p>
    <w:p>
      <w:pPr>
        <w:spacing w:line="286" w:lineRule="auto"/>
        <w:sectPr>
          <w:headerReference w:type="default" r:id="rId4"/>
          <w:footerReference w:type="default" r:id="rId510"/>
          <w:pgSz w:w="7390" w:h="11310"/>
          <w:pgMar w:top="400" w:right="1108" w:bottom="1335" w:left="1108" w:header="0" w:footer="1186" w:gutter="0"/>
        </w:sectPr>
        <w:rPr>
          <w:sz w:val="21"/>
          <w:szCs w:val="21"/>
        </w:rPr>
      </w:pPr>
    </w:p>
    <w:p>
      <w:pPr>
        <w:pStyle w:val="BodyText"/>
        <w:ind w:left="22" w:firstLine="85"/>
        <w:spacing w:before="205" w:line="296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求。在西方经济学说史上，从亚里士多德到托马斯·阿奎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那，都对人的“需要”和人的“欲求”做了区分。美国当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7"/>
        </w:rPr>
        <w:t>代著名学者和思想家丹尼尔·贝尔在《资本主义文化矛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3"/>
        </w:rPr>
        <w:t>盾》一书中，接受了这种区分，他引西方著名经济学家凯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0"/>
        </w:rPr>
        <w:t>恩斯的论述：“……人类的需要可能是没有边际的，但大体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能分作两种——一种是人们在任何情况下都会感到必不可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缺的绝对需要，另一种是相对意义上的，能使我们超过他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4"/>
        </w:rPr>
        <w:t>人，感到优越自尊的那一类需求。第二种需要，即满足人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8"/>
        </w:rPr>
        <w:t>的优越感的需要，很可能永无止境，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-8"/>
        </w:rPr>
        <w:t>……但绝</w:t>
      </w:r>
      <w:r>
        <w:rPr>
          <w:sz w:val="21"/>
          <w:szCs w:val="21"/>
          <w:spacing w:val="-9"/>
        </w:rPr>
        <w:t>对的需要不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是这样。”第一种需求，即人们在任何情况下都感到必不可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7"/>
        </w:rPr>
        <w:t>缺的那种需求，被称作“需要”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(needs);   </w:t>
      </w:r>
      <w:r>
        <w:rPr>
          <w:sz w:val="21"/>
          <w:szCs w:val="21"/>
          <w:spacing w:val="-7"/>
        </w:rPr>
        <w:t>而第二种需求，即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"/>
        </w:rPr>
        <w:t>人们为了超过他人，为了优越自尊而对物质</w:t>
      </w:r>
      <w:r>
        <w:rPr>
          <w:sz w:val="21"/>
          <w:szCs w:val="21"/>
          <w:spacing w:val="-3"/>
        </w:rPr>
        <w:t>的需求，被称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作“欲求”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(wants)</w:t>
      </w:r>
      <w:r>
        <w:rPr>
          <w:rFonts w:ascii="Times New Roman" w:hAnsi="Times New Roman" w:eastAsia="Times New Roman" w:cs="Times New Roman"/>
          <w:sz w:val="21"/>
          <w:szCs w:val="21"/>
          <w:spacing w:val="-23"/>
        </w:rPr>
        <w:t xml:space="preserve"> </w:t>
      </w:r>
      <w:r>
        <w:rPr>
          <w:sz w:val="21"/>
          <w:szCs w:val="21"/>
          <w:spacing w:val="-6"/>
        </w:rPr>
        <w:t>。 “需要”是绝对的，</w:t>
      </w:r>
      <w:r>
        <w:rPr>
          <w:sz w:val="21"/>
          <w:szCs w:val="21"/>
          <w:spacing w:val="-7"/>
        </w:rPr>
        <w:t>同时也是有一定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限度的。而“欲求”是相对的，同时也是没有止境的。要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满足人的“需要”,并不需要现代的高度繁荣高速发展的经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济。而要满足人的“欲求”,则即便是现代的高度繁荣高速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发展的经济也还不够。因为人的“欲求”是无止境的，所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以经济也便只能无止境地繁荣无止境地发展下去。在过去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4"/>
        </w:rPr>
        <w:t>的漫长岁月里，社会经济主要是用来满足人的“需要”的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那时候，人并没有现代经济社会中的人那样多样那样巨大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那样怪异的“欲求”,所以也就不需要经济像现代社会那样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高度繁荣高速发展。在现代，社会经济则是</w:t>
      </w:r>
      <w:r>
        <w:rPr>
          <w:sz w:val="21"/>
          <w:szCs w:val="21"/>
          <w:spacing w:val="-2"/>
        </w:rPr>
        <w:t>用来满足人的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“欲求”的，经济不是为人的“需要”服务，而是为人的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9"/>
        </w:rPr>
        <w:t>“欲求”服务。无止境的“欲求”像一根带刺的</w:t>
      </w:r>
      <w:r>
        <w:rPr>
          <w:sz w:val="21"/>
          <w:szCs w:val="21"/>
          <w:spacing w:val="-10"/>
        </w:rPr>
        <w:t>鞭子，狂暴</w:t>
      </w:r>
    </w:p>
    <w:p>
      <w:pPr>
        <w:spacing w:line="296" w:lineRule="auto"/>
        <w:sectPr>
          <w:headerReference w:type="default" r:id="rId511"/>
          <w:footerReference w:type="default" r:id="rId512"/>
          <w:pgSz w:w="7350" w:h="11290"/>
          <w:pgMar w:top="1499" w:right="968" w:bottom="1322" w:left="1102" w:header="1154" w:footer="1163" w:gutter="0"/>
        </w:sectPr>
        <w:rPr>
          <w:sz w:val="21"/>
          <w:szCs w:val="21"/>
        </w:rPr>
      </w:pPr>
    </w:p>
    <w:p>
      <w:pPr>
        <w:pStyle w:val="BodyText"/>
        <w:ind w:left="20" w:right="83"/>
        <w:spacing w:before="210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地抽打着经济这匹马，使之一刻不停地发疯了般地向前；而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不断向前的经济则又一刻不停地刺激强化和制造着人的种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5"/>
        </w:rPr>
        <w:t>种“欲求”。人的“欲求”与经济发展之间，就这样结成一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1"/>
        </w:rPr>
        <w:t>种互为因果的关系。</w:t>
      </w:r>
    </w:p>
    <w:p>
      <w:pPr>
        <w:pStyle w:val="BodyText"/>
        <w:ind w:left="20" w:right="100" w:firstLine="424"/>
        <w:spacing w:before="88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“欲求”是超越了衣食饱暖等生存之必需的，因而它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5"/>
        </w:rPr>
        <w:t>不是生理需求。“欲求”既然是纯为满足优越感和自尊心的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7"/>
        </w:rPr>
        <w:t>需求，因而它就纯是一种心理需求。而这种心理需求，实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6"/>
        </w:rPr>
        <w:t>际上正是源于嫉妒。所以，“欲求”正是嫉妒的代名词。正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7"/>
        </w:rPr>
        <w:t>是在这个意义上，现代经济高度繁荣高速发展的真正动力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7"/>
        </w:rPr>
        <w:t>可以被归结为人类的嫉妒心理。要理解这一点并不难。这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7"/>
        </w:rPr>
        <w:t>其实应是一种常识。人们也许能给现代经济的高度繁荣高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7"/>
        </w:rPr>
        <w:t>速发展找出种种冠冕堂皇的原因，然而，真正的原因却是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7"/>
        </w:rPr>
        <w:t>嫉妒这种道德伦理上的恶。这是被许多炫目的伪装掩盖着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8"/>
        </w:rPr>
        <w:t>的真相，是被许多耀眼的谎言掩盖着的真理。</w:t>
      </w:r>
    </w:p>
    <w:p>
      <w:pPr>
        <w:pStyle w:val="BodyText"/>
        <w:ind w:left="20" w:right="13" w:firstLine="440"/>
        <w:spacing w:before="99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其实，人们只要稍稍冷静地审察一下自己心中的“欲 </w:t>
      </w:r>
      <w:r>
        <w:rPr>
          <w:sz w:val="21"/>
          <w:szCs w:val="21"/>
          <w:spacing w:val="-16"/>
        </w:rPr>
        <w:t>求”,便能明白其本质不过是嫉妒。例如，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  <w:spacing w:val="-16"/>
        </w:rPr>
        <w:t>一个人原本抽惯 </w:t>
      </w:r>
      <w:r>
        <w:rPr>
          <w:sz w:val="21"/>
          <w:szCs w:val="21"/>
          <w:spacing w:val="-11"/>
        </w:rPr>
        <w:t>了“牡丹”牌香烟，他抽“牡丹”原本觉得很好，很过瘾，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很舒服，丝毫不感到有什么不适，可是有一天，他发现别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1"/>
        </w:rPr>
        <w:t>人都抽起了“红塔山”、“万宝路”、“555”,他的</w:t>
      </w:r>
      <w:r>
        <w:rPr>
          <w:sz w:val="21"/>
          <w:szCs w:val="21"/>
          <w:spacing w:val="-22"/>
        </w:rPr>
        <w:t>心理便开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始失衡了。为什么别人都抽更高级的烟而我却只能抽“牡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丹”? </w:t>
      </w:r>
      <w:r>
        <w:rPr>
          <w:sz w:val="21"/>
          <w:szCs w:val="21"/>
          <w:u w:val="single" w:color="auto"/>
          <w:spacing w:val="19"/>
        </w:rPr>
        <w:t xml:space="preserve">   </w:t>
      </w:r>
      <w:r>
        <w:rPr>
          <w:sz w:val="21"/>
          <w:szCs w:val="21"/>
          <w:spacing w:val="-74"/>
        </w:rPr>
        <w:t xml:space="preserve"> </w:t>
      </w:r>
      <w:r>
        <w:rPr>
          <w:sz w:val="21"/>
          <w:szCs w:val="21"/>
          <w:spacing w:val="-14"/>
        </w:rPr>
        <w:t>他会这样问自己。而在与人相聚时，当别人掏出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的都是更高档香烟时，他便会感到自己的“牡丹”实在掏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7"/>
        </w:rPr>
        <w:t>不出手。当别人到他家里来时，他便也感到“牡丹”</w:t>
      </w:r>
      <w:r>
        <w:rPr>
          <w:sz w:val="21"/>
          <w:szCs w:val="21"/>
          <w:spacing w:val="-8"/>
        </w:rPr>
        <w:t>拿出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3"/>
        </w:rPr>
        <w:t>来实在寒修，不能待客。怎么办?继续抽“牡丹”吗，那</w:t>
      </w:r>
    </w:p>
    <w:p>
      <w:pPr>
        <w:spacing w:line="291" w:lineRule="auto"/>
        <w:sectPr>
          <w:headerReference w:type="default" r:id="rId513"/>
          <w:footerReference w:type="default" r:id="rId514"/>
          <w:pgSz w:w="7410" w:h="11320"/>
          <w:pgMar w:top="1610" w:right="1111" w:bottom="1212" w:left="1090" w:header="1235" w:footer="1053" w:gutter="0"/>
        </w:sectPr>
        <w:rPr>
          <w:sz w:val="21"/>
          <w:szCs w:val="21"/>
        </w:rPr>
      </w:pPr>
    </w:p>
    <w:p>
      <w:pPr>
        <w:pStyle w:val="BodyText"/>
        <w:ind w:left="139"/>
        <w:spacing w:before="200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显然是他的自尊心所受不了的。别人嘴上的高档香</w:t>
      </w:r>
      <w:r>
        <w:rPr>
          <w:sz w:val="21"/>
          <w:szCs w:val="21"/>
          <w:spacing w:val="-7"/>
        </w:rPr>
        <w:t>烟，分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明点燃了他心中的嫉妒，也分明灼痛了他心中的自尊。在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8"/>
        </w:rPr>
        <w:t>这种情况下，“牡丹”便变得不可忍受了，变得味道很坏了，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6"/>
        </w:rPr>
        <w:t>变得再也抽不惯了，变得抽起来很难过了。对更高档香烟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的心理需求似乎也变成了生理本身的需求了。于是，有一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6"/>
        </w:rPr>
        <w:t>千条理由必须扔掉“牡丹”而改抽更高档香烟。而要做到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6"/>
        </w:rPr>
        <w:t>这一点，便必须有钱。于是，他便开始更努力更拼命地去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挣钱了。直到有一天，他也终于叼上了“红塔山”、“万宝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7"/>
        </w:rPr>
        <w:t>路”、“555”时，他的心理才又恢复平衡，他的自尊才又得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6"/>
        </w:rPr>
        <w:t>到满足，他的嫉妒才终于消失。这种对更高档商品的“欲 </w:t>
      </w:r>
      <w:r>
        <w:rPr>
          <w:sz w:val="21"/>
          <w:szCs w:val="21"/>
          <w:spacing w:val="-6"/>
        </w:rPr>
        <w:t>求”,当然会驱赶着社会经济不断繁荣发展了。</w:t>
      </w:r>
    </w:p>
    <w:p>
      <w:pPr>
        <w:pStyle w:val="BodyText"/>
        <w:ind w:left="139" w:right="20" w:firstLine="439"/>
        <w:spacing w:before="92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不过，在现代经济社会，人的“欲求”是无止境的，因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而这种心理的平衡、自尊的满足、嫉妒的消失</w:t>
      </w:r>
      <w:r>
        <w:rPr>
          <w:sz w:val="21"/>
          <w:szCs w:val="21"/>
          <w:spacing w:val="-7"/>
        </w:rPr>
        <w:t>，每一次都 </w:t>
      </w:r>
      <w:r>
        <w:rPr>
          <w:sz w:val="21"/>
          <w:szCs w:val="21"/>
          <w:spacing w:val="-15"/>
        </w:rPr>
        <w:t>只能是暂时的。在现代经济社会里，人无法逃</w:t>
      </w:r>
      <w:r>
        <w:rPr>
          <w:sz w:val="21"/>
          <w:szCs w:val="21"/>
          <w:spacing w:val="-16"/>
        </w:rPr>
        <w:t>脱“欲求”的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3"/>
        </w:rPr>
        <w:t>控制、驱使。人不可能没有“欲求”。因为现代经济</w:t>
      </w:r>
      <w:r>
        <w:rPr>
          <w:sz w:val="21"/>
          <w:szCs w:val="21"/>
          <w:spacing w:val="-14"/>
        </w:rPr>
        <w:t>社会是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不断地把原本是奢侈品的东西变成每个人的必</w:t>
      </w:r>
      <w:r>
        <w:rPr>
          <w:sz w:val="21"/>
          <w:szCs w:val="21"/>
          <w:spacing w:val="-7"/>
        </w:rPr>
        <w:t>需品，因而 </w:t>
      </w:r>
      <w:r>
        <w:rPr>
          <w:sz w:val="21"/>
          <w:szCs w:val="21"/>
          <w:spacing w:val="-14"/>
        </w:rPr>
        <w:t>也就不断地把原本是“欲求”的需求变成“需要”。在现代 </w:t>
      </w:r>
      <w:r>
        <w:rPr>
          <w:sz w:val="21"/>
          <w:szCs w:val="21"/>
          <w:spacing w:val="-11"/>
        </w:rPr>
        <w:t>经济社会，人已不再有“需要”而只有“欲求”了。因此，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人的心理平衡在每一次短暂的恢复后又被打破，人的自尊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6"/>
        </w:rPr>
        <w:t>在每一次短暂的满足后又被灼痛，人的嫉妒在</w:t>
      </w:r>
      <w:r>
        <w:rPr>
          <w:sz w:val="21"/>
          <w:szCs w:val="21"/>
          <w:spacing w:val="-7"/>
        </w:rPr>
        <w:t>每一次短暂 </w:t>
      </w:r>
      <w:r>
        <w:rPr>
          <w:sz w:val="21"/>
          <w:szCs w:val="21"/>
          <w:spacing w:val="-6"/>
        </w:rPr>
        <w:t>的消失后又被点燃。而正是这种社会全体成员</w:t>
      </w:r>
      <w:r>
        <w:rPr>
          <w:sz w:val="21"/>
          <w:szCs w:val="21"/>
          <w:spacing w:val="-7"/>
        </w:rPr>
        <w:t>被打破平衡 </w:t>
      </w:r>
      <w:r>
        <w:rPr>
          <w:sz w:val="21"/>
          <w:szCs w:val="21"/>
          <w:spacing w:val="-6"/>
        </w:rPr>
        <w:t>的心理，正是这种社会全体成员被灼痛的自尊</w:t>
      </w:r>
      <w:r>
        <w:rPr>
          <w:sz w:val="21"/>
          <w:szCs w:val="21"/>
          <w:spacing w:val="-7"/>
        </w:rPr>
        <w:t>，正是这种 </w:t>
      </w:r>
      <w:r>
        <w:rPr>
          <w:sz w:val="21"/>
          <w:szCs w:val="21"/>
          <w:spacing w:val="-6"/>
        </w:rPr>
        <w:t>社会全体成员被点燃的嫉妒，成为一种巨大的</w:t>
      </w:r>
      <w:r>
        <w:rPr>
          <w:sz w:val="21"/>
          <w:szCs w:val="21"/>
          <w:spacing w:val="-7"/>
        </w:rPr>
        <w:t>能量，使得 </w:t>
      </w:r>
      <w:r>
        <w:rPr>
          <w:sz w:val="21"/>
          <w:szCs w:val="21"/>
          <w:spacing w:val="-9"/>
        </w:rPr>
        <w:t>社会经济不断繁荣不断发展。</w:t>
      </w:r>
    </w:p>
    <w:p>
      <w:pPr>
        <w:spacing w:line="293" w:lineRule="auto"/>
        <w:sectPr>
          <w:headerReference w:type="default" r:id="rId515"/>
          <w:footerReference w:type="default" r:id="rId516"/>
          <w:pgSz w:w="7340" w:h="11280"/>
          <w:pgMar w:top="1539" w:right="904" w:bottom="1282" w:left="1101" w:header="1194" w:footer="1123" w:gutter="0"/>
        </w:sectPr>
        <w:rPr>
          <w:sz w:val="21"/>
          <w:szCs w:val="21"/>
        </w:rPr>
      </w:pPr>
    </w:p>
    <w:p>
      <w:pPr>
        <w:pStyle w:val="BodyText"/>
        <w:ind w:left="19" w:right="2" w:firstLine="419"/>
        <w:spacing w:before="235" w:line="310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原来的必需品不断地被淘汰，原来的奢侈品不断降格 </w:t>
      </w:r>
      <w:r>
        <w:rPr>
          <w:sz w:val="20"/>
          <w:szCs w:val="20"/>
          <w:spacing w:val="3"/>
        </w:rPr>
        <w:t>为必需品，而新的奢侈品则不断地被制造出来：这</w:t>
      </w:r>
      <w:r>
        <w:rPr>
          <w:sz w:val="20"/>
          <w:szCs w:val="20"/>
          <w:spacing w:val="2"/>
        </w:rPr>
        <w:t>正是现 </w:t>
      </w:r>
      <w:r>
        <w:rPr>
          <w:sz w:val="20"/>
          <w:szCs w:val="20"/>
          <w:spacing w:val="4"/>
        </w:rPr>
        <w:t>代经济不断繁荣发展的奥秘。奢侈品的使用，最典型</w:t>
      </w:r>
      <w:r>
        <w:rPr>
          <w:sz w:val="20"/>
          <w:szCs w:val="20"/>
          <w:spacing w:val="3"/>
        </w:rPr>
        <w:t>地表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明了人的一种优越需要。人是有一种优越需求的，</w:t>
      </w:r>
      <w:r>
        <w:rPr>
          <w:sz w:val="20"/>
          <w:szCs w:val="20"/>
          <w:spacing w:val="2"/>
        </w:rPr>
        <w:t>只要可 </w:t>
      </w:r>
      <w:r>
        <w:rPr>
          <w:sz w:val="20"/>
          <w:szCs w:val="20"/>
          <w:spacing w:val="-2"/>
        </w:rPr>
        <w:t>能，人总渴望在某方面超过他人，成为鹤立鸡群式的人物。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2"/>
        </w:rPr>
        <w:t>而优越感，本质上也源于嫉妒。嫉妒并不只发生在当别人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3"/>
        </w:rPr>
        <w:t>超过自己的场合，也发生在当别人与自己处于同样</w:t>
      </w:r>
      <w:r>
        <w:rPr>
          <w:sz w:val="20"/>
          <w:szCs w:val="20"/>
          <w:spacing w:val="2"/>
        </w:rPr>
        <w:t>地位的 </w:t>
      </w:r>
      <w:r>
        <w:rPr>
          <w:sz w:val="20"/>
          <w:szCs w:val="20"/>
          <w:spacing w:val="3"/>
        </w:rPr>
        <w:t>场合。人往往是并不能容忍别人也同自己一样的，</w:t>
      </w:r>
      <w:r>
        <w:rPr>
          <w:sz w:val="20"/>
          <w:szCs w:val="20"/>
          <w:spacing w:val="2"/>
        </w:rPr>
        <w:t>因为一 </w:t>
      </w:r>
      <w:r>
        <w:rPr>
          <w:sz w:val="20"/>
          <w:szCs w:val="20"/>
          <w:spacing w:val="2"/>
        </w:rPr>
        <w:t>旦别人与自己同样，自己的优越感便不能满足。优越需要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3"/>
        </w:rPr>
        <w:t>便使得他嫉妒别人与自己同样。在这种情况下，他</w:t>
      </w:r>
      <w:r>
        <w:rPr>
          <w:sz w:val="20"/>
          <w:szCs w:val="20"/>
          <w:spacing w:val="2"/>
        </w:rPr>
        <w:t>的心理 </w:t>
      </w:r>
      <w:r>
        <w:rPr>
          <w:sz w:val="20"/>
          <w:szCs w:val="20"/>
          <w:spacing w:val="4"/>
        </w:rPr>
        <w:t>也同样失去平衡，他的自尊也同样受到伤害。</w:t>
      </w:r>
      <w:r>
        <w:rPr>
          <w:sz w:val="20"/>
          <w:szCs w:val="20"/>
          <w:spacing w:val="3"/>
        </w:rPr>
        <w:t>于是，为了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满足优越感，他便必须想方设法超过众人，想方设</w:t>
      </w:r>
      <w:r>
        <w:rPr>
          <w:sz w:val="20"/>
          <w:szCs w:val="20"/>
          <w:spacing w:val="2"/>
        </w:rPr>
        <w:t>法让自 </w:t>
      </w:r>
      <w:r>
        <w:rPr>
          <w:sz w:val="20"/>
          <w:szCs w:val="20"/>
          <w:spacing w:val="3"/>
        </w:rPr>
        <w:t>己成为鸡群中的仙鹤。而消费水准，物质生活的状</w:t>
      </w:r>
      <w:r>
        <w:rPr>
          <w:sz w:val="20"/>
          <w:szCs w:val="20"/>
          <w:spacing w:val="2"/>
        </w:rPr>
        <w:t>况，无 </w:t>
      </w:r>
      <w:r>
        <w:rPr>
          <w:sz w:val="20"/>
          <w:szCs w:val="20"/>
          <w:spacing w:val="3"/>
        </w:rPr>
        <w:t>疑是显示一个人社会地位的重要标志。比众人有着</w:t>
      </w:r>
      <w:r>
        <w:rPr>
          <w:sz w:val="20"/>
          <w:szCs w:val="20"/>
          <w:spacing w:val="2"/>
        </w:rPr>
        <w:t>更高的 </w:t>
      </w:r>
      <w:r>
        <w:rPr>
          <w:sz w:val="20"/>
          <w:szCs w:val="20"/>
          <w:spacing w:val="2"/>
        </w:rPr>
        <w:t>消费，比众人有着更奢华的物质生活，无疑会显得比众人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3"/>
        </w:rPr>
        <w:t>优越。这样，对某一时期的奢侈品的使用，便是现</w:t>
      </w:r>
      <w:r>
        <w:rPr>
          <w:sz w:val="20"/>
          <w:szCs w:val="20"/>
          <w:spacing w:val="2"/>
        </w:rPr>
        <w:t>代经济 </w:t>
      </w:r>
      <w:r>
        <w:rPr>
          <w:sz w:val="20"/>
          <w:szCs w:val="20"/>
          <w:spacing w:val="3"/>
        </w:rPr>
        <w:t>社会里人满足优越需要的一种最有效的方式。当然</w:t>
      </w:r>
      <w:r>
        <w:rPr>
          <w:sz w:val="20"/>
          <w:szCs w:val="20"/>
          <w:spacing w:val="2"/>
        </w:rPr>
        <w:t>，当你 </w:t>
      </w:r>
      <w:r>
        <w:rPr>
          <w:sz w:val="20"/>
          <w:szCs w:val="20"/>
          <w:spacing w:val="2"/>
        </w:rPr>
        <w:t>成为仙鹤，在众人中高视阔步，志得意满地品味着甜蜜的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3"/>
        </w:rPr>
        <w:t>优越时，众人也并不就甘于永远都作为瘟鸡在你面</w:t>
      </w:r>
      <w:r>
        <w:rPr>
          <w:sz w:val="20"/>
          <w:szCs w:val="20"/>
          <w:spacing w:val="2"/>
        </w:rPr>
        <w:t>前自惭 </w:t>
      </w:r>
      <w:r>
        <w:rPr>
          <w:sz w:val="20"/>
          <w:szCs w:val="20"/>
          <w:spacing w:val="-3"/>
        </w:rPr>
        <w:t>形秽、缩头缩脑的。众人在嫉妒的驱使下，会拼命</w:t>
      </w:r>
      <w:r>
        <w:rPr>
          <w:sz w:val="20"/>
          <w:szCs w:val="20"/>
          <w:spacing w:val="-4"/>
        </w:rPr>
        <w:t>赶上你，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也达到你那样的消费水准，也过上你那样的奢华生活，也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3"/>
        </w:rPr>
        <w:t>使用你那样的奢侈品。而在这种时候，奢侈品便不</w:t>
      </w:r>
      <w:r>
        <w:rPr>
          <w:sz w:val="20"/>
          <w:szCs w:val="20"/>
          <w:spacing w:val="2"/>
        </w:rPr>
        <w:t>再是奢 </w:t>
      </w:r>
      <w:r>
        <w:rPr>
          <w:sz w:val="20"/>
          <w:szCs w:val="20"/>
          <w:spacing w:val="2"/>
        </w:rPr>
        <w:t>侈品了，不再能显示优越了。这时候，奢侈品已不再能让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2"/>
        </w:rPr>
        <w:t>人变成仙鹤，而是如果没有，便连鸡的资格也不具备。这</w:t>
      </w:r>
    </w:p>
    <w:p>
      <w:pPr>
        <w:spacing w:line="310" w:lineRule="auto"/>
        <w:sectPr>
          <w:headerReference w:type="default" r:id="rId517"/>
          <w:footerReference w:type="default" r:id="rId518"/>
          <w:pgSz w:w="7350" w:h="11280"/>
          <w:pgMar w:top="1609" w:right="1102" w:bottom="1185" w:left="1070" w:header="1255" w:footer="1036" w:gutter="0"/>
        </w:sectPr>
        <w:rPr>
          <w:sz w:val="20"/>
          <w:szCs w:val="20"/>
        </w:rPr>
      </w:pPr>
    </w:p>
    <w:p>
      <w:pPr>
        <w:pStyle w:val="BodyText"/>
        <w:ind w:left="185" w:right="84"/>
        <w:spacing w:before="228" w:line="271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时候，奢侈品便变成了必需品。而在这种情况下，必定又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4"/>
        </w:rPr>
        <w:t>会有新的一代奢侈品应运而生，让人满足成</w:t>
      </w:r>
      <w:r>
        <w:rPr>
          <w:sz w:val="20"/>
          <w:szCs w:val="20"/>
          <w:spacing w:val="3"/>
        </w:rPr>
        <w:t>为鸡中之鹤的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欲望。</w:t>
      </w:r>
    </w:p>
    <w:p>
      <w:pPr>
        <w:pStyle w:val="BodyText"/>
        <w:ind w:left="85" w:firstLine="510"/>
        <w:spacing w:before="155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不是人的生存“需要”,而是人的源于嫉妒的心理“欲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11"/>
        </w:rPr>
        <w:t>求”,成为现代经济高度繁荣和高速发展的动力。贝尔在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"/>
        </w:rPr>
        <w:t>《资本主义文化矛盾》中指出，“经济学”一词起源于希腊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7"/>
        </w:rPr>
        <w:t>语，原是家庭的意思。但古代人并不具备经济意识，他们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</w:rPr>
        <w:t>是为了家庭的需求而劳作。这些需求是源自生命</w:t>
      </w:r>
      <w:r>
        <w:rPr>
          <w:sz w:val="20"/>
          <w:szCs w:val="20"/>
          <w:spacing w:val="-1"/>
        </w:rPr>
        <w:t>本能的，例</w:t>
      </w:r>
      <w:r>
        <w:rPr>
          <w:sz w:val="20"/>
          <w:szCs w:val="20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3"/>
        </w:rPr>
        <w:t>如足够的食物，合适的住所和有效的卫生。亚里士多德说，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“它(管理家政所需的资产)自有固定的限度。”而在现代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3"/>
        </w:rPr>
        <w:t>经济社会，社会生产满足的不再是“需要”,而是超越了生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"/>
        </w:rPr>
        <w:t>理本能而进入心理层次的无限的“欲求”。贝尔引述了霍布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7"/>
        </w:rPr>
        <w:t>斯在《利维坦》第一卷里对人的心理的描绘：人的欲望冲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7"/>
        </w:rPr>
        <w:t>动正好同柏拉图理性精神的等差公式相反，他们受欲望驱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7"/>
        </w:rPr>
        <w:t>使，追求满足时可达到凶猛的程度。而“现代社会里，欲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7"/>
        </w:rPr>
        <w:t>求的推动力是增长的生活标准和导致生活丰富多彩的广泛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"/>
        </w:rPr>
        <w:t>产品种类”。贝尔接着指出：</w:t>
      </w:r>
    </w:p>
    <w:p>
      <w:pPr>
        <w:spacing w:line="391" w:lineRule="auto"/>
        <w:rPr>
          <w:rFonts w:ascii="Arial"/>
          <w:sz w:val="21"/>
        </w:rPr>
      </w:pPr>
      <w:r/>
    </w:p>
    <w:p>
      <w:pPr>
        <w:ind w:left="595" w:right="81" w:firstLine="399"/>
        <w:spacing w:before="65" w:line="298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4"/>
        </w:rPr>
        <w:t>……不平等的心理，正像卢梭在《论人类不平等</w:t>
      </w:r>
      <w:r>
        <w:rPr>
          <w:rFonts w:ascii="FangSong" w:hAnsi="FangSong" w:eastAsia="FangSong" w:cs="FangSong"/>
          <w:sz w:val="20"/>
          <w:szCs w:val="20"/>
          <w:spacing w:val="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的起源与基础》中精辟指出的那样，是当“孤独者”聚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集在一起，发现他们中间最强健的人、最漂亮的人、最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好的舞蹈者或最妙的歌手得到特殊的优惠待遇时发生</w:t>
      </w:r>
      <w:r>
        <w:rPr>
          <w:rFonts w:ascii="FangSong" w:hAnsi="FangSong" w:eastAsia="FangSong" w:cs="FangSong"/>
          <w:sz w:val="20"/>
          <w:szCs w:val="20"/>
          <w:spacing w:val="1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的。此刻人的嫉妒心出现了。为了能像最漂亮的人或</w:t>
      </w:r>
      <w:r>
        <w:rPr>
          <w:rFonts w:ascii="FangSong" w:hAnsi="FangSong" w:eastAsia="FangSong" w:cs="FangSong"/>
          <w:sz w:val="20"/>
          <w:szCs w:val="20"/>
          <w:spacing w:val="1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最能歌善舞的人一样，其他人便开始散开，并用化妆</w:t>
      </w:r>
    </w:p>
    <w:p>
      <w:pPr>
        <w:spacing w:line="298" w:lineRule="auto"/>
        <w:sectPr>
          <w:headerReference w:type="default" r:id="rId519"/>
          <w:footerReference w:type="default" r:id="rId520"/>
          <w:pgSz w:w="7230" w:h="11210"/>
          <w:pgMar w:top="1519" w:right="780" w:bottom="1165" w:left="1084" w:header="1204" w:footer="1016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520" w:right="22"/>
        <w:spacing w:before="235" w:line="277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4"/>
        </w:rPr>
        <w:t>品遮掩自己的丑陋粗笨。外表于是比现实更显得重要。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3"/>
        </w:rPr>
        <w:t>假如消费代表着人们对地位的心理竞争，那么可以说，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rFonts w:ascii="FangSong" w:hAnsi="FangSong" w:eastAsia="FangSong" w:cs="FangSong"/>
          <w:sz w:val="20"/>
          <w:szCs w:val="20"/>
        </w:rPr>
        <w:t>资产阶级社会正是嫉妒心理制度化的结果。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pStyle w:val="BodyText"/>
        <w:ind w:left="99" w:right="25" w:firstLine="320"/>
        <w:spacing w:before="65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3"/>
        </w:rPr>
        <w:t>“嫉妒心理制度化”,意味着一种心理的东西社会化了。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3"/>
        </w:rPr>
        <w:t>而正是这种社会化了的嫉妒，是经济发展的根</w:t>
      </w:r>
      <w:r>
        <w:rPr>
          <w:sz w:val="20"/>
          <w:szCs w:val="20"/>
          <w:spacing w:val="2"/>
        </w:rPr>
        <w:t>源。贝尔在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书中，对嫉妒心理极少在社会学里被用来讨论地位竞争的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根源表示吃惊，他指出，这方面一直被疏忽的学者是亚当 </w:t>
      </w:r>
      <w:r>
        <w:rPr>
          <w:sz w:val="20"/>
          <w:szCs w:val="20"/>
          <w:spacing w:val="-5"/>
        </w:rPr>
        <w:t>·斯密。亚当·斯密在《道德情感论》中宣布，“如果人只 </w:t>
      </w:r>
      <w:r>
        <w:rPr>
          <w:sz w:val="20"/>
          <w:szCs w:val="20"/>
          <w:spacing w:val="2"/>
        </w:rPr>
        <w:t>受经济动机驱使的话，那么将不会有足够的刺激力生产超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出本能必需的产品了。正因为人受到地位冲动力的推</w:t>
      </w:r>
      <w:r>
        <w:rPr>
          <w:sz w:val="20"/>
          <w:szCs w:val="20"/>
          <w:spacing w:val="-6"/>
        </w:rPr>
        <w:t>动，经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"/>
        </w:rPr>
        <w:t>济的‘发展’才成为可能。”</w:t>
      </w:r>
    </w:p>
    <w:p>
      <w:pPr>
        <w:pStyle w:val="BodyText"/>
        <w:ind w:right="25" w:firstLine="520"/>
        <w:spacing w:before="116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写到这里，想说儿句不能算太离题的话。对“需要</w:t>
      </w:r>
      <w:r>
        <w:rPr>
          <w:sz w:val="20"/>
          <w:szCs w:val="20"/>
          <w:spacing w:val="-7"/>
        </w:rPr>
        <w:t>”和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“欲求”的区分，令人想到当代中国的一些社会</w:t>
      </w:r>
      <w:r>
        <w:rPr>
          <w:sz w:val="20"/>
          <w:szCs w:val="20"/>
          <w:spacing w:val="-6"/>
        </w:rPr>
        <w:t>现象。例如，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令人想到所谓文人弃文从商的现象。文人之所以</w:t>
      </w:r>
      <w:r>
        <w:rPr>
          <w:sz w:val="20"/>
          <w:szCs w:val="20"/>
          <w:spacing w:val="6"/>
        </w:rPr>
        <w:t>从商，乃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6"/>
        </w:rPr>
        <w:t>是因为当文人太贫穷。而这里的太贫穷，显然在通常情况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下并不意味着“需要”得不到满足，而只意</w:t>
      </w:r>
      <w:r>
        <w:rPr>
          <w:sz w:val="20"/>
          <w:szCs w:val="20"/>
          <w:spacing w:val="-2"/>
        </w:rPr>
        <w:t>味着“欲求”无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法实现。当文人不能说连衣食饱暖也无法保证</w:t>
      </w:r>
      <w:r>
        <w:rPr>
          <w:sz w:val="20"/>
          <w:szCs w:val="20"/>
          <w:spacing w:val="6"/>
        </w:rPr>
        <w:t>，而只是不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6"/>
        </w:rPr>
        <w:t>能像商人那样奢侈豪华，不能在物质生活上享有一种鹤立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鸡群的优越，于是，文人们便心理不平衡，便</w:t>
      </w:r>
      <w:r>
        <w:rPr>
          <w:sz w:val="20"/>
          <w:szCs w:val="20"/>
          <w:spacing w:val="-2"/>
        </w:rPr>
        <w:t>自尊灼痛，便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嫉妒被点燃。在这种对物质的“欲求”的驱使</w:t>
      </w:r>
      <w:r>
        <w:rPr>
          <w:sz w:val="20"/>
          <w:szCs w:val="20"/>
          <w:spacing w:val="6"/>
        </w:rPr>
        <w:t>下，他弃文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而从商了。所以，文人的弃文从商，根源还是贝尔所说的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5"/>
        </w:rPr>
        <w:t>那种嫉妒。无论多么好听的理由，都不过是自欺欺</w:t>
      </w:r>
      <w:r>
        <w:rPr>
          <w:sz w:val="20"/>
          <w:szCs w:val="20"/>
          <w:spacing w:val="4"/>
        </w:rPr>
        <w:t>人。</w:t>
      </w:r>
    </w:p>
    <w:p>
      <w:pPr>
        <w:pStyle w:val="BodyText"/>
        <w:ind w:left="520"/>
        <w:spacing w:before="112" w:line="21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前面说过，嫉妒是道德伦理上的恶。而经济的繁荣</w:t>
      </w:r>
      <w:r>
        <w:rPr>
          <w:sz w:val="20"/>
          <w:szCs w:val="20"/>
          <w:spacing w:val="-7"/>
        </w:rPr>
        <w:t>、生</w:t>
      </w:r>
    </w:p>
    <w:p>
      <w:pPr>
        <w:spacing w:line="219" w:lineRule="auto"/>
        <w:sectPr>
          <w:headerReference w:type="default" r:id="rId521"/>
          <w:footerReference w:type="default" r:id="rId522"/>
          <w:pgSz w:w="7360" w:h="11290"/>
          <w:pgMar w:top="1519" w:right="1104" w:bottom="1282" w:left="969" w:header="1155" w:footer="1123" w:gutter="0"/>
        </w:sectPr>
        <w:rPr>
          <w:sz w:val="20"/>
          <w:szCs w:val="20"/>
        </w:rPr>
      </w:pPr>
    </w:p>
    <w:p>
      <w:pPr>
        <w:pStyle w:val="BodyText"/>
        <w:ind w:left="95"/>
        <w:spacing w:before="216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产力的发展，常被视作一种善、视作一种进步。</w:t>
      </w:r>
      <w:r>
        <w:rPr>
          <w:sz w:val="20"/>
          <w:szCs w:val="20"/>
          <w:spacing w:val="-2"/>
        </w:rPr>
        <w:t>这样说来，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当嫉妒被看作是经济繁荣和生产力发展的动力时，不正印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20"/>
        </w:rPr>
        <w:t>证了恶是善的动力、恶是历史进步的动力的著名</w:t>
      </w:r>
      <w:r>
        <w:rPr>
          <w:sz w:val="20"/>
          <w:szCs w:val="20"/>
          <w:spacing w:val="19"/>
        </w:rPr>
        <w:t>理论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9"/>
        </w:rPr>
        <w:t>么?---对于做这样的高明的推论者，我已在想象中给了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6"/>
        </w:rPr>
        <w:t>他一脚。</w:t>
      </w:r>
    </w:p>
    <w:p>
      <w:pPr>
        <w:spacing w:line="295" w:lineRule="auto"/>
        <w:sectPr>
          <w:headerReference w:type="default" r:id="rId523"/>
          <w:footerReference w:type="default" r:id="rId524"/>
          <w:pgSz w:w="7230" w:h="11210"/>
          <w:pgMar w:top="1459" w:right="879" w:bottom="1252" w:left="1084" w:header="1144" w:footer="1093" w:gutter="0"/>
        </w:sectPr>
        <w:rPr>
          <w:sz w:val="20"/>
          <w:szCs w:val="20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1760"/>
        <w:spacing w:before="91" w:line="223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6"/>
        </w:rPr>
        <w:t>广告改变世界</w:t>
      </w:r>
    </w:p>
    <w:p>
      <w:pPr>
        <w:spacing w:line="476" w:lineRule="auto"/>
        <w:rPr>
          <w:rFonts w:ascii="Arial"/>
          <w:sz w:val="21"/>
        </w:rPr>
      </w:pPr>
      <w:r/>
    </w:p>
    <w:p>
      <w:pPr>
        <w:pStyle w:val="BodyText"/>
        <w:ind w:right="22" w:firstLine="510"/>
        <w:spacing w:before="65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爱屋其实是未必总能及乌的。我曾有过一个很要好的 </w:t>
      </w:r>
      <w:r>
        <w:rPr>
          <w:sz w:val="20"/>
          <w:szCs w:val="20"/>
          <w:spacing w:val="2"/>
        </w:rPr>
        <w:t>朋友，是新闻系广告方向的硕士，研究生期间专</w:t>
      </w:r>
      <w:r>
        <w:rPr>
          <w:sz w:val="20"/>
          <w:szCs w:val="20"/>
          <w:spacing w:val="1"/>
        </w:rPr>
        <w:t>攻广告学，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现在则在一家极著名的合资公司从事市场研究和产品推销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2"/>
        </w:rPr>
        <w:t>工作。对这位朋友的喜爱，并未能让我也同时喜爱上为其所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热爱的广告。对广告，我总难免有些厌恶。说广</w:t>
      </w:r>
      <w:r>
        <w:rPr>
          <w:sz w:val="20"/>
          <w:szCs w:val="20"/>
          <w:spacing w:val="-2"/>
        </w:rPr>
        <w:t>告便意味着 </w:t>
      </w:r>
      <w:r>
        <w:rPr>
          <w:sz w:val="20"/>
          <w:szCs w:val="20"/>
          <w:spacing w:val="-1"/>
        </w:rPr>
        <w:t>欺骗，至少在很大的程度上是正确的。我总觉得，没有什么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6"/>
        </w:rPr>
        <w:t>比广告更厚颜无耻更死皮赖脸的了。我看电视的热情本来 </w:t>
      </w:r>
      <w:r>
        <w:rPr>
          <w:sz w:val="20"/>
          <w:szCs w:val="20"/>
          <w:spacing w:val="6"/>
        </w:rPr>
        <w:t>便不高，而不高的热情却往往又被电视上骤雨般的广告浇 </w:t>
      </w:r>
      <w:r>
        <w:rPr>
          <w:sz w:val="20"/>
          <w:szCs w:val="20"/>
          <w:spacing w:val="-2"/>
        </w:rPr>
        <w:t>灭。去年夏天，因故在旅馆住了半个月，其时电视上正播放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9"/>
        </w:rPr>
        <w:t>《戏说乾隆》。那段时间，正值风流帝王乾隆在江南整天“泡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妞、打架；打架、泡妞”,反正闲着也是闲着，便看。但倒胃口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1"/>
        </w:rPr>
        <w:t>的是广告穿插得太多。电视连续剧，每集之间播上些广告，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2"/>
        </w:rPr>
        <w:t>已是天经地义，即便时间长些，也还能接受。耐着性子看广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1"/>
        </w:rPr>
        <w:t>告，这是欣赏那些好看的电视剧所必须付出的代价。然而，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2"/>
        </w:rPr>
        <w:t>《戏说乾隆》要人付出的代价则太大，它不是每集之间来上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2"/>
        </w:rPr>
        <w:t>一段广告，而是每十来分钟便来上一段，而且总是在最精彩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处突然停下，恨得人牙痒痒却又毫无办法。</w:t>
      </w:r>
    </w:p>
    <w:p>
      <w:pPr>
        <w:spacing w:line="308" w:lineRule="auto"/>
        <w:sectPr>
          <w:headerReference w:type="default" r:id="rId4"/>
          <w:footerReference w:type="default" r:id="rId525"/>
          <w:pgSz w:w="7330" w:h="11270"/>
          <w:pgMar w:top="400" w:right="1099" w:bottom="1362" w:left="959" w:header="0" w:footer="1203" w:gutter="0"/>
        </w:sectPr>
        <w:rPr>
          <w:sz w:val="20"/>
          <w:szCs w:val="20"/>
        </w:rPr>
      </w:pPr>
    </w:p>
    <w:p>
      <w:pPr>
        <w:pStyle w:val="BodyText"/>
        <w:ind w:left="95" w:right="88" w:firstLine="410"/>
        <w:spacing w:before="235" w:line="284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厌恶归厌恶，广告却并不因为人们的厌恶而减少。我深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知，对广告的厌恶是不合时宜的表现，是“逆历史潮流而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"/>
        </w:rPr>
        <w:t>动”,所以平素总是将这份厌恶深藏起来。对广告，能躲则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2"/>
        </w:rPr>
        <w:t>躲，实在躲不开，便硬着头皮忍耐。</w:t>
      </w:r>
    </w:p>
    <w:p>
      <w:pPr>
        <w:pStyle w:val="BodyText"/>
        <w:ind w:left="95" w:right="90" w:firstLine="410"/>
        <w:spacing w:before="130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最近，在报纸上几次看到关于广告的讨论，参加讨</w:t>
      </w:r>
      <w:r>
        <w:rPr>
          <w:sz w:val="20"/>
          <w:szCs w:val="20"/>
          <w:spacing w:val="-6"/>
        </w:rPr>
        <w:t>论者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对广告或褒或贬。但无论是褒是贬，对广告的认识似乎都还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</w:rPr>
        <w:t>停留在一种表面的层次上。</w:t>
      </w:r>
    </w:p>
    <w:p>
      <w:pPr>
        <w:pStyle w:val="BodyText"/>
        <w:ind w:left="95" w:firstLine="410"/>
        <w:spacing w:before="100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对广告，广大的消费者似乎只知道它具有指导购买的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4"/>
        </w:rPr>
        <w:t>作用。在令人眼花缭乱的商品世界里，广告能够</w:t>
      </w:r>
      <w:r>
        <w:rPr>
          <w:sz w:val="20"/>
          <w:szCs w:val="20"/>
          <w:spacing w:val="-5"/>
        </w:rPr>
        <w:t>为人们“导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游”,帮助人们快速买到自己想买的东西。在这个意义上称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颂广告者，是因为广告为人们省却了在商场反复挑选四处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2"/>
        </w:rPr>
        <w:t>寻问的麻烦。有了广告指引，人们可以直奔某</w:t>
      </w:r>
      <w:r>
        <w:rPr>
          <w:sz w:val="20"/>
          <w:szCs w:val="20"/>
          <w:spacing w:val="-3"/>
        </w:rPr>
        <w:t>商场某柜台，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简单迅捷的买到某种东西。在这个意义上厌恶广告者，</w:t>
      </w:r>
      <w:r>
        <w:rPr>
          <w:sz w:val="20"/>
          <w:szCs w:val="20"/>
          <w:spacing w:val="-6"/>
        </w:rPr>
        <w:t>则是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因为广告剥夺了人们在商场挑选寻问的乐趣。有些人是十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4"/>
        </w:rPr>
        <w:t>分热衷于逛商场的。这种人进商场，并非为</w:t>
      </w:r>
      <w:r>
        <w:rPr>
          <w:sz w:val="20"/>
          <w:szCs w:val="20"/>
          <w:spacing w:val="-5"/>
        </w:rPr>
        <w:t>了买东西，而是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将逛商场作为一种很大的精神享受。这里看看，那里问问，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4"/>
        </w:rPr>
        <w:t>讨价还价之后终于不买，欣赏一番之后却又放下</w:t>
      </w:r>
      <w:r>
        <w:rPr>
          <w:sz w:val="20"/>
          <w:szCs w:val="20"/>
          <w:spacing w:val="3"/>
        </w:rPr>
        <w:t>……这种 </w:t>
      </w:r>
      <w:r>
        <w:rPr>
          <w:sz w:val="20"/>
          <w:szCs w:val="20"/>
          <w:spacing w:val="-5"/>
        </w:rPr>
        <w:t>人似乎多为女性，但也有男性。我就曾有过一个这样的男性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4"/>
        </w:rPr>
        <w:t>同学，哪怕买一粒纽扣也要在商场消磨半天，待</w:t>
      </w:r>
      <w:r>
        <w:rPr>
          <w:sz w:val="20"/>
          <w:szCs w:val="20"/>
          <w:spacing w:val="-5"/>
        </w:rPr>
        <w:t>他终于决定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9"/>
        </w:rPr>
        <w:t>离开时，还未必能买成。对于这种人，广告也往往不起作用。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8"/>
        </w:rPr>
        <w:t>按照广告购物，对于他们，是咀嚼别人嚼过的馒头</w:t>
      </w:r>
      <w:r>
        <w:rPr>
          <w:sz w:val="20"/>
          <w:szCs w:val="20"/>
          <w:spacing w:val="-9"/>
        </w:rPr>
        <w:t>，没味道。</w:t>
      </w:r>
    </w:p>
    <w:p>
      <w:pPr>
        <w:pStyle w:val="BodyText"/>
        <w:ind w:left="95" w:right="86" w:firstLine="410"/>
        <w:spacing w:before="114" w:line="288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对广告的更深一层的认识，是不仅看到广告具有指导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消费的作用，而且更具有刺激消费的作用。广告制造着人们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4"/>
        </w:rPr>
        <w:t>对商品的需求。人们原本并不需要某种东西，但</w:t>
      </w:r>
      <w:r>
        <w:rPr>
          <w:sz w:val="20"/>
          <w:szCs w:val="20"/>
          <w:spacing w:val="-5"/>
        </w:rPr>
        <w:t>由于广告对</w:t>
      </w:r>
    </w:p>
    <w:p>
      <w:pPr>
        <w:spacing w:line="288" w:lineRule="auto"/>
        <w:sectPr>
          <w:headerReference w:type="default" r:id="rId526"/>
          <w:footerReference w:type="default" r:id="rId527"/>
          <w:pgSz w:w="7230" w:h="11210"/>
          <w:pgMar w:top="1469" w:right="869" w:bottom="1262" w:left="1084" w:header="1170" w:footer="1103" w:gutter="0"/>
        </w:sectPr>
        <w:rPr>
          <w:sz w:val="20"/>
          <w:szCs w:val="20"/>
        </w:rPr>
      </w:pPr>
    </w:p>
    <w:p>
      <w:pPr>
        <w:pStyle w:val="BodyText"/>
        <w:ind w:left="20" w:right="47"/>
        <w:spacing w:before="226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这种东西的吹嘘，宣传，便使人产生了拥有这种东西的欲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望。在现代经济社会里，刺激消费是非常重要的，是社会经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5"/>
        </w:rPr>
        <w:t>济高速发展的前提。所以，广告在现代经济社会里起着极为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重大的作用。对广告的这方面的作用，人们也可从不同角度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来评说。褒之者认为广告功德无量，因为没有广告来制造需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求和刺激消费，便没有经济的高度繁荣高速发展；贬之者则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认为广告制造需要和刺激消费，实际上是对人的奴役，是使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0"/>
        </w:rPr>
        <w:t>人愈来愈成为金钱的奴隶，是在使人的精神越来越平庸</w:t>
      </w:r>
    </w:p>
    <w:p>
      <w:pPr>
        <w:pStyle w:val="BodyText"/>
        <w:ind w:left="20"/>
        <w:spacing w:before="194" w:line="94" w:lineRule="exact"/>
        <w:rPr>
          <w:sz w:val="6"/>
          <w:szCs w:val="6"/>
        </w:rPr>
      </w:pPr>
      <w:r>
        <w:rPr>
          <w:sz w:val="6"/>
          <w:szCs w:val="6"/>
          <w:spacing w:val="-2"/>
          <w:position w:val="1"/>
        </w:rPr>
        <w:t>…………</w:t>
      </w:r>
    </w:p>
    <w:p>
      <w:pPr>
        <w:pStyle w:val="BodyText"/>
        <w:ind w:left="20" w:right="37" w:firstLine="459"/>
        <w:spacing w:before="163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1"/>
        </w:rPr>
        <w:t>当广告仅仅显示出指导消费的作用时，广告</w:t>
      </w:r>
      <w:r>
        <w:rPr>
          <w:sz w:val="20"/>
          <w:szCs w:val="20"/>
        </w:rPr>
        <w:t>还处于一 </w:t>
      </w:r>
      <w:r>
        <w:rPr>
          <w:sz w:val="20"/>
          <w:szCs w:val="20"/>
          <w:spacing w:val="-11"/>
        </w:rPr>
        <w:t>种客体的地位，</w:t>
      </w:r>
      <w:r>
        <w:rPr>
          <w:sz w:val="20"/>
          <w:szCs w:val="20"/>
          <w:spacing w:val="70"/>
        </w:rPr>
        <w:t xml:space="preserve"> </w:t>
      </w:r>
      <w:r>
        <w:rPr>
          <w:sz w:val="20"/>
          <w:szCs w:val="20"/>
          <w:spacing w:val="-11"/>
        </w:rPr>
        <w:t>一种被动的地位。在这种情况下，在与人的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关系中，广告还并未显示出对人的支配，制约和奴役的特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性。指导消费的广告，还只起着帮助人生活的作用，它还只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是人们生活中的参谋，处于一种附属地位。</w:t>
      </w:r>
    </w:p>
    <w:p>
      <w:pPr>
        <w:pStyle w:val="BodyText"/>
        <w:ind w:left="20" w:right="49" w:firstLine="459"/>
        <w:spacing w:before="105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1"/>
        </w:rPr>
        <w:t>当广告显示刺激需要的作用时，广告便不再纯</w:t>
      </w:r>
      <w:r>
        <w:rPr>
          <w:sz w:val="20"/>
          <w:szCs w:val="20"/>
        </w:rPr>
        <w:t>粹处于 </w:t>
      </w:r>
      <w:r>
        <w:rPr>
          <w:sz w:val="20"/>
          <w:szCs w:val="20"/>
          <w:spacing w:val="3"/>
        </w:rPr>
        <w:t>一种客体的地位一种被动的地位，而是具有了某种程度的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6"/>
        </w:rPr>
        <w:t>主体性主动性。在这种情况下，在与人的关系中，广告己显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6"/>
        </w:rPr>
        <w:t>示出对人的支配，制约和奴役的特性。刺激消费的广告，已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6"/>
        </w:rPr>
        <w:t>不只是帮助人如何生活，而是在教导。引诱和迫使人如何生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6"/>
        </w:rPr>
        <w:t>活了。在这种时候，广告已不再是人们生活的参谋，而是人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们生活的教师爷，是人们生活的说客。指导消费的广告充其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3"/>
        </w:rPr>
        <w:t>量只是搀着你往你自己想去的方向走，而刺激需要的广告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1"/>
        </w:rPr>
        <w:t>则是牵着你的鼻子把你往它想让你去的方向拉。</w:t>
      </w:r>
    </w:p>
    <w:p>
      <w:pPr>
        <w:pStyle w:val="BodyText"/>
        <w:ind w:right="20"/>
        <w:spacing w:before="124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-6"/>
        </w:rPr>
        <w:t>如果仅仅只是刺激需要也还罢了。实际上，在迅</w:t>
      </w:r>
      <w:r>
        <w:rPr>
          <w:sz w:val="20"/>
          <w:szCs w:val="20"/>
          <w:spacing w:val="-7"/>
        </w:rPr>
        <w:t>速变化</w:t>
      </w:r>
    </w:p>
    <w:p>
      <w:pPr>
        <w:spacing w:line="219" w:lineRule="auto"/>
        <w:sectPr>
          <w:headerReference w:type="default" r:id="rId528"/>
          <w:footerReference w:type="default" r:id="rId529"/>
          <w:pgSz w:w="7230" w:h="11210"/>
          <w:pgMar w:top="1409" w:right="1084" w:bottom="1288" w:left="990" w:header="1055" w:footer="1149" w:gutter="0"/>
        </w:sectPr>
        <w:rPr>
          <w:sz w:val="20"/>
          <w:szCs w:val="20"/>
        </w:rPr>
      </w:pPr>
    </w:p>
    <w:p>
      <w:pPr>
        <w:pStyle w:val="BodyText"/>
        <w:ind w:left="55"/>
        <w:spacing w:before="239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的社会里，广告所起的作用远不止此。当社会处于失范状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态，当文化处于转型期，当旧的价值体系崩溃而新的价值体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系尚未建立时，广告实际上起着重塑生活规范，重建生存方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式和重铸价值无度的作用。当人们不知道应该怎样生活时，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4"/>
        </w:rPr>
        <w:t>广告在那里以动听迷人的语言教导人们应该如何</w:t>
      </w:r>
      <w:r>
        <w:rPr>
          <w:sz w:val="20"/>
          <w:szCs w:val="20"/>
          <w:spacing w:val="3"/>
        </w:rPr>
        <w:t>生活；当 </w:t>
      </w:r>
      <w:r>
        <w:rPr>
          <w:sz w:val="20"/>
          <w:szCs w:val="20"/>
          <w:spacing w:val="2"/>
        </w:rPr>
        <w:t>人们不知道怎样生活才算是幸福时，广告告诉人们怎样生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3"/>
        </w:rPr>
        <w:t>活才算是幸福；当人们不知道视什么为生存的目的和意义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4"/>
        </w:rPr>
        <w:t>时，广告为人们规定出生存的目的和意义。</w:t>
      </w:r>
      <w:r>
        <w:rPr>
          <w:sz w:val="20"/>
          <w:szCs w:val="20"/>
          <w:spacing w:val="-5"/>
        </w:rPr>
        <w:t>美国当代著名学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者和思想家丹尼尔·贝尔在《资本主义文化矛盾》 一书中，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1"/>
        </w:rPr>
        <w:t>对广告的这种作用有这样的论述：</w:t>
      </w:r>
    </w:p>
    <w:p>
      <w:pPr>
        <w:pStyle w:val="BodyText"/>
        <w:ind w:left="55" w:firstLine="429"/>
        <w:spacing w:before="106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……在迅速变化的社会里，必然会出现行为方式，鉴赏 </w:t>
      </w:r>
      <w:r>
        <w:rPr>
          <w:sz w:val="20"/>
          <w:szCs w:val="20"/>
          <w:spacing w:val="3"/>
        </w:rPr>
        <w:t>方式和穿着方式的混乱。社会地位变动中的人往往缺乏现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8"/>
        </w:rPr>
        <w:t>成的指导，不易获得如何把日子过得比以前“更</w:t>
      </w:r>
      <w:r>
        <w:rPr>
          <w:sz w:val="20"/>
          <w:szCs w:val="20"/>
          <w:spacing w:val="-9"/>
        </w:rPr>
        <w:t>好”的知识。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于是，电影、电视和广告就来为他们引路。在这方面，广告所 </w:t>
      </w:r>
      <w:r>
        <w:rPr>
          <w:sz w:val="20"/>
          <w:szCs w:val="20"/>
          <w:spacing w:val="3"/>
        </w:rPr>
        <w:t>起的作用不只是单纯地刺激需要，它更为微妙的任务在于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2"/>
        </w:rPr>
        <w:t>改变人们的习俗。妇女杂志，家庭指南以及类似《纽约客》这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种世故刊物上的广告，便开始教人们如何穿着打扮，如何装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5"/>
        </w:rPr>
        <w:t>璜家庭，如何购买对路的名酒———句话，教会人们适应新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地位的生活方式。最初的变革主要在举止，衣着，趣尚和饮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4"/>
        </w:rPr>
        <w:t>食方面，但或迟或早它将在更为根本的方面产</w:t>
      </w:r>
      <w:r>
        <w:rPr>
          <w:sz w:val="20"/>
          <w:szCs w:val="20"/>
          <w:spacing w:val="-5"/>
        </w:rPr>
        <w:t>生影响：如家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庭权威的结构，儿童和青年怎样作为社会上的独立消费者，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道德观的型式，以及成就在社会上的种种含义。在这里，广 </w:t>
      </w:r>
      <w:r>
        <w:rPr>
          <w:sz w:val="20"/>
          <w:szCs w:val="20"/>
          <w:spacing w:val="3"/>
        </w:rPr>
        <w:t>告显得如此老谋深算和老奸巨猾。它一开始仅仅只在生活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4"/>
        </w:rPr>
        <w:t>的表层上与人们周旋，只在生活的一些细小</w:t>
      </w:r>
      <w:r>
        <w:rPr>
          <w:sz w:val="20"/>
          <w:szCs w:val="20"/>
          <w:spacing w:val="3"/>
        </w:rPr>
        <w:t>琐屑的方面左</w:t>
      </w:r>
    </w:p>
    <w:p>
      <w:pPr>
        <w:spacing w:line="307" w:lineRule="auto"/>
        <w:sectPr>
          <w:headerReference w:type="default" r:id="rId530"/>
          <w:footerReference w:type="default" r:id="rId531"/>
          <w:pgSz w:w="7230" w:h="11210"/>
          <w:pgMar w:top="1419" w:right="909" w:bottom="1308" w:left="1084" w:header="1100" w:footer="1169" w:gutter="0"/>
        </w:sectPr>
        <w:rPr>
          <w:sz w:val="20"/>
          <w:szCs w:val="20"/>
        </w:rPr>
      </w:pPr>
    </w:p>
    <w:p>
      <w:pPr>
        <w:pStyle w:val="BodyText"/>
        <w:ind w:left="49"/>
        <w:spacing w:before="219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右着人，但一步一步地，不知不觉地便对人的深层生活</w:t>
      </w:r>
      <w:r>
        <w:rPr>
          <w:sz w:val="20"/>
          <w:szCs w:val="20"/>
          <w:spacing w:val="-6"/>
        </w:rPr>
        <w:t>产生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影响，便对人的精神世界发生作用。从一件时装一瓶名酒的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5"/>
        </w:rPr>
        <w:t>选择到整个道德体系的转变，广告实际上起着改天换</w:t>
      </w:r>
      <w:r>
        <w:rPr>
          <w:sz w:val="20"/>
          <w:szCs w:val="20"/>
          <w:spacing w:val="-6"/>
        </w:rPr>
        <w:t>地、改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魂换心的作用。人们知道，习俗对人有着十分重大的意义。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所谓文化制约人类，某种意义上便是习俗在制约人</w:t>
      </w:r>
      <w:r>
        <w:rPr>
          <w:sz w:val="20"/>
          <w:szCs w:val="20"/>
          <w:spacing w:val="-6"/>
        </w:rPr>
        <w:t>类。任何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人都受某种习俗左右和支配。习俗的力量是不可抗拒的，因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11"/>
        </w:rPr>
        <w:t>为它是从人哇哇坠地之时起便开始了对人的左右和支配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5"/>
        </w:rPr>
        <w:t>的。另一方面，习俗又是极难改变的，习俗是渗透在</w:t>
      </w:r>
      <w:r>
        <w:rPr>
          <w:sz w:val="20"/>
          <w:szCs w:val="20"/>
          <w:spacing w:val="-6"/>
        </w:rPr>
        <w:t>人的血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液里的，所以极难根除。而在迅速变化的社会里，广告</w:t>
      </w:r>
      <w:r>
        <w:rPr>
          <w:sz w:val="20"/>
          <w:szCs w:val="20"/>
          <w:spacing w:val="-6"/>
        </w:rPr>
        <w:t>则有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着改变习俗和重建习俗的伟力，可见广告决非只是人类社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2"/>
        </w:rPr>
        <w:t>会中某种技术性的存在物，并非只是为人类服务的某种手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段，而成了某种凌驾于人类之上的对人类具有主宰力量的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东西。人所创造的广告成为人的一种异在物，成为人的一种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7"/>
        </w:rPr>
        <w:t>敌对势力，成为人的主体，这也是一种典型的异化现象。</w:t>
      </w:r>
    </w:p>
    <w:p>
      <w:pPr>
        <w:pStyle w:val="BodyText"/>
        <w:ind w:right="75" w:firstLine="489"/>
        <w:spacing w:before="129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原来就厌恶广告的我，在明白了广告具有改变社会习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俗，重建道德体系等神力后，便对广告不仅只有厌恶，而且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1"/>
        </w:rPr>
        <w:t>还有恐怖了。然而，厌恶也好，恐怖也好，我知道我是无法逃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4"/>
        </w:rPr>
        <w:t>脱被广告支配制约的命运的。只要我生活在现代社会中，我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·便必然受着广告的控制，必然是广告的掌中玩物。仰望城市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5"/>
        </w:rPr>
        <w:t>街头和城市上空的那些巨大的广告牌，我只感到它</w:t>
      </w:r>
      <w:r>
        <w:rPr>
          <w:sz w:val="20"/>
          <w:szCs w:val="20"/>
          <w:spacing w:val="4"/>
        </w:rPr>
        <w:t>们的伟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大和我自身的渺小。</w:t>
      </w:r>
    </w:p>
    <w:p>
      <w:pPr>
        <w:pStyle w:val="BodyText"/>
        <w:ind w:left="49" w:right="47" w:firstLine="440"/>
        <w:spacing w:before="100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我的那位投身广告的朋友，原是一个很有文</w:t>
      </w:r>
      <w:r>
        <w:rPr>
          <w:sz w:val="20"/>
          <w:szCs w:val="20"/>
          <w:spacing w:val="-6"/>
        </w:rPr>
        <w:t>才的人，小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学时的作文就曾被报纸选载。迂呆的我，当初曾一再劝其选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2"/>
        </w:rPr>
        <w:t>择写作作为生存方式而不要去弄什么广告。这是数年前的</w:t>
      </w:r>
    </w:p>
    <w:p>
      <w:pPr>
        <w:spacing w:line="282" w:lineRule="auto"/>
        <w:sectPr>
          <w:headerReference w:type="default" r:id="rId532"/>
          <w:footerReference w:type="default" r:id="rId533"/>
          <w:pgSz w:w="7230" w:h="11210"/>
          <w:pgMar w:top="1340" w:right="1006" w:bottom="1365" w:left="1010" w:header="975" w:footer="1216" w:gutter="0"/>
        </w:sectPr>
        <w:rPr>
          <w:sz w:val="20"/>
          <w:szCs w:val="20"/>
        </w:rPr>
      </w:pPr>
    </w:p>
    <w:p>
      <w:pPr>
        <w:pStyle w:val="BodyText"/>
        <w:ind w:left="45" w:right="27"/>
        <w:spacing w:before="216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事了。放在今天，我再迂呆也不会做这种劝告的。我想，这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6"/>
        </w:rPr>
        <w:t>位朋友整日在商海中忙得要命，是决不会看到我这篇对广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1"/>
        </w:rPr>
        <w:t>告略有不敬的小文的，所以也不必担心会招其不</w:t>
      </w:r>
      <w:r>
        <w:rPr>
          <w:sz w:val="21"/>
          <w:szCs w:val="21"/>
          <w:spacing w:val="-12"/>
        </w:rPr>
        <w:t>悦。</w:t>
      </w:r>
    </w:p>
    <w:p>
      <w:pPr>
        <w:pStyle w:val="BodyText"/>
        <w:ind w:left="45" w:right="29" w:firstLine="400"/>
        <w:spacing w:before="91" w:line="264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此刻，是雨夜。我知道，无数广告正在城市</w:t>
      </w:r>
      <w:r>
        <w:rPr>
          <w:sz w:val="21"/>
          <w:szCs w:val="21"/>
          <w:spacing w:val="-15"/>
        </w:rPr>
        <w:t>的上空眨着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霓虹的眼睛，对我表示着睥睨，轻蔑和嘲讽。</w:t>
      </w:r>
    </w:p>
    <w:p>
      <w:pPr>
        <w:spacing w:line="264" w:lineRule="auto"/>
        <w:sectPr>
          <w:headerReference w:type="default" r:id="rId534"/>
          <w:footerReference w:type="default" r:id="rId535"/>
          <w:pgSz w:w="7230" w:h="11210"/>
          <w:pgMar w:top="1369" w:right="969" w:bottom="1328" w:left="1084" w:header="1060" w:footer="1189" w:gutter="0"/>
        </w:sectPr>
        <w:rPr>
          <w:sz w:val="21"/>
          <w:szCs w:val="21"/>
        </w:rPr>
      </w:pP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ind w:left="1375"/>
        <w:spacing w:before="98" w:line="222" w:lineRule="auto"/>
        <w:rPr>
          <w:rFonts w:ascii="FangSong" w:hAnsi="FangSong" w:eastAsia="FangSong" w:cs="FangSong"/>
          <w:sz w:val="30"/>
          <w:szCs w:val="30"/>
        </w:rPr>
      </w:pPr>
      <w:r>
        <w:rPr>
          <w:rFonts w:ascii="FangSong" w:hAnsi="FangSong" w:eastAsia="FangSong" w:cs="FangSong"/>
          <w:sz w:val="30"/>
          <w:szCs w:val="30"/>
          <w:spacing w:val="20"/>
        </w:rPr>
        <w:t>“书非借不能读”</w:t>
      </w:r>
    </w:p>
    <w:p>
      <w:pPr>
        <w:spacing w:line="461" w:lineRule="auto"/>
        <w:rPr>
          <w:rFonts w:ascii="Arial"/>
          <w:sz w:val="21"/>
        </w:rPr>
      </w:pPr>
      <w:r/>
    </w:p>
    <w:p>
      <w:pPr>
        <w:pStyle w:val="BodyText"/>
        <w:ind w:left="35" w:right="9" w:firstLine="410"/>
        <w:spacing w:before="65" w:line="266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互借图书，其实应该是读书人之间的一项重要的活动，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一项基本的交往方式。至于理由，有三：</w:t>
      </w:r>
    </w:p>
    <w:p>
      <w:pPr>
        <w:pStyle w:val="BodyText"/>
        <w:ind w:left="35" w:right="13" w:firstLine="410"/>
        <w:spacing w:before="91" w:line="283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一曰互通有无。我有你无的，我借与你；你有我无的</w:t>
      </w:r>
      <w:r>
        <w:rPr>
          <w:sz w:val="20"/>
          <w:szCs w:val="20"/>
          <w:spacing w:val="-14"/>
        </w:rPr>
        <w:t>，你 </w:t>
      </w:r>
      <w:r>
        <w:rPr>
          <w:sz w:val="20"/>
          <w:szCs w:val="20"/>
          <w:spacing w:val="-9"/>
        </w:rPr>
        <w:t>借与我。这样，你我都能多读书。这道理极</w:t>
      </w:r>
      <w:r>
        <w:rPr>
          <w:sz w:val="20"/>
          <w:szCs w:val="20"/>
          <w:spacing w:val="-10"/>
        </w:rPr>
        <w:t>浅易，人人明白，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用不着多说。</w:t>
      </w:r>
    </w:p>
    <w:p>
      <w:pPr>
        <w:pStyle w:val="BodyText"/>
        <w:ind w:left="35" w:firstLine="410"/>
        <w:spacing w:before="105" w:line="305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二曰“书非借不能读”。这是清代才子袁枚在《</w:t>
      </w:r>
      <w:r>
        <w:rPr>
          <w:sz w:val="20"/>
          <w:szCs w:val="20"/>
          <w:spacing w:val="-14"/>
        </w:rPr>
        <w:t>黄生借书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说》中说的话。这道理较之互通有无，进了一层。袁枚的意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2"/>
        </w:rPr>
        <w:t>思是说，同样一本书，买与借，后果常常不同。买</w:t>
      </w:r>
      <w:r>
        <w:rPr>
          <w:sz w:val="20"/>
          <w:szCs w:val="20"/>
          <w:spacing w:val="-13"/>
        </w:rPr>
        <w:t>来的书，由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于已属己有，便往往并不急于开卷，以为随时可读，却终于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长久甚至终生未读；而借来的书，由于存有一</w:t>
      </w:r>
      <w:r>
        <w:rPr>
          <w:sz w:val="20"/>
          <w:szCs w:val="20"/>
          <w:spacing w:val="-6"/>
        </w:rPr>
        <w:t>个尽快归还的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念头，甚至有着一个必须归还的期限，拿到手便抓紧读完。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9"/>
        </w:rPr>
        <w:t>在随园主人看来，书只有借，才能读，借，</w:t>
      </w:r>
      <w:r>
        <w:rPr>
          <w:sz w:val="20"/>
          <w:szCs w:val="20"/>
          <w:spacing w:val="-10"/>
        </w:rPr>
        <w:t>是读的必要前提。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3"/>
        </w:rPr>
        <w:t>他说：“子不闻藏书者乎，七略四库，天子之书，然天子读书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2"/>
        </w:rPr>
        <w:t>者有几?汗牛塞屋，富贵家之书，然富贵人读书者有几?其  </w:t>
      </w:r>
      <w:r>
        <w:rPr>
          <w:sz w:val="20"/>
          <w:szCs w:val="20"/>
          <w:spacing w:val="-13"/>
        </w:rPr>
        <w:t>他祖父积，子孙弃者无论焉。”这是泛论。以下他又说自己的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9"/>
        </w:rPr>
        <w:t>切身体验：</w:t>
      </w:r>
    </w:p>
    <w:p>
      <w:pPr>
        <w:pStyle w:val="BodyText"/>
        <w:ind w:left="345"/>
        <w:spacing w:before="141" w:line="219" w:lineRule="auto"/>
        <w:rPr>
          <w:sz w:val="20"/>
          <w:szCs w:val="20"/>
        </w:rPr>
      </w:pPr>
      <w:r>
        <w:rPr>
          <w:sz w:val="20"/>
          <w:szCs w:val="20"/>
          <w:spacing w:val="-10"/>
        </w:rPr>
        <w:t>“余幼好书，家贫难致。有张氏藏书甚富，往借不与，归</w:t>
      </w:r>
    </w:p>
    <w:p>
      <w:pPr>
        <w:spacing w:line="219" w:lineRule="auto"/>
        <w:sectPr>
          <w:headerReference w:type="default" r:id="rId4"/>
          <w:footerReference w:type="default" r:id="rId536"/>
          <w:pgSz w:w="7230" w:h="11210"/>
          <w:pgMar w:top="400" w:right="946" w:bottom="1318" w:left="1084" w:header="0" w:footer="1179" w:gutter="0"/>
        </w:sectPr>
        <w:rPr>
          <w:sz w:val="20"/>
          <w:szCs w:val="20"/>
        </w:rPr>
      </w:pPr>
    </w:p>
    <w:p>
      <w:pPr>
        <w:pStyle w:val="BodyText"/>
        <w:ind w:left="45" w:right="86"/>
        <w:spacing w:before="230" w:line="282" w:lineRule="auto"/>
        <w:jc w:val="both"/>
        <w:rPr>
          <w:sz w:val="21"/>
          <w:szCs w:val="21"/>
        </w:rPr>
      </w:pPr>
      <w:r>
        <w:rPr>
          <w:sz w:val="21"/>
          <w:szCs w:val="21"/>
          <w:spacing w:val="-25"/>
        </w:rPr>
        <w:t>而形诸梦，其切如是。故是所览，辄省记。通籍后，俸去书来，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0"/>
        </w:rPr>
        <w:t>落落大满，素螺灰丝，时蒙卷轴，然后叹借书之用</w:t>
      </w:r>
      <w:r>
        <w:rPr>
          <w:sz w:val="21"/>
          <w:szCs w:val="21"/>
          <w:spacing w:val="-21"/>
        </w:rPr>
        <w:t>心专，而少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时之岁月为可惜也。”随园主人的体验，我想</w:t>
      </w:r>
      <w:r>
        <w:rPr>
          <w:sz w:val="21"/>
          <w:szCs w:val="21"/>
          <w:spacing w:val="-13"/>
        </w:rPr>
        <w:t>一般读书人都 </w:t>
      </w:r>
      <w:r>
        <w:rPr>
          <w:sz w:val="21"/>
          <w:szCs w:val="21"/>
          <w:spacing w:val="-17"/>
        </w:rPr>
        <w:t>有。借来的书，不但通常读得快，而且有时也读得分外认真，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0"/>
        </w:rPr>
        <w:t>因而也就读得细。买来的书，则或者时时欲读</w:t>
      </w:r>
      <w:r>
        <w:rPr>
          <w:sz w:val="21"/>
          <w:szCs w:val="21"/>
          <w:spacing w:val="-11"/>
        </w:rPr>
        <w:t>而终于未读，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或者存着一个还可再读的心思，只一目十行地过了一</w:t>
      </w:r>
      <w:r>
        <w:rPr>
          <w:sz w:val="21"/>
          <w:szCs w:val="21"/>
          <w:spacing w:val="-7"/>
        </w:rPr>
        <w:t>遍便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完事(写到这里，回头看身后的书架，其中便有不少是早该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和早想读的而至今未读，有些，则是曾粗读过但也该和想重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32"/>
          <w:w w:val="99"/>
        </w:rPr>
        <w:t>读的，也至今未“重”)。</w:t>
      </w:r>
    </w:p>
    <w:p>
      <w:pPr>
        <w:pStyle w:val="BodyText"/>
        <w:ind w:left="45" w:firstLine="410"/>
        <w:spacing w:before="172" w:line="294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互借图书的必要，还有第三层理由，是我自己想出的，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4"/>
        </w:rPr>
        <w:t>不知前贤是否论及，套用随园主人的话，可曰“书非借不能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26"/>
          <w:w w:val="99"/>
        </w:rPr>
        <w:t>透”。透，指读通，读懂，读透。读书人之间的借书，不仅仅是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14"/>
        </w:rPr>
        <w:t>图书本身的互通有无，还可能是思想，见识，思路等方面的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14"/>
        </w:rPr>
        <w:t>相互补充和启发。书友之间书籍的借与还，常常并非一交一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13"/>
        </w:rPr>
        <w:t>接便了事，趁借与还之机，往往自然而然地就这</w:t>
      </w:r>
      <w:r>
        <w:rPr>
          <w:sz w:val="21"/>
          <w:szCs w:val="21"/>
          <w:spacing w:val="-14"/>
        </w:rPr>
        <w:t>本书谈论起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3"/>
        </w:rPr>
        <w:t>来。</w:t>
      </w:r>
      <w:r>
        <w:rPr>
          <w:sz w:val="21"/>
          <w:szCs w:val="21"/>
          <w:spacing w:val="-56"/>
        </w:rPr>
        <w:t xml:space="preserve"> </w:t>
      </w:r>
      <w:r>
        <w:rPr>
          <w:sz w:val="21"/>
          <w:szCs w:val="21"/>
          <w:spacing w:val="-23"/>
        </w:rPr>
        <w:t>一本书，你读过而我未读，我在向你借时，自然会问及你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3"/>
        </w:rPr>
        <w:t>对此书的读后感，这样，我便不仅借回了你</w:t>
      </w:r>
      <w:r>
        <w:rPr>
          <w:sz w:val="21"/>
          <w:szCs w:val="21"/>
          <w:spacing w:val="-14"/>
        </w:rPr>
        <w:t>的书，也带回了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你对书的看法；而我还书时，便也带去的不仅是书，还有我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1"/>
        </w:rPr>
        <w:t>对书的看法。这看法，或与你相合，或与你相左。于是，我与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7"/>
        </w:rPr>
        <w:t>你，便切磋，探讨，便辩驳，争论；这样，我与你</w:t>
      </w:r>
      <w:r>
        <w:rPr>
          <w:sz w:val="21"/>
          <w:szCs w:val="21"/>
          <w:spacing w:val="-28"/>
        </w:rPr>
        <w:t>，便都“广化”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和深化了对书的看法，相互获取了一份馈赠。同样， 一本书，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1"/>
        </w:rPr>
        <w:t>我读过而你未读，你向我借时，情形也如是。而我与</w:t>
      </w:r>
      <w:r>
        <w:rPr>
          <w:sz w:val="21"/>
          <w:szCs w:val="21"/>
          <w:spacing w:val="-22"/>
        </w:rPr>
        <w:t>你，在一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6"/>
        </w:rPr>
        <w:t>本书的一借一还时的交流，又很容易地便能超越这本书而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4"/>
        </w:rPr>
        <w:t>生发开去，涉及更广阔的天地，这样便会有更大的</w:t>
      </w:r>
      <w:r>
        <w:rPr>
          <w:sz w:val="21"/>
          <w:szCs w:val="21"/>
          <w:spacing w:val="-15"/>
        </w:rPr>
        <w:t>互惠。这</w:t>
      </w:r>
    </w:p>
    <w:p>
      <w:pPr>
        <w:spacing w:line="294" w:lineRule="auto"/>
        <w:sectPr>
          <w:headerReference w:type="default" r:id="rId537"/>
          <w:footerReference w:type="default" r:id="rId538"/>
          <w:pgSz w:w="7230" w:h="11210"/>
          <w:pgMar w:top="1419" w:right="798" w:bottom="1298" w:left="1084" w:header="1093" w:footer="1159" w:gutter="0"/>
        </w:sectPr>
        <w:rPr>
          <w:sz w:val="21"/>
          <w:szCs w:val="21"/>
        </w:rPr>
      </w:pPr>
    </w:p>
    <w:p>
      <w:pPr>
        <w:pStyle w:val="BodyText"/>
        <w:ind w:left="35"/>
        <w:spacing w:before="207" w:line="219" w:lineRule="auto"/>
        <w:rPr>
          <w:sz w:val="21"/>
          <w:szCs w:val="21"/>
        </w:rPr>
      </w:pPr>
      <w:r>
        <w:rPr>
          <w:sz w:val="21"/>
          <w:szCs w:val="21"/>
          <w:spacing w:val="-23"/>
        </w:rPr>
        <w:t>种互惠，也是书为媒的功劳，也应该记在书的“借”上。</w:t>
      </w:r>
    </w:p>
    <w:p>
      <w:pPr>
        <w:pStyle w:val="BodyText"/>
        <w:ind w:left="35" w:right="17" w:firstLine="410"/>
        <w:spacing w:before="91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但读书人之间，结成这样一种美满的书友关系，需要遵 </w:t>
      </w:r>
      <w:r>
        <w:rPr>
          <w:sz w:val="21"/>
          <w:szCs w:val="21"/>
          <w:spacing w:val="-22"/>
        </w:rPr>
        <w:t>守一项规则，即：有借必还，完璧归赵。由于这种规则经常遭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到破坏，于是，读书人之间的这种美满的书友关系，</w:t>
      </w:r>
      <w:r>
        <w:rPr>
          <w:sz w:val="21"/>
          <w:szCs w:val="21"/>
          <w:spacing w:val="-15"/>
        </w:rPr>
        <w:t>便并不 </w:t>
      </w:r>
      <w:r>
        <w:rPr>
          <w:sz w:val="21"/>
          <w:szCs w:val="21"/>
          <w:spacing w:val="-19"/>
        </w:rPr>
        <w:t>很普遍。借出去的书，回来时被污损，甚至一去不再回的事，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5"/>
        </w:rPr>
        <w:t>常有发生。这种事遇到几次，人们便接受教训，不再轻易借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2"/>
        </w:rPr>
        <w:t>书与人。不轻易借书与人者，应该也不轻易向人借书的吧。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5"/>
        </w:rPr>
        <w:t>若读书人人人如此，读书人之间的借书一事，便废止。</w:t>
      </w:r>
      <w:r>
        <w:rPr>
          <w:sz w:val="21"/>
          <w:szCs w:val="21"/>
          <w:spacing w:val="-16"/>
        </w:rPr>
        <w:t>无论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如何，这总是一件十分值得遗憾的事。</w:t>
      </w:r>
    </w:p>
    <w:p>
      <w:pPr>
        <w:pStyle w:val="BodyText"/>
        <w:ind w:left="35" w:right="94" w:firstLine="410"/>
        <w:spacing w:before="86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其实，不只向人借书有一种乐趣，借书与人，也自有一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5"/>
        </w:rPr>
        <w:t>种乐趣在。在我，读到一本好书的心情，与发现一片好景的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5"/>
        </w:rPr>
        <w:t>心情相似，只觉得一人独享，太可惜，希望能“与朋友共”,并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1"/>
        </w:rPr>
        <w:t>能与朋友上下其论。我想，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1"/>
        </w:rPr>
        <w:t>一个读书人，至少应该有一个这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样的书友：每当你读到一本好书时，便可以兴冲冲地赶去告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2"/>
        </w:rPr>
        <w:t>诉他，而他，也会立即眼睛一亮，急切地向</w:t>
      </w:r>
      <w:r>
        <w:rPr>
          <w:sz w:val="21"/>
          <w:szCs w:val="21"/>
          <w:spacing w:val="-23"/>
        </w:rPr>
        <w:t>你索借，并在读完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3"/>
        </w:rPr>
        <w:t>后，也兴冲冲地赶来，带着书，也带着他的感受……同样，每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2"/>
        </w:rPr>
        <w:t>当他读到一本好书时，也会兴冲冲地赶来告诉你……</w:t>
      </w:r>
    </w:p>
    <w:p>
      <w:pPr>
        <w:pStyle w:val="BodyText"/>
        <w:ind w:left="35" w:firstLine="410"/>
        <w:spacing w:before="116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为了读书人之间能更多地结成这种美满的书友关系，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有必要不断强调有借必还，完璧归赵的借书之道。读产生于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近一千五百年前的《颜氏家训》,印象最深的几段话之一，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5"/>
          <w:w w:val="98"/>
        </w:rPr>
        <w:t>是：“借人典籍，皆须爱护，先有缺坏，就为补治。此亦士大夫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2"/>
        </w:rPr>
        <w:t>百行之一也。”借人书，不但要归还，而且连并非自己</w:t>
      </w:r>
      <w:r>
        <w:rPr>
          <w:sz w:val="21"/>
          <w:szCs w:val="21"/>
          <w:spacing w:val="-23"/>
        </w:rPr>
        <w:t>造成的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缺坏，也应补治好。这是读书人的一种基本品德。仅仅为了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2"/>
        </w:rPr>
        <w:t>这句话，我也愿向这位颜老夫子脱帽。借人书，不爱护，甚至</w:t>
      </w:r>
    </w:p>
    <w:p>
      <w:pPr>
        <w:spacing w:line="287" w:lineRule="auto"/>
        <w:sectPr>
          <w:headerReference w:type="default" r:id="rId539"/>
          <w:footerReference w:type="default" r:id="rId540"/>
          <w:pgSz w:w="7230" w:h="11210"/>
          <w:pgMar w:top="1459" w:right="927" w:bottom="1255" w:left="1084" w:header="1085" w:footer="1106" w:gutter="0"/>
        </w:sectPr>
        <w:rPr>
          <w:sz w:val="21"/>
          <w:szCs w:val="21"/>
        </w:rPr>
      </w:pPr>
    </w:p>
    <w:p>
      <w:pPr>
        <w:pStyle w:val="BodyText"/>
        <w:ind w:left="117" w:right="29"/>
        <w:spacing w:before="227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不归还，是古已有之，但不知是否于今为烈。读董桥先生散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8"/>
        </w:rPr>
        <w:t>文集《这一代的事》,知清朝的魏源“借友人书。则裁割其应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1"/>
        </w:rPr>
        <w:t>抄者。以原书见还。日久始觉。”对魏源原有的一点好感，便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4"/>
        </w:rPr>
        <w:t>顿然消失，只觉其人十分可鄙。叶德辉因此骂他“不独太伤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5"/>
        </w:rPr>
        <w:t>雅道，抑亦心术不正之一端。”骂得好。</w:t>
      </w:r>
    </w:p>
    <w:p>
      <w:pPr>
        <w:spacing w:line="295" w:lineRule="auto"/>
        <w:sectPr>
          <w:headerReference w:type="default" r:id="rId541"/>
          <w:footerReference w:type="default" r:id="rId542"/>
          <w:pgSz w:w="7420" w:h="11330"/>
          <w:pgMar w:top="1530" w:right="1050" w:bottom="1329" w:left="1113" w:header="1203" w:footer="1160" w:gutter="0"/>
        </w:sectPr>
        <w:rPr>
          <w:sz w:val="20"/>
          <w:szCs w:val="20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760"/>
        <w:spacing w:before="94" w:line="223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6"/>
        </w:rPr>
        <w:t>可怕的“全面”</w:t>
      </w:r>
    </w:p>
    <w:p>
      <w:pPr>
        <w:spacing w:line="479" w:lineRule="auto"/>
        <w:rPr>
          <w:rFonts w:ascii="Arial"/>
          <w:sz w:val="21"/>
        </w:rPr>
      </w:pPr>
      <w:r/>
    </w:p>
    <w:p>
      <w:pPr>
        <w:pStyle w:val="BodyText"/>
        <w:ind w:right="71" w:firstLine="519"/>
        <w:spacing w:before="65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时常听到有人强调看问题要“全面”。而那种针对某种 </w:t>
      </w:r>
      <w:r>
        <w:rPr>
          <w:sz w:val="20"/>
          <w:szCs w:val="20"/>
          <w:spacing w:val="-6"/>
        </w:rPr>
        <w:t>社会或文化现象的较为尖锐的批评，则难免被斥为“偏激”、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9"/>
        </w:rPr>
        <w:t>“片面”。其实，无论是评价一种现象， 一个人，抑或是一部文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9"/>
        </w:rPr>
        <w:t>艺作品，绝对的“全面”都只能是一种理念的存在，在实践中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6"/>
        </w:rPr>
        <w:t>是不可能做到的·在这个意义上，所有的评价都不能不是 </w:t>
      </w:r>
      <w:r>
        <w:rPr>
          <w:sz w:val="20"/>
          <w:szCs w:val="20"/>
          <w:spacing w:val="-13"/>
        </w:rPr>
        <w:t>“片面”的，只不过程度有异而已。</w:t>
      </w:r>
    </w:p>
    <w:p>
      <w:pPr>
        <w:pStyle w:val="BodyText"/>
        <w:ind w:right="71" w:firstLine="549"/>
        <w:spacing w:before="120" w:line="281" w:lineRule="auto"/>
        <w:jc w:val="both"/>
        <w:rPr>
          <w:sz w:val="20"/>
          <w:szCs w:val="20"/>
        </w:rPr>
      </w:pPr>
      <w:r>
        <w:rPr>
          <w:sz w:val="20"/>
          <w:szCs w:val="20"/>
          <w:spacing w:val="-29"/>
        </w:rPr>
        <w:t>对“偏激”、“片面”,有人觉得很可恶，殊不知，“偏激”、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“片面”,在某种情况下，是十分合理和非常必要的。而</w:t>
      </w:r>
      <w:r>
        <w:rPr>
          <w:sz w:val="20"/>
          <w:szCs w:val="20"/>
          <w:spacing w:val="-6"/>
        </w:rPr>
        <w:t>那种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貌似的“全面”,有时则让人感到很可怕。</w:t>
      </w:r>
    </w:p>
    <w:p>
      <w:pPr>
        <w:pStyle w:val="BodyText"/>
        <w:ind w:left="99" w:firstLine="409"/>
        <w:spacing w:before="112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10"/>
        </w:rPr>
        <w:t>近日翻看《中国历代文论选》,觉得初唐时代的王勃、陈  </w:t>
      </w:r>
      <w:r>
        <w:rPr>
          <w:sz w:val="20"/>
          <w:szCs w:val="20"/>
          <w:spacing w:val="-7"/>
        </w:rPr>
        <w:t>子昂等人对齐梁文学的批评，真称得上是“偏激”、“片面”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"/>
        </w:rPr>
        <w:t>了。依后人的眼光看，齐梁时代也自有不宜否定的文学成  </w:t>
      </w:r>
      <w:r>
        <w:rPr>
          <w:sz w:val="20"/>
          <w:szCs w:val="20"/>
          <w:spacing w:val="-9"/>
        </w:rPr>
        <w:t>就，例如， 一味讲究声律与词藻的结果，至少也对诗歌语言  </w:t>
      </w:r>
      <w:r>
        <w:rPr>
          <w:sz w:val="20"/>
          <w:szCs w:val="20"/>
          <w:spacing w:val="-6"/>
        </w:rPr>
        <w:t>的提炼和律诗的形成有积极意义。但王勃、陈子昂等人却对  </w:t>
      </w:r>
      <w:r>
        <w:rPr>
          <w:sz w:val="20"/>
          <w:szCs w:val="20"/>
          <w:spacing w:val="1"/>
        </w:rPr>
        <w:t>齐梁文学断然地全盘否定，王勃并且进一步猛烈攻击了从  </w:t>
      </w:r>
      <w:r>
        <w:rPr>
          <w:sz w:val="20"/>
          <w:szCs w:val="20"/>
          <w:spacing w:val="-5"/>
        </w:rPr>
        <w:t>屈原、宋玉至沈(约)、谢(眺)、徐(陵)、庾(信)等一大批作  </w:t>
      </w:r>
      <w:r>
        <w:rPr>
          <w:sz w:val="20"/>
          <w:szCs w:val="20"/>
          <w:spacing w:val="-15"/>
        </w:rPr>
        <w:t>家，甚至认为雕刻浮艳之文，“贵之而江东乱”,“用之而中国</w:t>
      </w:r>
    </w:p>
    <w:p>
      <w:pPr>
        <w:spacing w:line="302" w:lineRule="auto"/>
        <w:sectPr>
          <w:headerReference w:type="default" r:id="rId4"/>
          <w:footerReference w:type="default" r:id="rId543"/>
          <w:pgSz w:w="7420" w:h="11330"/>
          <w:pgMar w:top="400" w:right="1088" w:bottom="1319" w:left="1010" w:header="0" w:footer="1150" w:gutter="0"/>
        </w:sectPr>
        <w:rPr>
          <w:sz w:val="20"/>
          <w:szCs w:val="20"/>
        </w:rPr>
      </w:pPr>
    </w:p>
    <w:p>
      <w:pPr>
        <w:pStyle w:val="BodyText"/>
        <w:ind w:left="159"/>
        <w:spacing w:before="215" w:line="293" w:lineRule="auto"/>
        <w:rPr>
          <w:sz w:val="21"/>
          <w:szCs w:val="21"/>
        </w:rPr>
      </w:pPr>
      <w:r>
        <w:rPr>
          <w:sz w:val="21"/>
          <w:szCs w:val="21"/>
          <w:spacing w:val="-28"/>
        </w:rPr>
        <w:t>衰”。在后人看来，这真是太危言耸听了，是“偏激”、“片面”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到近乎荒谬的地步了。然而，正是王勃、陈子昂等人在初唐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4"/>
        </w:rPr>
        <w:t>的这种“偏激”、“片面”,才使诗歌在唐代走上了一条康庄大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道，才有了诗歌在盛唐的辉煌。初唐时代，仍然承续着齐梁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4"/>
        </w:rPr>
        <w:t>文学的流风余韵，艳丽纤巧的浮靡文风仍然统治着文坛。就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6"/>
        </w:rPr>
        <w:t>连憎恶齐梁文风的王勃们，自己在创作中也未能洗涤齐梁  </w:t>
      </w:r>
      <w:r>
        <w:rPr>
          <w:sz w:val="21"/>
          <w:szCs w:val="21"/>
          <w:spacing w:val="-6"/>
        </w:rPr>
        <w:t>窠臼。就可见齐梁文风是怎样的积重难返了。而在这种情  </w:t>
      </w:r>
      <w:r>
        <w:rPr>
          <w:sz w:val="21"/>
          <w:szCs w:val="21"/>
          <w:spacing w:val="-28"/>
          <w:w w:val="97"/>
        </w:rPr>
        <w:t>况下，只有发一种“偏激”、“片面”的声音，才能起到“横制颓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30"/>
        </w:rPr>
        <w:t>波”的作用。王勃、陈子昂们的“偏激”、</w:t>
      </w:r>
      <w:r>
        <w:rPr>
          <w:sz w:val="21"/>
          <w:szCs w:val="21"/>
          <w:spacing w:val="-31"/>
        </w:rPr>
        <w:t>“片面”,实在是合理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8"/>
        </w:rPr>
        <w:t>的和必要的。正是由于他们的“偏激”、“片面”的呼喊，才有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7"/>
          <w:w w:val="99"/>
        </w:rPr>
        <w:t>了“天下翕然，质文一变”的新气象。“论功若准平吴例，合著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23"/>
        </w:rPr>
        <w:t>黄金铸子昂(元好问《论诗绝句》),后人对他们“偏激”、“片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7"/>
        </w:rPr>
        <w:t>面”的功绩是极为推崇的。</w:t>
      </w:r>
    </w:p>
    <w:p>
      <w:pPr>
        <w:pStyle w:val="BodyText"/>
        <w:ind w:left="54" w:right="106" w:firstLine="525"/>
        <w:spacing w:before="100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26"/>
        </w:rPr>
        <w:t>而“全面”,有时却是很可怕的。例如，腐败现象，依常理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0"/>
        </w:rPr>
        <w:t>度之，该是一种确定无疑的恶吧，但也有人认为，只看到腐 </w:t>
      </w:r>
      <w:r>
        <w:rPr>
          <w:sz w:val="21"/>
          <w:szCs w:val="21"/>
          <w:spacing w:val="-27"/>
          <w:w w:val="98"/>
        </w:rPr>
        <w:t>败之恶，是“片面”的，“全面”地看，腐败也有积极意义，也有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3"/>
        </w:rPr>
        <w:t>“正面功能”,说是近些年经济的发展，社会的安定，自有腐 </w:t>
      </w:r>
      <w:r>
        <w:rPr>
          <w:sz w:val="21"/>
          <w:szCs w:val="21"/>
          <w:spacing w:val="-18"/>
        </w:rPr>
        <w:t>败的一份“功劳”。这样的“全面”,未免让人有些毛骨耸然。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0"/>
        </w:rPr>
        <w:t>若时时处处皆如此“全面”地看问题，则世间没有一事一物 </w:t>
      </w:r>
      <w:r>
        <w:rPr>
          <w:sz w:val="21"/>
          <w:szCs w:val="21"/>
          <w:spacing w:val="-3"/>
        </w:rPr>
        <w:t>是无可取之处的。若腐败也有值得肯定的一面，那贩毒吸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6"/>
        </w:rPr>
        <w:t>毒，卖淫嫖娼又何尝没有呢?</w:t>
      </w:r>
    </w:p>
    <w:p>
      <w:pPr>
        <w:pStyle w:val="BodyText"/>
        <w:ind w:left="159" w:right="163" w:firstLine="344"/>
        <w:spacing w:before="101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26"/>
        </w:rPr>
        <w:t>“全面”之可怕，往往表现为在“全面”的名义下，是</w:t>
      </w:r>
      <w:r>
        <w:rPr>
          <w:sz w:val="21"/>
          <w:szCs w:val="21"/>
          <w:spacing w:val="-27"/>
        </w:rPr>
        <w:t>非泯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灭了，黑白颠倒了，价值观念上的相对主义盛行起来了。近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3"/>
        </w:rPr>
        <w:t>年，在人们对某种历史事件某个历史人物的“全面”的</w:t>
      </w:r>
      <w:r>
        <w:rPr>
          <w:sz w:val="21"/>
          <w:szCs w:val="21"/>
          <w:spacing w:val="-14"/>
        </w:rPr>
        <w:t>再评</w:t>
      </w:r>
    </w:p>
    <w:p>
      <w:pPr>
        <w:spacing w:line="272" w:lineRule="auto"/>
        <w:sectPr>
          <w:headerReference w:type="default" r:id="rId544"/>
          <w:footerReference w:type="default" r:id="rId545"/>
          <w:pgSz w:w="7400" w:h="11320"/>
          <w:pgMar w:top="1580" w:right="838" w:bottom="1262" w:left="1110" w:header="1258" w:footer="1103" w:gutter="0"/>
        </w:sectPr>
        <w:rPr>
          <w:sz w:val="21"/>
          <w:szCs w:val="21"/>
        </w:rPr>
      </w:pPr>
    </w:p>
    <w:p>
      <w:pPr>
        <w:pStyle w:val="BodyText"/>
        <w:ind w:right="50" w:firstLine="105"/>
        <w:spacing w:before="214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1"/>
        </w:rPr>
        <w:t>价中，这种现象便时有所见。例如，在对周作人的再评价中，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8"/>
        </w:rPr>
        <w:t>他的那段汉奸历史，常常就在“全面”的旗</w:t>
      </w:r>
      <w:r>
        <w:rPr>
          <w:sz w:val="21"/>
          <w:szCs w:val="21"/>
          <w:spacing w:val="-19"/>
        </w:rPr>
        <w:t>号下，被有意无意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5"/>
        </w:rPr>
        <w:t>地省略了，掩盖了。在“全面”的巨眼看来，那</w:t>
      </w:r>
      <w:r>
        <w:rPr>
          <w:sz w:val="21"/>
          <w:szCs w:val="21"/>
          <w:spacing w:val="-26"/>
        </w:rPr>
        <w:t>段汉奸历史，在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周作人一生中不过是小事一桩，不值得怎样提及，或者指出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1"/>
        </w:rPr>
        <w:t>他的失足有种种客观原因，因此应对其原谅，应有一种“同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1"/>
        </w:rPr>
        <w:t>情的了解”。而谁要是不能同他们一起忘记，原谅，谁就是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8"/>
          <w:w w:val="97"/>
        </w:rPr>
        <w:t>“偏激”、“片面”,是粗暴的“外部批判”。更有甚者，主张对周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1"/>
        </w:rPr>
        <w:t>作人的附逆行为本身，也应全面地看，也就是强调他附逆期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3"/>
        </w:rPr>
        <w:t>间有怎样大的贡献，有如何不应忽视的善行。而这样</w:t>
      </w:r>
      <w:r>
        <w:rPr>
          <w:sz w:val="21"/>
          <w:szCs w:val="21"/>
          <w:spacing w:val="-4"/>
        </w:rPr>
        <w:t>“全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9"/>
        </w:rPr>
        <w:t>面”评价的结果，周作人的附逆，便成了义举，他的罪过便成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6"/>
        </w:rPr>
        <w:t>了功勋，而“周逆作人”也便成了“知堂老人</w:t>
      </w:r>
      <w:r>
        <w:rPr>
          <w:sz w:val="21"/>
          <w:szCs w:val="21"/>
          <w:spacing w:val="-27"/>
        </w:rPr>
        <w:t>”。</w:t>
      </w:r>
    </w:p>
    <w:p>
      <w:pPr>
        <w:pStyle w:val="BodyText"/>
        <w:ind w:left="105" w:firstLine="315"/>
        <w:spacing w:before="105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“全面”的可怕，还在于它常常不过是逃避指责</w:t>
      </w:r>
      <w:r>
        <w:rPr>
          <w:sz w:val="21"/>
          <w:szCs w:val="21"/>
          <w:spacing w:val="-20"/>
        </w:rPr>
        <w:t>，抵抗批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评的借口。其实，人们在对某个人某种现象提出批评时</w:t>
      </w:r>
      <w:r>
        <w:rPr>
          <w:sz w:val="21"/>
          <w:szCs w:val="21"/>
          <w:spacing w:val="-16"/>
        </w:rPr>
        <w:t>，是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并不总有义务同时指出这个人这种现象也有某种优点或没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有某些缺点的。当我们说一个人是跛足时，有必要同时提出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8"/>
        </w:rPr>
        <w:t>他耳不聋眼不瞎手不残吗?当我们说一个人犯有贪污罪时，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有必要同时强调他没有犯强奸罪杀人罪纵火罪吗?而在知 </w:t>
      </w:r>
      <w:r>
        <w:rPr>
          <w:sz w:val="21"/>
          <w:szCs w:val="21"/>
          <w:spacing w:val="-25"/>
        </w:rPr>
        <w:t>识文化界， 一些人却习惯于以“全面”的名</w:t>
      </w:r>
      <w:r>
        <w:rPr>
          <w:sz w:val="21"/>
          <w:szCs w:val="21"/>
          <w:spacing w:val="-26"/>
        </w:rPr>
        <w:t>义，要求批评某个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6"/>
        </w:rPr>
        <w:t>人某种现象时，同时指出其种种“优点”或不存在别的一些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5"/>
        </w:rPr>
        <w:t>缺点，其本意，不过是要使批评者缄口而已。所谓“全面”,是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2"/>
        </w:rPr>
        <w:t>好坏两面都要顾到。在肯定好的一面时也要看到坏的一面，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3"/>
        </w:rPr>
        <w:t>在否定坏的一面时也要看到好的一面。但实际上，“全面”的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5"/>
        </w:rPr>
        <w:t>要求，往往只对批评，否定而言。而报刊上一些庸俗吹捧文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7"/>
          <w:w w:val="98"/>
        </w:rPr>
        <w:t>章，则少见有人指责其“偏激”、“片面”,并要求其“全面”地</w:t>
      </w:r>
    </w:p>
    <w:p>
      <w:pPr>
        <w:spacing w:line="292" w:lineRule="auto"/>
        <w:sectPr>
          <w:headerReference w:type="default" r:id="rId546"/>
          <w:footerReference w:type="default" r:id="rId547"/>
          <w:pgSz w:w="7420" w:h="11330"/>
          <w:pgMar w:top="1579" w:right="1045" w:bottom="1265" w:left="1104" w:header="1225" w:footer="1116" w:gutter="0"/>
        </w:sectPr>
        <w:rPr>
          <w:sz w:val="21"/>
          <w:szCs w:val="21"/>
        </w:rPr>
      </w:pPr>
    </w:p>
    <w:p>
      <w:pPr>
        <w:pStyle w:val="BodyText"/>
        <w:ind w:left="174" w:right="71" w:hanging="60"/>
        <w:spacing w:before="247" w:line="267" w:lineRule="auto"/>
        <w:rPr>
          <w:sz w:val="20"/>
          <w:szCs w:val="20"/>
        </w:rPr>
      </w:pPr>
      <w:r>
        <w:rPr>
          <w:sz w:val="20"/>
          <w:szCs w:val="20"/>
          <w:spacing w:val="-11"/>
        </w:rPr>
        <w:t>看到所歌颂吹捧者的负面，于此也可见“全面”</w:t>
      </w:r>
      <w:r>
        <w:rPr>
          <w:sz w:val="20"/>
          <w:szCs w:val="20"/>
          <w:spacing w:val="-12"/>
        </w:rPr>
        <w:t>的要求，实际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上常常起着怎样的作用。</w:t>
      </w:r>
    </w:p>
    <w:p>
      <w:pPr>
        <w:pStyle w:val="BodyText"/>
        <w:ind w:left="114" w:firstLine="430"/>
        <w:spacing w:before="102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若遇任何一事一物均以“全面”之眼看待，世间还真有 </w:t>
      </w:r>
      <w:r>
        <w:rPr>
          <w:sz w:val="20"/>
          <w:szCs w:val="20"/>
          <w:spacing w:val="-3"/>
        </w:rPr>
        <w:t>些要乱套。比如说吧，禁烟的呼声越来越高，禁止在公共场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所吸烟的城市越来越多，禁烟宣传把吸烟之害说得令人闻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1"/>
        </w:rPr>
        <w:t>之色变，烟民们的日子日见其难过。然而，既然腐败也</w:t>
      </w:r>
      <w:r>
        <w:rPr>
          <w:sz w:val="20"/>
          <w:szCs w:val="20"/>
          <w:spacing w:val="-12"/>
        </w:rPr>
        <w:t>有“正 </w:t>
      </w:r>
      <w:r>
        <w:rPr>
          <w:sz w:val="20"/>
          <w:szCs w:val="20"/>
          <w:spacing w:val="-8"/>
        </w:rPr>
        <w:t>面功能”,“全面”地看，吸烟就没有一点好</w:t>
      </w:r>
      <w:r>
        <w:rPr>
          <w:sz w:val="20"/>
          <w:szCs w:val="20"/>
          <w:spacing w:val="-9"/>
        </w:rPr>
        <w:t>处吗?我是烟民，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这好处我脱口便能说出三五条。但我如真的扛着“全</w:t>
      </w:r>
      <w:r>
        <w:rPr>
          <w:sz w:val="20"/>
          <w:szCs w:val="20"/>
          <w:spacing w:val="-5"/>
        </w:rPr>
        <w:t>面”的 </w:t>
      </w:r>
      <w:r>
        <w:rPr>
          <w:sz w:val="20"/>
          <w:szCs w:val="20"/>
          <w:spacing w:val="-4"/>
        </w:rPr>
        <w:t>招牌，在禁烟宣传和禁烟措施面前去强调吸烟的好处</w:t>
      </w:r>
      <w:r>
        <w:rPr>
          <w:sz w:val="20"/>
          <w:szCs w:val="20"/>
          <w:spacing w:val="-5"/>
        </w:rPr>
        <w:t>，那就 </w:t>
      </w:r>
      <w:r>
        <w:rPr>
          <w:sz w:val="20"/>
          <w:szCs w:val="20"/>
        </w:rPr>
        <w:t>真是自甘下流了。</w:t>
      </w:r>
    </w:p>
    <w:p>
      <w:pPr>
        <w:spacing w:line="302" w:lineRule="auto"/>
        <w:sectPr>
          <w:headerReference w:type="default" r:id="rId548"/>
          <w:footerReference w:type="default" r:id="rId549"/>
          <w:pgSz w:w="7500" w:h="11380"/>
          <w:pgMar w:top="1579" w:right="1090" w:bottom="1312" w:left="1125" w:header="1280" w:footer="1153" w:gutter="0"/>
        </w:sectPr>
        <w:rPr>
          <w:sz w:val="20"/>
          <w:szCs w:val="20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1380"/>
        <w:spacing w:before="91" w:line="22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9"/>
        </w:rPr>
        <w:t>集体主义的价值限度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159" w:firstLine="440"/>
        <w:spacing w:before="65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集体主义精神，在中国，曾被视作一种十分优良的品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2"/>
        </w:rPr>
        <w:t>质。我在“文革”期间上学时，是否具有集体主义精神以及这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3"/>
        </w:rPr>
        <w:t>种精神的强度如何，常常是班主任期末给学生做鉴定时必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6"/>
        </w:rPr>
        <w:t>须考虑的重要方面。热爱集体，具有集体主义精神等等，这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类评语是对学生品德的极大肯定；相反，不够热爱集体，具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3"/>
        </w:rPr>
        <w:t>有个人主义思想等等，这类评语则是对学生品德的极大否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定。人们曾探寻“文革”发生的根源。而数十年间对集体主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1"/>
        </w:rPr>
        <w:t>义的极端张扬，不知与“文革”之间是否有某种因</w:t>
      </w:r>
      <w:r>
        <w:rPr>
          <w:sz w:val="20"/>
          <w:szCs w:val="20"/>
          <w:spacing w:val="-12"/>
        </w:rPr>
        <w:t>果关系。</w:t>
      </w:r>
    </w:p>
    <w:p>
      <w:pPr>
        <w:pStyle w:val="BodyText"/>
        <w:ind w:left="159" w:right="4" w:firstLine="410"/>
        <w:spacing w:before="125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集体主义精神，在一定程度上，当然是一种美德。在任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3"/>
        </w:rPr>
        <w:t>何需要集体协作方能进行的工作中，都需要参与者具有起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3"/>
        </w:rPr>
        <w:t>码的集体意识。这一点毋庸多言。集体主义自有其正面的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价值，然而，这种价值却是有限度的。意识不到集体主义所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5"/>
        </w:rPr>
        <w:t>具有的正面价值的限度，将集体神圣化，将集体主义作为绝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5"/>
        </w:rPr>
        <w:t>对的和最高的价值，将所谓集体的利益看得高于一切，要求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3"/>
        </w:rPr>
        <w:t>集体中的每一个成员都无条件地服从于献身于集体，则便 </w:t>
      </w:r>
      <w:r>
        <w:rPr>
          <w:sz w:val="20"/>
          <w:szCs w:val="20"/>
          <w:spacing w:val="3"/>
        </w:rPr>
        <w:t>会使集体主义原本可能具有的正面价值彻底丧失而使集体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</w:rPr>
        <w:t>主义变成一种十分邪恶十分可怕的东西。</w:t>
      </w:r>
    </w:p>
    <w:p>
      <w:pPr>
        <w:spacing w:line="303" w:lineRule="auto"/>
        <w:sectPr>
          <w:headerReference w:type="default" r:id="rId4"/>
          <w:footerReference w:type="default" r:id="rId550"/>
          <w:pgSz w:w="7400" w:h="11310"/>
          <w:pgMar w:top="400" w:right="1039" w:bottom="1272" w:left="1110" w:header="0" w:footer="1113" w:gutter="0"/>
        </w:sectPr>
        <w:rPr>
          <w:sz w:val="20"/>
          <w:szCs w:val="20"/>
        </w:rPr>
      </w:pPr>
    </w:p>
    <w:p>
      <w:pPr>
        <w:pStyle w:val="BodyText"/>
        <w:ind w:left="117" w:firstLine="440"/>
        <w:spacing w:before="207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人们都知道，个体的自我主义是邪恶的、可怕的，是具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有危害性的，而制约个体的自我主义的方式，人们以为便是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4"/>
        </w:rPr>
        <w:t>倡导集体主义。人们以为集体主义是自我主义的克星，以为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0"/>
        </w:rPr>
        <w:t>集体主义必然能够阻遏自我主义，而其实，所</w:t>
      </w:r>
      <w:r>
        <w:rPr>
          <w:sz w:val="21"/>
          <w:szCs w:val="21"/>
          <w:spacing w:val="-11"/>
        </w:rPr>
        <w:t>谓集体主义，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一旦成为一种绝对的价值，便成为集体的自我主义。而集体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3"/>
        </w:rPr>
        <w:t>的自我主义，非但不与个体的自我主义相克，倒是能使每一 </w:t>
      </w:r>
      <w:r>
        <w:rPr>
          <w:sz w:val="21"/>
          <w:szCs w:val="21"/>
          <w:spacing w:val="-14"/>
        </w:rPr>
        <w:t>个体的自我主义合法化、神圣化，使每一个体的自我主义变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得为所欲为。当一个集体的成员都把集体视为</w:t>
      </w:r>
      <w:r>
        <w:rPr>
          <w:sz w:val="21"/>
          <w:szCs w:val="21"/>
          <w:spacing w:val="-11"/>
        </w:rPr>
        <w:t>绝对神圣的，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都无保留地将自身溶化于集体，都对集体具有一种全身心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3"/>
        </w:rPr>
        <w:t>的崇拜时，这一集体便成为一种集体的自我，每一成员的自 </w:t>
      </w:r>
      <w:r>
        <w:rPr>
          <w:sz w:val="21"/>
          <w:szCs w:val="21"/>
          <w:spacing w:val="-6"/>
        </w:rPr>
        <w:t>我意识都等同于集体意识，而集体意识也便等同于每</w:t>
      </w:r>
      <w:r>
        <w:rPr>
          <w:sz w:val="21"/>
          <w:szCs w:val="21"/>
          <w:spacing w:val="-7"/>
        </w:rPr>
        <w:t>一成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员的自我意识。在这种时候，每一个体对集体的崇拜，是远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比每一个体对自我的崇拜更危险的。人们张扬集体主义以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4"/>
        </w:rPr>
        <w:t>抑制和清除自我主义。但，当集体主义强化到对集体的自我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的崇拜时，就非但不能抑制和清除每一个体的自我主义，反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6"/>
        </w:rPr>
        <w:t>而能让每一个体通过一种微妙的心理转换把自我主义从负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面价值变成正面价值，把自我主义从可耻的变成光荣的，从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邪恶的变成神圣的，从而使每一个体的自我主义</w:t>
      </w:r>
      <w:r>
        <w:rPr>
          <w:sz w:val="21"/>
          <w:szCs w:val="21"/>
          <w:spacing w:val="-7"/>
        </w:rPr>
        <w:t>变得无所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顾忌。这种心理转换是怎样实现的呢?当个体完全溶化于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4"/>
        </w:rPr>
        <w:t>集体中时，在个体的意识中，自身的一切都集体化了，自身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6"/>
        </w:rPr>
        <w:t>的种种私欲也都变成了集体的公欲，自我主义改头</w:t>
      </w:r>
      <w:r>
        <w:rPr>
          <w:sz w:val="21"/>
          <w:szCs w:val="21"/>
          <w:spacing w:val="-7"/>
        </w:rPr>
        <w:t>换面地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成了集体主义。而集体，是无比神圣的；而集体</w:t>
      </w:r>
      <w:r>
        <w:rPr>
          <w:sz w:val="21"/>
          <w:szCs w:val="21"/>
          <w:spacing w:val="-22"/>
        </w:rPr>
        <w:t>主义，是绝对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的价值。于是，个体的私欲、个体的自我主义，也就在个体的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意识中变得圣洁和高尚起来。关于这一点，阿诺德·汤因比</w:t>
      </w:r>
    </w:p>
    <w:p>
      <w:pPr>
        <w:spacing w:line="296" w:lineRule="auto"/>
        <w:sectPr>
          <w:headerReference w:type="default" r:id="rId551"/>
          <w:footerReference w:type="default" r:id="rId552"/>
          <w:pgSz w:w="7550" w:h="11410"/>
          <w:pgMar w:top="1529" w:right="1104" w:bottom="1392" w:left="1132" w:header="1191" w:footer="1233" w:gutter="0"/>
        </w:sectPr>
        <w:rPr>
          <w:sz w:val="21"/>
          <w:szCs w:val="21"/>
        </w:rPr>
      </w:pPr>
    </w:p>
    <w:p>
      <w:pPr>
        <w:pStyle w:val="BodyText"/>
        <w:ind w:left="115" w:right="81"/>
        <w:spacing w:before="231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有精彩的论述：“集体的自我所以是更危险的崇拜对象</w:t>
      </w:r>
      <w:r>
        <w:rPr>
          <w:sz w:val="20"/>
          <w:szCs w:val="20"/>
          <w:spacing w:val="-6"/>
        </w:rPr>
        <w:t>，是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因为它更有力量，更疯狂，不那么明显地不值得忠诚</w:t>
      </w:r>
      <w:r>
        <w:rPr>
          <w:sz w:val="20"/>
          <w:szCs w:val="20"/>
          <w:spacing w:val="-6"/>
        </w:rPr>
        <w:t>。集体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的自我将它的每一个皈依者微不足道的个人力量结合成势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力巨大的集体力量。因为这种力量摆脱了给予个体的自我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3"/>
        </w:rPr>
        <w:t>以某种限制的理智和意志的控制，所以完全</w:t>
      </w:r>
      <w:r>
        <w:rPr>
          <w:sz w:val="20"/>
          <w:szCs w:val="20"/>
          <w:spacing w:val="2"/>
        </w:rPr>
        <w:t>受潜意识欲望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的支配。个别罪犯犯下错误行为时，会受到良心毫不留情的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谴责，但当它被集体犯下时，往往就会得到宽恕，这是</w:t>
      </w:r>
      <w:r>
        <w:rPr>
          <w:sz w:val="20"/>
          <w:szCs w:val="20"/>
          <w:spacing w:val="-6"/>
        </w:rPr>
        <w:t>因为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人们有一种幻觉，第一人称通过从单数变为复数避免了自 </w:t>
      </w:r>
      <w:r>
        <w:rPr>
          <w:sz w:val="20"/>
          <w:szCs w:val="20"/>
          <w:spacing w:val="-5"/>
        </w:rPr>
        <w:t>我中心。然而，这恰恰是真理的对立面，因为当一个个</w:t>
      </w:r>
      <w:r>
        <w:rPr>
          <w:sz w:val="20"/>
          <w:szCs w:val="20"/>
          <w:spacing w:val="-6"/>
        </w:rPr>
        <w:t>人将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自己的自我中心投向一个社团时，他就可以</w:t>
      </w:r>
      <w:r>
        <w:rPr>
          <w:sz w:val="20"/>
          <w:szCs w:val="20"/>
          <w:spacing w:val="2"/>
        </w:rPr>
        <w:t>不带多少罪恶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感地使他的利己主义走向更远的极端。”</w:t>
      </w:r>
    </w:p>
    <w:p>
      <w:pPr>
        <w:pStyle w:val="BodyText"/>
        <w:ind w:left="15" w:firstLine="509"/>
        <w:spacing w:before="106" w:line="307" w:lineRule="auto"/>
        <w:jc w:val="both"/>
        <w:rPr>
          <w:sz w:val="20"/>
          <w:szCs w:val="20"/>
        </w:rPr>
      </w:pPr>
      <w:r>
        <w:rPr>
          <w:sz w:val="20"/>
          <w:szCs w:val="20"/>
          <w:spacing w:val="-3"/>
        </w:rPr>
        <w:t>通过一种幻觉，个体的自我披上了集体的外衣。此时，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25"/>
        </w:rPr>
        <w:t>“我”已消失，而只有了“我们”:“我”的欲望变成了“我们”的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21"/>
        </w:rPr>
        <w:t>欲望；“我”的打算变成了“我们”的打算；</w:t>
      </w:r>
      <w:r>
        <w:rPr>
          <w:sz w:val="20"/>
          <w:szCs w:val="20"/>
          <w:spacing w:val="-22"/>
        </w:rPr>
        <w:t>“我”的行动变成了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“我们”的行动；“我”的利益变成了“我</w:t>
      </w:r>
      <w:r>
        <w:rPr>
          <w:sz w:val="20"/>
          <w:szCs w:val="20"/>
          <w:spacing w:val="-9"/>
        </w:rPr>
        <w:t>们”的利益……当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“我”以“我们”的名义去为非作歹时，所作所为就已经不是 </w:t>
      </w:r>
      <w:r>
        <w:rPr>
          <w:sz w:val="20"/>
          <w:szCs w:val="20"/>
          <w:spacing w:val="6"/>
        </w:rPr>
        <w:t>为非作歹，而是在为了一个伟大的目的而从事一项神圣的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9"/>
        </w:rPr>
        <w:t>事业了，所以，在这种时候，岂但不带罪恶感，反而有一种豪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21"/>
        </w:rPr>
        <w:t>迈感、神圣感。在“我”以“我”的方式存在时，“我”的种种潜 </w:t>
      </w:r>
      <w:r>
        <w:rPr>
          <w:sz w:val="20"/>
          <w:szCs w:val="20"/>
          <w:spacing w:val="-1"/>
        </w:rPr>
        <w:t>意识欲望是受到压制的，是被各种力量牢牢控驭着的。而当 </w:t>
      </w:r>
      <w:r>
        <w:rPr>
          <w:sz w:val="20"/>
          <w:szCs w:val="20"/>
          <w:spacing w:val="-16"/>
        </w:rPr>
        <w:t>“我”不再是“我”而变成了“我们”时，拦阻潜意识欲望的堤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2"/>
        </w:rPr>
        <w:t>坝便轰然崩溃，潜意识欲望在堂皇的冠冕装扮下</w:t>
      </w:r>
      <w:r>
        <w:rPr>
          <w:sz w:val="20"/>
          <w:szCs w:val="20"/>
          <w:spacing w:val="1"/>
        </w:rPr>
        <w:t>高视阔步，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8"/>
        </w:rPr>
        <w:t>踌躇满志了。“我们”不是“我”,“我们”的行为不受道德伦理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8"/>
        </w:rPr>
        <w:t>的制约，因为“我们”的目标如此神圣，完全可以把一切道德</w:t>
      </w:r>
    </w:p>
    <w:p>
      <w:pPr>
        <w:spacing w:line="307" w:lineRule="auto"/>
        <w:sectPr>
          <w:headerReference w:type="default" r:id="rId553"/>
          <w:footerReference w:type="default" r:id="rId554"/>
          <w:pgSz w:w="7430" w:h="11340"/>
          <w:pgMar w:top="1510" w:right="1042" w:bottom="1342" w:left="1114" w:header="1155" w:footer="1183" w:gutter="0"/>
        </w:sectPr>
        <w:rPr>
          <w:sz w:val="20"/>
          <w:szCs w:val="20"/>
        </w:rPr>
      </w:pPr>
    </w:p>
    <w:p>
      <w:pPr>
        <w:pStyle w:val="BodyText"/>
        <w:ind w:left="23" w:right="35"/>
        <w:spacing w:before="219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25"/>
        </w:rPr>
        <w:t>伦理踩在脚下；“我们”不是“我”,“我们”不受内心良心责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5"/>
        </w:rPr>
        <w:t>备，因为一个集体的自我是没有良心也不需要良心的；“我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5"/>
        </w:rPr>
        <w:t>们”不是“我”,“我们”也不受法律的管束，因为法律常常就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9"/>
        </w:rPr>
        <w:t>是“我们”制订并维护“我们”的利益的……在“我们”的名义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8"/>
        </w:rPr>
        <w:t>下，“我”的堕落是合法的，是必须的，是神</w:t>
      </w:r>
      <w:r>
        <w:rPr>
          <w:sz w:val="21"/>
          <w:szCs w:val="21"/>
          <w:spacing w:val="-29"/>
        </w:rPr>
        <w:t>圣的，因而，也是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无止境的。因此，汤因比接着说：“冷静的委员会比狂热的暴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7"/>
        </w:rPr>
        <w:t>徒更能雄辩地证明：自我在集体行动中会堕落到当它个体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行动时从未堕落到的程度。”只要想一想纳</w:t>
      </w:r>
      <w:r>
        <w:rPr>
          <w:sz w:val="21"/>
          <w:szCs w:val="21"/>
          <w:spacing w:val="-15"/>
        </w:rPr>
        <w:t>粹主义的种种罪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行，想一想中国“文革”期间的种种现象，汤因比的话就很容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9"/>
        </w:rPr>
        <w:t>易理解了。</w:t>
      </w:r>
    </w:p>
    <w:p>
      <w:pPr>
        <w:pStyle w:val="BodyText"/>
        <w:ind w:left="23" w:right="31" w:firstLine="429"/>
        <w:spacing w:before="110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极端的集体主义会使罪恶合法化、正义化、神圣化，会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6"/>
        </w:rPr>
        <w:t>使人在冠冕堂皇的旗号下从事最邪恶的勾当，满足最阴暗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7"/>
        </w:rPr>
        <w:t>的私欲。极端集体主义的危害不仅只对集体以外的人才存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7"/>
        </w:rPr>
        <w:t>在。集体之内的每一成员，也同时是极端集体主义的牺牲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4"/>
        </w:rPr>
        <w:t>品。对集体的自我崇拜，使每一个体都极大</w:t>
      </w:r>
      <w:r>
        <w:rPr>
          <w:sz w:val="21"/>
          <w:szCs w:val="21"/>
          <w:spacing w:val="-15"/>
        </w:rPr>
        <w:t>地膨胀，使每一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5"/>
        </w:rPr>
        <w:t>个“我”都变成了“我们”,使每一个“我们”都感到自己无比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1"/>
        </w:rPr>
        <w:t>强大。而之所以能如此，则是因为每一个“我”都把自己彻底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8"/>
        </w:rPr>
        <w:t>交付出去了。这些被彻底交出的众多的“我”,变成了一个公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7"/>
          <w:w w:val="98"/>
        </w:rPr>
        <w:t>共的“我们”。因此，每一个体的“我”,在这种情况下，都变成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8"/>
        </w:rPr>
        <w:t>了零。在集体的自我中，每一个个体的自我， 一方面感到极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其富有，另一方面则是一无所有。属于个人</w:t>
      </w:r>
      <w:r>
        <w:rPr>
          <w:sz w:val="21"/>
          <w:szCs w:val="21"/>
          <w:spacing w:val="-7"/>
        </w:rPr>
        <w:t>的一切都被剥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夺了。个体起码的自由，个体起码的权利，都已丧失。当代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1"/>
        </w:rPr>
        <w:t>美国著名学者和思想家丹尼尔·贝尔， 一个自称是文化上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7"/>
        </w:rPr>
        <w:t>的保守主义者的人，也指出对集体的忠诚本质上是非理性</w:t>
      </w:r>
    </w:p>
    <w:p>
      <w:pPr>
        <w:spacing w:line="293" w:lineRule="auto"/>
        <w:sectPr>
          <w:headerReference w:type="default" r:id="rId555"/>
          <w:footerReference w:type="default" r:id="rId556"/>
          <w:pgSz w:w="7380" w:h="11300"/>
          <w:pgMar w:top="1519" w:right="1107" w:bottom="1292" w:left="1107" w:header="1181" w:footer="1133" w:gutter="0"/>
        </w:sectPr>
        <w:rPr>
          <w:sz w:val="21"/>
          <w:szCs w:val="21"/>
        </w:rPr>
      </w:pPr>
    </w:p>
    <w:p>
      <w:pPr>
        <w:pStyle w:val="BodyText"/>
        <w:ind w:left="97" w:right="29" w:firstLine="99"/>
        <w:spacing w:before="205" w:line="310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的，是一种可以为人们随意地树立起来或重</w:t>
      </w:r>
      <w:r>
        <w:rPr>
          <w:sz w:val="20"/>
          <w:szCs w:val="20"/>
          <w:spacing w:val="2"/>
        </w:rPr>
        <w:t>申的信仰，而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“当集体的要求形成一个整体时，它就会成为一种更为可怕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2"/>
        </w:rPr>
        <w:t>的东西。它或者导致意识形态趋于一致，或者导致人们屈服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于一位手段阴狠毒辣的官僚式莫洛克神”(《资本主义文化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3"/>
        </w:rPr>
        <w:t>矛盾》三联书店1989年5月第1版第318页)。贝</w:t>
      </w:r>
      <w:r>
        <w:rPr>
          <w:sz w:val="20"/>
          <w:szCs w:val="20"/>
          <w:spacing w:val="12"/>
        </w:rPr>
        <w:t>尔并且引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述了当代英国著名思想家伯林在《自由四讲》中对私人关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2"/>
        </w:rPr>
        <w:t>系、对隐私权的观念，来说明集体主义有侵占私人关系领域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和剥夺个人隐私权的危险。极端集体主义必然导致把</w:t>
      </w:r>
      <w:r>
        <w:rPr>
          <w:sz w:val="20"/>
          <w:szCs w:val="20"/>
          <w:spacing w:val="6"/>
        </w:rPr>
        <w:t>一切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私人的东西都变成公共的。人们可以以神圣集</w:t>
      </w:r>
      <w:r>
        <w:rPr>
          <w:sz w:val="20"/>
          <w:szCs w:val="20"/>
          <w:spacing w:val="-2"/>
        </w:rPr>
        <w:t>体的名义，要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求你把自己的私生活彻底公开，甚至要求你取消私人生活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"/>
        </w:rPr>
        <w:t>而完全过一种公共生活；人们可以以神圣集体</w:t>
      </w:r>
      <w:r>
        <w:rPr>
          <w:sz w:val="20"/>
          <w:szCs w:val="20"/>
          <w:spacing w:val="-2"/>
        </w:rPr>
        <w:t>的名义，要求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你“交心”,要求你“灵魂深处爆发革命”,要求你“狠斗私心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一闪念”,要求你把自己全部意识到的念头、思想、情感等都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"/>
        </w:rPr>
        <w:t>抖落出来；人们可以以神圣集体的名义，要求你把自己的卧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室，要求你把自己的钱包、胸罩、内裤都拿出</w:t>
      </w:r>
      <w:r>
        <w:rPr>
          <w:sz w:val="20"/>
          <w:szCs w:val="20"/>
          <w:spacing w:val="-2"/>
        </w:rPr>
        <w:t>来交组织考查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……当这样一种集体主义成为一个社会占统治</w:t>
      </w:r>
      <w:r>
        <w:rPr>
          <w:sz w:val="20"/>
          <w:szCs w:val="20"/>
          <w:spacing w:val="6"/>
        </w:rPr>
        <w:t>地位的意识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形态时，除了极少数统治者外，全社会的人</w:t>
      </w:r>
      <w:r>
        <w:rPr>
          <w:sz w:val="20"/>
          <w:szCs w:val="20"/>
          <w:spacing w:val="-2"/>
        </w:rPr>
        <w:t>都陷入一种非人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的境遇。那些心甘情愿把自己私人的一切都公开、都交付的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2"/>
        </w:rPr>
        <w:t>人，那些认为人理应如此的人，那些甚至以这种公开和交付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2"/>
        </w:rPr>
        <w:t>为幸福的人，是陷入了一种迷狂般的愚昧中而不自知。</w:t>
      </w:r>
      <w:r>
        <w:rPr>
          <w:sz w:val="20"/>
          <w:szCs w:val="20"/>
          <w:spacing w:val="-3"/>
        </w:rPr>
        <w:t>愚昧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5"/>
        </w:rPr>
        <w:t>使得他们从不对极端集体主义下的生存境遇发生丝毫怀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疑。马克思说过，“愚昧无知是一种魔力”,这种魔力在历史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3"/>
        </w:rPr>
        <w:t>上造成过无数悲剧。不过，在这种集体主义成为占统治地位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"/>
        </w:rPr>
        <w:t>的意识形态时，人是无法逃脱厄运的。如果你</w:t>
      </w:r>
      <w:r>
        <w:rPr>
          <w:sz w:val="20"/>
          <w:szCs w:val="20"/>
          <w:spacing w:val="-2"/>
        </w:rPr>
        <w:t>自认为是这个</w:t>
      </w:r>
    </w:p>
    <w:p>
      <w:pPr>
        <w:spacing w:line="310" w:lineRule="auto"/>
        <w:sectPr>
          <w:headerReference w:type="default" r:id="rId557"/>
          <w:footerReference w:type="default" r:id="rId558"/>
          <w:pgSz w:w="7420" w:h="11330"/>
          <w:pgMar w:top="1569" w:right="999" w:bottom="1305" w:left="1113" w:header="1205" w:footer="1156" w:gutter="0"/>
        </w:sectPr>
        <w:rPr>
          <w:sz w:val="20"/>
          <w:szCs w:val="20"/>
        </w:rPr>
      </w:pPr>
    </w:p>
    <w:p>
      <w:pPr>
        <w:pStyle w:val="BodyText"/>
        <w:ind w:left="20" w:right="89"/>
        <w:spacing w:before="207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集体的成员，你就必须主动公开和交付出自己</w:t>
      </w:r>
      <w:r>
        <w:rPr>
          <w:sz w:val="21"/>
          <w:szCs w:val="21"/>
          <w:spacing w:val="-15"/>
        </w:rPr>
        <w:t>的一切，如果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你不愿如此，那你就是这个强大集体的敌人，而对敌人，这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6"/>
        </w:rPr>
        <w:t>个集体就不仅仅是强迫你公开和交付出你的</w:t>
      </w:r>
      <w:r>
        <w:rPr>
          <w:sz w:val="21"/>
          <w:szCs w:val="21"/>
          <w:spacing w:val="-7"/>
        </w:rPr>
        <w:t>一切，还有种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种更严厉的惩罚了。人的隐私权被剥夺，私人生活与公众生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活合而为一，对这样一种生存境遇的揭示和</w:t>
      </w:r>
      <w:r>
        <w:rPr>
          <w:sz w:val="21"/>
          <w:szCs w:val="21"/>
          <w:spacing w:val="-15"/>
        </w:rPr>
        <w:t>抗议，也贯穿在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米兰·昆德拉的一系列小说中。例如，在《玩笑》里，他写到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8"/>
        </w:rPr>
        <w:t>人们怎样致力于“消除公共生活与私生活的区别”,怎样“把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8"/>
        </w:rPr>
        <w:t>鼻子伸到”别人的“私生活中去”,怎样宣称在一种制度中人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5"/>
        </w:rPr>
        <w:t>们的“私生活和公共生活将合并起来”。人的隐私权是人最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起码的权利。而隐私权被剥夺，隐私被破坏，是人类</w:t>
      </w:r>
      <w:r>
        <w:rPr>
          <w:sz w:val="21"/>
          <w:szCs w:val="21"/>
          <w:spacing w:val="-15"/>
        </w:rPr>
        <w:t>的一种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可能的境遇。昆德拉称这种境遇为“卡夫卡现象”(《小说的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艺术》三联书店1992年6月第1版第98页)。他指出，卡夫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5"/>
        </w:rPr>
        <w:t>卡的小说，也揭示了人类的这样一种可能境遇。对于具有起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5"/>
        </w:rPr>
        <w:t>码的个体意识，具有起码的个人尊严感人类尊严感的人，生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7"/>
        </w:rPr>
        <w:t>活在这种境遇里，便如同生活在地狱里。而极端的集体主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5"/>
        </w:rPr>
        <w:t>义，则必然造就这样的生活境遇。</w:t>
      </w:r>
    </w:p>
    <w:p>
      <w:pPr>
        <w:pStyle w:val="BodyText"/>
        <w:ind w:left="20" w:firstLine="439"/>
        <w:spacing w:before="132" w:line="281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集体主义只在相当有限的范围内才有正面意义。</w:t>
      </w:r>
      <w:r>
        <w:rPr>
          <w:sz w:val="21"/>
          <w:szCs w:val="21"/>
          <w:spacing w:val="-8"/>
        </w:rPr>
        <w:t>而绝 </w:t>
      </w:r>
      <w:r>
        <w:rPr>
          <w:sz w:val="21"/>
          <w:szCs w:val="21"/>
          <w:spacing w:val="-6"/>
        </w:rPr>
        <w:t>对的集体主义是绝对可怕的。西方许多知识分子曾认真地 </w:t>
      </w:r>
      <w:r>
        <w:rPr>
          <w:sz w:val="21"/>
          <w:szCs w:val="21"/>
          <w:spacing w:val="-7"/>
        </w:rPr>
        <w:t>思考过怎样防止法西斯主义再次给人类带来灾难，中国的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许多知识分子也曾认真地思考过怎样防止“文革”的悲剧重 </w:t>
      </w:r>
      <w:r>
        <w:rPr>
          <w:sz w:val="21"/>
          <w:szCs w:val="21"/>
          <w:spacing w:val="-21"/>
        </w:rPr>
        <w:t>演。而法西斯主义和“文化大革命”这类历史悲剧，都依赖于 </w:t>
      </w:r>
      <w:r>
        <w:rPr>
          <w:sz w:val="21"/>
          <w:szCs w:val="21"/>
          <w:spacing w:val="-7"/>
        </w:rPr>
        <w:t>一种绝对的集体主义。没有一种绝对的集体主义的被大力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宣传并被社会普遍而又坚定信奉，这种悲剧是无法在历史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1"/>
        </w:rPr>
        <w:t>舞台上上演的。因此，杜绝这类悲剧重演的一条重要途径，</w:t>
      </w:r>
    </w:p>
    <w:p>
      <w:pPr>
        <w:spacing w:line="281" w:lineRule="auto"/>
        <w:sectPr>
          <w:headerReference w:type="default" r:id="rId559"/>
          <w:footerReference w:type="default" r:id="rId560"/>
          <w:pgSz w:w="7370" w:h="11300"/>
          <w:pgMar w:top="1510" w:right="1094" w:bottom="1312" w:left="1069" w:header="1161" w:footer="1153" w:gutter="0"/>
        </w:sectPr>
        <w:rPr>
          <w:sz w:val="21"/>
          <w:szCs w:val="21"/>
        </w:rPr>
      </w:pPr>
    </w:p>
    <w:p>
      <w:pPr>
        <w:pStyle w:val="BodyText"/>
        <w:ind w:firstLine="105"/>
        <w:spacing w:before="227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便是坚决抵制任何形式的绝对集体主义，是让社会全体成 </w:t>
      </w:r>
      <w:r>
        <w:rPr>
          <w:sz w:val="21"/>
          <w:szCs w:val="21"/>
          <w:spacing w:val="-11"/>
        </w:rPr>
        <w:t>员都清楚地意识到集体主义的价值限度。这一点，在中国似 </w:t>
      </w:r>
      <w:r>
        <w:rPr>
          <w:sz w:val="21"/>
          <w:szCs w:val="21"/>
          <w:spacing w:val="-3"/>
        </w:rPr>
        <w:t>乎还未被许多人认识到。而抵制绝对集体主义最有效的方 </w:t>
      </w:r>
      <w:r>
        <w:rPr>
          <w:sz w:val="21"/>
          <w:szCs w:val="21"/>
          <w:spacing w:val="-11"/>
        </w:rPr>
        <w:t>式，则是确立个人权利的意识，即让社会全</w:t>
      </w:r>
      <w:r>
        <w:rPr>
          <w:sz w:val="21"/>
          <w:szCs w:val="21"/>
          <w:spacing w:val="-12"/>
        </w:rPr>
        <w:t>体成员都意识到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3"/>
        </w:rPr>
        <w:t>哪些是个人最基本的权利，而这种权利是在任何情况下都 </w:t>
      </w:r>
      <w:r>
        <w:rPr>
          <w:sz w:val="21"/>
          <w:szCs w:val="21"/>
          <w:spacing w:val="-11"/>
        </w:rPr>
        <w:t>不可让步的，任何集体，都无权以任何名义剥夺和侵占本属 </w:t>
      </w:r>
      <w:r>
        <w:rPr>
          <w:sz w:val="21"/>
          <w:szCs w:val="21"/>
          <w:spacing w:val="-11"/>
        </w:rPr>
        <w:t>个人的东西，哪怕这名义再神圣也不行。例如，</w:t>
      </w:r>
      <w:r>
        <w:rPr>
          <w:sz w:val="21"/>
          <w:szCs w:val="21"/>
          <w:spacing w:val="-12"/>
        </w:rPr>
        <w:t>纯属个人的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隐私权，便是这样一种在任何情况下都必须被尊重的权利。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3"/>
        </w:rPr>
        <w:t>这种对个人权利的意识，并不是指每一个体都只意识到本 </w:t>
      </w:r>
      <w:r>
        <w:rPr>
          <w:sz w:val="21"/>
          <w:szCs w:val="21"/>
          <w:spacing w:val="-4"/>
        </w:rPr>
        <w:t>人的权利，而是指每个个体都充分意识到全社会每一个个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1"/>
        </w:rPr>
        <w:t>体的权利。而这样一种个人意识，就是在中国因被歪曲、误 </w:t>
      </w:r>
      <w:r>
        <w:rPr>
          <w:sz w:val="21"/>
          <w:szCs w:val="21"/>
          <w:spacing w:val="-2"/>
        </w:rPr>
        <w:t>解而声名颇不佳的个人主义。中国人惯常把个人主义视作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1"/>
        </w:rPr>
        <w:t>集体主义的对立面，以为二者水火不相容，其实，这是极大 </w:t>
      </w:r>
      <w:r>
        <w:rPr>
          <w:sz w:val="21"/>
          <w:szCs w:val="21"/>
          <w:spacing w:val="-11"/>
        </w:rPr>
        <w:t>的误会。首先，个人主义不同于自我主义。而在中国，又有 </w:t>
      </w:r>
      <w:r>
        <w:rPr>
          <w:sz w:val="21"/>
          <w:szCs w:val="21"/>
          <w:spacing w:val="-3"/>
        </w:rPr>
        <w:t>根基深厚的自我主义而没有个人主义传统。费孝通先生在 </w:t>
      </w:r>
      <w:r>
        <w:rPr>
          <w:sz w:val="21"/>
          <w:szCs w:val="21"/>
          <w:spacing w:val="-3"/>
        </w:rPr>
        <w:t>《乡土中国》一书中曾指出，中国人的人际关系网永远以 </w:t>
      </w:r>
      <w:r>
        <w:rPr>
          <w:sz w:val="21"/>
          <w:szCs w:val="21"/>
          <w:spacing w:val="-28"/>
        </w:rPr>
        <w:t>“己”为中心，而“这并不是个人主义，而是自我主义”,“个人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7"/>
        </w:rPr>
        <w:t>主义是对团体而说的，是分子对全体。在个人主义下，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17"/>
        </w:rPr>
        <w:t>一方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面是平等的观念，指在同一团体中各分子的地位相等，个人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7"/>
        </w:rPr>
        <w:t>不能侵犯大家的权利；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17"/>
        </w:rPr>
        <w:t>一方面是宪法观念，指团体不能抹煞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个人，只能在个人们所愿意交出的一分权利上控制个人。这 </w:t>
      </w:r>
      <w:r>
        <w:rPr>
          <w:sz w:val="21"/>
          <w:szCs w:val="21"/>
          <w:spacing w:val="-3"/>
        </w:rPr>
        <w:t>些观念必须先假定了团体的存在。在我们中国传统思想里 </w:t>
      </w:r>
      <w:r>
        <w:rPr>
          <w:sz w:val="21"/>
          <w:szCs w:val="21"/>
          <w:spacing w:val="-16"/>
        </w:rPr>
        <w:t>是没有这一套的，因为我们所有的是自我主义</w:t>
      </w:r>
      <w:r>
        <w:rPr>
          <w:sz w:val="21"/>
          <w:szCs w:val="21"/>
          <w:spacing w:val="-17"/>
        </w:rPr>
        <w:t>，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17"/>
        </w:rPr>
        <w:t>一切价值是 </w:t>
      </w:r>
      <w:r>
        <w:rPr>
          <w:sz w:val="21"/>
          <w:szCs w:val="21"/>
          <w:spacing w:val="-18"/>
        </w:rPr>
        <w:t>以‘己’作为中心的主义。”费先生在这里说得明白，个人主</w:t>
      </w:r>
    </w:p>
    <w:p>
      <w:pPr>
        <w:spacing w:line="296" w:lineRule="auto"/>
        <w:sectPr>
          <w:headerReference w:type="default" r:id="rId561"/>
          <w:footerReference w:type="default" r:id="rId562"/>
          <w:pgSz w:w="7360" w:h="11290"/>
          <w:pgMar w:top="1469" w:right="1005" w:bottom="1325" w:left="1094" w:header="1115" w:footer="1176" w:gutter="0"/>
        </w:sectPr>
        <w:rPr>
          <w:sz w:val="21"/>
          <w:szCs w:val="21"/>
        </w:rPr>
      </w:pPr>
    </w:p>
    <w:p>
      <w:pPr>
        <w:pStyle w:val="BodyText"/>
        <w:ind w:left="25"/>
        <w:spacing w:before="245" w:line="309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义并不取消集体主义，因为它首先假定了团体的存在，</w:t>
      </w:r>
      <w:r>
        <w:rPr>
          <w:sz w:val="20"/>
          <w:szCs w:val="20"/>
          <w:spacing w:val="-6"/>
        </w:rPr>
        <w:t>正因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为把团体作为前提予以认可，才有所谓个人主义，如果压根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儿不承认团体，如果根本取消集体主义，也就用不着再标举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一种个人主义了。所以，个人主义的提出，首先承认了集体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4"/>
        </w:rPr>
        <w:t>主义在一定程度上的合理性。个人主义，并不是作为集体主 </w:t>
      </w:r>
      <w:r>
        <w:rPr>
          <w:sz w:val="20"/>
          <w:szCs w:val="20"/>
          <w:spacing w:val="4"/>
        </w:rPr>
        <w:t>义的纯粹对立面而被提出的而是作为集体主义的</w:t>
      </w:r>
      <w:r>
        <w:rPr>
          <w:sz w:val="20"/>
          <w:szCs w:val="20"/>
          <w:spacing w:val="3"/>
        </w:rPr>
        <w:t>一种制约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0"/>
        </w:rPr>
        <w:t>力量而被倡导的。制约不等于对立。制约，</w:t>
      </w:r>
      <w:r>
        <w:rPr>
          <w:sz w:val="20"/>
          <w:szCs w:val="20"/>
          <w:spacing w:val="55"/>
        </w:rPr>
        <w:t xml:space="preserve"> </w:t>
      </w:r>
      <w:r>
        <w:rPr>
          <w:sz w:val="20"/>
          <w:szCs w:val="20"/>
          <w:spacing w:val="-10"/>
        </w:rPr>
        <w:t>一方面是防止制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约对象越出规范，另一面也保证制约对象健康地和合理地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4"/>
        </w:rPr>
        <w:t>存在。宪法制约着我们，它一方面防止我们</w:t>
      </w:r>
      <w:r>
        <w:rPr>
          <w:sz w:val="20"/>
          <w:szCs w:val="20"/>
          <w:spacing w:val="-5"/>
        </w:rPr>
        <w:t>胡作非为，另一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4"/>
        </w:rPr>
        <w:t>方面也保证我们的权利不受侵害。制约也不等于</w:t>
      </w:r>
      <w:r>
        <w:rPr>
          <w:sz w:val="20"/>
          <w:szCs w:val="20"/>
          <w:spacing w:val="3"/>
        </w:rPr>
        <w:t>取消。制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约首先肯定了制约对象的存在。宪法制约我</w:t>
      </w:r>
      <w:r>
        <w:rPr>
          <w:sz w:val="20"/>
          <w:szCs w:val="20"/>
          <w:spacing w:val="-5"/>
        </w:rPr>
        <w:t>们，但宪法并不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取消我们。个人主义制约着集体主义，但它既不只是与集体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0"/>
        </w:rPr>
        <w:t>对立更不导致对集体主义的取消。而且，个人</w:t>
      </w:r>
      <w:r>
        <w:rPr>
          <w:sz w:val="20"/>
          <w:szCs w:val="20"/>
          <w:spacing w:val="-11"/>
        </w:rPr>
        <w:t>主义，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1"/>
        </w:rPr>
        <w:t>一方面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强调了个人的权利不受集体侵害，另一方面也强调个人不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4"/>
        </w:rPr>
        <w:t>能侵害本属集体的权利，不能假集体之名以济私。这后一方 </w:t>
      </w:r>
      <w:r>
        <w:rPr>
          <w:sz w:val="20"/>
          <w:szCs w:val="20"/>
          <w:spacing w:val="-5"/>
        </w:rPr>
        <w:t>面，也是个人主义的题中应有之义。这样，个人主义就一方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面能确保集体在必要和合理的限度内行使它的职能，另一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4"/>
        </w:rPr>
        <w:t>方面又能阻止集体主义恶性膨胀，将自身价</w:t>
      </w:r>
      <w:r>
        <w:rPr>
          <w:sz w:val="20"/>
          <w:szCs w:val="20"/>
          <w:spacing w:val="3"/>
        </w:rPr>
        <w:t>值绝对化和神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圣化。因此，只有真正的个人主义，才能使集体</w:t>
      </w:r>
      <w:r>
        <w:rPr>
          <w:sz w:val="20"/>
          <w:szCs w:val="20"/>
          <w:spacing w:val="-9"/>
        </w:rPr>
        <w:t>健康地存在；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只有具有个人主义意识的成员组成的集体，才不致于产生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</w:rPr>
        <w:t>对集体的自我的可怕崇拜。</w:t>
      </w:r>
    </w:p>
    <w:p>
      <w:pPr>
        <w:pStyle w:val="BodyText"/>
        <w:ind w:left="25" w:right="72" w:firstLine="399"/>
        <w:spacing w:before="103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丹尼尔·夏尔说：“个人主义思想是人类意识发展所取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4"/>
        </w:rPr>
        <w:t>得的显著成就。”中国人视个人主义为洪水猛兽，实在是荒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1"/>
        </w:rPr>
        <w:t>唐的。个人主义思想，其实是一种很人道、很仁慈，而且</w:t>
      </w:r>
      <w:r>
        <w:rPr>
          <w:sz w:val="20"/>
          <w:szCs w:val="20"/>
          <w:spacing w:val="-12"/>
        </w:rPr>
        <w:t>很宝</w:t>
      </w:r>
    </w:p>
    <w:p>
      <w:pPr>
        <w:spacing w:line="282" w:lineRule="auto"/>
        <w:sectPr>
          <w:headerReference w:type="default" r:id="rId563"/>
          <w:footerReference w:type="default" r:id="rId564"/>
          <w:pgSz w:w="7230" w:h="11210"/>
          <w:pgMar w:top="1479" w:right="940" w:bottom="1245" w:left="1084" w:header="1151" w:footer="1096" w:gutter="0"/>
        </w:sectPr>
        <w:rPr>
          <w:sz w:val="20"/>
          <w:szCs w:val="20"/>
        </w:rPr>
      </w:pPr>
    </w:p>
    <w:p>
      <w:pPr>
        <w:pStyle w:val="BodyText"/>
        <w:ind w:left="46" w:right="1"/>
        <w:spacing w:before="215" w:line="310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贵的思想，是人类一旦获取了便永不能再抛弃的一种精神 </w:t>
      </w:r>
      <w:r>
        <w:rPr>
          <w:sz w:val="20"/>
          <w:szCs w:val="20"/>
          <w:spacing w:val="-5"/>
        </w:rPr>
        <w:t>财富。而个人主义之所以在中国声名极差，首先是因为中国 </w:t>
      </w:r>
      <w:r>
        <w:rPr>
          <w:sz w:val="20"/>
          <w:szCs w:val="20"/>
          <w:spacing w:val="1"/>
        </w:rPr>
        <w:t>人以自己极熟悉的自我主义去理解为自己所极陌生的个人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2"/>
        </w:rPr>
        <w:t>主义了。个人主义是针对团体而言，它预设了团体</w:t>
      </w:r>
      <w:r>
        <w:rPr>
          <w:sz w:val="20"/>
          <w:szCs w:val="20"/>
          <w:spacing w:val="-3"/>
        </w:rPr>
        <w:t>的存在，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个人主义者并不是站在自己的立场上而是站在每一个个人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的立场上去看待团体，去理解团体与每一个个人的关系，去 </w:t>
      </w:r>
      <w:r>
        <w:rPr>
          <w:sz w:val="20"/>
          <w:szCs w:val="20"/>
          <w:spacing w:val="2"/>
        </w:rPr>
        <w:t>针对团体强调每一个个人的权益。而自我则是针对他人而 </w:t>
      </w:r>
      <w:r>
        <w:rPr>
          <w:sz w:val="20"/>
          <w:szCs w:val="20"/>
          <w:spacing w:val="-6"/>
        </w:rPr>
        <w:t>言的，它眼里没有团体而只预设了他人，它眼里只有每一个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6"/>
        </w:rPr>
        <w:t>个人的存在，因此，自我主义也就只能站在自己的立场上去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6"/>
        </w:rPr>
        <w:t>看待他人，去理解他人与自己的关系，去针对他人强调一己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的权益。自我主义者必然是利己主义者，而个人主义者则决 </w:t>
      </w:r>
      <w:r>
        <w:rPr>
          <w:sz w:val="20"/>
          <w:szCs w:val="20"/>
          <w:spacing w:val="-6"/>
        </w:rPr>
        <w:t>不是利己主义者，充其量只能算是利个人主义者。利己主义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2"/>
        </w:rPr>
        <w:t>者只强调自己一个人的权利，而利个人主义者则强调每一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6"/>
        </w:rPr>
        <w:t>个个人的权利，这二者是有霄壤之别的。如果</w:t>
      </w:r>
      <w:r>
        <w:rPr>
          <w:sz w:val="20"/>
          <w:szCs w:val="20"/>
          <w:spacing w:val="-7"/>
        </w:rPr>
        <w:t>说，个人主义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者组成的集体：</w:t>
      </w:r>
      <w:r>
        <w:rPr>
          <w:sz w:val="20"/>
          <w:szCs w:val="20"/>
          <w:spacing w:val="60"/>
        </w:rPr>
        <w:t xml:space="preserve"> </w:t>
      </w:r>
      <w:r>
        <w:rPr>
          <w:sz w:val="20"/>
          <w:szCs w:val="20"/>
          <w:spacing w:val="-4"/>
        </w:rPr>
        <w:t>一方面可使集体能在合理的范围</w:t>
      </w:r>
      <w:r>
        <w:rPr>
          <w:sz w:val="20"/>
          <w:szCs w:val="20"/>
          <w:spacing w:val="-5"/>
        </w:rPr>
        <w:t>内有效地</w:t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实现其功能，另一方面又不致于走向绝对集体主义，那么,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6"/>
        </w:rPr>
        <w:t>由自我主义者组成的集体，则一方面会使集体瘫痪，因丧失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2"/>
        </w:rPr>
        <w:t>功能而名存实亡，另一方面则又容易使集体主义的价值绝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5"/>
        </w:rPr>
        <w:t>对化、神圣化，容易产生对集体的自我的崇拜。自我主义者 </w:t>
      </w:r>
      <w:r>
        <w:rPr>
          <w:sz w:val="20"/>
          <w:szCs w:val="20"/>
          <w:spacing w:val="2"/>
        </w:rPr>
        <w:t>作为利己主义者，只考虑一己的利益，无论是他人还是集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3"/>
        </w:rPr>
        <w:t>体，在自我主义者眼里，都是掠夺、榨取的对象。没有个人的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4"/>
        </w:rPr>
        <w:t>观念，便必然不尊重他人利益，因此，他人的利益只要可能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2"/>
        </w:rPr>
        <w:t>我便去侵占；没有个人的观念，便也必然没有集体</w:t>
      </w:r>
      <w:r>
        <w:rPr>
          <w:sz w:val="20"/>
          <w:szCs w:val="20"/>
          <w:spacing w:val="-3"/>
        </w:rPr>
        <w:t>的观念，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因此，集体的利益只要可能我便也去损害。费孝通先生也曾</w:t>
      </w:r>
    </w:p>
    <w:p>
      <w:pPr>
        <w:spacing w:line="310" w:lineRule="auto"/>
        <w:sectPr>
          <w:headerReference w:type="default" r:id="rId565"/>
          <w:footerReference w:type="default" r:id="rId566"/>
          <w:pgSz w:w="7420" w:h="11330"/>
          <w:pgMar w:top="1549" w:right="1113" w:bottom="1295" w:left="1113" w:header="1195" w:footer="1146" w:gutter="0"/>
        </w:sectPr>
        <w:rPr>
          <w:sz w:val="20"/>
          <w:szCs w:val="20"/>
        </w:rPr>
      </w:pPr>
    </w:p>
    <w:p>
      <w:pPr>
        <w:pStyle w:val="BodyText"/>
        <w:ind w:left="62" w:right="19" w:firstLine="105"/>
        <w:spacing w:before="227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21"/>
        </w:rPr>
        <w:t>指出，以“己”为中心的中国人，团体观念极</w:t>
      </w:r>
      <w:r>
        <w:rPr>
          <w:sz w:val="21"/>
          <w:szCs w:val="21"/>
          <w:spacing w:val="-22"/>
        </w:rPr>
        <w:t>为淡薄，而且根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本没有一种团体道德，“一说是公家的，差不多就是说大家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7"/>
        </w:rPr>
        <w:t>可以占一点便宜的意思”。这样的自我主义者，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17"/>
        </w:rPr>
        <w:t>一方面往往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3"/>
        </w:rPr>
        <w:t>很难组成一个象样的集体，即使勉强组成了，也因为各以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1"/>
        </w:rPr>
        <w:t>“己”为中心，没有集体观念而只想占集体便宜从而使集体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1"/>
        </w:rPr>
        <w:t>像一盘散沙，不能发挥其功能；而另一方面，由于自我主义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3"/>
        </w:rPr>
        <w:t>者没有个人的观念，又容易接受和信奉绝对集体主义的思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"/>
        </w:rPr>
        <w:t>想，尤其当在神圣集体的名义可充分且光荣地满足</w:t>
      </w:r>
      <w:r>
        <w:rPr>
          <w:sz w:val="21"/>
          <w:szCs w:val="21"/>
          <w:spacing w:val="-3"/>
        </w:rPr>
        <w:t>一己私 </w:t>
      </w:r>
      <w:r>
        <w:rPr>
          <w:sz w:val="21"/>
          <w:szCs w:val="21"/>
          <w:spacing w:val="-15"/>
        </w:rPr>
        <w:t>欲时，当在“我们”的名义下可肆无忌惮地放纵自我主义时，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绝对集体主义在他们身上便变成一种迷狂。</w:t>
      </w:r>
    </w:p>
    <w:p>
      <w:pPr>
        <w:pStyle w:val="BodyText"/>
        <w:ind w:left="167" w:firstLine="449"/>
        <w:spacing w:before="102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3"/>
        </w:rPr>
        <w:t>所以，个人主义，是合理的和健康的集体主义的盟友，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5"/>
        </w:rPr>
        <w:t>而是绝对的和病态的集体主义的天敌；而自我主义，则是合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6"/>
        </w:rPr>
        <w:t>理的和健康的集体主义的天敌，而是绝对和病态的集体主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7"/>
        </w:rPr>
        <w:t>义的盟友。</w:t>
      </w:r>
    </w:p>
    <w:p>
      <w:pPr>
        <w:spacing w:line="279" w:lineRule="auto"/>
        <w:sectPr>
          <w:headerReference w:type="default" r:id="rId567"/>
          <w:footerReference w:type="default" r:id="rId568"/>
          <w:pgSz w:w="7350" w:h="11290"/>
          <w:pgMar w:top="1550" w:right="884" w:bottom="1255" w:left="1102" w:header="1231" w:footer="1106" w:gutter="0"/>
        </w:sectPr>
        <w:rPr>
          <w:sz w:val="21"/>
          <w:szCs w:val="21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1525"/>
        <w:spacing w:before="95" w:line="220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</w:rPr>
        <w:t>“我”</w:t>
      </w:r>
      <w:r>
        <w:rPr>
          <w:rFonts w:ascii="FangSong" w:hAnsi="FangSong" w:eastAsia="FangSong" w:cs="FangSong"/>
          <w:sz w:val="29"/>
          <w:szCs w:val="29"/>
          <w:spacing w:val="39"/>
        </w:rPr>
        <w:t xml:space="preserve"> </w:t>
      </w:r>
      <w:r>
        <w:rPr>
          <w:rFonts w:ascii="FangSong" w:hAnsi="FangSong" w:eastAsia="FangSong" w:cs="FangSong"/>
          <w:sz w:val="29"/>
          <w:szCs w:val="29"/>
        </w:rPr>
        <w:t>是</w:t>
      </w:r>
      <w:r>
        <w:rPr>
          <w:rFonts w:ascii="FangSong" w:hAnsi="FangSong" w:eastAsia="FangSong" w:cs="FangSong"/>
          <w:sz w:val="29"/>
          <w:szCs w:val="29"/>
          <w:spacing w:val="10"/>
        </w:rPr>
        <w:t xml:space="preserve">  </w:t>
      </w:r>
      <w:r>
        <w:rPr>
          <w:rFonts w:ascii="FangSong" w:hAnsi="FangSong" w:eastAsia="FangSong" w:cs="FangSong"/>
          <w:sz w:val="29"/>
          <w:szCs w:val="29"/>
        </w:rPr>
        <w:t>谁?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right="183" w:firstLine="410"/>
        <w:spacing w:before="65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“个人主义”是一个西方概念， 一种西方思想，是西方文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"/>
        </w:rPr>
        <w:t>化中生长出的一种对人的理解。某种意义上，不妨说西方近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8"/>
        </w:rPr>
        <w:t>代的自由、民主观念，正是以“个人主义”为</w:t>
      </w:r>
      <w:r>
        <w:rPr>
          <w:sz w:val="20"/>
          <w:szCs w:val="20"/>
          <w:spacing w:val="-9"/>
        </w:rPr>
        <w:t>理论基础的。对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于中国的传统文化而言，“个人主义”基本上是一种异质的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"/>
        </w:rPr>
        <w:t>东西。从中国的传统文化中，很难自发地发展出一套完整的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0"/>
        </w:rPr>
        <w:t>“个人主义”价值观。</w:t>
      </w:r>
    </w:p>
    <w:p>
      <w:pPr>
        <w:pStyle w:val="BodyText"/>
        <w:ind w:left="100" w:right="188" w:firstLine="410"/>
        <w:spacing w:before="118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美国当代著名学者和思想家丹尼尔·贝尔在《资本主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6"/>
        </w:rPr>
        <w:t>义文化矛盾》一书中曾指出：“个人主义思想是人类意识发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3"/>
        </w:rPr>
        <w:t>展所取得的显著成就。(中译本第318页</w:t>
      </w:r>
      <w:r>
        <w:rPr>
          <w:sz w:val="20"/>
          <w:szCs w:val="20"/>
          <w:spacing w:val="2"/>
        </w:rPr>
        <w:t>，三联书店1989年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版)”“个人主义”的确是一个好东西。但</w:t>
      </w:r>
      <w:r>
        <w:rPr>
          <w:sz w:val="20"/>
          <w:szCs w:val="20"/>
          <w:spacing w:val="-9"/>
        </w:rPr>
        <w:t>正如西方的许多好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东西在中国都被误解和“做坏”一样，“个人主义”也未能逃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9"/>
        </w:rPr>
        <w:t>此厄运。由于在观念上被误解和在实践中被“做坏”,“个人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主义”在中国的名声很坏。不过，由于“个人主义”对中国传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8"/>
        </w:rPr>
        <w:t>统文化而言是一种异质的东西，这种误解和“做坏</w:t>
      </w:r>
      <w:r>
        <w:rPr>
          <w:sz w:val="20"/>
          <w:szCs w:val="20"/>
          <w:spacing w:val="-9"/>
        </w:rPr>
        <w:t>”,也就具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有了某种必然性。</w:t>
      </w:r>
    </w:p>
    <w:p>
      <w:pPr>
        <w:pStyle w:val="BodyText"/>
        <w:ind w:left="100" w:right="190" w:firstLine="310"/>
        <w:spacing w:before="189" w:line="267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《读书》杂志1995年第12期以头题位置刊载了刘军宁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9"/>
        </w:rPr>
        <w:t>先生的《毋忘“我”》一文。这是一篇对兰德的《新个体主义伦</w:t>
      </w:r>
    </w:p>
    <w:p>
      <w:pPr>
        <w:spacing w:line="267" w:lineRule="auto"/>
        <w:sectPr>
          <w:headerReference w:type="default" r:id="rId4"/>
          <w:footerReference w:type="default" r:id="rId569"/>
          <w:pgSz w:w="7540" w:h="11410"/>
          <w:pgMar w:top="400" w:right="1131" w:bottom="1352" w:left="1039" w:header="0" w:footer="1193" w:gutter="0"/>
        </w:sectPr>
        <w:rPr>
          <w:sz w:val="20"/>
          <w:szCs w:val="20"/>
        </w:rPr>
      </w:pPr>
    </w:p>
    <w:p>
      <w:pPr>
        <w:pStyle w:val="BodyText"/>
        <w:ind w:left="148"/>
        <w:spacing w:before="216" w:line="285" w:lineRule="auto"/>
        <w:rPr>
          <w:sz w:val="21"/>
          <w:szCs w:val="21"/>
        </w:rPr>
      </w:pPr>
      <w:r>
        <w:rPr>
          <w:sz w:val="21"/>
          <w:szCs w:val="21"/>
          <w:spacing w:val="-17"/>
        </w:rPr>
        <w:t>理学》一书的评介。刘先生在文中极力强调了</w:t>
      </w:r>
      <w:r>
        <w:rPr>
          <w:sz w:val="21"/>
          <w:szCs w:val="21"/>
          <w:spacing w:val="-18"/>
        </w:rPr>
        <w:t>“我”的重要，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8"/>
        </w:rPr>
        <w:t>极力主张一种“存‘我’论”。也许由于“个人主义”这个概念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21"/>
        </w:rPr>
        <w:t>在中国被误解和被“做坏”吧，刘文基本上没有使用“个人主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25"/>
        </w:rPr>
        <w:t>义”这个概念。但如果我的理解不错，刘文强调的“我”,其实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17"/>
        </w:rPr>
        <w:t>也就是“个人主义”意义上的“个人”;刘文主张的“存‘我’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0"/>
        </w:rPr>
        <w:t>论”,其实也就是西方意义上的“个人主义”。</w:t>
      </w:r>
    </w:p>
    <w:p>
      <w:pPr>
        <w:pStyle w:val="BodyText"/>
        <w:ind w:left="148" w:right="206" w:firstLine="430"/>
        <w:spacing w:before="102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对西方意义上的“个人主义”,我一直有着好感。三年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1"/>
        </w:rPr>
        <w:t>前，我曾写过一篇《集体主义的价值限度》的文章，是从“个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8"/>
          <w:w w:val="97"/>
        </w:rPr>
        <w:t>人”与“集体”的角度，为“个人主义”洗刷、正名，强调“个人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1"/>
        </w:rPr>
        <w:t>主义”的宝贵。因此，读了刘军宁先生的文章，难免有一种亲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4"/>
        </w:rPr>
        <w:t>切感。但也有一些异议，或自以为可以补充的想法，写在这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8"/>
        </w:rPr>
        <w:t>里，就正于刘军宁先生。</w:t>
      </w:r>
    </w:p>
    <w:p>
      <w:pPr>
        <w:pStyle w:val="BodyText"/>
        <w:ind w:left="148" w:right="195" w:firstLine="430"/>
        <w:spacing w:before="91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需要说明一下的是： 一，刘文所评介的兰德著作我未读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1"/>
        </w:rPr>
        <w:t>过，因此只就刘文本身进行谈论；二，我是在“个人主义”意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8"/>
        </w:rPr>
        <w:t>义上理解刘军宁先生的“存‘我’论”的，因此</w:t>
      </w:r>
      <w:r>
        <w:rPr>
          <w:sz w:val="21"/>
          <w:szCs w:val="21"/>
          <w:spacing w:val="-29"/>
        </w:rPr>
        <w:t>，本文是在同一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意义上使用这两个概念。</w:t>
      </w:r>
    </w:p>
    <w:p>
      <w:pPr>
        <w:ind w:left="1516"/>
        <w:spacing w:before="268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7"/>
        </w:rPr>
        <w:t>“个人主义”与“团体主义”</w:t>
      </w:r>
    </w:p>
    <w:p>
      <w:pPr>
        <w:pStyle w:val="BodyText"/>
        <w:ind w:left="148" w:right="22" w:firstLine="470"/>
        <w:spacing w:before="267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25"/>
        </w:rPr>
        <w:t>刘军宁先生较多地从“我”与他人，从“利己”与“利他”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8"/>
        </w:rPr>
        <w:t>的角度，强调了忘“我”的荒谬和存“我”的必要，强调了“利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8"/>
        </w:rPr>
        <w:t>己”的合理和一味“利他”的危害。而在“我”与团体的关系方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1"/>
        </w:rPr>
        <w:t>面，则一来论述得相对简略些，二来也只着眼于“我”与团体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6"/>
          <w:w w:val="98"/>
        </w:rPr>
        <w:t>相冲突、相对立的一面。我觉得，这样强调“存‘我’论</w:t>
      </w:r>
      <w:r>
        <w:rPr>
          <w:sz w:val="21"/>
          <w:szCs w:val="21"/>
          <w:spacing w:val="-27"/>
          <w:w w:val="98"/>
        </w:rPr>
        <w:t>”,有些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6"/>
        </w:rPr>
        <w:t>失之于含糊、偏颇；这样强调“个人主义”,也同样容易被误</w:t>
      </w:r>
    </w:p>
    <w:p>
      <w:pPr>
        <w:spacing w:line="285" w:lineRule="auto"/>
        <w:sectPr>
          <w:headerReference w:type="default" r:id="rId570"/>
          <w:footerReference w:type="default" r:id="rId571"/>
          <w:pgSz w:w="7410" w:h="11320"/>
          <w:pgMar w:top="1580" w:right="834" w:bottom="1265" w:left="1111" w:header="1262" w:footer="1116" w:gutter="0"/>
        </w:sectPr>
        <w:rPr>
          <w:sz w:val="21"/>
          <w:szCs w:val="21"/>
        </w:rPr>
      </w:pPr>
    </w:p>
    <w:p>
      <w:pPr>
        <w:pStyle w:val="BodyText"/>
        <w:ind w:left="100"/>
        <w:spacing w:before="208" w:line="219" w:lineRule="auto"/>
        <w:rPr>
          <w:sz w:val="20"/>
          <w:szCs w:val="20"/>
        </w:rPr>
      </w:pPr>
      <w:r>
        <w:rPr>
          <w:sz w:val="20"/>
          <w:szCs w:val="20"/>
          <w:spacing w:val="-25"/>
        </w:rPr>
        <w:t>解和“做坏”。</w:t>
      </w:r>
    </w:p>
    <w:p>
      <w:pPr>
        <w:pStyle w:val="BodyText"/>
        <w:ind w:left="99" w:firstLine="320"/>
        <w:spacing w:before="129" w:line="307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“个人主义”的思想理论，虽然也为个人与个人之间的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2"/>
        </w:rPr>
        <w:t>关系制定了一些准则，但我以为，“个人主义”对个人</w:t>
      </w:r>
      <w:r>
        <w:rPr>
          <w:sz w:val="20"/>
          <w:szCs w:val="20"/>
          <w:spacing w:val="-13"/>
        </w:rPr>
        <w:t>权利的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强调，首先是针对团体而言的。“个人主义”意义上</w:t>
      </w:r>
      <w:r>
        <w:rPr>
          <w:sz w:val="20"/>
          <w:szCs w:val="20"/>
          <w:spacing w:val="-6"/>
        </w:rPr>
        <w:t>的“个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22"/>
        </w:rPr>
        <w:t>人”,其对立面首先是“团体”。“个人主义”的价值，首先在于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-9"/>
        </w:rPr>
        <w:t>为个人与团体的关系制定了一系列准则。“个人主义”,针对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2"/>
        </w:rPr>
        <w:t>团体而强调个人的种种权利，这些权利是具有天赋性质的，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是毋须证明的，是每个人与生俱来的。这些权利，在任</w:t>
      </w:r>
      <w:r>
        <w:rPr>
          <w:sz w:val="20"/>
          <w:szCs w:val="20"/>
          <w:spacing w:val="-6"/>
        </w:rPr>
        <w:t>何情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况下都不可向团体让渡。团体在任何情况下，都不</w:t>
      </w:r>
      <w:r>
        <w:rPr>
          <w:sz w:val="20"/>
          <w:szCs w:val="20"/>
          <w:spacing w:val="-6"/>
        </w:rPr>
        <w:t>可以任何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名义剥夺个人的这些基本权利。“个人主义”是“团体主义”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9"/>
        </w:rPr>
        <w:t>的一种限定， 一种制约，它为“团体主义”划出了明确的边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-16"/>
        </w:rPr>
        <w:t>界。有了“个人主义”,就能保证“团体主义”不致于无限度地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19"/>
        </w:rPr>
        <w:t>膨胀，从而将个人取消、淹没。因此，“个人主义”与“团体主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21"/>
        </w:rPr>
        <w:t>义”,是两个相对的概念，</w:t>
      </w:r>
      <w:r>
        <w:rPr>
          <w:sz w:val="20"/>
          <w:szCs w:val="20"/>
          <w:spacing w:val="56"/>
        </w:rPr>
        <w:t xml:space="preserve"> </w:t>
      </w:r>
      <w:r>
        <w:rPr>
          <w:sz w:val="20"/>
          <w:szCs w:val="20"/>
          <w:spacing w:val="-21"/>
        </w:rPr>
        <w:t>一般说来，不能离开“团体主义”而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28"/>
          <w:w w:val="97"/>
        </w:rPr>
        <w:t>谈“个人主义”。而“存‘我’论”所“存”之“我”,也首先应针对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12"/>
        </w:rPr>
        <w:t>团体而言才具有充分的可“存”性。</w:t>
      </w:r>
    </w:p>
    <w:p>
      <w:pPr>
        <w:pStyle w:val="BodyText"/>
        <w:ind w:right="92" w:firstLine="529"/>
        <w:spacing w:before="142" w:line="302" w:lineRule="auto"/>
        <w:rPr>
          <w:sz w:val="20"/>
          <w:szCs w:val="20"/>
        </w:rPr>
      </w:pPr>
      <w:r>
        <w:rPr>
          <w:sz w:val="20"/>
          <w:szCs w:val="20"/>
          <w:spacing w:val="-10"/>
        </w:rPr>
        <w:t>在人类历史的某些时期，“团体主义”曾经具有绝对的、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无限的价值。团体绝对凌驾于个人之上。团体有权要求个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6"/>
        </w:rPr>
        <w:t>人交付出一切，有权把每一个个人都变成零。在这种</w:t>
      </w:r>
      <w:r>
        <w:rPr>
          <w:sz w:val="20"/>
          <w:szCs w:val="20"/>
          <w:spacing w:val="5"/>
        </w:rPr>
        <w:t>情形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下，个人必须对团体无条件地服从，个人甚至不可以有属于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私人性质的思想、情感、愿望，团体的意志便是个人的意志。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</w:rPr>
        <w:t>“团体主义”的这种无限度的膨胀，曾在人间造成过无数灾 </w:t>
      </w:r>
      <w:r>
        <w:rPr>
          <w:sz w:val="20"/>
          <w:szCs w:val="20"/>
          <w:spacing w:val="-9"/>
        </w:rPr>
        <w:t>难。针对这种情形，丹尼尔·贝尔指出：“当集体的要求形成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</w:rPr>
        <w:t>一个整体时，它就会成为一种更可怕的东西。它</w:t>
      </w:r>
      <w:r>
        <w:rPr>
          <w:sz w:val="20"/>
          <w:szCs w:val="20"/>
          <w:spacing w:val="-1"/>
        </w:rPr>
        <w:t>或者导致意</w:t>
      </w:r>
    </w:p>
    <w:p>
      <w:pPr>
        <w:spacing w:line="302" w:lineRule="auto"/>
        <w:sectPr>
          <w:headerReference w:type="default" r:id="rId572"/>
          <w:footerReference w:type="default" r:id="rId573"/>
          <w:pgSz w:w="7420" w:h="11330"/>
          <w:pgMar w:top="1590" w:right="977" w:bottom="1249" w:left="1069" w:header="1235" w:footer="1080" w:gutter="0"/>
        </w:sectPr>
        <w:rPr>
          <w:sz w:val="20"/>
          <w:szCs w:val="20"/>
        </w:rPr>
      </w:pPr>
    </w:p>
    <w:p>
      <w:pPr>
        <w:pStyle w:val="BodyText"/>
        <w:ind w:left="75" w:right="65"/>
        <w:spacing w:before="197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识形态趋于一致，或者导致人们屈服于一位手段阴狠毒辣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4"/>
        </w:rPr>
        <w:t>的官僚式莫洛克神。(《资本主义文化矛盾》中译本第318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1"/>
        </w:rPr>
        <w:t>页)”而“个人主义”,则能有效地遏制“团体主义”的这种恶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1"/>
        </w:rPr>
        <w:t>性泛滥。也正是在这个意义上，贝尔强调“个人主义”思想的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9"/>
        </w:rPr>
        <w:t>宝贵。</w:t>
      </w:r>
    </w:p>
    <w:p>
      <w:pPr>
        <w:pStyle w:val="BodyText"/>
        <w:ind w:left="75" w:firstLine="330"/>
        <w:spacing w:before="135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20"/>
        </w:rPr>
        <w:t>“个人主义”虽对“团体主义”是一种限定， 一种制约，但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4"/>
        </w:rPr>
        <w:t>却并非纯然是在冰炭不容的意义上与“团体主义</w:t>
      </w:r>
      <w:r>
        <w:rPr>
          <w:sz w:val="20"/>
          <w:szCs w:val="20"/>
          <w:spacing w:val="3"/>
        </w:rPr>
        <w:t>”相对立 </w:t>
      </w:r>
      <w:r>
        <w:rPr>
          <w:sz w:val="20"/>
          <w:szCs w:val="20"/>
          <w:spacing w:val="-14"/>
        </w:rPr>
        <w:t>的。“个人主义”并不取消“团体主义”,并不彻底否定“团体 </w:t>
      </w:r>
      <w:r>
        <w:rPr>
          <w:sz w:val="20"/>
          <w:szCs w:val="20"/>
          <w:spacing w:val="-14"/>
        </w:rPr>
        <w:t>主义”,毋宁说，对“团体主义”在合理的程度上的认可，本身 </w:t>
      </w:r>
      <w:r>
        <w:rPr>
          <w:sz w:val="20"/>
          <w:szCs w:val="20"/>
          <w:spacing w:val="-10"/>
        </w:rPr>
        <w:t>便是“个人主义”的题中应有之义。费孝通先生在</w:t>
      </w:r>
      <w:r>
        <w:rPr>
          <w:sz w:val="20"/>
          <w:szCs w:val="20"/>
          <w:spacing w:val="-11"/>
        </w:rPr>
        <w:t>其名著《乡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土中国》中指出，中国人的人际关系网永远以“己</w:t>
      </w:r>
      <w:r>
        <w:rPr>
          <w:sz w:val="20"/>
          <w:szCs w:val="20"/>
          <w:spacing w:val="-9"/>
        </w:rPr>
        <w:t>”为中心，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而“这并不是个人主义，而是自我主义”,“个人主</w:t>
      </w:r>
      <w:r>
        <w:rPr>
          <w:sz w:val="20"/>
          <w:szCs w:val="20"/>
          <w:spacing w:val="-8"/>
        </w:rPr>
        <w:t>义是对团 </w:t>
      </w:r>
      <w:r>
        <w:rPr>
          <w:sz w:val="20"/>
          <w:szCs w:val="20"/>
          <w:spacing w:val="-10"/>
        </w:rPr>
        <w:t>体而说的，是分子对全体。在个人主义下，</w:t>
      </w:r>
      <w:r>
        <w:rPr>
          <w:sz w:val="20"/>
          <w:szCs w:val="20"/>
          <w:spacing w:val="69"/>
        </w:rPr>
        <w:t xml:space="preserve"> </w:t>
      </w:r>
      <w:r>
        <w:rPr>
          <w:sz w:val="20"/>
          <w:szCs w:val="20"/>
          <w:spacing w:val="-10"/>
        </w:rPr>
        <w:t>一方面是平等的 </w:t>
      </w:r>
      <w:r>
        <w:rPr>
          <w:sz w:val="20"/>
          <w:szCs w:val="20"/>
          <w:spacing w:val="-4"/>
        </w:rPr>
        <w:t>观念，指团体不能抹煞个人，只能在个人们所愿意交出的一 </w:t>
      </w:r>
      <w:r>
        <w:rPr>
          <w:sz w:val="20"/>
          <w:szCs w:val="20"/>
          <w:spacing w:val="-4"/>
        </w:rPr>
        <w:t>分权利上控制个人。这些观念必须先假定了团体的存在。在 </w:t>
      </w:r>
      <w:r>
        <w:rPr>
          <w:sz w:val="20"/>
          <w:szCs w:val="20"/>
          <w:spacing w:val="4"/>
        </w:rPr>
        <w:t>我们中国传统思想里是没有这一套的，因为我们</w:t>
      </w:r>
      <w:r>
        <w:rPr>
          <w:sz w:val="20"/>
          <w:szCs w:val="20"/>
          <w:spacing w:val="3"/>
        </w:rPr>
        <w:t>所有的是 </w:t>
      </w:r>
      <w:r>
        <w:rPr>
          <w:sz w:val="20"/>
          <w:szCs w:val="20"/>
          <w:spacing w:val="-11"/>
        </w:rPr>
        <w:t>自我主义， 一切价值是以‘己’作为中心的主义。(三联书店 </w:t>
      </w:r>
      <w:r>
        <w:rPr>
          <w:sz w:val="20"/>
          <w:szCs w:val="20"/>
        </w:rPr>
        <w:t>1985年版第26页)”费孝通先生在这里也明确指出，“个人 </w:t>
      </w:r>
      <w:r>
        <w:rPr>
          <w:sz w:val="20"/>
          <w:szCs w:val="20"/>
          <w:spacing w:val="-24"/>
        </w:rPr>
        <w:t>主义”并不取消“团体主义”。“团体主义”正是“个人主义”提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2"/>
        </w:rPr>
        <w:t>出的前提。正是把“团体主义”作为一种前提予以认可，才有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1"/>
        </w:rPr>
        <w:t>所谓“个人主义”。“个人主义”并不完全否认团体对个人的 </w:t>
      </w:r>
      <w:r>
        <w:rPr>
          <w:sz w:val="20"/>
          <w:szCs w:val="20"/>
          <w:spacing w:val="-5"/>
        </w:rPr>
        <w:t>控制，而只是对这种控制实施一种反控制，使其不超出合理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2"/>
        </w:rPr>
        <w:t>的限度。</w:t>
      </w:r>
    </w:p>
    <w:p>
      <w:pPr>
        <w:pStyle w:val="BodyText"/>
        <w:ind w:left="435"/>
        <w:spacing w:before="129" w:line="218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“个人主义”主要是为个人与团体的关系立法，</w:t>
      </w:r>
      <w:r>
        <w:rPr>
          <w:sz w:val="20"/>
          <w:szCs w:val="20"/>
          <w:spacing w:val="-3"/>
        </w:rPr>
        <w:t>它的价</w:t>
      </w:r>
    </w:p>
    <w:p>
      <w:pPr>
        <w:spacing w:line="218" w:lineRule="auto"/>
        <w:sectPr>
          <w:headerReference w:type="default" r:id="rId574"/>
          <w:footerReference w:type="default" r:id="rId575"/>
          <w:pgSz w:w="7230" w:h="11210"/>
          <w:pgMar w:top="1500" w:right="890" w:bottom="1235" w:left="1084" w:header="1202" w:footer="1086" w:gutter="0"/>
        </w:sectPr>
        <w:rPr>
          <w:sz w:val="20"/>
          <w:szCs w:val="20"/>
        </w:rPr>
      </w:pPr>
    </w:p>
    <w:p>
      <w:pPr>
        <w:pStyle w:val="BodyText"/>
        <w:ind w:right="181" w:firstLine="99"/>
        <w:spacing w:before="228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值也主要显现于此。而我觉得，刘军宁先生的所“存”之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18"/>
        </w:rPr>
        <w:t>“我”,也首先应是针对团体而言，“存‘我’论”也首先应是一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种调节“我”与团体关系的理论，也主要应是面对团体而保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8"/>
        </w:rPr>
        <w:t>护“我”的权利。个人与个人的关系和个人与团</w:t>
      </w:r>
      <w:r>
        <w:rPr>
          <w:sz w:val="20"/>
          <w:szCs w:val="20"/>
          <w:spacing w:val="-9"/>
        </w:rPr>
        <w:t>体的关系，毕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竟是两种很不相同的关系，在标举个人主义时，不能不对这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</w:rPr>
        <w:t>两种关系进行必要的区分；面对团体而言的“我”与</w:t>
      </w:r>
      <w:r>
        <w:rPr>
          <w:sz w:val="20"/>
          <w:szCs w:val="20"/>
          <w:spacing w:val="-1"/>
        </w:rPr>
        <w:t>面对其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5"/>
        </w:rPr>
        <w:t>他的“我”而言的“我”,毕竟是两种并不一样的“我”,在主张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9"/>
        </w:rPr>
        <w:t>存“我”时，也不能完全是同一种“存”。</w:t>
      </w:r>
    </w:p>
    <w:p>
      <w:pPr>
        <w:pStyle w:val="BodyText"/>
        <w:ind w:firstLine="529"/>
        <w:spacing w:before="92" w:line="308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这样说，并非意味着“个人主义”准则在私人关系领域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15"/>
        </w:rPr>
        <w:t>全然不适用，不意味着“存‘我’论”在面对其他的“我</w:t>
      </w:r>
      <w:r>
        <w:rPr>
          <w:sz w:val="20"/>
          <w:szCs w:val="20"/>
          <w:spacing w:val="-16"/>
        </w:rPr>
        <w:t>”时全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"/>
        </w:rPr>
        <w:t>无价值。而是说：在个人与个人的交往中，在处理“我”与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20"/>
        </w:rPr>
        <w:t>“我”的关系时，</w:t>
      </w:r>
      <w:r>
        <w:rPr>
          <w:sz w:val="20"/>
          <w:szCs w:val="20"/>
          <w:spacing w:val="59"/>
        </w:rPr>
        <w:t xml:space="preserve"> </w:t>
      </w:r>
      <w:r>
        <w:rPr>
          <w:sz w:val="20"/>
          <w:szCs w:val="20"/>
          <w:spacing w:val="-20"/>
        </w:rPr>
        <w:t>一方面不宜于全盘奉行“个人主义”准则，不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宜于完全强调存“我”;另一方面，仅仅奉行“个人主义”准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-11"/>
        </w:rPr>
        <w:t>则，仅仅强调存“我”,又显得很不够。个人与团体的关系，用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8"/>
        </w:rPr>
        <w:t>一套清楚明确的法则便能说明，而个人与个人，“我”与“我”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"/>
        </w:rPr>
        <w:t>的关系，则要复杂微妙千万倍。个人与团体的关系中，可以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1"/>
        </w:rPr>
        <w:t>完全排除情的因素，只剩一种相互间的义务关系，而个人与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15"/>
        </w:rPr>
        <w:t>个人，“我”与“我”之间，则不可能没有情的位置，爱</w:t>
      </w:r>
      <w:r>
        <w:rPr>
          <w:sz w:val="20"/>
          <w:szCs w:val="20"/>
          <w:spacing w:val="-16"/>
        </w:rPr>
        <w:t>情、亲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"/>
        </w:rPr>
        <w:t>情、友情、同情等等，这种种情，都对任何法则构成一种消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8"/>
        </w:rPr>
        <w:t>解。因此，在私人关系中，常常是“情大于法”的。在个人与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1"/>
        </w:rPr>
        <w:t>个人的交往中，人人都完全奉行一种“个人主</w:t>
      </w:r>
      <w:r>
        <w:rPr>
          <w:sz w:val="20"/>
          <w:szCs w:val="20"/>
          <w:spacing w:val="-12"/>
        </w:rPr>
        <w:t>义”,在“我”与</w:t>
      </w:r>
      <w:r>
        <w:rPr>
          <w:sz w:val="20"/>
          <w:szCs w:val="20"/>
        </w:rPr>
        <w:t xml:space="preserve">   </w:t>
      </w:r>
      <w:r>
        <w:rPr>
          <w:rFonts w:ascii="SimHei" w:hAnsi="SimHei" w:eastAsia="SimHei" w:cs="SimHei"/>
          <w:sz w:val="20"/>
          <w:szCs w:val="20"/>
          <w:spacing w:val="-21"/>
        </w:rPr>
        <w:t>“我”的关系中，每个“我”都绝对奉行那种“存‘我’论”</w:t>
      </w:r>
      <w:r>
        <w:rPr>
          <w:rFonts w:ascii="SimHei" w:hAnsi="SimHei" w:eastAsia="SimHei" w:cs="SimHei"/>
          <w:sz w:val="20"/>
          <w:szCs w:val="20"/>
          <w:u w:val="single" w:color="auto"/>
          <w:spacing w:val="-21"/>
        </w:rPr>
        <w:t xml:space="preserve">    </w:t>
      </w:r>
      <w:r>
        <w:rPr>
          <w:rFonts w:ascii="SimHei" w:hAnsi="SimHei" w:eastAsia="SimHei" w:cs="SimHei"/>
          <w:sz w:val="20"/>
          <w:szCs w:val="20"/>
        </w:rPr>
        <w:t xml:space="preserve">   </w:t>
      </w:r>
      <w:r>
        <w:rPr>
          <w:sz w:val="20"/>
          <w:szCs w:val="20"/>
          <w:spacing w:val="-1"/>
        </w:rPr>
        <w:t>且不说这是否可能，即使果能如此，那人间也真是一个过于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7"/>
        </w:rPr>
        <w:t>冷酷严寒的地方。</w:t>
      </w:r>
    </w:p>
    <w:p>
      <w:pPr>
        <w:spacing w:line="308" w:lineRule="auto"/>
        <w:sectPr>
          <w:headerReference w:type="default" r:id="rId576"/>
          <w:footerReference w:type="default" r:id="rId577"/>
          <w:pgSz w:w="7230" w:h="11210"/>
          <w:pgMar w:top="1469" w:right="1000" w:bottom="1235" w:left="850" w:header="1135" w:footer="1086" w:gutter="0"/>
        </w:sectPr>
        <w:rPr>
          <w:sz w:val="20"/>
          <w:szCs w:val="20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ind w:left="1518"/>
        <w:spacing w:before="6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“个人主义”与“自我主义”</w:t>
      </w:r>
    </w:p>
    <w:p>
      <w:pPr>
        <w:pStyle w:val="BodyText"/>
        <w:ind w:left="180" w:right="205" w:firstLine="410"/>
        <w:spacing w:before="277" w:line="290" w:lineRule="auto"/>
        <w:rPr>
          <w:sz w:val="21"/>
          <w:szCs w:val="21"/>
        </w:rPr>
      </w:pPr>
      <w:r>
        <w:rPr>
          <w:sz w:val="21"/>
          <w:szCs w:val="21"/>
          <w:spacing w:val="-21"/>
        </w:rPr>
        <w:t>刘军宁先生的文章，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21"/>
        </w:rPr>
        <w:t>一开头便引用了梁漱溟先生在《中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国文化要义》中说过的一段话：“中国文化之最大偏</w:t>
      </w:r>
      <w:r>
        <w:rPr>
          <w:sz w:val="21"/>
          <w:szCs w:val="21"/>
          <w:spacing w:val="-22"/>
        </w:rPr>
        <w:t>失，就在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个人永不被发现这一点上。 一个人简直没有站在自己立场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1"/>
        </w:rPr>
        <w:t>说话的机会，多少感情要求被压抑，被抹杀。”</w:t>
      </w:r>
      <w:r>
        <w:rPr>
          <w:sz w:val="21"/>
          <w:szCs w:val="21"/>
          <w:spacing w:val="-22"/>
        </w:rPr>
        <w:t>梁先生在这里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指出的在中国文化中“永不被 现”的“个人”,当然是指“个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5"/>
        </w:rPr>
        <w:t>人主义”意义上的“个人”。“个人主义”,对中国传统文化来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1"/>
        </w:rPr>
        <w:t>说，的确是一种很陌生的东西。中国的传统文化</w:t>
      </w:r>
      <w:r>
        <w:rPr>
          <w:sz w:val="21"/>
          <w:szCs w:val="21"/>
          <w:spacing w:val="-22"/>
        </w:rPr>
        <w:t>中，没有“个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人主义”生长的土壤。而梁漱溟先生认为，这是一种“最大偏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30"/>
        </w:rPr>
        <w:t>失”。</w:t>
      </w:r>
    </w:p>
    <w:p>
      <w:pPr>
        <w:pStyle w:val="BodyText"/>
        <w:ind w:left="180" w:firstLine="450"/>
        <w:spacing w:before="85" w:line="285" w:lineRule="auto"/>
        <w:rPr>
          <w:sz w:val="21"/>
          <w:szCs w:val="21"/>
        </w:rPr>
      </w:pPr>
      <w:r>
        <w:rPr>
          <w:sz w:val="21"/>
          <w:szCs w:val="21"/>
          <w:spacing w:val="-16"/>
        </w:rPr>
        <w:t>没有“个人主义”的中国传统文化中，是否“团体主义”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1"/>
        </w:rPr>
        <w:t>就特别发达呢，情形决非如此。中国传统文化中，“自我”的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4"/>
        </w:rPr>
        <w:t>意识其实特别强烈，只不过这个“自我”,并非“个人主义</w:t>
      </w:r>
      <w:r>
        <w:rPr>
          <w:sz w:val="21"/>
          <w:szCs w:val="21"/>
          <w:spacing w:val="-25"/>
        </w:rPr>
        <w:t>”意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2"/>
        </w:rPr>
        <w:t>义上的“个人”而已。前引费孝通先生的话，也指出虽然中国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28"/>
        </w:rPr>
        <w:t>人任何时候都是以“己”为中心，“一切价值</w:t>
      </w:r>
      <w:r>
        <w:rPr>
          <w:sz w:val="21"/>
          <w:szCs w:val="21"/>
          <w:spacing w:val="-29"/>
        </w:rPr>
        <w:t>都是以‘己’为中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8"/>
        </w:rPr>
        <w:t>心的主义”,“但这并不是个人主义，而是自我主义</w:t>
      </w:r>
      <w:r>
        <w:rPr>
          <w:sz w:val="21"/>
          <w:szCs w:val="21"/>
          <w:spacing w:val="-19"/>
        </w:rPr>
        <w:t>。”</w:t>
      </w:r>
    </w:p>
    <w:p>
      <w:pPr>
        <w:pStyle w:val="BodyText"/>
        <w:ind w:left="180" w:right="187" w:firstLine="345"/>
        <w:spacing w:before="113" w:line="288" w:lineRule="auto"/>
        <w:rPr>
          <w:sz w:val="21"/>
          <w:szCs w:val="21"/>
        </w:rPr>
      </w:pPr>
      <w:r>
        <w:rPr>
          <w:sz w:val="21"/>
          <w:szCs w:val="21"/>
          <w:spacing w:val="-22"/>
        </w:rPr>
        <w:t>“个人主义”与“自我主义”,看起来有某种相似之处，实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则有着本质的差别。这种差别可以从这样两个方面说明：首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1"/>
        </w:rPr>
        <w:t>先，在个人与团体的关系上：“个人主义”在它</w:t>
      </w:r>
      <w:r>
        <w:rPr>
          <w:sz w:val="21"/>
          <w:szCs w:val="21"/>
          <w:spacing w:val="-22"/>
        </w:rPr>
        <w:t>的前提里，便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预设了团体的存在，便认可了团体的利益。因此，在与团体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1"/>
        </w:rPr>
        <w:t>的关系方面，“个人主义”其实有着两种含义：既面对</w:t>
      </w:r>
      <w:r>
        <w:rPr>
          <w:sz w:val="21"/>
          <w:szCs w:val="21"/>
          <w:spacing w:val="-22"/>
        </w:rPr>
        <w:t>团体时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为个人权利围上了保护的栅栏，免使本属个人的权利被团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体侵犯；同时，就也为个人权利规定了边界，使得个人不能</w:t>
      </w:r>
    </w:p>
    <w:p>
      <w:pPr>
        <w:spacing w:line="288" w:lineRule="auto"/>
        <w:sectPr>
          <w:headerReference w:type="default" r:id="rId578"/>
          <w:footerReference w:type="default" r:id="rId579"/>
          <w:pgSz w:w="7330" w:h="11270"/>
          <w:pgMar w:top="1469" w:right="732" w:bottom="1312" w:left="1099" w:header="1142" w:footer="1153" w:gutter="0"/>
        </w:sectPr>
        <w:rPr>
          <w:sz w:val="21"/>
          <w:szCs w:val="21"/>
        </w:rPr>
      </w:pPr>
    </w:p>
    <w:p>
      <w:pPr>
        <w:pStyle w:val="BodyText"/>
        <w:ind w:right="8" w:firstLine="100"/>
        <w:spacing w:before="225" w:line="310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越出自身权益的界限去无理地侵占团体的利益。“个人主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1"/>
        </w:rPr>
        <w:t>义”针对团体强调个人权利的神圣性，同时也向</w:t>
      </w:r>
      <w:r>
        <w:rPr>
          <w:sz w:val="20"/>
          <w:szCs w:val="20"/>
          <w:spacing w:val="-2"/>
        </w:rPr>
        <w:t>个人指出团  </w:t>
      </w:r>
      <w:r>
        <w:rPr>
          <w:sz w:val="20"/>
          <w:szCs w:val="20"/>
          <w:spacing w:val="-2"/>
        </w:rPr>
        <w:t>体权利的不可侵犯性。“个人主义”既是对个人权利的一种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5"/>
        </w:rPr>
        <w:t>保护，同时也是对个人权利的一种限制。而“自我主义”,则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6"/>
        </w:rPr>
        <w:t>是个人权利的无限度膨胀。“自我主义”是彻底的利己主义，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5"/>
        </w:rPr>
        <w:t>它只强调个人的利益而根本无视团体的存在。“自我主义”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2"/>
        </w:rPr>
        <w:t>只强调个人权利而不对个人权利进行任何限制，而“自我主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3"/>
        </w:rPr>
        <w:t>义”对团体权利则不是一种限制而是一种彻底取消，只要有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-6"/>
        </w:rPr>
        <w:t>可能，“我”便不惮于无限度地把团体利益据为己有。其次，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在个人与个人的关系上：“个人主义”意义上的“个人”,与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“自我主义”意义上的“自我”,在所指上有本质的差异。例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9"/>
        </w:rPr>
        <w:t>如，“我信奉个人主义”,这句话中的“个人”与主语“我”并不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6"/>
        </w:rPr>
        <w:t>能划等号，这句话中的“个人”,指每一个个人，指社会上所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15"/>
        </w:rPr>
        <w:t>有的“我”;而“我信奉自我主义”,这句话中的</w:t>
      </w:r>
      <w:r>
        <w:rPr>
          <w:sz w:val="20"/>
          <w:szCs w:val="20"/>
          <w:spacing w:val="-16"/>
        </w:rPr>
        <w:t>“自我”则与主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8"/>
        </w:rPr>
        <w:t>语“我”可以划等号，这句话中的“自我”就是主语“我”,而不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6"/>
        </w:rPr>
        <w:t>包括别的“我”。从这里也可看出，“个人主义”在个人与个人</w:t>
      </w:r>
      <w:r>
        <w:rPr>
          <w:sz w:val="20"/>
          <w:szCs w:val="20"/>
          <w:spacing w:val="1"/>
        </w:rPr>
        <w:t xml:space="preserve">   </w:t>
      </w:r>
      <w:r>
        <w:rPr>
          <w:sz w:val="20"/>
          <w:szCs w:val="20"/>
          <w:spacing w:val="-2"/>
        </w:rPr>
        <w:t>的关系方面，也有两种含义：既针对其他的个人强调自身的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1"/>
        </w:rPr>
        <w:t>权利，同时也为自身权利规定了边界，也针对自</w:t>
      </w:r>
      <w:r>
        <w:rPr>
          <w:sz w:val="20"/>
          <w:szCs w:val="20"/>
          <w:spacing w:val="-2"/>
        </w:rPr>
        <w:t>身强调着其  </w:t>
      </w:r>
      <w:r>
        <w:rPr>
          <w:sz w:val="20"/>
          <w:szCs w:val="20"/>
          <w:spacing w:val="-9"/>
        </w:rPr>
        <w:t>他的个人的同等权利。简言之，在“个人主义者”看来：我的</w:t>
      </w:r>
      <w:r>
        <w:rPr>
          <w:sz w:val="20"/>
          <w:szCs w:val="20"/>
          <w:spacing w:val="2"/>
        </w:rPr>
        <w:t xml:space="preserve">   </w:t>
      </w:r>
      <w:r>
        <w:rPr>
          <w:sz w:val="20"/>
          <w:szCs w:val="20"/>
          <w:spacing w:val="-1"/>
        </w:rPr>
        <w:t>就是我的，你的就是你的，你不能拿走本属我的</w:t>
      </w:r>
      <w:r>
        <w:rPr>
          <w:sz w:val="20"/>
          <w:szCs w:val="20"/>
          <w:spacing w:val="-2"/>
        </w:rPr>
        <w:t>，我也不能  </w:t>
      </w:r>
      <w:r>
        <w:rPr>
          <w:sz w:val="20"/>
          <w:szCs w:val="20"/>
          <w:spacing w:val="-5"/>
        </w:rPr>
        <w:t>拿走本属你的。而“自我主义”.则只承认</w:t>
      </w:r>
      <w:r>
        <w:rPr>
          <w:sz w:val="20"/>
          <w:szCs w:val="20"/>
          <w:spacing w:val="-6"/>
        </w:rPr>
        <w:t>一已的利益，根本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6"/>
        </w:rPr>
        <w:t>没有对自身权益的界限意识，因而也根本没有对他人权益  </w:t>
      </w:r>
      <w:r>
        <w:rPr>
          <w:sz w:val="20"/>
          <w:szCs w:val="20"/>
          <w:spacing w:val="-8"/>
        </w:rPr>
        <w:t>的认可，尊重，只要有可能，便去侵占他人利益。在“自我</w:t>
      </w:r>
      <w:r>
        <w:rPr>
          <w:sz w:val="20"/>
          <w:szCs w:val="20"/>
          <w:spacing w:val="-9"/>
        </w:rPr>
        <w:t>主  </w:t>
      </w:r>
      <w:r>
        <w:rPr>
          <w:sz w:val="20"/>
          <w:szCs w:val="20"/>
          <w:spacing w:val="-3"/>
        </w:rPr>
        <w:t>义者”看来：我的是我的，你的也是我的，你不能拿走我的.</w:t>
      </w:r>
    </w:p>
    <w:p>
      <w:pPr>
        <w:spacing w:line="310" w:lineRule="auto"/>
        <w:sectPr>
          <w:headerReference w:type="default" r:id="rId580"/>
          <w:footerReference w:type="default" r:id="rId581"/>
          <w:pgSz w:w="7370" w:h="11300"/>
          <w:pgMar w:top="1479" w:right="1105" w:bottom="1302" w:left="909" w:header="1125" w:footer="1143" w:gutter="0"/>
        </w:sectPr>
        <w:rPr>
          <w:sz w:val="20"/>
          <w:szCs w:val="20"/>
        </w:rPr>
      </w:pPr>
    </w:p>
    <w:p>
      <w:pPr>
        <w:pStyle w:val="BodyText"/>
        <w:ind w:left="225" w:right="90"/>
        <w:spacing w:before="215" w:line="264" w:lineRule="auto"/>
        <w:rPr>
          <w:sz w:val="20"/>
          <w:szCs w:val="20"/>
        </w:rPr>
      </w:pPr>
      <w:r>
        <w:rPr>
          <w:sz w:val="20"/>
          <w:szCs w:val="20"/>
          <w:spacing w:val="-15"/>
        </w:rPr>
        <w:t>而我则不妨拿走你的。因此，“自我主义”,实质上也就是“唯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8"/>
        </w:rPr>
        <w:t>我主义”。</w:t>
      </w:r>
    </w:p>
    <w:p>
      <w:pPr>
        <w:pStyle w:val="BodyText"/>
        <w:ind w:left="125" w:firstLine="519"/>
        <w:spacing w:before="124" w:line="315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而之所以说中国人向来奉行的是以“己”为中心的“自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4"/>
        </w:rPr>
        <w:t>我主义”而不是西方意义上的“个人主义”,就因为中国人向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3"/>
        </w:rPr>
        <w:t>来缺乏对自身利益的边界意识，团体的东西，他人的东西，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只要可能，便占为己有。尤其面对团体时，则更是只要能  </w:t>
      </w:r>
      <w:r>
        <w:rPr>
          <w:sz w:val="20"/>
          <w:szCs w:val="20"/>
          <w:spacing w:val="-18"/>
        </w:rPr>
        <w:t>“捞”,便大肆地“捞”。在中国，能以各种方式，把公家的东西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8"/>
        </w:rPr>
        <w:t>占为己有，是一种本领， 一种能耐，是会“混”的表现，是不被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8"/>
        </w:rPr>
        <w:t>鄙视而被歆羡，仰慕的，是值是骄傲、自豪的，是可以向人吹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8"/>
        </w:rPr>
        <w:t>嘘、炫耀的。梁漱溟先生的《中国文化史要义》第四章标题便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7"/>
        </w:rPr>
        <w:t>是“中国人缺乏集团生活”。在这一章里，梁先生</w:t>
      </w:r>
      <w:r>
        <w:rPr>
          <w:sz w:val="20"/>
          <w:szCs w:val="20"/>
          <w:spacing w:val="-8"/>
        </w:rPr>
        <w:t>集中论述了 </w:t>
      </w:r>
      <w:r>
        <w:rPr>
          <w:sz w:val="20"/>
          <w:szCs w:val="20"/>
          <w:spacing w:val="-1"/>
        </w:rPr>
        <w:t>中国人团体意识的缺乏。梁先生说：“中国人原来个个都是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"/>
        </w:rPr>
        <w:t>顺民，同时亦个个都是皇帝……参加团体众人之中，不卑不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3"/>
        </w:rPr>
        <w:t>亢的商量，不即不离的合作，则在他生活中夙少此训练(尤  </w:t>
      </w:r>
      <w:r>
        <w:rPr>
          <w:sz w:val="20"/>
          <w:szCs w:val="20"/>
          <w:spacing w:val="14"/>
        </w:rPr>
        <w:t>以士人生活及农人生活为然)。(学林出版社1</w:t>
      </w:r>
      <w:r>
        <w:rPr>
          <w:sz w:val="20"/>
          <w:szCs w:val="20"/>
          <w:spacing w:val="13"/>
        </w:rPr>
        <w:t>987年版第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66页)”可以说，在中国传统文化中，个人不被发现，同时团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7"/>
        </w:rPr>
        <w:t>体也不被发现，这其实是一个问题的两面。费孝通先生在  </w:t>
      </w:r>
      <w:r>
        <w:rPr>
          <w:sz w:val="20"/>
          <w:szCs w:val="20"/>
          <w:spacing w:val="-8"/>
        </w:rPr>
        <w:t>《乡土中国》中举例说，苏州人家后门常通一条河，但“天下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3"/>
        </w:rPr>
        <w:t>没有比苏州河里的水道更脏的了”,因为什么东西都可以往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"/>
        </w:rPr>
        <w:t>里扔，许多人家根本就不必有厕所，“明知人家在这河里洗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5"/>
        </w:rPr>
        <w:t>衣洗菜，毫不觉得有什么需要自制的地方。为什么呢?---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这种小河是公家的。”在中国人那里，“一说是公家的，差不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7"/>
        </w:rPr>
        <w:t>多就是说大家可以占一点便宜的意思，有权利而没有义务</w:t>
      </w:r>
    </w:p>
    <w:p>
      <w:pPr>
        <w:pStyle w:val="BodyText"/>
        <w:ind w:left="225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-12"/>
        </w:rPr>
        <w:t>了。(第21页)”在“自我主义”支配下，公私观念一方</w:t>
      </w:r>
      <w:r>
        <w:rPr>
          <w:sz w:val="20"/>
          <w:szCs w:val="20"/>
          <w:spacing w:val="-13"/>
        </w:rPr>
        <w:t>面十分</w:t>
      </w:r>
    </w:p>
    <w:p>
      <w:pPr>
        <w:spacing w:line="219" w:lineRule="auto"/>
        <w:sectPr>
          <w:headerReference w:type="default" r:id="rId582"/>
          <w:footerReference w:type="default" r:id="rId583"/>
          <w:pgSz w:w="7230" w:h="11210"/>
          <w:pgMar w:top="1490" w:right="740" w:bottom="1215" w:left="1084" w:header="1182" w:footer="1066" w:gutter="0"/>
        </w:sectPr>
        <w:rPr>
          <w:sz w:val="20"/>
          <w:szCs w:val="20"/>
        </w:rPr>
      </w:pPr>
    </w:p>
    <w:p>
      <w:pPr>
        <w:pStyle w:val="BodyText"/>
        <w:ind w:right="5" w:firstLine="100"/>
        <w:spacing w:before="234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15"/>
        </w:rPr>
        <w:t>模糊， 一方面又十分分明。模糊，表现为只要说是公家，公共 </w:t>
      </w:r>
      <w:r>
        <w:rPr>
          <w:sz w:val="20"/>
          <w:szCs w:val="20"/>
          <w:spacing w:val="-5"/>
        </w:rPr>
        <w:t>的东西，便可以去捞取一分；分明，则表现为</w:t>
      </w:r>
      <w:r>
        <w:rPr>
          <w:sz w:val="20"/>
          <w:szCs w:val="20"/>
          <w:spacing w:val="-6"/>
        </w:rPr>
        <w:t>只要说是公家、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公共的事情，便不闻不问，甚至应尽的一分义务也尽可能逃 </w:t>
      </w:r>
      <w:r>
        <w:rPr>
          <w:sz w:val="20"/>
          <w:szCs w:val="20"/>
          <w:spacing w:val="-2"/>
        </w:rPr>
        <w:t>避。写到这里，自然不能不想到鲁迅先生当年对中国国民性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9"/>
        </w:rPr>
        <w:t>的这一方面所做的痛切批判。在《再论雷峰塔的倒掉》中，鲁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迅指出中国人向来有一种“奴才式的破坏”,而“雷峰塔砖的 </w:t>
      </w:r>
      <w:r>
        <w:rPr>
          <w:sz w:val="20"/>
          <w:szCs w:val="20"/>
          <w:spacing w:val="-1"/>
        </w:rPr>
        <w:t>挖去，不过是极近的一条小小的例。龙门的</w:t>
      </w:r>
      <w:r>
        <w:rPr>
          <w:sz w:val="20"/>
          <w:szCs w:val="20"/>
          <w:spacing w:val="-2"/>
        </w:rPr>
        <w:t>石佛，大半肢体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不全，图书馆中的书籍，插图须谨防撕去，凡公物或无主的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东西，倘难于移动，能够完全的即很不多…</w:t>
      </w:r>
      <w:r>
        <w:rPr>
          <w:sz w:val="20"/>
          <w:szCs w:val="20"/>
          <w:spacing w:val="-2"/>
        </w:rPr>
        <w:t>…仅因目前的极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小的自利，也肯对于完整的大物暗暗的加一个</w:t>
      </w:r>
      <w:r>
        <w:rPr>
          <w:sz w:val="20"/>
          <w:szCs w:val="20"/>
          <w:spacing w:val="-2"/>
        </w:rPr>
        <w:t>创伤……”而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0"/>
        </w:rPr>
        <w:t>“奴才式的破坏”,也正是“自我主义”的一种表现。</w:t>
      </w:r>
    </w:p>
    <w:p>
      <w:pPr>
        <w:ind w:left="2162"/>
        <w:spacing w:before="284" w:line="22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8"/>
        </w:rPr>
        <w:t>“我”是谁</w:t>
      </w:r>
    </w:p>
    <w:p>
      <w:pPr>
        <w:pStyle w:val="BodyText"/>
        <w:ind w:right="25" w:firstLine="539"/>
        <w:spacing w:before="257" w:line="304" w:lineRule="auto"/>
        <w:rPr>
          <w:sz w:val="20"/>
          <w:szCs w:val="20"/>
        </w:rPr>
      </w:pPr>
      <w:r>
        <w:rPr>
          <w:sz w:val="20"/>
          <w:szCs w:val="20"/>
          <w:spacing w:val="-17"/>
        </w:rPr>
        <w:t>如果说，在某种意义上，“个人主义”表现为自爱，那么,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9"/>
        </w:rPr>
        <w:t>“自我主义”则是彻头彻尾的自私。自爱与自私，在表现方式 </w:t>
      </w:r>
      <w:r>
        <w:rPr>
          <w:sz w:val="20"/>
          <w:szCs w:val="20"/>
          <w:spacing w:val="1"/>
        </w:rPr>
        <w:t>上虽有极容易被混淆处，但其实二者骨子里是大异其趣的。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2"/>
        </w:rPr>
        <w:t>由于在中国，原本没有自爱的“个人主义”,而只有自私的 </w:t>
      </w:r>
      <w:r>
        <w:rPr>
          <w:sz w:val="20"/>
          <w:szCs w:val="20"/>
          <w:spacing w:val="-5"/>
        </w:rPr>
        <w:t>“自我主义”,所以西方的“个人主义”极容易在中国被误</w:t>
      </w:r>
      <w:r>
        <w:rPr>
          <w:sz w:val="20"/>
          <w:szCs w:val="20"/>
          <w:spacing w:val="-6"/>
        </w:rPr>
        <w:t>读 </w:t>
      </w:r>
      <w:r>
        <w:rPr>
          <w:sz w:val="20"/>
          <w:szCs w:val="20"/>
          <w:spacing w:val="-15"/>
        </w:rPr>
        <w:t>成“自我主义”。“橘逾淮而为枳……此地气然也</w:t>
      </w:r>
      <w:r>
        <w:rPr>
          <w:sz w:val="20"/>
          <w:szCs w:val="20"/>
          <w:spacing w:val="-16"/>
        </w:rPr>
        <w:t>。”“个人主 </w:t>
      </w:r>
      <w:r>
        <w:rPr>
          <w:sz w:val="20"/>
          <w:szCs w:val="20"/>
          <w:spacing w:val="-2"/>
        </w:rPr>
        <w:t>义”输入后，不少人为自己的自私自利找到了一个堂</w:t>
      </w:r>
      <w:r>
        <w:rPr>
          <w:sz w:val="20"/>
          <w:szCs w:val="20"/>
          <w:spacing w:val="-3"/>
        </w:rPr>
        <w:t>皇的借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7"/>
        </w:rPr>
        <w:t>口，以致于自私自利成了解放、进步、现代的表现，而相反，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0"/>
        </w:rPr>
        <w:t>洁身自好，自尊自重，倒成了落后，僵化、陈腐的代名词。</w:t>
      </w:r>
    </w:p>
    <w:p>
      <w:pPr>
        <w:pStyle w:val="BodyText"/>
        <w:ind w:right="32"/>
        <w:spacing w:before="113" w:line="360" w:lineRule="exact"/>
        <w:jc w:val="right"/>
        <w:rPr>
          <w:sz w:val="20"/>
          <w:szCs w:val="20"/>
        </w:rPr>
      </w:pPr>
      <w:r>
        <w:rPr>
          <w:sz w:val="20"/>
          <w:szCs w:val="20"/>
          <w:spacing w:val="-12"/>
          <w:position w:val="12"/>
        </w:rPr>
        <w:t>刘军宁先生在强调“存‘我’”的必要时，联系到当下中</w:t>
      </w:r>
    </w:p>
    <w:p>
      <w:pPr>
        <w:pStyle w:val="BodyText"/>
        <w:ind w:left="100"/>
        <w:spacing w:line="218" w:lineRule="auto"/>
        <w:rPr>
          <w:sz w:val="20"/>
          <w:szCs w:val="20"/>
        </w:rPr>
      </w:pPr>
      <w:r>
        <w:rPr>
          <w:sz w:val="20"/>
          <w:szCs w:val="20"/>
          <w:spacing w:val="-12"/>
        </w:rPr>
        <w:t>国的状况，说：“有人会指责眼下人们的私心过于膨胀，但这</w:t>
      </w:r>
    </w:p>
    <w:p>
      <w:pPr>
        <w:spacing w:line="218" w:lineRule="auto"/>
        <w:sectPr>
          <w:headerReference w:type="default" r:id="rId584"/>
          <w:footerReference w:type="default" r:id="rId585"/>
          <w:pgSz w:w="7230" w:h="11210"/>
          <w:pgMar w:top="1429" w:right="1084" w:bottom="1285" w:left="880" w:header="1065" w:footer="1136" w:gutter="0"/>
        </w:sectPr>
        <w:rPr>
          <w:sz w:val="20"/>
          <w:szCs w:val="20"/>
        </w:rPr>
      </w:pPr>
    </w:p>
    <w:p>
      <w:pPr>
        <w:pStyle w:val="BodyText"/>
        <w:ind w:left="105" w:right="3"/>
        <w:spacing w:before="209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21"/>
        </w:rPr>
        <w:t>或许是由于人们与‘我’久别重逢，因而难</w:t>
      </w:r>
      <w:r>
        <w:rPr>
          <w:sz w:val="21"/>
          <w:szCs w:val="21"/>
          <w:spacing w:val="-22"/>
        </w:rPr>
        <w:t>免过于‘亲热’。”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言下之意，也就是对这种与“我”过于“亲热</w:t>
      </w:r>
      <w:r>
        <w:rPr>
          <w:sz w:val="21"/>
          <w:szCs w:val="21"/>
          <w:spacing w:val="-22"/>
        </w:rPr>
        <w:t>”的现象不值得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大惊小怪。然而，我倒想问一问：这眼下人们与之过于“亲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8"/>
          <w:w w:val="99"/>
        </w:rPr>
        <w:t>热”的“我”,他到底是谁?是“个人主义”意义上的“个人”,还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32"/>
        </w:rPr>
        <w:t>是“自我主义”意义上的“自我”?</w:t>
      </w:r>
    </w:p>
    <w:p>
      <w:pPr>
        <w:pStyle w:val="BodyText"/>
        <w:ind w:right="174" w:firstLine="574"/>
        <w:spacing w:before="111" w:line="290" w:lineRule="auto"/>
        <w:rPr>
          <w:sz w:val="21"/>
          <w:szCs w:val="21"/>
        </w:rPr>
      </w:pPr>
      <w:r>
        <w:rPr>
          <w:sz w:val="21"/>
          <w:szCs w:val="21"/>
        </w:rPr>
        <w:t>在我看来，在当下社会中高视阔步、顾盼自雄着的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7"/>
        </w:rPr>
        <w:t>“我”,在当下几乎一切活动中处处凸现着的“我”,其实仍不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5"/>
        </w:rPr>
        <w:t>过是“自我主义”意义上的“自我”。而那种“个人主义”意义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2"/>
        </w:rPr>
        <w:t>上的个人的身影，仍然看不见，那种既对自身权利有明确意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1"/>
        </w:rPr>
        <w:t>识又对团体和他人权利有充分尊重的精神，仍然很稀薄。在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6"/>
        </w:rPr>
        <w:t>如此严重的腐败现象中表现出的“我”,在如此普遍的假冒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伪劣中表现出的“我”,在如此常见的坑蒙拐骗，谋财害命中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7"/>
        </w:rPr>
        <w:t>表现出的“我”,在拜金主义的狂潮中表现出的“我”,只能是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7"/>
        </w:rPr>
        <w:t>“自我主义”意义上的“自我”。</w:t>
      </w:r>
    </w:p>
    <w:p>
      <w:pPr>
        <w:pStyle w:val="BodyText"/>
        <w:ind w:firstLine="564"/>
        <w:spacing w:before="96" w:line="291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在“个人主义”对人的权利的理解中，人的尊严是一项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重要内容。在许许多多时候，对个人权利的捍卫，都突出地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"/>
        </w:rPr>
        <w:t>表现为对个人尊严的捍卫。无论是自身权利被他人或团体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1"/>
        </w:rPr>
        <w:t>无理侵犯，还是自身无理地侵犯团体和他人的权利，实际上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10"/>
        </w:rPr>
        <w:t>都构成对自身尊严的损害。刘军宁先生在强</w:t>
      </w:r>
      <w:r>
        <w:rPr>
          <w:sz w:val="21"/>
          <w:szCs w:val="21"/>
          <w:spacing w:val="-11"/>
        </w:rPr>
        <w:t>调“存‘我’论”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1"/>
        </w:rPr>
        <w:t>时，也特意强调“我”的“人格、灵魂、尊严”的“不可让渡，不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2"/>
        </w:rPr>
        <w:t>可改造”。这当然很对。但放眼望去，在眼下的社</w:t>
      </w:r>
      <w:r>
        <w:rPr>
          <w:sz w:val="21"/>
          <w:szCs w:val="21"/>
          <w:spacing w:val="1"/>
        </w:rPr>
        <w:t>会中，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4"/>
        </w:rPr>
        <w:t>“我”虽然处处凸现，又有几个“我”是有着“人格、</w:t>
      </w:r>
      <w:r>
        <w:rPr>
          <w:sz w:val="21"/>
          <w:szCs w:val="21"/>
          <w:spacing w:val="-25"/>
        </w:rPr>
        <w:t>灵魂、尊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7"/>
        </w:rPr>
        <w:t>严”意识的?有几个“我”是把“人格、灵魂、尊严”看得比金钱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更重的?有几个“我”不是急不可耐地把“人格、灵魂、尊严”</w:t>
      </w:r>
    </w:p>
    <w:p>
      <w:pPr>
        <w:spacing w:line="291" w:lineRule="auto"/>
        <w:sectPr>
          <w:headerReference w:type="default" r:id="rId586"/>
          <w:footerReference w:type="default" r:id="rId587"/>
          <w:pgSz w:w="7230" w:h="11210"/>
          <w:pgMar w:top="1350" w:right="771" w:bottom="1385" w:left="1065" w:header="1022" w:footer="1236" w:gutter="0"/>
        </w:sectPr>
        <w:rPr>
          <w:sz w:val="21"/>
          <w:szCs w:val="21"/>
        </w:rPr>
      </w:pPr>
    </w:p>
    <w:p>
      <w:pPr>
        <w:pStyle w:val="BodyText"/>
        <w:ind w:left="100" w:right="88"/>
        <w:spacing w:before="227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让渡给金钱的?有几个“我”不是挖空心思地要接受金钱对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22"/>
        </w:rPr>
        <w:t>自身“人格、灵魂、尊严”的“改造”的?实际上在“我”普遍凸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20"/>
        </w:rPr>
        <w:t>现的同时，是“人格、灵魂、尊严”普遍沦丧。这几个字眼，其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3"/>
        </w:rPr>
        <w:t>实在社会上，在“我”们眼里，变得十分可笑了(人格、灵魂、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尊严值多少钱一斤?)而这并不是与“我”过于“亲热”的问 </w:t>
      </w:r>
      <w:r>
        <w:rPr>
          <w:sz w:val="20"/>
          <w:szCs w:val="20"/>
          <w:spacing w:val="-15"/>
        </w:rPr>
        <w:t>题，而是这个“我”本身便是大有问题的。</w:t>
      </w:r>
    </w:p>
    <w:p>
      <w:pPr>
        <w:pStyle w:val="BodyText"/>
        <w:ind w:firstLine="500"/>
        <w:spacing w:before="116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在个人与团体的关系上，不合理的现象也并非鲜见。几年  </w:t>
      </w:r>
      <w:r>
        <w:rPr>
          <w:sz w:val="20"/>
          <w:szCs w:val="20"/>
          <w:spacing w:val="-11"/>
        </w:rPr>
        <w:t>前的大邱庄，人们都屈从于一个“官僚式莫洛尔神”,在这样的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9"/>
        </w:rPr>
        <w:t>“团体”内，个人的人格，尊严，个人的神圣权利，都无从谈起。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6"/>
        </w:rPr>
        <w:t>而这种土围子式的村庄、企业，并非绝无仅有。如果说，过去人</w:t>
      </w:r>
      <w:r>
        <w:rPr>
          <w:sz w:val="20"/>
          <w:szCs w:val="20"/>
          <w:spacing w:val="1"/>
        </w:rPr>
        <w:t xml:space="preserve">   </w:t>
      </w:r>
      <w:r>
        <w:rPr>
          <w:sz w:val="20"/>
          <w:szCs w:val="20"/>
          <w:spacing w:val="-10"/>
        </w:rPr>
        <w:t>们曾在政治暴力的迫使下不得不把个人的“人格、灵魂、尊严”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5"/>
        </w:rPr>
        <w:t>让渡给团体，那么,眼下，人们则是在金钱暴力的驱使下向团  </w:t>
      </w:r>
      <w:r>
        <w:rPr>
          <w:sz w:val="20"/>
          <w:szCs w:val="20"/>
          <w:spacing w:val="-21"/>
        </w:rPr>
        <w:t>体甚至是心甘情愿地让渡出“人格、灵魂、尊严”。</w:t>
      </w:r>
    </w:p>
    <w:p>
      <w:pPr>
        <w:pStyle w:val="BodyText"/>
        <w:ind w:left="100" w:right="88" w:firstLine="440"/>
        <w:spacing w:before="86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8"/>
        </w:rPr>
        <w:t>鲁迅当年指出的“奴才式的破坏”,在眼下也颇为普遍、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6"/>
        </w:rPr>
        <w:t>严重。读报，极经常地见到城市的窨井盖被盗而造成的伤亡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6"/>
        </w:rPr>
        <w:t>悲剧。街头的公用电话，往往安上不久便被破坏殆尽。我所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2"/>
        </w:rPr>
        <w:t>生活的城市，在街心建了一座伟人雕像，周围安上一圈喷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5"/>
        </w:rPr>
        <w:t>泉，但刚刚峻工，喷泉的龙头便被拧走不少……这些在</w:t>
      </w:r>
      <w:r>
        <w:rPr>
          <w:sz w:val="20"/>
          <w:szCs w:val="20"/>
          <w:spacing w:val="-6"/>
        </w:rPr>
        <w:t>夜间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1"/>
        </w:rPr>
        <w:t>活动着的“我”,只能说是“自我主义”意义上的“自我”。</w:t>
      </w:r>
    </w:p>
    <w:p>
      <w:pPr>
        <w:pStyle w:val="BodyText"/>
        <w:ind w:left="100" w:right="156" w:firstLine="250"/>
        <w:spacing w:before="138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7"/>
        </w:rPr>
        <w:t>.相对于西方的“个人主义”,作家韩少功把中国式的“自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8"/>
        </w:rPr>
        <w:t>我主义”称作“个狗主义”:“欧美个人主义我们</w:t>
      </w:r>
      <w:r>
        <w:rPr>
          <w:sz w:val="20"/>
          <w:szCs w:val="20"/>
          <w:spacing w:val="-9"/>
        </w:rPr>
        <w:t>尽可以看不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起，但可惜的是，在我们周围，我们看到更多的是签合同不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守信用，是毫不犹豫地作伪证，是有痰偏往地毯上吐，是不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吃点国家珍稀动物就觉得宴席不够档次。更为严重的，是一</w:t>
      </w:r>
    </w:p>
    <w:p>
      <w:pPr>
        <w:spacing w:line="295" w:lineRule="auto"/>
        <w:sectPr>
          <w:headerReference w:type="default" r:id="rId588"/>
          <w:footerReference w:type="default" r:id="rId589"/>
          <w:pgSz w:w="7230" w:h="11210"/>
          <w:pgMar w:top="1340" w:right="1031" w:bottom="1368" w:left="859" w:header="985" w:footer="1229" w:gutter="0"/>
        </w:sectPr>
        <w:rPr>
          <w:sz w:val="20"/>
          <w:szCs w:val="20"/>
        </w:rPr>
      </w:pPr>
    </w:p>
    <w:p>
      <w:pPr>
        <w:pStyle w:val="BodyText"/>
        <w:ind w:left="190" w:right="163"/>
        <w:spacing w:before="237" w:line="267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个村子一个村子在干部的率领下制造假药</w:t>
      </w:r>
      <w:r>
        <w:rPr>
          <w:sz w:val="20"/>
          <w:szCs w:val="20"/>
          <w:spacing w:val="-99"/>
        </w:rPr>
        <w:t xml:space="preserve"> </w:t>
      </w:r>
      <w:r>
        <w:rPr>
          <w:sz w:val="20"/>
          <w:szCs w:val="20"/>
          <w:u w:val="single" w:color="auto"/>
          <w:spacing w:val="26"/>
        </w:rPr>
        <w:t xml:space="preserve">   </w:t>
      </w:r>
      <w:r>
        <w:rPr>
          <w:sz w:val="20"/>
          <w:szCs w:val="20"/>
          <w:spacing w:val="-58"/>
        </w:rPr>
        <w:t xml:space="preserve"> </w:t>
      </w:r>
      <w:r>
        <w:rPr>
          <w:sz w:val="20"/>
          <w:szCs w:val="20"/>
          <w:spacing w:val="3"/>
        </w:rPr>
        <w:t>你说这叫什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么主义?恐怕连个人主义也算不上，充其量也只能叫“个狗</w:t>
      </w:r>
    </w:p>
    <w:p>
      <w:pPr>
        <w:pStyle w:val="BodyText"/>
        <w:ind w:left="389" w:right="153" w:hanging="199"/>
        <w:spacing w:before="101" w:line="267" w:lineRule="auto"/>
        <w:rPr>
          <w:sz w:val="20"/>
          <w:szCs w:val="20"/>
        </w:rPr>
      </w:pPr>
      <w:r>
        <w:rPr>
          <w:sz w:val="20"/>
          <w:szCs w:val="20"/>
          <w:spacing w:val="-8"/>
        </w:rPr>
        <w:t>主义”——不把别人当人，也不把自己当人。(《韩少功散文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2"/>
        </w:rPr>
        <w:t>—海念·个狗主义》海南出版社)”</w:t>
      </w:r>
    </w:p>
    <w:p>
      <w:pPr>
        <w:pStyle w:val="BodyText"/>
        <w:ind w:left="90" w:firstLine="429"/>
        <w:spacing w:before="107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8"/>
        </w:rPr>
        <w:t>“自我主义”(或曰“个狗主义”)当然并</w:t>
      </w:r>
      <w:r>
        <w:rPr>
          <w:sz w:val="20"/>
          <w:szCs w:val="20"/>
          <w:spacing w:val="-9"/>
        </w:rPr>
        <w:t>非只在眼下才特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1"/>
        </w:rPr>
        <w:t>别盛行。说人们与“我”“久别重逢”,其实也不妥。在极左时  </w:t>
      </w:r>
      <w:r>
        <w:rPr>
          <w:sz w:val="20"/>
          <w:szCs w:val="20"/>
          <w:spacing w:val="-5"/>
        </w:rPr>
        <w:t>期，在政治全能的时代，虽然强调人们忘“我”,强迫人们忘  </w:t>
      </w:r>
      <w:r>
        <w:rPr>
          <w:sz w:val="20"/>
          <w:szCs w:val="20"/>
          <w:spacing w:val="-1"/>
        </w:rPr>
        <w:t>“我”,人们也口口声声地说要忘“我”,也处处表现得很忘  </w:t>
      </w:r>
      <w:r>
        <w:rPr>
          <w:sz w:val="20"/>
          <w:szCs w:val="20"/>
          <w:spacing w:val="-5"/>
        </w:rPr>
        <w:t>“我”,但其实人们仍一刻也未真的忘“我”。口头上说要忘  </w:t>
      </w:r>
      <w:r>
        <w:rPr>
          <w:sz w:val="20"/>
          <w:szCs w:val="20"/>
          <w:spacing w:val="-10"/>
        </w:rPr>
        <w:t>“我”以及行动上表现得忘“我”,都不过是存“我”的</w:t>
      </w:r>
      <w:r>
        <w:rPr>
          <w:sz w:val="20"/>
          <w:szCs w:val="20"/>
          <w:spacing w:val="-11"/>
        </w:rPr>
        <w:t>一种手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段。正像刘军宁先生正确地指出的：“当用公共权力来强制  </w:t>
      </w:r>
      <w:r>
        <w:rPr>
          <w:sz w:val="20"/>
          <w:szCs w:val="20"/>
          <w:spacing w:val="-11"/>
        </w:rPr>
        <w:t>忘‘我’时，老百姓只得假装忘‘我’,于是导致人们更加不择  </w:t>
      </w:r>
      <w:r>
        <w:rPr>
          <w:sz w:val="20"/>
          <w:szCs w:val="20"/>
          <w:spacing w:val="-1"/>
        </w:rPr>
        <w:t>手段地自私。”在被强制忘“我”的时代，人们也未真的忘  </w:t>
      </w:r>
      <w:r>
        <w:rPr>
          <w:sz w:val="20"/>
          <w:szCs w:val="20"/>
          <w:spacing w:val="-22"/>
        </w:rPr>
        <w:t>“我”而只是以假装忘“我”为必要手段，达到存“我”、利“我”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"/>
        </w:rPr>
        <w:t>的目的。在那个时代，政治领域是“我”出人头地的唯一所  </w:t>
      </w:r>
      <w:r>
        <w:rPr>
          <w:sz w:val="20"/>
          <w:szCs w:val="20"/>
          <w:spacing w:val="-14"/>
        </w:rPr>
        <w:t>在，于是，各个“我”便在政治上斗来斗去。那个时</w:t>
      </w:r>
      <w:r>
        <w:rPr>
          <w:sz w:val="20"/>
          <w:szCs w:val="20"/>
          <w:spacing w:val="-15"/>
        </w:rPr>
        <w:t>代，人们与  </w:t>
      </w:r>
      <w:r>
        <w:rPr>
          <w:sz w:val="20"/>
          <w:szCs w:val="20"/>
          <w:spacing w:val="-14"/>
        </w:rPr>
        <w:t>“我”也同样是很“亲热”的，只不过这种“亲热”</w:t>
      </w:r>
      <w:r>
        <w:rPr>
          <w:sz w:val="20"/>
          <w:szCs w:val="20"/>
          <w:spacing w:val="-15"/>
        </w:rPr>
        <w:t>要用一些冠  </w:t>
      </w:r>
      <w:r>
        <w:rPr>
          <w:sz w:val="20"/>
          <w:szCs w:val="20"/>
          <w:spacing w:val="-8"/>
        </w:rPr>
        <w:t>冕堂皇的名目掩盖起来。而在当下，“我”出人头地的所在转  </w:t>
      </w:r>
      <w:r>
        <w:rPr>
          <w:sz w:val="20"/>
          <w:szCs w:val="20"/>
          <w:spacing w:val="-8"/>
        </w:rPr>
        <w:t>到了经济领域，在拜金主义的大潮中，“我”也用不着有丝毫  </w:t>
      </w:r>
      <w:r>
        <w:rPr>
          <w:sz w:val="20"/>
          <w:szCs w:val="20"/>
          <w:spacing w:val="-15"/>
        </w:rPr>
        <w:t>伪装，于是，人们对“我”便可以公开地“亲热”了，正像人们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7"/>
        </w:rPr>
        <w:t>把拥抱接吻从卧室移到了大街一样。</w:t>
      </w:r>
    </w:p>
    <w:p>
      <w:pPr>
        <w:pStyle w:val="BodyText"/>
        <w:ind w:left="90" w:right="44" w:firstLine="540"/>
        <w:spacing w:before="109" w:line="277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在中国，提倡存“我”,既是必要的，又是须格外慎重的。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4"/>
        </w:rPr>
        <w:t>一不小心，便存的不是“个人主义”意义上的“个人”,而是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20"/>
        </w:rPr>
        <w:t>“个狗主义”意义上的“个狗”。</w:t>
      </w:r>
    </w:p>
    <w:p>
      <w:pPr>
        <w:spacing w:line="277" w:lineRule="auto"/>
        <w:sectPr>
          <w:headerReference w:type="default" r:id="rId590"/>
          <w:footerReference w:type="default" r:id="rId591"/>
          <w:pgSz w:w="7400" w:h="11310"/>
          <w:pgMar w:top="1480" w:right="845" w:bottom="1355" w:left="1110" w:header="1172" w:footer="1206" w:gutter="0"/>
        </w:sectPr>
        <w:rPr>
          <w:sz w:val="20"/>
          <w:szCs w:val="20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1620"/>
        <w:spacing w:before="88" w:line="221" w:lineRule="auto"/>
        <w:rPr>
          <w:rFonts w:ascii="FangSong" w:hAnsi="FangSong" w:eastAsia="FangSong" w:cs="FangSong"/>
          <w:sz w:val="27"/>
          <w:szCs w:val="27"/>
        </w:rPr>
      </w:pPr>
      <w:r>
        <w:rPr>
          <w:rFonts w:ascii="FangSong" w:hAnsi="FangSong" w:eastAsia="FangSong" w:cs="FangSong"/>
          <w:sz w:val="27"/>
          <w:szCs w:val="27"/>
          <w:spacing w:val="23"/>
        </w:rPr>
        <w:t>古已有之的区分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firstLine="520"/>
        <w:spacing w:before="65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在谈到知识分子问题时，有一种观点认为，应该把知识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"/>
        </w:rPr>
        <w:t>分子与一般意义上的知识者区分开来。知识分子，不</w:t>
      </w:r>
      <w:r>
        <w:rPr>
          <w:sz w:val="20"/>
          <w:szCs w:val="20"/>
          <w:spacing w:val="-2"/>
        </w:rPr>
        <w:t>仅仅意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味着具有某种知识，掌握某种技能，不仅仅意味</w:t>
      </w:r>
      <w:r>
        <w:rPr>
          <w:sz w:val="20"/>
          <w:szCs w:val="20"/>
          <w:spacing w:val="-2"/>
        </w:rPr>
        <w:t>着是文化工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作者，是以脑力劳动谋生者，更意味着能超越一己(包括一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己所属的小团体)之私利，而深切地关怀着民族、社会乃至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6"/>
        </w:rPr>
        <w:t>整个人类的一切有关公共利害之事。知识分子应该是人类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9"/>
        </w:rPr>
        <w:t>一些基本价值——诸如平等、自由、正义、理性、尊严等等的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3"/>
        </w:rPr>
        <w:t>—-维护者，他们一方面依据这些基本价值来批判社会，另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一方面则积极推动这些基本价值尽可能充分地实现。用中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8"/>
        </w:rPr>
        <w:t>国传统的说法，知识分子是以“道”自任者</w:t>
      </w:r>
      <w:r>
        <w:rPr>
          <w:sz w:val="20"/>
          <w:szCs w:val="20"/>
          <w:spacing w:val="-9"/>
        </w:rPr>
        <w:t>，因而也是能够以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6"/>
        </w:rPr>
        <w:t>“道”抗“势”者。也正是在这种意义上，知识分子才成为“社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会的良心”。</w:t>
      </w:r>
    </w:p>
    <w:p>
      <w:pPr>
        <w:pStyle w:val="BodyText"/>
        <w:ind w:left="100" w:right="22" w:firstLine="420"/>
        <w:spacing w:before="112" w:line="292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将知识分子与一般意义上的知识者进行区分，其实也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3"/>
        </w:rPr>
        <w:t>是古已有之的。近日读书，知道中国至迟从先秦的荀子开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9"/>
        </w:rPr>
        <w:t>始，就主张把所谓的“士”分成两类。在《尧问》篇中，</w:t>
      </w:r>
      <w:r>
        <w:rPr>
          <w:sz w:val="20"/>
          <w:szCs w:val="20"/>
          <w:spacing w:val="-20"/>
        </w:rPr>
        <w:t>荀子借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周公之口曰：</w:t>
      </w:r>
    </w:p>
    <w:p>
      <w:pPr>
        <w:spacing w:line="292" w:lineRule="auto"/>
        <w:sectPr>
          <w:headerReference w:type="default" r:id="rId4"/>
          <w:footerReference w:type="default" r:id="rId592"/>
          <w:pgSz w:w="7230" w:h="11210"/>
          <w:pgMar w:top="400" w:right="1048" w:bottom="1298" w:left="969" w:header="0" w:footer="1159" w:gutter="0"/>
        </w:sectPr>
        <w:rPr>
          <w:sz w:val="20"/>
          <w:szCs w:val="20"/>
        </w:rPr>
      </w:pPr>
    </w:p>
    <w:p>
      <w:pPr>
        <w:ind w:left="519" w:right="24" w:firstLine="399"/>
        <w:spacing w:before="234" w:line="284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5"/>
        </w:rPr>
        <w:t>夫仰禄之士，犹可骄也，正身之士不可骄也。彼正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身之士舍贵而为贱，舍富而为贫，舍佚而为劳，颜色黎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黑而不失其所。是以天下之纪不息，文章不废</w:t>
      </w:r>
      <w:r>
        <w:rPr>
          <w:rFonts w:ascii="FangSong" w:hAnsi="FangSong" w:eastAsia="FangSong" w:cs="FangSong"/>
          <w:sz w:val="20"/>
          <w:szCs w:val="20"/>
          <w:spacing w:val="-3"/>
        </w:rPr>
        <w:t>也。</w:t>
      </w:r>
    </w:p>
    <w:p>
      <w:pPr>
        <w:spacing w:line="376" w:lineRule="auto"/>
        <w:rPr>
          <w:rFonts w:ascii="Arial"/>
          <w:sz w:val="21"/>
        </w:rPr>
      </w:pPr>
      <w:r/>
    </w:p>
    <w:p>
      <w:pPr>
        <w:pStyle w:val="BodyText"/>
        <w:ind w:firstLine="519"/>
        <w:spacing w:before="65" w:line="303" w:lineRule="auto"/>
        <w:jc w:val="both"/>
        <w:rPr>
          <w:sz w:val="20"/>
          <w:szCs w:val="20"/>
        </w:rPr>
      </w:pPr>
      <w:r>
        <w:rPr>
          <w:sz w:val="20"/>
          <w:szCs w:val="20"/>
          <w:spacing w:val="-19"/>
        </w:rPr>
        <w:t>荀子在这里，把“士”分为“仰禄之士”与“正身之士”。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7"/>
        </w:rPr>
        <w:t>“仰禄之士”把猎取功名利禄、富贵荣华视作头等大事</w:t>
      </w:r>
      <w:r>
        <w:rPr>
          <w:sz w:val="20"/>
          <w:szCs w:val="20"/>
          <w:spacing w:val="-8"/>
        </w:rPr>
        <w:t>，因而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王侯将相、达官贵人不妨对他们俳优蓄之、奴婢视之，不妨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3"/>
        </w:rPr>
        <w:t>在他们面前骄言厉色、骄横凶悍。而“正身之士”</w:t>
      </w:r>
      <w:r>
        <w:rPr>
          <w:sz w:val="20"/>
          <w:szCs w:val="20"/>
          <w:spacing w:val="-4"/>
        </w:rPr>
        <w:t>,以承担和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0"/>
        </w:rPr>
        <w:t>维护“道”为己任，为此不辞贫贱劳苦，当“</w:t>
      </w:r>
      <w:r>
        <w:rPr>
          <w:sz w:val="20"/>
          <w:szCs w:val="20"/>
          <w:spacing w:val="-21"/>
        </w:rPr>
        <w:t>道”与“势”相冲突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3"/>
        </w:rPr>
        <w:t>时，敢于据“道”而抗“势”,当“道”与“君”相对立时，不惮于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3"/>
        </w:rPr>
        <w:t>从“道”而不从“君”。对这样的“士”,王侯将相、达官贵人</w:t>
      </w:r>
      <w:r>
        <w:rPr>
          <w:sz w:val="20"/>
          <w:szCs w:val="20"/>
          <w:spacing w:val="-24"/>
        </w:rPr>
        <w:t>，不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能以“势”相凌，不能骄悍横暴，为什么呢，因为他</w:t>
      </w:r>
      <w:r>
        <w:rPr>
          <w:sz w:val="20"/>
          <w:szCs w:val="20"/>
          <w:spacing w:val="-8"/>
        </w:rPr>
        <w:t>们不买这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1"/>
        </w:rPr>
        <w:t>个账。</w:t>
      </w:r>
    </w:p>
    <w:p>
      <w:pPr>
        <w:pStyle w:val="BodyText"/>
        <w:ind w:right="8" w:firstLine="519"/>
        <w:spacing w:before="100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如果在承担和维护人类基本价值的意义上去理解知识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4"/>
        </w:rPr>
        <w:t>分子，那么,不妨说，今天的知识分子就应该相当于古代的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2"/>
        </w:rPr>
        <w:t>“正身之士”。</w:t>
      </w:r>
    </w:p>
    <w:p>
      <w:pPr>
        <w:spacing w:line="283" w:lineRule="auto"/>
        <w:sectPr>
          <w:headerReference w:type="default" r:id="rId593"/>
          <w:footerReference w:type="default" r:id="rId594"/>
          <w:pgSz w:w="7380" w:h="11310"/>
          <w:pgMar w:top="1509" w:right="1040" w:bottom="1305" w:left="1099" w:header="1196" w:footer="1156" w:gutter="0"/>
        </w:sectPr>
        <w:rPr>
          <w:sz w:val="20"/>
          <w:szCs w:val="20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1290"/>
        <w:spacing w:before="88" w:line="220" w:lineRule="auto"/>
        <w:rPr>
          <w:rFonts w:ascii="FangSong" w:hAnsi="FangSong" w:eastAsia="FangSong" w:cs="FangSong"/>
          <w:sz w:val="27"/>
          <w:szCs w:val="27"/>
        </w:rPr>
      </w:pPr>
      <w:r>
        <w:rPr>
          <w:rFonts w:ascii="FangSong" w:hAnsi="FangSong" w:eastAsia="FangSong" w:cs="FangSong"/>
          <w:sz w:val="27"/>
          <w:szCs w:val="27"/>
          <w:spacing w:val="40"/>
        </w:rPr>
        <w:t>“只是一点带赤的”</w: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55" w:firstLine="409"/>
        <w:spacing w:before="65" w:line="276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对人文精神的呼唤，虽然得到了众多人的响应，但也遭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"/>
        </w:rPr>
        <w:t>致了一些人的诘难。诘难者在人文精神的含义上</w:t>
      </w:r>
      <w:r>
        <w:rPr>
          <w:sz w:val="20"/>
          <w:szCs w:val="20"/>
          <w:spacing w:val="-2"/>
        </w:rPr>
        <w:t>纠缠不休，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他们问道：人文精神到底是个什么东西?</w:t>
      </w:r>
    </w:p>
    <w:p>
      <w:pPr>
        <w:pStyle w:val="BodyText"/>
        <w:ind w:left="55" w:right="71" w:firstLine="409"/>
        <w:spacing w:before="122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其实，人文精神是一个开放的概念。它的含义是</w:t>
      </w:r>
      <w:r>
        <w:rPr>
          <w:sz w:val="20"/>
          <w:szCs w:val="20"/>
          <w:spacing w:val="2"/>
        </w:rPr>
        <w:t>多元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的。同许多概念一样，从反面来界定(即人文精神不是什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3"/>
        </w:rPr>
        <w:t>么),比从正面来界定(即人文精神是什么)更合适。人</w:t>
      </w:r>
      <w:r>
        <w:rPr>
          <w:sz w:val="20"/>
          <w:szCs w:val="20"/>
          <w:spacing w:val="2"/>
        </w:rPr>
        <w:t>文精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神的具体表现是多种多样的，人们很难从正面、以抽象的语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3"/>
        </w:rPr>
        <w:t>言，对人文精神这个概念进行封闭式的界定。</w:t>
      </w:r>
    </w:p>
    <w:p>
      <w:pPr>
        <w:pStyle w:val="BodyText"/>
        <w:ind w:left="465"/>
        <w:spacing w:before="102" w:line="219" w:lineRule="auto"/>
        <w:rPr>
          <w:sz w:val="20"/>
          <w:szCs w:val="20"/>
        </w:rPr>
      </w:pPr>
      <w:r>
        <w:rPr>
          <w:sz w:val="20"/>
          <w:szCs w:val="20"/>
          <w:spacing w:val="-10"/>
        </w:rPr>
        <w:t>近在李渔《闲情偶寄》中，读到一则王阳明的故事：</w:t>
      </w:r>
    </w:p>
    <w:p>
      <w:pPr>
        <w:ind w:left="465" w:firstLine="420"/>
        <w:spacing w:before="212" w:line="291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22"/>
        </w:rPr>
        <w:t>阳明登坛讲学，反复辨说“良知”二字，</w:t>
      </w:r>
      <w:r>
        <w:rPr>
          <w:rFonts w:ascii="FangSong" w:hAnsi="FangSong" w:eastAsia="FangSong" w:cs="FangSong"/>
          <w:sz w:val="20"/>
          <w:szCs w:val="20"/>
          <w:spacing w:val="5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2"/>
        </w:rPr>
        <w:t>一愚人讯之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4"/>
        </w:rPr>
        <w:t>曰：“请问‘良知’这件东西，是白的?还是黑的?”阳明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0"/>
        </w:rPr>
        <w:t>曰：“也不白，也不黑，只是一点带赤的，便是良知了。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6"/>
        </w:rPr>
        <w:t>(《词曲部·重机趣》)</w:t>
      </w:r>
    </w:p>
    <w:p>
      <w:pPr>
        <w:pStyle w:val="BodyText"/>
        <w:ind w:left="55" w:right="68" w:firstLine="409"/>
        <w:spacing w:before="210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这里的“愚人”之问，令我很自然地想到一些人对人文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精神的诘难。我想，如果一定要从正面来说明人文精神到底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4"/>
        </w:rPr>
        <w:t>是个什么东西，也不妨借用一下王阳明的回答。</w:t>
      </w:r>
    </w:p>
    <w:p>
      <w:pPr>
        <w:spacing w:line="282" w:lineRule="auto"/>
        <w:sectPr>
          <w:headerReference w:type="default" r:id="rId4"/>
          <w:footerReference w:type="default" r:id="rId595"/>
          <w:pgSz w:w="7230" w:h="11210"/>
          <w:pgMar w:top="400" w:right="919" w:bottom="1278" w:left="1084" w:header="0" w:footer="1139" w:gutter="0"/>
        </w:sectPr>
        <w:rPr>
          <w:sz w:val="20"/>
          <w:szCs w:val="20"/>
        </w:rPr>
      </w:pPr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7"/>
        <w:rPr/>
      </w:pPr>
      <w:r/>
    </w:p>
    <w:tbl>
      <w:tblPr>
        <w:tblStyle w:val="TableNormal"/>
        <w:tblW w:w="4160" w:type="dxa"/>
        <w:tblInd w:w="552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564"/>
        <w:gridCol w:w="3042"/>
        <w:gridCol w:w="554"/>
      </w:tblGrid>
      <w:tr>
        <w:trPr>
          <w:trHeight w:val="5799" w:hRule="atLeast"/>
        </w:trPr>
        <w:tc>
          <w:tcPr>
            <w:tcW w:w="56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42" w:type="dxa"/>
            <w:vAlign w:val="top"/>
            <w:textDirection w:val="tbRlV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96"/>
              <w:spacing w:before="117" w:line="509" w:lineRule="exact"/>
              <w:rPr>
                <w:sz w:val="35"/>
                <w:szCs w:val="35"/>
              </w:rPr>
            </w:pPr>
            <w:r>
              <w:rPr>
                <w:sz w:val="35"/>
                <w:szCs w:val="35"/>
                <w:spacing w:val="32"/>
                <w:position w:val="3"/>
              </w:rPr>
              <w:t>谁</w:t>
            </w:r>
            <w:r>
              <w:rPr>
                <w:sz w:val="35"/>
                <w:szCs w:val="35"/>
                <w:spacing w:val="168"/>
                <w:position w:val="3"/>
              </w:rPr>
              <w:t xml:space="preserve"> </w:t>
            </w:r>
            <w:r>
              <w:rPr>
                <w:sz w:val="35"/>
                <w:szCs w:val="35"/>
                <w:spacing w:val="32"/>
                <w:position w:val="3"/>
              </w:rPr>
              <w:t>缚</w:t>
            </w:r>
            <w:r>
              <w:rPr>
                <w:sz w:val="35"/>
                <w:szCs w:val="35"/>
                <w:spacing w:val="165"/>
                <w:position w:val="3"/>
              </w:rPr>
              <w:t xml:space="preserve"> </w:t>
            </w:r>
            <w:r>
              <w:rPr>
                <w:sz w:val="35"/>
                <w:szCs w:val="35"/>
                <w:spacing w:val="32"/>
                <w:position w:val="3"/>
              </w:rPr>
              <w:t>汝</w:t>
            </w:r>
            <w:r>
              <w:rPr>
                <w:sz w:val="35"/>
                <w:szCs w:val="35"/>
                <w:spacing w:val="166"/>
                <w:position w:val="3"/>
              </w:rPr>
              <w:t xml:space="preserve"> </w:t>
            </w:r>
            <w:r>
              <w:rPr>
                <w:sz w:val="35"/>
                <w:szCs w:val="35"/>
                <w:spacing w:val="32"/>
                <w:position w:val="3"/>
              </w:rPr>
              <w:t>?</w:t>
            </w:r>
          </w:p>
        </w:tc>
        <w:tc>
          <w:tcPr>
            <w:tcW w:w="55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8"/>
          <w:pgSz w:w="7450" w:h="11350"/>
          <w:pgMar w:top="400" w:right="1117" w:bottom="400" w:left="1117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rPr>
          <w:rFonts w:ascii="Arial"/>
          <w:sz w:val="21"/>
        </w:rPr>
      </w:pPr>
      <w:r/>
    </w:p>
    <w:p>
      <w:pPr>
        <w:sectPr>
          <w:pgSz w:w="7230" w:h="11210"/>
          <w:pgMar w:top="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1505"/>
        <w:spacing w:before="98" w:line="580" w:lineRule="exact"/>
        <w:rPr>
          <w:rFonts w:ascii="FangSong" w:hAnsi="FangSong" w:eastAsia="FangSong" w:cs="FangSong"/>
          <w:sz w:val="30"/>
          <w:szCs w:val="30"/>
        </w:rPr>
      </w:pPr>
      <w:r>
        <w:rPr>
          <w:rFonts w:ascii="FangSong" w:hAnsi="FangSong" w:eastAsia="FangSong" w:cs="FangSong"/>
          <w:sz w:val="30"/>
          <w:szCs w:val="30"/>
          <w:spacing w:val="13"/>
          <w:position w:val="21"/>
        </w:rPr>
        <w:t>“谁</w:t>
      </w:r>
      <w:r>
        <w:rPr>
          <w:rFonts w:ascii="FangSong" w:hAnsi="FangSong" w:eastAsia="FangSong" w:cs="FangSong"/>
          <w:sz w:val="30"/>
          <w:szCs w:val="30"/>
          <w:spacing w:val="6"/>
          <w:position w:val="21"/>
        </w:rPr>
        <w:t xml:space="preserve">  </w:t>
      </w:r>
      <w:r>
        <w:rPr>
          <w:rFonts w:ascii="FangSong" w:hAnsi="FangSong" w:eastAsia="FangSong" w:cs="FangSong"/>
          <w:sz w:val="30"/>
          <w:szCs w:val="30"/>
          <w:spacing w:val="13"/>
          <w:position w:val="21"/>
        </w:rPr>
        <w:t>缚</w:t>
      </w:r>
      <w:r>
        <w:rPr>
          <w:rFonts w:ascii="FangSong" w:hAnsi="FangSong" w:eastAsia="FangSong" w:cs="FangSong"/>
          <w:sz w:val="30"/>
          <w:szCs w:val="30"/>
          <w:spacing w:val="21"/>
          <w:position w:val="21"/>
        </w:rPr>
        <w:t xml:space="preserve">  </w:t>
      </w:r>
      <w:r>
        <w:rPr>
          <w:rFonts w:ascii="FangSong" w:hAnsi="FangSong" w:eastAsia="FangSong" w:cs="FangSong"/>
          <w:sz w:val="30"/>
          <w:szCs w:val="30"/>
          <w:spacing w:val="13"/>
          <w:position w:val="21"/>
        </w:rPr>
        <w:t>汝?”</w:t>
      </w:r>
    </w:p>
    <w:p>
      <w:pPr>
        <w:ind w:left="1405"/>
        <w:spacing w:line="22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5"/>
        </w:rPr>
        <w:t>——也谈“军事文学”的突破</w:t>
      </w:r>
    </w:p>
    <w:p>
      <w:pPr>
        <w:spacing w:line="413" w:lineRule="auto"/>
        <w:rPr>
          <w:rFonts w:ascii="Arial"/>
          <w:sz w:val="21"/>
        </w:rPr>
      </w:pPr>
      <w:r/>
    </w:p>
    <w:p>
      <w:pPr>
        <w:pStyle w:val="BodyText"/>
        <w:ind w:left="65" w:firstLine="419"/>
        <w:spacing w:before="65" w:line="290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近年来，谈论“军事文学”突破的声音时有所闻，这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5"/>
        </w:rPr>
        <w:t>令我想到一则著名的禅宗公案话头。《五灯会元》载，人问  </w:t>
      </w:r>
      <w:r>
        <w:rPr>
          <w:sz w:val="20"/>
          <w:szCs w:val="20"/>
          <w:spacing w:val="-12"/>
        </w:rPr>
        <w:t>石头希迁禅师：“如何是解脱?”石头希迁反问道：“谁</w:t>
      </w:r>
      <w:r>
        <w:rPr>
          <w:sz w:val="20"/>
          <w:szCs w:val="20"/>
          <w:spacing w:val="-13"/>
        </w:rPr>
        <w:t>缚汝?”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此话怎讲呢?</w:t>
      </w:r>
    </w:p>
    <w:p>
      <w:pPr>
        <w:pStyle w:val="BodyText"/>
        <w:ind w:left="65" w:right="117" w:firstLine="419"/>
        <w:spacing w:before="116" w:line="304" w:lineRule="auto"/>
        <w:rPr>
          <w:sz w:val="20"/>
          <w:szCs w:val="20"/>
        </w:rPr>
      </w:pPr>
      <w:r>
        <w:rPr>
          <w:sz w:val="20"/>
          <w:szCs w:val="20"/>
          <w:spacing w:val="-4"/>
        </w:rPr>
        <w:t>原来，早期佛教认为，</w:t>
      </w:r>
      <w:r>
        <w:rPr>
          <w:sz w:val="20"/>
          <w:szCs w:val="20"/>
          <w:spacing w:val="69"/>
        </w:rPr>
        <w:t xml:space="preserve"> </w:t>
      </w:r>
      <w:r>
        <w:rPr>
          <w:sz w:val="20"/>
          <w:szCs w:val="20"/>
          <w:spacing w:val="-4"/>
        </w:rPr>
        <w:t>一切有情众生“为爱欲嗔恚愚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痴所缠缚”,都不过是在作茧自缚。那么,“</w:t>
      </w:r>
      <w:r>
        <w:rPr>
          <w:sz w:val="20"/>
          <w:szCs w:val="20"/>
          <w:spacing w:val="-1"/>
        </w:rPr>
        <w:t>如何脱身”呢?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5"/>
        </w:rPr>
        <w:t>依小乘法，唯有“八戒”、“十戒”、“三十六戒”,即通过艰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3"/>
        </w:rPr>
        <w:t>苦的修炼克制情欲才能解开绳索。但后来，这种观念有了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3"/>
        </w:rPr>
        <w:t>变化，即认为通过“戒律禅定”求解脱，正是南其辕而北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"/>
        </w:rPr>
        <w:t>其辙。执著于“戒律禅定”,正是被“戒律禅定”所捆；执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"/>
        </w:rPr>
        <w:t>著于“解脱智慧”,正是被“解脱智慧”所缚。这样，心灵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7"/>
        </w:rPr>
        <w:t>又如何能自由无羁呢?所以，说到底，缚人之绳即人</w:t>
      </w:r>
      <w:r>
        <w:rPr>
          <w:sz w:val="20"/>
          <w:szCs w:val="20"/>
          <w:spacing w:val="6"/>
        </w:rPr>
        <w:t>自身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的被缚感；终日求解脱，恰恰被“解脱”欲念缠绕。所以，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"/>
        </w:rPr>
        <w:t>不求解脱便是解脱；不求解缚，便是无缚。</w:t>
      </w:r>
    </w:p>
    <w:p>
      <w:pPr>
        <w:pStyle w:val="BodyText"/>
        <w:ind w:left="65" w:right="161" w:firstLine="419"/>
        <w:spacing w:before="113" w:line="271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当人们滔滔不绝地谈论着“军事文学”的突破时</w:t>
      </w:r>
      <w:r>
        <w:rPr>
          <w:sz w:val="20"/>
          <w:szCs w:val="20"/>
          <w:spacing w:val="2"/>
        </w:rPr>
        <w:t>，我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们是否也可以反问一句：“谁缚汝?”此话又怎讲呢?</w:t>
      </w:r>
    </w:p>
    <w:p>
      <w:pPr>
        <w:spacing w:line="271" w:lineRule="auto"/>
        <w:sectPr>
          <w:footerReference w:type="default" r:id="rId596"/>
          <w:pgSz w:w="7230" w:h="11210"/>
          <w:pgMar w:top="400" w:right="830" w:bottom="1235" w:left="1084" w:header="0" w:footer="1086" w:gutter="0"/>
        </w:sectPr>
        <w:rPr>
          <w:sz w:val="20"/>
          <w:szCs w:val="20"/>
        </w:rPr>
      </w:pPr>
    </w:p>
    <w:p>
      <w:pPr>
        <w:pStyle w:val="BodyText"/>
        <w:ind w:left="99" w:right="79" w:firstLine="420"/>
        <w:spacing w:before="229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这得从“军事文学”这个概念说起。“军事文学”这一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概念，使用的频率很高。但，究竟何为“军事文学”恐怕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4"/>
        </w:rPr>
        <w:t>没人能给出令人满意的回答。这个概念是没法进行</w:t>
      </w:r>
      <w:r>
        <w:rPr>
          <w:sz w:val="20"/>
          <w:szCs w:val="20"/>
          <w:spacing w:val="3"/>
        </w:rPr>
        <w:t>准确严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密的界定的。人们通常把描写军营活动，以军旅生活为题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材的作品称为“军事文学”。然而，被笼统地称作“军事文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3"/>
        </w:rPr>
        <w:t>学”的作品，在整体上是非常复杂的，作品与作品之间的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4"/>
        </w:rPr>
        <w:t>差别，往往巨大和深刻得使二者不可同日而语。人</w:t>
      </w:r>
      <w:r>
        <w:rPr>
          <w:sz w:val="20"/>
          <w:szCs w:val="20"/>
          <w:spacing w:val="3"/>
        </w:rPr>
        <w:t>们在这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个意义上使用“军事文学”这个概念，着眼的却只</w:t>
      </w:r>
      <w:r>
        <w:rPr>
          <w:sz w:val="20"/>
          <w:szCs w:val="20"/>
          <w:spacing w:val="3"/>
        </w:rPr>
        <w:t>是概念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所统摄的作品与作品之间常常是很外在很微不足道的共同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4"/>
        </w:rPr>
        <w:t>之处，而作品之间内在的巨大而深刻的差异，则</w:t>
      </w:r>
      <w:r>
        <w:rPr>
          <w:sz w:val="20"/>
          <w:szCs w:val="20"/>
          <w:spacing w:val="3"/>
        </w:rPr>
        <w:t>被这个概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念所掩盖了。牛马羊猪狗猫，仅仅由于都是家畜，而被赶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进了同一栏圈。</w:t>
      </w:r>
    </w:p>
    <w:p>
      <w:pPr>
        <w:pStyle w:val="BodyText"/>
        <w:ind w:firstLine="530"/>
        <w:spacing w:before="130" w:line="306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当然，“军事文学”这个概念被创造出来，自有其合理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2"/>
        </w:rPr>
        <w:t>性。人们为了谈论的方便，也必须借助于这个概念。但是，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应该意识到，这个概念的使用是有限度的，超出了这个限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4"/>
        </w:rPr>
        <w:t>度，就使这个概念变得很不合理。所谓的“军事文学”,只 </w:t>
      </w:r>
      <w:r>
        <w:rPr>
          <w:sz w:val="20"/>
          <w:szCs w:val="20"/>
          <w:spacing w:val="8"/>
        </w:rPr>
        <w:t>要是真正的文学，就应该是整个当代文学的一部分，它与 </w:t>
      </w:r>
      <w:r>
        <w:rPr>
          <w:sz w:val="20"/>
          <w:szCs w:val="20"/>
          <w:spacing w:val="7"/>
        </w:rPr>
        <w:t>不以军营生活为背景的文学之间，决不应有深沟高壑。文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8"/>
        </w:rPr>
        <w:t>学毕竟是文学。以军营生活为背景的文学，毕竟不是军营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8"/>
        </w:rPr>
        <w:t>本身，它不应该在自身与外界之间也筑起一道高墙，并在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0"/>
        </w:rPr>
        <w:t>门口日夜设上荷枪的岗哨，威严地审查着与外界的来</w:t>
      </w:r>
      <w:r>
        <w:rPr>
          <w:sz w:val="20"/>
          <w:szCs w:val="20"/>
          <w:spacing w:val="9"/>
        </w:rPr>
        <w:t>往。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4"/>
        </w:rPr>
        <w:t>“城市文学”、“乡土文学”、“校园文学”、“军事文学”等等，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3"/>
        </w:rPr>
        <w:t>这些应是并列的概念。它们都是当代文学的一个组成部分；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0"/>
        </w:rPr>
        <w:t>它们共同组成中国当代文学；它们都是文学!</w:t>
      </w:r>
    </w:p>
    <w:p>
      <w:pPr>
        <w:spacing w:line="306" w:lineRule="auto"/>
        <w:sectPr>
          <w:headerReference w:type="default" r:id="rId597"/>
          <w:footerReference w:type="default" r:id="rId598"/>
          <w:pgSz w:w="7360" w:h="11290"/>
          <w:pgMar w:top="1530" w:right="1039" w:bottom="1245" w:left="1029" w:header="1175" w:footer="1096" w:gutter="0"/>
        </w:sectPr>
        <w:rPr>
          <w:sz w:val="20"/>
          <w:szCs w:val="20"/>
        </w:rPr>
      </w:pPr>
    </w:p>
    <w:p>
      <w:pPr>
        <w:pStyle w:val="BodyText"/>
        <w:ind w:left="105" w:firstLine="419"/>
        <w:spacing w:before="219" w:line="295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它们虽各有自身的特殊性；但是，它们之间决没有本 </w:t>
      </w:r>
      <w:r>
        <w:rPr>
          <w:sz w:val="21"/>
          <w:szCs w:val="21"/>
          <w:spacing w:val="-6"/>
        </w:rPr>
        <w:t>质性的差别。如果认为哪一部分与别的组成部</w:t>
      </w:r>
      <w:r>
        <w:rPr>
          <w:sz w:val="21"/>
          <w:szCs w:val="21"/>
          <w:spacing w:val="-7"/>
        </w:rPr>
        <w:t>分之间有本 </w:t>
      </w:r>
      <w:r>
        <w:rPr>
          <w:sz w:val="21"/>
          <w:szCs w:val="21"/>
          <w:spacing w:val="-7"/>
        </w:rPr>
        <w:t>质性的不同，那就等于把它排斥在当代文学之外了，也就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6"/>
        </w:rPr>
        <w:t>等于把它排斥在文学这个领域之外了。而人们</w:t>
      </w:r>
      <w:r>
        <w:rPr>
          <w:sz w:val="21"/>
          <w:szCs w:val="21"/>
          <w:spacing w:val="-7"/>
        </w:rPr>
        <w:t>在使用“军 </w:t>
      </w:r>
      <w:r>
        <w:rPr>
          <w:sz w:val="21"/>
          <w:szCs w:val="21"/>
          <w:spacing w:val="-7"/>
        </w:rPr>
        <w:t>事文学”这个概念来谈论以军营生活为背景的创作时，却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7"/>
        </w:rPr>
        <w:t>往往有意无意地夸大了谈论对象的特殊性，有意无意地把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谈论对象孤立在整个当代文学之外，有意无意</w:t>
      </w:r>
      <w:r>
        <w:rPr>
          <w:sz w:val="21"/>
          <w:szCs w:val="21"/>
          <w:spacing w:val="-7"/>
        </w:rPr>
        <w:t>地认为谈论 </w:t>
      </w:r>
      <w:r>
        <w:rPr>
          <w:sz w:val="21"/>
          <w:szCs w:val="21"/>
          <w:spacing w:val="-7"/>
        </w:rPr>
        <w:t>对象与当代文学别的组成部分之间有着本质性的差别。这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1"/>
        </w:rPr>
        <w:t>样，实际上就是把“军事文学”这个概念变成了一道高墙，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而谈论者则似乎成了门口的哨兵。更有甚者，提出要建立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一种“军事文学理论”,这意味着“普通”的文学理论不能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5"/>
        </w:rPr>
        <w:t>用来说明“特殊”的“军事文学”。不知道这里的“军事文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5"/>
        </w:rPr>
        <w:t>学”是否包括《荷马史诗》、《战争与和平》、《西线无战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8"/>
        </w:rPr>
        <w:t>事》、《永别了，武器》、《丧钟为谁而鸣》、《这里的黎明静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悄悄》等一系列名著。如果包括，那意味着这</w:t>
      </w:r>
      <w:r>
        <w:rPr>
          <w:sz w:val="21"/>
          <w:szCs w:val="21"/>
          <w:spacing w:val="-7"/>
        </w:rPr>
        <w:t>些作品迄今 </w:t>
      </w:r>
      <w:r>
        <w:rPr>
          <w:sz w:val="21"/>
          <w:szCs w:val="21"/>
          <w:spacing w:val="-7"/>
        </w:rPr>
        <w:t>尚未得到很好的说明，现在需要创造出一种“军事文学理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论”来说明它们；如果不包括，那又不知理由何在。实际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3"/>
        </w:rPr>
        <w:t>上，提出这样的观点，正是在原有的高墙上再加一道电网，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7"/>
        </w:rPr>
        <w:t>而提出这种观点的人，则已不是审查出入的哨兵，而成了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严禁出入的守门人了。这难道不正是在囚禁“军事文学”,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室息“军事文学”吗”</w:t>
      </w:r>
    </w:p>
    <w:p>
      <w:pPr>
        <w:pStyle w:val="BodyText"/>
        <w:ind w:right="12" w:firstLine="605"/>
        <w:spacing w:before="80" w:line="284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人们在谈论“军事文学”的突破时，不断地使用“军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5"/>
        </w:rPr>
        <w:t>事文学”这个概念。而这个概念使用得愈多，便愈加固 </w:t>
      </w:r>
      <w:r>
        <w:rPr>
          <w:sz w:val="21"/>
          <w:szCs w:val="21"/>
          <w:spacing w:val="-10"/>
        </w:rPr>
        <w:t>“军事文学”在自身和他人意识或潜意识中的</w:t>
      </w:r>
      <w:r>
        <w:rPr>
          <w:sz w:val="21"/>
          <w:szCs w:val="21"/>
          <w:spacing w:val="-11"/>
        </w:rPr>
        <w:t>特殊地位，而</w:t>
      </w:r>
    </w:p>
    <w:p>
      <w:pPr>
        <w:spacing w:line="284" w:lineRule="auto"/>
        <w:sectPr>
          <w:headerReference w:type="default" r:id="rId599"/>
          <w:footerReference w:type="default" r:id="rId600"/>
          <w:pgSz w:w="7340" w:h="11280"/>
          <w:pgMar w:top="1560" w:right="974" w:bottom="1259" w:left="1085" w:header="1234" w:footer="1090" w:gutter="0"/>
        </w:sectPr>
        <w:rPr>
          <w:sz w:val="21"/>
          <w:szCs w:val="21"/>
        </w:rPr>
      </w:pPr>
    </w:p>
    <w:p>
      <w:pPr>
        <w:pStyle w:val="BodyText"/>
        <w:ind w:left="30"/>
        <w:spacing w:before="235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这种特殊地位愈加固，“军事文学”就愈难突破。这正像自 </w:t>
      </w:r>
      <w:r>
        <w:rPr>
          <w:sz w:val="20"/>
          <w:szCs w:val="20"/>
          <w:spacing w:val="4"/>
        </w:rPr>
        <w:t>以为是在挖开城墙，实际上却是在加固城墙；自以为是在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咬破罗网，实际上却是在作茧自缚。这真是一种两难困境。</w:t>
      </w:r>
    </w:p>
    <w:p>
      <w:pPr>
        <w:pStyle w:val="BodyText"/>
        <w:ind w:right="55"/>
        <w:spacing w:before="91" w:line="382" w:lineRule="exact"/>
        <w:jc w:val="right"/>
        <w:rPr>
          <w:sz w:val="20"/>
          <w:szCs w:val="20"/>
        </w:rPr>
      </w:pPr>
      <w:r>
        <w:rPr>
          <w:sz w:val="20"/>
          <w:szCs w:val="20"/>
          <w:spacing w:val="16"/>
          <w:position w:val="13"/>
        </w:rPr>
        <w:t>怎样才能不陷入此种境地呢?石头希迁禅师“谁缚</w:t>
      </w:r>
    </w:p>
    <w:p>
      <w:pPr>
        <w:pStyle w:val="BodyText"/>
        <w:ind w:left="30"/>
        <w:spacing w:line="220" w:lineRule="auto"/>
        <w:rPr>
          <w:sz w:val="20"/>
          <w:szCs w:val="20"/>
        </w:rPr>
      </w:pPr>
      <w:r>
        <w:rPr>
          <w:sz w:val="20"/>
          <w:szCs w:val="20"/>
        </w:rPr>
        <w:t>汝”的反问也许不无启迪。</w:t>
      </w:r>
    </w:p>
    <w:p>
      <w:pPr>
        <w:spacing w:line="220" w:lineRule="auto"/>
        <w:sectPr>
          <w:headerReference w:type="default" r:id="rId601"/>
          <w:footerReference w:type="default" r:id="rId602"/>
          <w:pgSz w:w="7230" w:h="11210"/>
          <w:pgMar w:top="1500" w:right="1014" w:bottom="1155" w:left="1029" w:header="1165" w:footer="1006" w:gutter="0"/>
        </w:sectPr>
        <w:rPr>
          <w:sz w:val="20"/>
          <w:szCs w:val="20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720"/>
        <w:spacing w:before="94" w:line="578" w:lineRule="exact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-1"/>
          <w:position w:val="21"/>
        </w:rPr>
        <w:t>“男权意识”中的“女性文学”</w:t>
      </w:r>
    </w:p>
    <w:p>
      <w:pPr>
        <w:ind w:left="1355"/>
        <w:spacing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2"/>
        </w:rPr>
        <w:t>——对“女性文学”的一点质疑</w:t>
      </w:r>
    </w:p>
    <w:p>
      <w:pPr>
        <w:spacing w:line="405" w:lineRule="auto"/>
        <w:rPr>
          <w:rFonts w:ascii="Arial"/>
          <w:sz w:val="21"/>
        </w:rPr>
      </w:pPr>
      <w:r/>
    </w:p>
    <w:p>
      <w:pPr>
        <w:pStyle w:val="BodyText"/>
        <w:ind w:left="25" w:firstLine="529"/>
        <w:spacing w:before="65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在人类文化的早期，文，史，哲其实是纠缠在一起，难解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难分的。这一点，在中国古代表现得特别突出</w:t>
      </w:r>
      <w:r>
        <w:rPr>
          <w:sz w:val="20"/>
          <w:szCs w:val="20"/>
          <w:spacing w:val="-2"/>
        </w:rPr>
        <w:t>。要探究先秦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时期文史哲的面貌，往往面对的是同样的人物</w:t>
      </w:r>
      <w:r>
        <w:rPr>
          <w:sz w:val="20"/>
          <w:szCs w:val="20"/>
          <w:spacing w:val="6"/>
        </w:rPr>
        <w:t>，同样的文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1"/>
        </w:rPr>
        <w:t>本。后来，“大一统”的“文化帝国”分崩离析，文、</w:t>
      </w:r>
      <w:r>
        <w:rPr>
          <w:sz w:val="20"/>
          <w:szCs w:val="20"/>
          <w:spacing w:val="-22"/>
        </w:rPr>
        <w:t>史、哲等都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“独立”了，有了各自的领土，因而也有了各自的路向，处理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5"/>
        </w:rPr>
        <w:t>各自的问题。这种分裂，当然是一种进步，但</w:t>
      </w:r>
      <w:r>
        <w:rPr>
          <w:sz w:val="20"/>
          <w:szCs w:val="20"/>
          <w:spacing w:val="-6"/>
        </w:rPr>
        <w:t>也自有其代价。</w:t>
      </w:r>
    </w:p>
    <w:p>
      <w:pPr>
        <w:pStyle w:val="BodyText"/>
        <w:ind w:left="125" w:firstLine="440"/>
        <w:spacing w:before="158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1"/>
        </w:rPr>
        <w:t>文学在文化领域中取得独立的身份后，其审美的特性 </w:t>
      </w:r>
      <w:r>
        <w:rPr>
          <w:sz w:val="20"/>
          <w:szCs w:val="20"/>
          <w:spacing w:val="-5"/>
        </w:rPr>
        <w:t>便愈益凸现出来。也正是凭藉着审美的特性，文学才得以把 </w:t>
      </w:r>
      <w:r>
        <w:rPr>
          <w:sz w:val="20"/>
          <w:szCs w:val="20"/>
          <w:spacing w:val="-10"/>
        </w:rPr>
        <w:t>自身与历史、哲学、社会学等区别开来，才有了自身独特</w:t>
      </w:r>
      <w:r>
        <w:rPr>
          <w:sz w:val="20"/>
          <w:szCs w:val="20"/>
          <w:spacing w:val="-11"/>
        </w:rPr>
        <w:t>的、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不可被取代的价值。而这也就要求文学创作和研</w:t>
      </w:r>
      <w:r>
        <w:rPr>
          <w:sz w:val="20"/>
          <w:szCs w:val="20"/>
          <w:spacing w:val="2"/>
        </w:rPr>
        <w:t>究必须意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识到文学本质上是审美的，创作应该致力于</w:t>
      </w:r>
      <w:r>
        <w:rPr>
          <w:sz w:val="20"/>
          <w:szCs w:val="20"/>
          <w:spacing w:val="2"/>
        </w:rPr>
        <w:t>创造出“文学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5"/>
        </w:rPr>
        <w:t>性”,研究则应该着眼于揭示出作品的“文学性”。然而，文学 </w:t>
      </w:r>
      <w:r>
        <w:rPr>
          <w:sz w:val="20"/>
          <w:szCs w:val="20"/>
          <w:spacing w:val="-9"/>
        </w:rPr>
        <w:t>的“独立”,却又并不具有绝对的、无限的合理性。文学虽然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3"/>
        </w:rPr>
        <w:t>有着自身独特的品性，但却也不可能完全断绝</w:t>
      </w:r>
      <w:r>
        <w:rPr>
          <w:sz w:val="20"/>
          <w:szCs w:val="20"/>
          <w:spacing w:val="2"/>
        </w:rPr>
        <w:t>与历史、哲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9"/>
        </w:rPr>
        <w:t>学、社会学的联系。无论创作抑或研究，如果完全排除历史、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5"/>
        </w:rPr>
        <w:t>哲学、社会学的眼光，则肯定路会越来越窄，最后走入死胡</w:t>
      </w:r>
    </w:p>
    <w:p>
      <w:pPr>
        <w:spacing w:line="304" w:lineRule="auto"/>
        <w:sectPr>
          <w:headerReference w:type="default" r:id="rId4"/>
          <w:footerReference w:type="default" r:id="rId603"/>
          <w:pgSz w:w="7230" w:h="11210"/>
          <w:pgMar w:top="400" w:right="859" w:bottom="1168" w:left="1084" w:header="0" w:footer="1029" w:gutter="0"/>
        </w:sectPr>
        <w:rPr>
          <w:sz w:val="20"/>
          <w:szCs w:val="20"/>
        </w:rPr>
      </w:pPr>
    </w:p>
    <w:p>
      <w:pPr>
        <w:pStyle w:val="BodyText"/>
        <w:spacing w:before="210" w:line="221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同。</w:t>
      </w:r>
    </w:p>
    <w:p>
      <w:pPr>
        <w:pStyle w:val="BodyText"/>
        <w:ind w:right="181" w:firstLine="429"/>
        <w:spacing w:before="120" w:line="300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文学本是文化领域中的一部分。而在文学这一块天地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25"/>
        </w:rPr>
        <w:t>里，又有了许多小山头。“乡土文化”、“都市文学”、“校园文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31"/>
        </w:rPr>
        <w:t>学”、“军事文学”、“工业文学”……在文学这面“国旗”下，又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2"/>
        </w:rPr>
        <w:t>有许多面小旗在飘扬。这些小旗号的树立，在“文学学”的意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义上，有时可说毫无道理，有时虽的确具有某种合理</w:t>
      </w:r>
      <w:r>
        <w:rPr>
          <w:sz w:val="20"/>
          <w:szCs w:val="20"/>
          <w:spacing w:val="-6"/>
        </w:rPr>
        <w:t>性，但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这种合理性也是相当有限的。就我个人来说</w:t>
      </w:r>
      <w:r>
        <w:rPr>
          <w:sz w:val="20"/>
          <w:szCs w:val="20"/>
          <w:spacing w:val="-5"/>
        </w:rPr>
        <w:t>，我从未对文学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内部的这些小派别产生过太大的兴趣。</w:t>
      </w:r>
    </w:p>
    <w:p>
      <w:pPr>
        <w:pStyle w:val="BodyText"/>
        <w:ind w:right="160" w:firstLine="429"/>
        <w:spacing w:before="119" w:line="288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在这一两年的中国文坛上，“女性文学”这块领地，像是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0"/>
        </w:rPr>
        <w:t>一个“高新技术开发区”。创作十分火爆，而对之的评</w:t>
      </w:r>
      <w:r>
        <w:rPr>
          <w:sz w:val="20"/>
          <w:szCs w:val="20"/>
          <w:spacing w:val="-11"/>
        </w:rPr>
        <w:t>述、研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究自然也紧紧跟上。我知道，“女性文学”这个概念，有源自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2"/>
        </w:rPr>
        <w:t>西方的“女性学”和“女权主义”理论这样坚强的后盾，不可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2"/>
        </w:rPr>
        <w:t>小觑，但我还是想在最常识的意义上对之做一点质疑。</w:t>
      </w:r>
    </w:p>
    <w:p>
      <w:pPr>
        <w:pStyle w:val="BodyText"/>
        <w:ind w:firstLine="429"/>
        <w:spacing w:before="129" w:line="305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怎样界定“女性文学”这个概念，换言之，怎样</w:t>
      </w:r>
      <w:r>
        <w:rPr>
          <w:sz w:val="20"/>
          <w:szCs w:val="20"/>
          <w:spacing w:val="-14"/>
        </w:rPr>
        <w:t>在“文学”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这块大天地里为“女性文学”划出边界?我们现在通常采取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3"/>
        </w:rPr>
        <w:t>的是一种很简便的做法，即把所有女性作家的作品归拢在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15"/>
        </w:rPr>
        <w:t>一起，便算作是“女性文学”,这样一来，“女性文学”便等同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3"/>
        </w:rPr>
        <w:t>于“女性作家的文学”。这实际上不是从作</w:t>
      </w:r>
      <w:r>
        <w:rPr>
          <w:sz w:val="20"/>
          <w:szCs w:val="20"/>
          <w:spacing w:val="-4"/>
        </w:rPr>
        <w:t>品本身而是从作  </w:t>
      </w:r>
      <w:r>
        <w:rPr>
          <w:sz w:val="20"/>
          <w:szCs w:val="20"/>
          <w:spacing w:val="-4"/>
        </w:rPr>
        <w:t>者的生理性别出发，为“女性文学”定位。</w:t>
      </w:r>
      <w:r>
        <w:rPr>
          <w:sz w:val="20"/>
          <w:szCs w:val="20"/>
          <w:spacing w:val="-5"/>
        </w:rPr>
        <w:t>这使得“女性文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2"/>
        </w:rPr>
        <w:t>学”这个概念在“文学学”的意义上，几乎没有什么意义。我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4"/>
        </w:rPr>
        <w:t>们知道，有些女性作家的作品和女性作家的有些作品，与男</w:t>
      </w:r>
      <w:r>
        <w:rPr>
          <w:sz w:val="20"/>
          <w:szCs w:val="20"/>
          <w:spacing w:val="1"/>
        </w:rPr>
        <w:t xml:space="preserve">   </w:t>
      </w:r>
      <w:r>
        <w:rPr>
          <w:sz w:val="20"/>
          <w:szCs w:val="20"/>
          <w:spacing w:val="-8"/>
        </w:rPr>
        <w:t>性作家相比，并未怎样显示出“性”的差别。有</w:t>
      </w:r>
      <w:r>
        <w:rPr>
          <w:sz w:val="20"/>
          <w:szCs w:val="20"/>
          <w:spacing w:val="-9"/>
        </w:rPr>
        <w:t>的女性作家，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其创作心理中，并不具有明显的“女性特色”,因而其作品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-11"/>
        </w:rPr>
        <w:t>中，并不含有多少女性“特有”(这里的“特有”,是一种随俗</w:t>
      </w:r>
    </w:p>
    <w:p>
      <w:pPr>
        <w:spacing w:line="305" w:lineRule="auto"/>
        <w:sectPr>
          <w:headerReference w:type="default" r:id="rId604"/>
          <w:footerReference w:type="default" r:id="rId605"/>
          <w:pgSz w:w="7350" w:h="11280"/>
          <w:pgMar w:top="1530" w:right="1031" w:bottom="1262" w:left="1030" w:header="1175" w:footer="1103" w:gutter="0"/>
        </w:sectPr>
        <w:rPr>
          <w:sz w:val="20"/>
          <w:szCs w:val="20"/>
        </w:rPr>
      </w:pPr>
    </w:p>
    <w:p>
      <w:pPr>
        <w:pStyle w:val="BodyText"/>
        <w:ind w:left="85" w:firstLine="100"/>
        <w:spacing w:before="207" w:line="310" w:lineRule="auto"/>
        <w:jc w:val="both"/>
        <w:rPr>
          <w:sz w:val="20"/>
          <w:szCs w:val="20"/>
        </w:rPr>
      </w:pPr>
      <w:r>
        <w:rPr>
          <w:sz w:val="20"/>
          <w:szCs w:val="20"/>
          <w:spacing w:val="-8"/>
        </w:rPr>
        <w:t>的说法，其实并不很准确，下文再议)的东西。女性作家，并 </w:t>
      </w:r>
      <w:r>
        <w:rPr>
          <w:sz w:val="20"/>
          <w:szCs w:val="20"/>
          <w:spacing w:val="-5"/>
        </w:rPr>
        <w:t>非每一次审美兴奋，创作冲动，都有着女性“特</w:t>
      </w:r>
      <w:r>
        <w:rPr>
          <w:sz w:val="20"/>
          <w:szCs w:val="20"/>
          <w:spacing w:val="-6"/>
        </w:rPr>
        <w:t>有”的心理，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5"/>
        </w:rPr>
        <w:t>情感等在起作用，因而也就并非每一篇作品都有起码的 </w:t>
      </w:r>
      <w:r>
        <w:rPr>
          <w:sz w:val="20"/>
          <w:szCs w:val="20"/>
          <w:spacing w:val="-15"/>
        </w:rPr>
        <w:t>“性”(请勿对“性”做狭义的理解)的含量。例如，中国文学史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3"/>
        </w:rPr>
        <w:t>上著名的“女作家”李清照，虽然不少作品女性的气息都很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9"/>
        </w:rPr>
        <w:t>浓郁，但却也并非每时每刻都“寻寻觅觅，冷冷清清，凄凄惨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1"/>
        </w:rPr>
        <w:t>惨戚戚”,“生当作人杰，死亦为鬼雄；至今思项羽，不肯过</w:t>
      </w:r>
      <w:r>
        <w:rPr>
          <w:sz w:val="20"/>
          <w:szCs w:val="20"/>
          <w:spacing w:val="-12"/>
        </w:rPr>
        <w:t>江 </w:t>
      </w:r>
      <w:r>
        <w:rPr>
          <w:sz w:val="20"/>
          <w:szCs w:val="20"/>
          <w:spacing w:val="-5"/>
        </w:rPr>
        <w:t>东”:这可是阳刚之气逼人的。再以现代文学史上的著名“女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9"/>
        </w:rPr>
        <w:t>作家”丁玲为例，其早期的《莎菲女士的日记》一类作品，的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确有较强烈的女性气息，作者作为女性的心理</w:t>
      </w:r>
      <w:r>
        <w:rPr>
          <w:sz w:val="20"/>
          <w:szCs w:val="20"/>
          <w:spacing w:val="-2"/>
        </w:rPr>
        <w:t>、情感，确乎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在作品中有文学化的流露，但她后来的《太阳照在桑</w:t>
      </w:r>
      <w:r>
        <w:rPr>
          <w:sz w:val="20"/>
          <w:szCs w:val="20"/>
          <w:spacing w:val="6"/>
        </w:rPr>
        <w:t>干河 </w:t>
      </w:r>
      <w:r>
        <w:rPr>
          <w:sz w:val="20"/>
          <w:szCs w:val="20"/>
          <w:spacing w:val="-6"/>
        </w:rPr>
        <w:t>上》一类作品，又与作者的性别有何干系?</w:t>
      </w:r>
      <w:r>
        <w:rPr>
          <w:sz w:val="20"/>
          <w:szCs w:val="20"/>
          <w:spacing w:val="-7"/>
        </w:rPr>
        <w:t>又例如，近时风头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颇健的女作家徐坤，就我所读过的她的一些作品来说，其中 </w:t>
      </w:r>
      <w:r>
        <w:rPr>
          <w:sz w:val="20"/>
          <w:szCs w:val="20"/>
          <w:spacing w:val="7"/>
        </w:rPr>
        <w:t>有些也实在与作者的性别之间，看不出有怎</w:t>
      </w:r>
      <w:r>
        <w:rPr>
          <w:sz w:val="20"/>
          <w:szCs w:val="20"/>
          <w:spacing w:val="6"/>
        </w:rPr>
        <w:t>样的文学意义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上的关联。因此，简单地以性别为界为“女性文学”确立分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野，把“女性文学”变成“女性的文学”,其荒谬是显而易见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"/>
        </w:rPr>
        <w:t>的，至少荒谬性要大于合理性。而眼下人们通常都是在这种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9"/>
        </w:rPr>
        <w:t>意义上理解，使用“女性文学”这一概念的，也是在这种意义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3"/>
        </w:rPr>
        <w:t>上来研究“女性文学”的。既然把所有女性作家的作品都作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2"/>
        </w:rPr>
        <w:t>为“女性文学”来研究，便要从所有这些作品</w:t>
      </w:r>
      <w:r>
        <w:rPr>
          <w:sz w:val="20"/>
          <w:szCs w:val="20"/>
          <w:spacing w:val="-3"/>
        </w:rPr>
        <w:t>中寻找剔抉出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“女性意识”。这样做，有时虽也可能让人耳目一新，但有时 </w:t>
      </w:r>
      <w:r>
        <w:rPr>
          <w:sz w:val="20"/>
          <w:szCs w:val="20"/>
          <w:spacing w:val="-1"/>
        </w:rPr>
        <w:t>则不免给人无中生有、白日见鬼之感。</w:t>
      </w:r>
    </w:p>
    <w:p>
      <w:pPr>
        <w:pStyle w:val="BodyText"/>
        <w:ind w:left="635"/>
        <w:spacing w:before="141" w:line="361" w:lineRule="exact"/>
        <w:rPr>
          <w:sz w:val="20"/>
          <w:szCs w:val="20"/>
        </w:rPr>
      </w:pPr>
      <w:r>
        <w:rPr>
          <w:sz w:val="20"/>
          <w:szCs w:val="20"/>
          <w:spacing w:val="-7"/>
          <w:position w:val="12"/>
        </w:rPr>
        <w:t>对“女性文学”这个概念较为合理的界定，是从作品本</w:t>
      </w:r>
    </w:p>
    <w:p>
      <w:pPr>
        <w:pStyle w:val="BodyText"/>
        <w:ind w:left="185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-19"/>
        </w:rPr>
        <w:t>身出发，把表现了“女性意识”的作品称为“女性文学”。</w:t>
      </w:r>
      <w:r>
        <w:rPr>
          <w:sz w:val="20"/>
          <w:szCs w:val="20"/>
          <w:spacing w:val="-20"/>
        </w:rPr>
        <w:t>但这</w:t>
      </w:r>
    </w:p>
    <w:p>
      <w:pPr>
        <w:spacing w:line="219" w:lineRule="auto"/>
        <w:sectPr>
          <w:headerReference w:type="default" r:id="rId606"/>
          <w:footerReference w:type="default" r:id="rId607"/>
          <w:pgSz w:w="7230" w:h="11210"/>
          <w:pgMar w:top="1509" w:right="799" w:bottom="1199" w:left="1084" w:header="1178" w:footer="1030" w:gutter="0"/>
        </w:sectPr>
        <w:rPr>
          <w:sz w:val="20"/>
          <w:szCs w:val="20"/>
        </w:rPr>
      </w:pPr>
    </w:p>
    <w:p>
      <w:pPr>
        <w:pStyle w:val="BodyText"/>
        <w:ind w:firstLine="104"/>
        <w:spacing w:before="22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同样也有破绽。因为有些采取了女性视角，表现了很强烈的  </w:t>
      </w:r>
      <w:r>
        <w:rPr>
          <w:sz w:val="21"/>
          <w:szCs w:val="21"/>
          <w:spacing w:val="-17"/>
        </w:rPr>
        <w:t>“女性意识”的作品，却是出自男性之手。中国古代有不少哀  </w:t>
      </w:r>
      <w:r>
        <w:rPr>
          <w:sz w:val="21"/>
          <w:szCs w:val="21"/>
          <w:spacing w:val="-11"/>
        </w:rPr>
        <w:t>艳凄恻的宫怨、闺怨诗词，把女性的内心律动表现得十分细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1"/>
        </w:rPr>
        <w:t>微真切，但都是男性所作。如果说这种男性作者刻意把自己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3"/>
        </w:rPr>
        <w:t>拟想成宫闺怨妇的作品，尚不足为凭，那么,还可</w:t>
      </w:r>
      <w:r>
        <w:rPr>
          <w:sz w:val="21"/>
          <w:szCs w:val="21"/>
          <w:spacing w:val="-14"/>
        </w:rPr>
        <w:t>以指出，有  </w:t>
      </w:r>
      <w:r>
        <w:rPr>
          <w:sz w:val="21"/>
          <w:szCs w:val="21"/>
          <w:spacing w:val="-13"/>
        </w:rPr>
        <w:t>些男性作家的作品，很自然地便是很阴柔很“女性</w:t>
      </w:r>
      <w:r>
        <w:rPr>
          <w:sz w:val="21"/>
          <w:szCs w:val="21"/>
          <w:spacing w:val="-14"/>
        </w:rPr>
        <w:t>”的(正如  </w:t>
      </w:r>
      <w:r>
        <w:rPr>
          <w:sz w:val="21"/>
          <w:szCs w:val="21"/>
          <w:spacing w:val="-9"/>
        </w:rPr>
        <w:t>有些女性作家的作品很自然地便是很阳刚很“男性”一样),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1"/>
        </w:rPr>
        <w:t>因为这些作家在性格，气质等方面，本来就很阴柔很“女</w:t>
      </w:r>
      <w:r>
        <w:rPr>
          <w:sz w:val="21"/>
          <w:szCs w:val="21"/>
          <w:spacing w:val="-12"/>
        </w:rPr>
        <w:t>性”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(这也正如有些女性作家在性格，气质等方面本来就很阳刚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3"/>
        </w:rPr>
        <w:t>很“男性”一样)。如果仅从文本角度取舍，也有</w:t>
      </w:r>
      <w:r>
        <w:rPr>
          <w:sz w:val="21"/>
          <w:szCs w:val="21"/>
          <w:spacing w:val="-14"/>
        </w:rPr>
        <w:t>足够的理由  </w:t>
      </w:r>
      <w:r>
        <w:rPr>
          <w:sz w:val="21"/>
          <w:szCs w:val="21"/>
          <w:spacing w:val="-13"/>
        </w:rPr>
        <w:t>把这些男性作家的“女性化”作品算作“女性文学</w:t>
      </w:r>
      <w:r>
        <w:rPr>
          <w:sz w:val="21"/>
          <w:szCs w:val="21"/>
          <w:spacing w:val="-14"/>
        </w:rPr>
        <w:t>”,但这样  </w:t>
      </w:r>
      <w:r>
        <w:rPr>
          <w:sz w:val="21"/>
          <w:szCs w:val="21"/>
          <w:spacing w:val="-18"/>
        </w:rPr>
        <w:t>一来，“女性文学”这个概念便又很荒谬了。</w:t>
      </w:r>
    </w:p>
    <w:p>
      <w:pPr>
        <w:pStyle w:val="BodyText"/>
        <w:ind w:right="72" w:firstLine="545"/>
        <w:spacing w:before="104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所以，“女性文学”这个概念，细究起来，会发现颇有漏 </w:t>
      </w:r>
      <w:r>
        <w:rPr>
          <w:sz w:val="21"/>
          <w:szCs w:val="21"/>
          <w:spacing w:val="-10"/>
        </w:rPr>
        <w:t>洞。这个概念是建立在这样一种观念之上的，即认为女性有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2"/>
        </w:rPr>
        <w:t>着女性“特有”的性情，心理、意识。这是一种很常</w:t>
      </w:r>
      <w:r>
        <w:rPr>
          <w:sz w:val="21"/>
          <w:szCs w:val="21"/>
          <w:spacing w:val="-23"/>
        </w:rPr>
        <w:t>识的印象、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想法。这虽然自有一定的道理，但如果认真计较起来，也并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6"/>
        </w:rPr>
        <w:t>非无懈可击。所谓“特有”,即女性身上必有而男性身上必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6"/>
        </w:rPr>
        <w:t>无。但这样的东西果真存在吗?人们常说，女性“更”重情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9"/>
          <w:w w:val="99"/>
        </w:rPr>
        <w:t>“更”细心“更”温柔善良，而这一“更”字，便表明女性在性情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0"/>
        </w:rPr>
        <w:t>方面，与男性充其量也只有程度上的差别，而并无本质性的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33"/>
        </w:rPr>
        <w:t>不同。“更”不是“独”。女性“更”,并不意味着男性“不”。即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4"/>
        </w:rPr>
        <w:t>使是这个“更”字，也不能绝对化。实际上，在日常</w:t>
      </w:r>
      <w:r>
        <w:rPr>
          <w:sz w:val="21"/>
          <w:szCs w:val="21"/>
          <w:spacing w:val="-25"/>
        </w:rPr>
        <w:t>生活中，寡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情粗心横暴凶悍的女性常常可遇到，而重情细心温和善良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4"/>
        </w:rPr>
        <w:t>的男性也并不少见。所以，其实并没有一根女性“特有”的，</w:t>
      </w:r>
    </w:p>
    <w:p>
      <w:pPr>
        <w:spacing w:line="292" w:lineRule="auto"/>
        <w:sectPr>
          <w:headerReference w:type="default" r:id="rId608"/>
          <w:footerReference w:type="default" r:id="rId609"/>
          <w:pgSz w:w="7230" w:h="11210"/>
          <w:pgMar w:top="1500" w:right="972" w:bottom="1188" w:left="885" w:header="1155" w:footer="1049" w:gutter="0"/>
        </w:sectPr>
        <w:rPr>
          <w:sz w:val="21"/>
          <w:szCs w:val="21"/>
        </w:rPr>
      </w:pPr>
    </w:p>
    <w:p>
      <w:pPr>
        <w:pStyle w:val="BodyText"/>
        <w:ind w:left="298" w:right="95"/>
        <w:spacing w:before="217" w:line="255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性情之柱来支撑“女性文学”这个概念，并没有一道男女两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6"/>
        </w:rPr>
        <w:t>性在性情上的鸿沟可以成为“女性文学”的边界。</w:t>
      </w:r>
    </w:p>
    <w:p>
      <w:pPr>
        <w:pStyle w:val="BodyText"/>
        <w:ind w:left="298" w:right="87" w:firstLine="430"/>
        <w:spacing w:before="93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这样说，并不意味着我根本否认男女两性在性情上的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差别，我尚不能认同的，是将这种差别绝对化</w:t>
      </w:r>
      <w:r>
        <w:rPr>
          <w:sz w:val="21"/>
          <w:szCs w:val="21"/>
          <w:spacing w:val="-15"/>
        </w:rPr>
        <w:t>本质化。我也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并不想说“女性文学”这个概念毫无存在的</w:t>
      </w:r>
      <w:r>
        <w:rPr>
          <w:sz w:val="21"/>
          <w:szCs w:val="21"/>
          <w:spacing w:val="-15"/>
        </w:rPr>
        <w:t>合理性，我只是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想强调其合理性的限度。女性作家的创作，的确常常表现出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5"/>
        </w:rPr>
        <w:t>某种有别于男性作家的情调，并且的确常常表现出某种“类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8"/>
        </w:rPr>
        <w:t>属性”,在“女性文学”的名义下对这些进行研究，仍然可以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2"/>
        </w:rPr>
        <w:t>而且必要。</w:t>
      </w:r>
    </w:p>
    <w:p>
      <w:pPr>
        <w:pStyle w:val="BodyText"/>
        <w:ind w:left="193" w:firstLine="535"/>
        <w:spacing w:before="108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文坛上有所谓“小女人文学”一说，即专着眼于生活中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7"/>
        </w:rPr>
        <w:t>鸡毛蒜皮的小事，描绘几丝微波细浪，刻画几缕饭臭菜香，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6"/>
        </w:rPr>
        <w:t>一滴半滴不咸不淡的眼泪，三声两声似有若无的叹息……  </w:t>
      </w:r>
      <w:r>
        <w:rPr>
          <w:sz w:val="21"/>
          <w:szCs w:val="21"/>
          <w:spacing w:val="-21"/>
        </w:rPr>
        <w:t>这可说是一种过于“女性”的文学。这种过于“女性”的</w:t>
      </w:r>
      <w:r>
        <w:rPr>
          <w:sz w:val="21"/>
          <w:szCs w:val="21"/>
          <w:spacing w:val="-22"/>
        </w:rPr>
        <w:t>文学，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9"/>
        </w:rPr>
        <w:t>自有存在的理由，但我想说，我不喜欢。与“小女人文学”相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8"/>
        </w:rPr>
        <w:t>对，文坛上近年又有“小男人文学”一说。“小男人文学”与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1"/>
        </w:rPr>
        <w:t>“小女人文学”,往往如出一辙，在“小”中，二者也消泯了性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4"/>
        </w:rPr>
        <w:t>别的差异。这也证明：“小”,也并非女性必有也非女性“特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7"/>
        </w:rPr>
        <w:t>有”,男性，也同样可以“小”。</w:t>
      </w:r>
    </w:p>
    <w:p>
      <w:pPr>
        <w:pStyle w:val="BodyText"/>
        <w:ind w:left="298" w:right="76" w:firstLine="430"/>
        <w:spacing w:before="104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还有一类女性作品，有很强的“私语性”,作者忘情地叙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5"/>
        </w:rPr>
        <w:t>述着一己的经验，宣泄着过于私人性质的感受，却没有一条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2"/>
        </w:rPr>
        <w:t>通道指向人类普遍的情感、体验。这更是一种过于“女</w:t>
      </w:r>
      <w:r>
        <w:rPr>
          <w:sz w:val="21"/>
          <w:szCs w:val="21"/>
          <w:spacing w:val="-23"/>
        </w:rPr>
        <w:t>性”的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文学了。对这样的作品，我既感到难以接近同时也缺乏接近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7"/>
        </w:rPr>
        <w:t>的兴趣。</w:t>
      </w:r>
    </w:p>
    <w:p>
      <w:pPr>
        <w:pStyle w:val="BodyText"/>
        <w:ind w:left="728"/>
        <w:spacing w:before="97" w:line="219" w:lineRule="auto"/>
        <w:rPr>
          <w:sz w:val="21"/>
          <w:szCs w:val="21"/>
        </w:rPr>
      </w:pPr>
      <w:r>
        <w:rPr>
          <w:sz w:val="21"/>
          <w:szCs w:val="21"/>
          <w:spacing w:val="-29"/>
        </w:rPr>
        <w:t>当然，“女权主义者”对“女性文学”的理解，自与我上面</w:t>
      </w:r>
    </w:p>
    <w:p>
      <w:pPr>
        <w:spacing w:line="219" w:lineRule="auto"/>
        <w:sectPr>
          <w:headerReference w:type="default" r:id="rId610"/>
          <w:footerReference w:type="default" r:id="rId611"/>
          <w:pgSz w:w="7410" w:h="11320"/>
          <w:pgMar w:top="1560" w:right="814" w:bottom="1282" w:left="1111" w:header="1228" w:footer="1123" w:gutter="0"/>
        </w:sectPr>
        <w:rPr>
          <w:sz w:val="21"/>
          <w:szCs w:val="21"/>
        </w:rPr>
      </w:pPr>
    </w:p>
    <w:p>
      <w:pPr>
        <w:pStyle w:val="BodyText"/>
        <w:ind w:left="100" w:right="281"/>
        <w:spacing w:before="210" w:line="309" w:lineRule="auto"/>
        <w:jc w:val="both"/>
        <w:rPr>
          <w:sz w:val="20"/>
          <w:szCs w:val="20"/>
        </w:rPr>
      </w:pPr>
      <w:r>
        <w:rPr>
          <w:sz w:val="20"/>
          <w:szCs w:val="20"/>
          <w:spacing w:val="-11"/>
        </w:rPr>
        <w:t>所说的不同。在她(他)们看来，女性应有着“特有”的</w:t>
      </w:r>
      <w:r>
        <w:rPr>
          <w:sz w:val="20"/>
          <w:szCs w:val="20"/>
          <w:spacing w:val="-12"/>
        </w:rPr>
        <w:t>，与男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性不同甚至对立的“女性意识”。所有的女性作家在所有的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4"/>
        </w:rPr>
        <w:t>作品里，都应该表现出这种意识。如果她们没有这样做或有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2"/>
        </w:rPr>
        <w:t>时并不想这样做，那只能表明她们的“女性意识”还被“男权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文化”程度不同地压抑着，因此还存在着一个“女性意识”的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5"/>
        </w:rPr>
        <w:t>觉醒和进一步觉醒的问题。有操“女权主义”理论者论及眼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3"/>
        </w:rPr>
        <w:t>下中国的“女性文学”时，便有这样的判断：</w:t>
      </w:r>
      <w:r>
        <w:rPr>
          <w:sz w:val="20"/>
          <w:szCs w:val="20"/>
          <w:spacing w:val="-14"/>
        </w:rPr>
        <w:t>“中国的女性创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作还处于雏形阶段，还有待于各方面包括创作和理论的进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"/>
        </w:rPr>
        <w:t>一步地深入和完善”;“目前中国具有鲜明女性意识的作品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3"/>
        </w:rPr>
        <w:t>数量不多，这牵涉到已有的艺术原则以及日常生活和女性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5"/>
        </w:rPr>
        <w:t>自我内省都已经受到性别歧视话语的沾染”。我不知道，鲜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5"/>
        </w:rPr>
        <w:t>明的“女性意识”是否就是一种“仇男意识”,而成熟</w:t>
      </w:r>
      <w:r>
        <w:rPr>
          <w:sz w:val="20"/>
          <w:szCs w:val="20"/>
          <w:spacing w:val="-16"/>
        </w:rPr>
        <w:t>的“女性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文学”是否就是一种“仇男文学”。但我很理解她(他)们说这</w:t>
      </w:r>
      <w:r>
        <w:rPr>
          <w:sz w:val="20"/>
          <w:szCs w:val="20"/>
          <w:spacing w:val="1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6"/>
        </w:rPr>
        <w:t>种话时的心情。她(他)们从西方学了一套“女权批评”的理</w:t>
      </w:r>
      <w:r>
        <w:rPr>
          <w:rFonts w:ascii="SimHei" w:hAnsi="SimHei" w:eastAsia="SimHei" w:cs="SimHei"/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论，方法，却又在中国女性作家的作品那里找不到足够的用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7"/>
        </w:rPr>
        <w:t>武之地(正像辛辛苦苦磨出了一把牛刀，却只能面对一群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5"/>
        </w:rPr>
        <w:t>鸡),于是她(他)们感到了寂寞，于是呼唤中国女性作家“女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7"/>
        </w:rPr>
        <w:t>性意识”的觉醒，期待中国“女性文学”的成长，壮大。</w:t>
      </w:r>
    </w:p>
    <w:p>
      <w:pPr>
        <w:pStyle w:val="BodyText"/>
        <w:ind w:right="261" w:firstLine="550"/>
        <w:spacing w:before="160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14"/>
        </w:rPr>
        <w:t>我知道，我这番话，在“女权主义者”看来，本是便是很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5"/>
        </w:rPr>
        <w:t>“男权”的，是表现了对女性的根深蒂固的“歧视”的，因此不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3"/>
        </w:rPr>
        <w:t>打自招，名之曰“‘男权意识’中的‘女性文学’”。</w:t>
      </w:r>
    </w:p>
    <w:p>
      <w:pPr>
        <w:spacing w:line="283" w:lineRule="auto"/>
        <w:sectPr>
          <w:headerReference w:type="default" r:id="rId612"/>
          <w:footerReference w:type="default" r:id="rId613"/>
          <w:pgSz w:w="7590" w:h="11440"/>
          <w:pgMar w:top="1529" w:right="1138" w:bottom="1392" w:left="969" w:header="1175" w:footer="1233" w:gutter="0"/>
        </w:sectPr>
        <w:rPr>
          <w:sz w:val="20"/>
          <w:szCs w:val="20"/>
        </w:rPr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1488"/>
        <w:spacing w:before="91" w:line="221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7"/>
        </w:rPr>
        <w:t>命蹇运滞的现实主义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298" w:right="12" w:firstLine="325"/>
        <w:spacing w:before="69" w:line="276" w:lineRule="auto"/>
        <w:jc w:val="both"/>
        <w:rPr>
          <w:sz w:val="21"/>
          <w:szCs w:val="21"/>
        </w:rPr>
      </w:pPr>
      <w:r>
        <w:rPr>
          <w:sz w:val="21"/>
          <w:szCs w:val="21"/>
          <w:spacing w:val="-20"/>
        </w:rPr>
        <w:t>《时代文学》讨论现实主义的“重构”问题，我以为这并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9"/>
        </w:rPr>
        <w:t>不是无谓之举。既是“重构”,就意味着有一种传统的</w:t>
      </w:r>
      <w:r>
        <w:rPr>
          <w:sz w:val="21"/>
          <w:szCs w:val="21"/>
          <w:spacing w:val="-20"/>
        </w:rPr>
        <w:t>现实主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3"/>
        </w:rPr>
        <w:t>义。而与“重构”相比，我更感兴趣的是传统的现实主义在二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十世纪中国文学中，尤其是在1949年以来的中国文学中的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2"/>
        </w:rPr>
        <w:t>命运问题。</w:t>
      </w:r>
    </w:p>
    <w:p>
      <w:pPr>
        <w:pStyle w:val="BodyText"/>
        <w:ind w:left="193" w:firstLine="524"/>
        <w:spacing w:before="94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现实主义与现代主义是相应的一对范畴。认为现实主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5"/>
        </w:rPr>
        <w:t>义早已“过时”,应是现代主义全面登场的观点，在八十年代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9"/>
        </w:rPr>
        <w:t>“现代主义热”的时期，并不鲜见，在今天持这种看法者也仍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9"/>
        </w:rPr>
        <w:t>有人在。</w:t>
      </w:r>
      <w:r>
        <w:rPr>
          <w:sz w:val="21"/>
          <w:szCs w:val="21"/>
          <w:spacing w:val="-18"/>
        </w:rPr>
        <w:t>较为“宽容”的看法是，二者应是共存互补的。但</w:t>
      </w:r>
      <w:r>
        <w:rPr>
          <w:sz w:val="21"/>
          <w:szCs w:val="21"/>
          <w:spacing w:val="-14"/>
        </w:rPr>
        <w:t>现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1"/>
        </w:rPr>
        <w:t>实主义与现代主义之间，还有一种更内在的、艺术形式本身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1"/>
        </w:rPr>
        <w:t>的联系。从艺术形式本身的演化来说，现代主义是传</w:t>
      </w:r>
      <w:r>
        <w:rPr>
          <w:sz w:val="21"/>
          <w:szCs w:val="21"/>
          <w:spacing w:val="-12"/>
        </w:rPr>
        <w:t>统的现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实主义烂熟以致走到尽头后的产物。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9"/>
        </w:rPr>
        <w:t>一位外国文学研究专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家在审视二十世纪现代主义文学时，指出：现实主义的创作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0"/>
        </w:rPr>
        <w:t>方法发展到顶点，走到了巅峰后，开始从写实主义</w:t>
      </w:r>
      <w:r>
        <w:rPr>
          <w:sz w:val="21"/>
          <w:szCs w:val="21"/>
          <w:spacing w:val="-11"/>
        </w:rPr>
        <w:t>下滑到自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然主义，把客观描摹一途推到极端，呈现出死气，于是</w:t>
      </w:r>
      <w:r>
        <w:rPr>
          <w:sz w:val="21"/>
          <w:szCs w:val="21"/>
          <w:spacing w:val="-12"/>
        </w:rPr>
        <w:t>前面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再无路可走，在这种情形下，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16"/>
        </w:rPr>
        <w:t>一部分作家试着从主观感</w:t>
      </w:r>
      <w:r>
        <w:rPr>
          <w:sz w:val="21"/>
          <w:szCs w:val="21"/>
          <w:spacing w:val="-17"/>
        </w:rPr>
        <w:t>受和</w:t>
      </w:r>
    </w:p>
    <w:p>
      <w:pPr>
        <w:spacing w:line="284" w:lineRule="auto"/>
        <w:sectPr>
          <w:headerReference w:type="default" r:id="rId4"/>
          <w:footerReference w:type="default" r:id="rId614"/>
          <w:pgSz w:w="7410" w:h="11320"/>
          <w:pgMar w:top="400" w:right="907" w:bottom="1279" w:left="1111" w:header="0" w:footer="1110" w:gutter="0"/>
        </w:sectPr>
        <w:rPr>
          <w:sz w:val="21"/>
          <w:szCs w:val="21"/>
        </w:rPr>
      </w:pPr>
    </w:p>
    <w:p>
      <w:pPr>
        <w:pStyle w:val="BodyText"/>
        <w:ind w:left="9" w:right="170"/>
        <w:spacing w:before="224" w:line="296" w:lineRule="auto"/>
        <w:tabs>
          <w:tab w:val="left" w:pos="390"/>
        </w:tabs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印象里，从客观对应物里去寻找新的表现，这样便出现了重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感觉、重表现的现代主义艺术。因此，现代主义是对发展到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7"/>
        </w:rPr>
        <w:t>顶点以致开始走下坡路的现实主义的反动。从艺术形式本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身的角度看，现代主义的必要性，合理性，是由现实主义的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4"/>
        </w:rPr>
        <w:t>缺陷显现出来的。而现实主义的缺陷，也只有</w:t>
      </w:r>
      <w:r>
        <w:rPr>
          <w:sz w:val="21"/>
          <w:szCs w:val="21"/>
          <w:spacing w:val="-15"/>
        </w:rPr>
        <w:t>在现实主义充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分发展，其功能发挥到极致后，方能显现出来。这样，现实主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义与现代主义之间，便不仅仅有着一般意义</w:t>
      </w:r>
      <w:r>
        <w:rPr>
          <w:sz w:val="21"/>
          <w:szCs w:val="21"/>
          <w:spacing w:val="-15"/>
        </w:rPr>
        <w:t>上互补性，还有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着一种“互文性”:“没有了传统的支撑，现代主义只能是一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8"/>
        </w:rPr>
        <w:t>种难以被人理解的‘独白’!或者说，现代主义必需建立在读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者对于详尽的客观描绘的厌倦和迟钝上。它</w:t>
      </w:r>
      <w:r>
        <w:rPr>
          <w:sz w:val="21"/>
          <w:szCs w:val="21"/>
          <w:spacing w:val="-7"/>
        </w:rPr>
        <w:t>那种趋极端的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方法，是为了更清楚地显示传统的不足，所以它一开始就无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法摆脱传统!读者是借着与传统的互补才能领</w:t>
      </w:r>
      <w:r>
        <w:rPr>
          <w:sz w:val="21"/>
          <w:szCs w:val="21"/>
          <w:spacing w:val="-3"/>
        </w:rPr>
        <w:t>略到现代主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义的震动和顿悟。这样，现代主义对读者的素质就提出了较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0"/>
        </w:rPr>
        <w:t>高的要求。 一个从来不知文学或小说为何</w:t>
      </w:r>
      <w:r>
        <w:rPr>
          <w:sz w:val="21"/>
          <w:szCs w:val="21"/>
          <w:spacing w:val="-11"/>
        </w:rPr>
        <w:t>物的读者是无论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如何也读不懂现代主义小说的。(夏仲翼《世纪末</w:t>
      </w:r>
      <w:r>
        <w:rPr>
          <w:sz w:val="21"/>
          <w:szCs w:val="21"/>
          <w:spacing w:val="-4"/>
        </w:rPr>
        <w:t>的审视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trike/>
        </w:rPr>
        <w:tab/>
      </w:r>
      <w:r>
        <w:rPr>
          <w:sz w:val="21"/>
          <w:szCs w:val="21"/>
          <w:spacing w:val="-9"/>
        </w:rPr>
        <w:t>关于现代主义文学的思考》,载《文学报》第742期)”</w:t>
      </w:r>
    </w:p>
    <w:p>
      <w:pPr>
        <w:pStyle w:val="BodyText"/>
        <w:ind w:left="9" w:right="81" w:firstLine="430"/>
        <w:spacing w:before="96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文学史上，当一种艺术形式所蕴藏的可能性在某一时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5"/>
        </w:rPr>
        <w:t>代被一批大师级人物穷尽之后，后来者就必须另辟蹊</w:t>
      </w:r>
      <w:r>
        <w:rPr>
          <w:sz w:val="21"/>
          <w:szCs w:val="21"/>
          <w:spacing w:val="-16"/>
        </w:rPr>
        <w:t>径，才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能出新。对于艺术形式的这样一种嬗变，王国维在《人间词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5"/>
          <w:w w:val="97"/>
        </w:rPr>
        <w:t>话》里也有敏锐的洞察：“四言敝而有《楚辞》,《楚辞》敝而有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2"/>
        </w:rPr>
        <w:t>五言，五言敝而有七言，古诗敝而有律绝，律绝敝而有词。盖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2"/>
        </w:rPr>
        <w:t>文体通行既久，染指遂多，自成习套，豪杰之士，亦难于其中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0"/>
        </w:rPr>
        <w:t>自出新意，故遁而作它体以自解脱。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20"/>
        </w:rPr>
        <w:t>一切文体所以始盛中衰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者，皆由于此。故谓文学后不如前，余未敢信。但就一体论，</w:t>
      </w:r>
    </w:p>
    <w:p>
      <w:pPr>
        <w:spacing w:line="289" w:lineRule="auto"/>
        <w:sectPr>
          <w:headerReference w:type="default" r:id="rId615"/>
          <w:footerReference w:type="default" r:id="rId616"/>
          <w:pgSz w:w="7490" w:h="11370"/>
          <w:pgMar w:top="1510" w:right="1123" w:bottom="1332" w:left="1090" w:header="1145" w:footer="1173" w:gutter="0"/>
        </w:sectPr>
        <w:rPr>
          <w:sz w:val="21"/>
          <w:szCs w:val="21"/>
        </w:rPr>
      </w:pPr>
    </w:p>
    <w:p>
      <w:pPr>
        <w:pStyle w:val="BodyText"/>
        <w:ind w:left="105" w:right="199"/>
        <w:spacing w:before="218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则此说固无以易也。”现实主义在西方，经过许</w:t>
      </w:r>
      <w:r>
        <w:rPr>
          <w:sz w:val="20"/>
          <w:szCs w:val="20"/>
          <w:spacing w:val="-5"/>
        </w:rPr>
        <w:t>多时代的积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5"/>
        </w:rPr>
        <w:t>累，到十九世纪，由一批大师将其推到至境，几近“完美”,这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4"/>
        </w:rPr>
        <w:t>样也就逼得后人不得不寻找新的表现方式。</w:t>
      </w:r>
      <w:r>
        <w:rPr>
          <w:sz w:val="20"/>
          <w:szCs w:val="20"/>
          <w:spacing w:val="-5"/>
        </w:rPr>
        <w:t>所以，现代主义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的出现， 一方面固然是对现实主义的反拨，另一方面却也是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3"/>
        </w:rPr>
        <w:t>对现实主义的逃避。哪怕仅仅为了不重复巴尔扎克一类大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7"/>
        </w:rPr>
        <w:t>师，也有必要另觅一条道路。</w:t>
      </w:r>
    </w:p>
    <w:p>
      <w:pPr>
        <w:pStyle w:val="BodyText"/>
        <w:ind w:left="525"/>
        <w:spacing w:before="142" w:line="21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以上说的都是西方的情形。正像现代主义一样，现实主</w:t>
      </w:r>
    </w:p>
    <w:p>
      <w:pPr>
        <w:pStyle w:val="BodyText"/>
        <w:ind w:left="105"/>
        <w:spacing w:before="101" w:line="21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义也是一个西方输入的概念。在中国的文学传统中，现实主</w:t>
      </w:r>
    </w:p>
    <w:p>
      <w:pPr>
        <w:pStyle w:val="BodyText"/>
        <w:ind w:left="105"/>
        <w:spacing w:before="104" w:line="21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义的根基并不深厚，鲁迅便用“瞒和骗”来概括中国的文学</w:t>
      </w:r>
    </w:p>
    <w:p>
      <w:pPr>
        <w:pStyle w:val="BodyText"/>
        <w:ind w:left="105"/>
        <w:spacing w:before="101" w:line="219" w:lineRule="auto"/>
        <w:rPr>
          <w:sz w:val="20"/>
          <w:szCs w:val="20"/>
        </w:rPr>
      </w:pPr>
      <w:r>
        <w:rPr>
          <w:sz w:val="20"/>
          <w:szCs w:val="20"/>
          <w:spacing w:val="-11"/>
        </w:rPr>
        <w:t>传统。“五四”前后，西方(以及俄国)十九世纪的现实主义和</w:t>
      </w:r>
    </w:p>
    <w:p>
      <w:pPr>
        <w:pStyle w:val="BodyText"/>
        <w:ind w:left="105"/>
        <w:spacing w:before="102" w:line="21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西方二十世纪初的现代主义，几乎同时传入中国。现代主义</w:t>
      </w:r>
    </w:p>
    <w:p>
      <w:pPr>
        <w:pStyle w:val="BodyText"/>
        <w:ind w:left="105"/>
        <w:spacing w:before="103" w:line="267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姑且不论。仅就现实主义来看，它在二十世纪中国的情形如.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何呢，它是否也由一批大师级人物将其艺术功能挖掘殆尽，</w:t>
      </w:r>
    </w:p>
    <w:p>
      <w:pPr>
        <w:pStyle w:val="BodyText"/>
        <w:ind w:left="105" w:right="112"/>
        <w:spacing w:before="105" w:line="298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将其艺术表现力发挥到极致，将其蕴藏的可能性穷尽无遗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并开始走坡路，以致于到了非有新的艺术形式起而反拨、矫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枉不可的地步呢?我想，答案恐怕是否定的。19</w:t>
      </w:r>
      <w:r>
        <w:rPr>
          <w:sz w:val="20"/>
          <w:szCs w:val="20"/>
          <w:spacing w:val="2"/>
        </w:rPr>
        <w:t>49年以前，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现实主义在鲁迅、老舍、巴金、茅盾等人那里，取得了</w:t>
      </w:r>
      <w:r>
        <w:rPr>
          <w:sz w:val="20"/>
          <w:szCs w:val="20"/>
          <w:spacing w:val="-13"/>
        </w:rPr>
        <w:t>一定的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1"/>
        </w:rPr>
        <w:t>成就，但离烂熟、顶点、巅峰，还有相当的距离。而1949年以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后，现实主义则可谓是命蹇运滞了。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ind w:left="2555"/>
        <w:spacing w:before="65" w:line="177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</w:rPr>
        <w:t>二</w:t>
      </w:r>
    </w:p>
    <w:p>
      <w:pPr>
        <w:pStyle w:val="BodyText"/>
        <w:ind w:left="5" w:right="112" w:firstLine="519"/>
        <w:spacing w:before="300" w:line="267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谈论1949年以后的中国文学，当然要分成两个部分：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1"/>
        </w:rPr>
        <w:t>“文革”前十七年的文学和“文革”后的文学。</w:t>
      </w:r>
    </w:p>
    <w:p>
      <w:pPr>
        <w:pStyle w:val="BodyText"/>
        <w:ind w:left="525"/>
        <w:spacing w:before="102" w:line="219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在“文革”前十七年，现实主义是一个敏感的话题。现实</w:t>
      </w:r>
    </w:p>
    <w:p>
      <w:pPr>
        <w:spacing w:line="219" w:lineRule="auto"/>
        <w:sectPr>
          <w:headerReference w:type="default" r:id="rId617"/>
          <w:footerReference w:type="default" r:id="rId618"/>
          <w:pgSz w:w="7230" w:h="11210"/>
          <w:pgMar w:top="1490" w:right="747" w:bottom="1205" w:left="1084" w:header="1170" w:footer="1056" w:gutter="0"/>
        </w:sectPr>
        <w:rPr>
          <w:sz w:val="20"/>
          <w:szCs w:val="20"/>
        </w:rPr>
      </w:pPr>
    </w:p>
    <w:p>
      <w:pPr>
        <w:pStyle w:val="BodyText"/>
        <w:ind w:left="43" w:right="203"/>
        <w:spacing w:before="216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8"/>
        </w:rPr>
        <w:t>主义仍然要，但要的不是“旧现实主义”,不是“资本主义时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11"/>
        </w:rPr>
        <w:t>代的现实主义”,而是“社会主义现实主义”,是“革命</w:t>
      </w:r>
      <w:r>
        <w:rPr>
          <w:sz w:val="20"/>
          <w:szCs w:val="20"/>
          <w:spacing w:val="-12"/>
        </w:rPr>
        <w:t>现实主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义”。现实主义被重新解释，被加上了重重限制。这样，现实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4"/>
        </w:rPr>
        <w:t>主义实际上也就面目全非了。而后来，又觉</w:t>
      </w:r>
      <w:r>
        <w:rPr>
          <w:sz w:val="20"/>
          <w:szCs w:val="20"/>
          <w:spacing w:val="-5"/>
        </w:rPr>
        <w:t>得仅仅给现实主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义戴上脚镣手铐还不够，还要用“革命浪漫主义”来对之进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3"/>
        </w:rPr>
        <w:t>行制约，于是便有了“革命现实主义和革命浪漫主义相结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2"/>
        </w:rPr>
        <w:t>合”的创作原则。于此也可见，现实主义在“文革”前十七年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2"/>
        </w:rPr>
        <w:t>中，根本不可能有自由、充足的发展。</w:t>
      </w:r>
    </w:p>
    <w:p>
      <w:pPr>
        <w:pStyle w:val="BodyText"/>
        <w:ind w:left="43" w:firstLine="420"/>
        <w:spacing w:before="124" w:line="295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在“文革”前十七年，文学是非常明确地被要求从属于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4"/>
        </w:rPr>
        <w:t>政治和为政治服务的，而现实主义当然也就要从属于当时  </w:t>
      </w:r>
      <w:r>
        <w:rPr>
          <w:sz w:val="20"/>
          <w:szCs w:val="20"/>
          <w:spacing w:val="-12"/>
        </w:rPr>
        <w:t>的政治、为当时的政治服务了。如果说，在那十七年间，现实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</w:rPr>
        <w:t>主义是由于政治的原因而被阉割，被歪曲，那么</w:t>
      </w:r>
      <w:r>
        <w:rPr>
          <w:sz w:val="20"/>
          <w:szCs w:val="20"/>
          <w:spacing w:val="-1"/>
        </w:rPr>
        <w:t>,在“文革”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后，现实主义则主要由于别的原因而受冷落、受鄙视。</w:t>
      </w:r>
    </w:p>
    <w:p>
      <w:pPr>
        <w:pStyle w:val="BodyText"/>
        <w:ind w:left="43" w:right="182" w:firstLine="320"/>
        <w:spacing w:before="87" w:line="300" w:lineRule="auto"/>
        <w:rPr>
          <w:sz w:val="20"/>
          <w:szCs w:val="20"/>
        </w:rPr>
      </w:pPr>
      <w:r>
        <w:rPr>
          <w:sz w:val="20"/>
          <w:szCs w:val="20"/>
          <w:spacing w:val="-16"/>
        </w:rPr>
        <w:t>“文革”后文学，是以“伤痕文学”起步的。人们常说，作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8"/>
        </w:rPr>
        <w:t>者和读者共同创造着作品，而这句话用于“伤痕文学”,则有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2"/>
        </w:rPr>
        <w:t>着特殊的意味。“伤痕文学”的代表性作品，其主旨，其实并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不都在于揭示伤痕，而仍在于塑造那种与“四人帮”法西斯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主义进行斗争的英雄般人物，例如《班主任</w:t>
      </w:r>
      <w:r>
        <w:rPr>
          <w:sz w:val="20"/>
          <w:szCs w:val="20"/>
          <w:spacing w:val="-5"/>
        </w:rPr>
        <w:t>》、《神圣的使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8"/>
        </w:rPr>
        <w:t>命》、《小镇上的将军》等作品都是如此，即使</w:t>
      </w:r>
      <w:r>
        <w:rPr>
          <w:sz w:val="20"/>
          <w:szCs w:val="20"/>
          <w:spacing w:val="-19"/>
        </w:rPr>
        <w:t>是《伤痕》这篇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8"/>
        </w:rPr>
        <w:t>小说，结尾也很“积极”,乐观：</w:t>
      </w:r>
    </w:p>
    <w:p>
      <w:pPr>
        <w:spacing w:line="387" w:lineRule="auto"/>
        <w:rPr>
          <w:rFonts w:ascii="Arial"/>
          <w:sz w:val="21"/>
        </w:rPr>
      </w:pPr>
      <w:r/>
    </w:p>
    <w:p>
      <w:pPr>
        <w:ind w:left="464" w:right="145" w:firstLine="440"/>
        <w:spacing w:before="65" w:line="282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7"/>
        </w:rPr>
        <w:t>好久好久，她(王晓华)抬起头来。她的苦痛</w:t>
      </w:r>
      <w:r>
        <w:rPr>
          <w:rFonts w:ascii="FangSong" w:hAnsi="FangSong" w:eastAsia="FangSong" w:cs="FangSong"/>
          <w:sz w:val="20"/>
          <w:szCs w:val="20"/>
          <w:spacing w:val="-8"/>
        </w:rPr>
        <w:t>的面庞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忽然变得那样激愤。她默默无言地紧攥着小苏的手，瞪</w:t>
      </w:r>
      <w:r>
        <w:rPr>
          <w:rFonts w:ascii="FangSong" w:hAnsi="FangSong" w:eastAsia="FangSong" w:cs="FangSong"/>
          <w:sz w:val="20"/>
          <w:szCs w:val="20"/>
          <w:spacing w:val="1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3"/>
        </w:rPr>
        <w:t>大了燃烧着火样的眸子，然后在心中低低地、缓缓地、</w:t>
      </w:r>
    </w:p>
    <w:p>
      <w:pPr>
        <w:spacing w:line="282" w:lineRule="auto"/>
        <w:sectPr>
          <w:headerReference w:type="default" r:id="rId619"/>
          <w:footerReference w:type="default" r:id="rId620"/>
          <w:pgSz w:w="7440" w:h="11340"/>
          <w:pgMar w:top="1610" w:right="984" w:bottom="1245" w:left="1116" w:header="1235" w:footer="1096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ind w:left="550" w:right="83"/>
        <w:spacing w:before="227" w:line="282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5"/>
        </w:rPr>
        <w:t>一字一句地说道：“妈妈，亲爱的妈妈，你放心吧，女儿</w:t>
      </w:r>
      <w:r>
        <w:rPr>
          <w:rFonts w:ascii="FangSong" w:hAnsi="FangSong" w:eastAsia="FangSong" w:cs="FangSong"/>
          <w:sz w:val="20"/>
          <w:szCs w:val="20"/>
          <w:spacing w:val="1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永远也不会忘记您和我心上的伤痕是谁戳下</w:t>
      </w:r>
      <w:r>
        <w:rPr>
          <w:rFonts w:ascii="FangSong" w:hAnsi="FangSong" w:eastAsia="FangSong" w:cs="FangSong"/>
          <w:sz w:val="20"/>
          <w:szCs w:val="20"/>
          <w:spacing w:val="2"/>
        </w:rPr>
        <w:t>的。我一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7"/>
        </w:rPr>
        <w:t>定为党的事业贡献自己毕生的力量!”</w:t>
      </w:r>
    </w:p>
    <w:p>
      <w:pPr>
        <w:ind w:left="550" w:firstLine="420"/>
        <w:spacing w:before="120" w:line="284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2"/>
        </w:rPr>
        <w:t>夜，是静静的。黄浦江的水在向东滚滚奔流。忽然，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远处传来巨轮上汽笛的大声怒吼。晓华便觉得</w:t>
      </w:r>
      <w:r>
        <w:rPr>
          <w:rFonts w:ascii="FangSong" w:hAnsi="FangSong" w:eastAsia="FangSong" w:cs="FangSong"/>
          <w:sz w:val="20"/>
          <w:szCs w:val="20"/>
          <w:spacing w:val="2"/>
        </w:rPr>
        <w:t>浑身的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热血一下子都往上沸涌。于是，她猛地一把拉了小苏的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5"/>
        </w:rPr>
        <w:t>胳膊，下了石阶，朝着灯火通明的南京路大</w:t>
      </w:r>
      <w:r>
        <w:rPr>
          <w:rFonts w:ascii="FangSong" w:hAnsi="FangSong" w:eastAsia="FangSong" w:cs="FangSong"/>
          <w:sz w:val="20"/>
          <w:szCs w:val="20"/>
          <w:spacing w:val="-6"/>
        </w:rPr>
        <w:t>步走去……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pStyle w:val="BodyText"/>
        <w:ind w:left="30"/>
        <w:spacing w:before="65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“伤痕文学”是以《伤痕》这篇小说命名的。但即使是《伤痕》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7"/>
        </w:rPr>
        <w:t>这样一篇未必很深刻地揭示了伤痕的作品，也要拖着一条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5"/>
        </w:rPr>
        <w:t>“灯火通明”的尾巴。“伤痕文学”中，不少作品主旨并不在于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"/>
        </w:rPr>
        <w:t>表现伤痕，即使较多地表现了伤痕的作品，也要有一种昂扬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8"/>
        </w:rPr>
        <w:t>的精神，这才符合“革命现实主义”的创作</w:t>
      </w:r>
      <w:r>
        <w:rPr>
          <w:sz w:val="20"/>
          <w:szCs w:val="20"/>
          <w:spacing w:val="-9"/>
        </w:rPr>
        <w:t>原则。但读者在接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受时，却只被作品中写出的伤痕所打动，并且把这些作品目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9"/>
        </w:rPr>
        <w:t>为“伤痕文学”。那时的读者，无论哪一层次的读者，对文学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2"/>
        </w:rPr>
        <w:t>的要求真不高，只要在虚假的面团中裹着一点真实的肉馅，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6"/>
        </w:rPr>
        <w:t>只要在虚幻中有一点实在，只要在公式化概念化中有一点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</w:rPr>
        <w:t>生活的真相，便感到极大的满足。</w:t>
      </w:r>
    </w:p>
    <w:p>
      <w:pPr>
        <w:pStyle w:val="BodyText"/>
        <w:ind w:left="30" w:right="80" w:firstLine="420"/>
        <w:spacing w:before="123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9"/>
        </w:rPr>
        <w:t>《班主任》在“伤痕文学”中是最具有代表</w:t>
      </w:r>
      <w:r>
        <w:rPr>
          <w:sz w:val="20"/>
          <w:szCs w:val="20"/>
          <w:spacing w:val="-10"/>
        </w:rPr>
        <w:t>性的几篇作品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之一。这篇小说给人留下最深刻印象的是谢</w:t>
      </w:r>
      <w:r>
        <w:rPr>
          <w:sz w:val="20"/>
          <w:szCs w:val="20"/>
          <w:spacing w:val="6"/>
        </w:rPr>
        <w:t>惠敏这个人物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形象，而也只有这个人物形象真正具有一定的艺术光彩，与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8"/>
        </w:rPr>
        <w:t>“马列主义老太太”相对照，谢惠敏可算作是“马</w:t>
      </w:r>
      <w:r>
        <w:rPr>
          <w:sz w:val="20"/>
          <w:szCs w:val="20"/>
          <w:spacing w:val="-9"/>
        </w:rPr>
        <w:t>列主义小姑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娘”。但谢惠敏这个人物在作品中着墨并不多</w:t>
      </w:r>
      <w:r>
        <w:rPr>
          <w:sz w:val="20"/>
          <w:szCs w:val="20"/>
          <w:spacing w:val="-9"/>
        </w:rPr>
        <w:t>。《班主任》发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表后，人们热衷于分析谢惠敏这个人物，热衷于谈论“四人</w:t>
      </w:r>
    </w:p>
    <w:p>
      <w:pPr>
        <w:spacing w:line="298" w:lineRule="auto"/>
        <w:sectPr>
          <w:headerReference w:type="default" r:id="rId621"/>
          <w:footerReference w:type="default" r:id="rId622"/>
          <w:pgSz w:w="7330" w:h="11270"/>
          <w:pgMar w:top="1540" w:right="929" w:bottom="1225" w:left="1099" w:header="1220" w:footer="1076" w:gutter="0"/>
        </w:sectPr>
        <w:rPr>
          <w:sz w:val="20"/>
          <w:szCs w:val="20"/>
        </w:rPr>
      </w:pPr>
    </w:p>
    <w:p>
      <w:pPr>
        <w:pStyle w:val="BodyText"/>
        <w:ind w:left="10" w:right="26"/>
        <w:spacing w:before="183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-18"/>
        </w:rPr>
        <w:t>帮”一伙给青少年一代造成的“内伤”,但其实，塑造谢惠敏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8"/>
        </w:rPr>
        <w:t>这个人物，揭示她身上的“内伤”,并非作品主旨所在。作品 </w:t>
      </w:r>
      <w:r>
        <w:rPr>
          <w:sz w:val="21"/>
          <w:szCs w:val="21"/>
          <w:spacing w:val="-14"/>
        </w:rPr>
        <w:t>浓墨重彩地塑造的，是班主任张俊石这个人物形象，作者自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5"/>
        </w:rPr>
        <w:t>己在一篇创作谈中，也说他所要着力刻画的人物，“既不是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宋宝琦和谢惠敏，也不是石红，而是张俊石老师。(《新时期 </w:t>
      </w:r>
      <w:r>
        <w:rPr>
          <w:sz w:val="21"/>
          <w:szCs w:val="21"/>
          <w:spacing w:val="-3"/>
        </w:rPr>
        <w:t>文学六年》第145页，中国社科院文学所当代文学研究室 </w:t>
      </w:r>
      <w:r>
        <w:rPr>
          <w:sz w:val="21"/>
          <w:szCs w:val="21"/>
          <w:spacing w:val="-6"/>
        </w:rPr>
        <w:t>著,中国社会科学出版社1985年版)”而张俊石这个人物形 </w:t>
      </w:r>
      <w:r>
        <w:rPr>
          <w:sz w:val="21"/>
          <w:szCs w:val="21"/>
          <w:spacing w:val="-10"/>
        </w:rPr>
        <w:t>象刻画得怎么样呢?可以说并不成功。在作品</w:t>
      </w:r>
      <w:r>
        <w:rPr>
          <w:sz w:val="21"/>
          <w:szCs w:val="21"/>
          <w:spacing w:val="-11"/>
        </w:rPr>
        <w:t>中，张俊石不 </w:t>
      </w:r>
      <w:r>
        <w:rPr>
          <w:sz w:val="21"/>
          <w:szCs w:val="21"/>
          <w:spacing w:val="-14"/>
        </w:rPr>
        <w:t>像一个中学班主任，而令人想到五六十年代一些描写</w:t>
      </w:r>
      <w:r>
        <w:rPr>
          <w:sz w:val="21"/>
          <w:szCs w:val="21"/>
          <w:spacing w:val="-15"/>
        </w:rPr>
        <w:t>“革命 </w:t>
      </w:r>
      <w:r>
        <w:rPr>
          <w:sz w:val="21"/>
          <w:szCs w:val="21"/>
          <w:spacing w:val="-21"/>
        </w:rPr>
        <w:t>战争时期”的作品中的政治委员，甚至令人想到《艳阳</w:t>
      </w:r>
      <w:r>
        <w:rPr>
          <w:sz w:val="21"/>
          <w:szCs w:val="21"/>
          <w:spacing w:val="-22"/>
        </w:rPr>
        <w:t>天》中 </w:t>
      </w:r>
      <w:r>
        <w:rPr>
          <w:sz w:val="21"/>
          <w:szCs w:val="21"/>
          <w:spacing w:val="-22"/>
        </w:rPr>
        <w:t>的萧长春、《金光大道》中的高大泉一类人物。接收宋宝琦这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7"/>
        </w:rPr>
        <w:t>样一件事。在作品中也被过分地渲染。张俊石围绕这件事 </w:t>
      </w:r>
      <w:r>
        <w:rPr>
          <w:sz w:val="21"/>
          <w:szCs w:val="21"/>
          <w:spacing w:val="-21"/>
        </w:rPr>
        <w:t>的所思、所想、所虑、所行、仿佛是在策划指挥一场重</w:t>
      </w:r>
      <w:r>
        <w:rPr>
          <w:sz w:val="21"/>
          <w:szCs w:val="21"/>
          <w:spacing w:val="-22"/>
        </w:rPr>
        <w:t>大的战 </w:t>
      </w:r>
      <w:r>
        <w:rPr>
          <w:sz w:val="21"/>
          <w:szCs w:val="21"/>
          <w:spacing w:val="-12"/>
        </w:rPr>
        <w:t>争，而不像是接受一名转学来的少年——尽管是不良少年。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因此，作者在塑造张俊石这个人物形象时，或者说，</w:t>
      </w:r>
      <w:r>
        <w:rPr>
          <w:sz w:val="21"/>
          <w:szCs w:val="21"/>
          <w:spacing w:val="-15"/>
        </w:rPr>
        <w:t>作者在 </w:t>
      </w:r>
      <w:r>
        <w:rPr>
          <w:sz w:val="21"/>
          <w:szCs w:val="21"/>
          <w:spacing w:val="-13"/>
        </w:rPr>
        <w:t>创作《班主任》这篇小说时，是并没有(在当时也不大可能)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在较大程度上遵循现实主义原则的。《班主任》总体上是虚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假的，做作的，是相当公式化概念化的。但现实主义却在谢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惠敏这个人物身上取得了小小的胜利，而且这种胜利很大 </w:t>
      </w:r>
      <w:r>
        <w:rPr>
          <w:sz w:val="21"/>
          <w:szCs w:val="21"/>
          <w:spacing w:val="-7"/>
        </w:rPr>
        <w:t>程度上是在违背作者意图的情形下取得的。读者认为是显 </w:t>
      </w:r>
      <w:r>
        <w:rPr>
          <w:sz w:val="21"/>
          <w:szCs w:val="21"/>
          <w:spacing w:val="-14"/>
        </w:rPr>
        <w:t>示了谢惠敏“内伤”的某些表现，在作品中却并不是作为心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4"/>
        </w:rPr>
        <w:t>头的伤痕而是作为脸上健康美丽的红润被描绘的。例</w:t>
      </w:r>
      <w:r>
        <w:rPr>
          <w:sz w:val="21"/>
          <w:szCs w:val="21"/>
          <w:spacing w:val="-15"/>
        </w:rPr>
        <w:t>如，当 </w:t>
      </w:r>
      <w:r>
        <w:rPr>
          <w:sz w:val="21"/>
          <w:szCs w:val="21"/>
          <w:spacing w:val="-16"/>
        </w:rPr>
        <w:t>张老师问谢惠敏，对宋宝琦的到来怕不怕，而：</w:t>
      </w:r>
    </w:p>
    <w:p>
      <w:pPr>
        <w:spacing w:line="296" w:lineRule="auto"/>
        <w:sectPr>
          <w:headerReference w:type="default" r:id="rId623"/>
          <w:footerReference w:type="default" r:id="rId624"/>
          <w:pgSz w:w="7390" w:h="11310"/>
          <w:pgMar w:top="1620" w:right="1108" w:bottom="1192" w:left="1079" w:header="1245" w:footer="1033" w:gutter="0"/>
        </w:sectPr>
        <w:rPr>
          <w:sz w:val="21"/>
          <w:szCs w:val="21"/>
        </w:rPr>
      </w:pPr>
    </w:p>
    <w:p>
      <w:pPr>
        <w:ind w:left="684" w:right="80" w:firstLine="399"/>
        <w:spacing w:before="226" w:line="263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6"/>
        </w:rPr>
        <w:t>谢惠敏晃晃小短辫说：“我怕什么?这是阶级斗争!</w:t>
      </w:r>
      <w:r>
        <w:rPr>
          <w:rFonts w:ascii="FangSong" w:hAnsi="FangSong" w:eastAsia="FangSong" w:cs="FangSong"/>
          <w:sz w:val="20"/>
          <w:szCs w:val="20"/>
          <w:spacing w:val="16"/>
        </w:rPr>
        <w:t xml:space="preserve"> </w:t>
      </w:r>
      <w:r>
        <w:rPr>
          <w:rFonts w:ascii="FangSong" w:hAnsi="FangSong" w:eastAsia="FangSong" w:cs="FangSong"/>
          <w:sz w:val="20"/>
          <w:szCs w:val="20"/>
        </w:rPr>
        <w:t>他敢犯狂，我们就跟他斗!”</w:t>
      </w:r>
    </w:p>
    <w:p>
      <w:pPr>
        <w:pStyle w:val="BodyText"/>
        <w:ind w:left="684" w:right="86" w:firstLine="399"/>
        <w:spacing w:before="111" w:line="276" w:lineRule="auto"/>
        <w:rPr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17"/>
        </w:rPr>
        <w:t>张老师心里一热。</w:t>
      </w:r>
      <w:r>
        <w:rPr>
          <w:rFonts w:ascii="FangSong" w:hAnsi="FangSong" w:eastAsia="FangSong" w:cs="FangSong"/>
          <w:sz w:val="20"/>
          <w:szCs w:val="20"/>
          <w:spacing w:val="-3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7"/>
        </w:rPr>
        <w:t>……他亲热地对谢惠敏说：“</w:t>
      </w:r>
      <w:r>
        <w:rPr>
          <w:rFonts w:ascii="FangSong" w:hAnsi="FangSong" w:eastAsia="FangSong" w:cs="FangSong"/>
          <w:sz w:val="20"/>
          <w:szCs w:val="20"/>
          <w:spacing w:val="-18"/>
        </w:rPr>
        <w:t>你赶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紧把团支部和班委会的人找齐，咱们到教室开个干部</w:t>
      </w:r>
      <w:r>
        <w:rPr>
          <w:rFonts w:ascii="FangSong" w:hAnsi="FangSong" w:eastAsia="FangSong" w:cs="FangSong"/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11"/>
        </w:rPr>
        <w:t>会!”</w:t>
      </w:r>
    </w:p>
    <w:p>
      <w:pPr>
        <w:spacing w:line="388" w:lineRule="auto"/>
        <w:rPr>
          <w:rFonts w:ascii="Arial"/>
          <w:sz w:val="21"/>
        </w:rPr>
      </w:pPr>
      <w:r/>
    </w:p>
    <w:p>
      <w:pPr>
        <w:pStyle w:val="BodyText"/>
        <w:ind w:left="163" w:right="20" w:firstLine="99"/>
        <w:spacing w:before="65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谢惠敏脑中“阶级斗争”的弦绷得那样紧，满眼都是“阶级敌 </w:t>
      </w:r>
      <w:r>
        <w:rPr>
          <w:sz w:val="20"/>
          <w:szCs w:val="20"/>
          <w:spacing w:val="-15"/>
        </w:rPr>
        <w:t>人”,行动便是“阶级斗争”,这是十分可悲哀的，这也是她身上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5"/>
        </w:rPr>
        <w:t>最严重的“内伤”之一种。这样的回答本应让人心里发凉的，但 </w:t>
      </w:r>
      <w:r>
        <w:rPr>
          <w:sz w:val="20"/>
          <w:szCs w:val="20"/>
          <w:spacing w:val="-7"/>
        </w:rPr>
        <w:t>张老师却“心里一热”。显然张老师并不认为</w:t>
      </w:r>
      <w:r>
        <w:rPr>
          <w:sz w:val="20"/>
          <w:szCs w:val="20"/>
          <w:spacing w:val="-8"/>
        </w:rPr>
        <w:t>她的回答有什么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不妥，并不认为这显示了一种“内伤”,反而觉得显示了她的</w:t>
      </w:r>
      <w:r>
        <w:rPr>
          <w:sz w:val="20"/>
          <w:szCs w:val="20"/>
          <w:spacing w:val="-12"/>
        </w:rPr>
        <w:t>可 </w:t>
      </w:r>
      <w:r>
        <w:rPr>
          <w:sz w:val="20"/>
          <w:szCs w:val="20"/>
          <w:spacing w:val="-21"/>
        </w:rPr>
        <w:t>敬可佩。实际上，在作品中，张老师也的确感叹：“她的</w:t>
      </w:r>
      <w:r>
        <w:rPr>
          <w:sz w:val="20"/>
          <w:szCs w:val="20"/>
          <w:spacing w:val="-22"/>
        </w:rPr>
        <w:t>身上，有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着多么可贵的闪光的素质啊!”而张老师对</w:t>
      </w:r>
      <w:r>
        <w:rPr>
          <w:sz w:val="20"/>
          <w:szCs w:val="20"/>
          <w:spacing w:val="-5"/>
        </w:rPr>
        <w:t>谢惠敏的看法，也 </w:t>
      </w:r>
      <w:r>
        <w:rPr>
          <w:sz w:val="20"/>
          <w:szCs w:val="20"/>
          <w:spacing w:val="-1"/>
        </w:rPr>
        <w:t>可认为是作者当时对她的看法。这种不被张老师和作</w:t>
      </w:r>
      <w:r>
        <w:rPr>
          <w:sz w:val="20"/>
          <w:szCs w:val="20"/>
          <w:spacing w:val="-2"/>
        </w:rPr>
        <w:t>者当作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5"/>
        </w:rPr>
        <w:t>“内伤”而作为“可贵的闪光的素质”的方面，却无一例外地被 </w:t>
      </w:r>
      <w:r>
        <w:rPr>
          <w:sz w:val="20"/>
          <w:szCs w:val="20"/>
          <w:spacing w:val="-15"/>
        </w:rPr>
        <w:t>读者视作了“内伤”。只要客观地、真实地写出谢惠敏这个“马 </w:t>
      </w:r>
      <w:r>
        <w:rPr>
          <w:sz w:val="20"/>
          <w:szCs w:val="20"/>
          <w:spacing w:val="-15"/>
        </w:rPr>
        <w:t>列主义小姑娘”的心理、言行，读者便会有自己</w:t>
      </w:r>
      <w:r>
        <w:rPr>
          <w:sz w:val="20"/>
          <w:szCs w:val="20"/>
          <w:spacing w:val="-16"/>
        </w:rPr>
        <w:t>的感受、认识和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判断。谢惠敏这个人物形象，在作品中本是作为张老师的陪衬 </w:t>
      </w:r>
      <w:r>
        <w:rPr>
          <w:sz w:val="20"/>
          <w:szCs w:val="20"/>
          <w:spacing w:val="-8"/>
        </w:rPr>
        <w:t>者的，但在读者的接受中，却占据了作品的中心位置。这个人 </w:t>
      </w:r>
      <w:r>
        <w:rPr>
          <w:sz w:val="20"/>
          <w:szCs w:val="20"/>
          <w:spacing w:val="-12"/>
        </w:rPr>
        <w:t>物形象，是作者半有意半无意中创造的。当然，这样</w:t>
      </w:r>
      <w:r>
        <w:rPr>
          <w:sz w:val="20"/>
          <w:szCs w:val="20"/>
          <w:spacing w:val="-13"/>
        </w:rPr>
        <w:t>说更合适：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这个人物形象是作者和读者共同创造的。</w:t>
      </w:r>
    </w:p>
    <w:p>
      <w:pPr>
        <w:pStyle w:val="BodyText"/>
        <w:ind w:left="263" w:firstLine="320"/>
        <w:spacing w:before="132" w:line="288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《班主任》的情形，在“伤痕文学”中具有一定的</w:t>
      </w:r>
      <w:r>
        <w:rPr>
          <w:sz w:val="20"/>
          <w:szCs w:val="20"/>
          <w:spacing w:val="-14"/>
        </w:rPr>
        <w:t>典型性。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3"/>
        </w:rPr>
        <w:t>在“伤痕文学”中，现实主义远没有得到充分的发挥。在那个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2"/>
        </w:rPr>
        <w:t>时候，也不能要求文学真正具有很强的现实主义精神。</w:t>
      </w:r>
    </w:p>
    <w:p>
      <w:pPr>
        <w:spacing w:line="288" w:lineRule="auto"/>
        <w:sectPr>
          <w:headerReference w:type="default" r:id="rId625"/>
          <w:footerReference w:type="default" r:id="rId626"/>
          <w:pgSz w:w="7440" w:h="11340"/>
          <w:pgMar w:top="1649" w:right="879" w:bottom="1212" w:left="1116" w:header="1330" w:footer="1053" w:gutter="0"/>
        </w:sectPr>
        <w:rPr>
          <w:sz w:val="20"/>
          <w:szCs w:val="20"/>
        </w:rPr>
      </w:pPr>
    </w:p>
    <w:p>
      <w:pPr>
        <w:spacing w:line="302" w:lineRule="auto"/>
        <w:rPr>
          <w:rFonts w:ascii="Arial"/>
          <w:sz w:val="21"/>
        </w:rPr>
      </w:pPr>
      <w:r/>
    </w:p>
    <w:p>
      <w:pPr>
        <w:ind w:left="2470"/>
        <w:spacing w:before="69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</w:rPr>
        <w:t>三</w:t>
      </w:r>
    </w:p>
    <w:p>
      <w:pPr>
        <w:pStyle w:val="BodyText"/>
        <w:ind w:left="10" w:right="128" w:firstLine="429"/>
        <w:spacing w:before="255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然而，即使是仅仅很表面很局部地揭示了一点生活真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7"/>
        </w:rPr>
        <w:t>实的“伤痕文学”,在当时也颇招致一些人的不满，并引</w:t>
      </w:r>
      <w:r>
        <w:rPr>
          <w:sz w:val="21"/>
          <w:szCs w:val="21"/>
          <w:spacing w:val="-18"/>
        </w:rPr>
        <w:t>发了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6"/>
        </w:rPr>
        <w:t>一场争论。但时代毕竟不同了。“伤痕文学”</w:t>
      </w:r>
      <w:r>
        <w:rPr>
          <w:sz w:val="21"/>
          <w:szCs w:val="21"/>
          <w:spacing w:val="-27"/>
        </w:rPr>
        <w:t>的肯定、支持者，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终于占了上风。几乎与此同时，又有了一次关于写真实，关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于现实主义问题的讨论。这次讨论，较之五六十年代的数次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5"/>
        </w:rPr>
        <w:t>关于同一问题的讨论，应该说是明显深化了。思想稍稍解放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5"/>
        </w:rPr>
        <w:t>了，加诸现实主义身上的镣铐锁链稍稍松了一点，或者说有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几根被解除了。如“通过常见的多数或光明面，可以反映事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5"/>
        </w:rPr>
        <w:t>物的本质，通过罕见的少数或阴暗面，世了以反映事物的本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7"/>
          <w:w w:val="99"/>
        </w:rPr>
        <w:t>质。”这样的观点，也能被较广泛地认可了。但，“革命现实主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5"/>
        </w:rPr>
        <w:t>义”仍然是被强调的，以唯物辩证法的观点看待客观真实仍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7"/>
        </w:rPr>
        <w:t>然是被坚持的，社会主义时代的现实主义与资本主义时代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的现实主义的区别仍然是不能忽略的。因此，198</w:t>
      </w:r>
      <w:r>
        <w:rPr>
          <w:sz w:val="21"/>
          <w:szCs w:val="21"/>
          <w:spacing w:val="-6"/>
        </w:rPr>
        <w:t>0年的时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候，当有人提出“社会主义的批判现实主义”这样一个其实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3"/>
        </w:rPr>
        <w:t>仍然相当保守的口号时，便仍要“受到理论批评界的及</w:t>
      </w:r>
      <w:r>
        <w:rPr>
          <w:sz w:val="21"/>
          <w:szCs w:val="21"/>
          <w:spacing w:val="-14"/>
        </w:rPr>
        <w:t>时批</w:t>
      </w:r>
    </w:p>
    <w:p>
      <w:pPr>
        <w:pStyle w:val="BodyText"/>
        <w:ind w:left="10" w:right="165"/>
        <w:spacing w:before="90" w:line="321" w:lineRule="auto"/>
        <w:jc w:val="both"/>
        <w:rPr>
          <w:sz w:val="21"/>
          <w:szCs w:val="21"/>
        </w:rPr>
      </w:pPr>
      <w:r>
        <w:rPr>
          <w:sz w:val="21"/>
          <w:szCs w:val="21"/>
          <w:spacing w:val="-21"/>
        </w:rPr>
        <w:t>评，认为这是一个‘和旧现实主义划不清界限’、‘割裂了革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8"/>
        </w:rPr>
        <w:t>命现实主义的批判和肯定的统一性’的错误口号”(《新时期</w:t>
      </w:r>
    </w:p>
    <w:p>
      <w:pPr>
        <w:pStyle w:val="BodyText"/>
        <w:ind w:left="10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文学六年》第83页)。</w:t>
      </w:r>
    </w:p>
    <w:p>
      <w:pPr>
        <w:pStyle w:val="BodyText"/>
        <w:ind w:left="10" w:right="143" w:firstLine="440"/>
        <w:spacing w:before="90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本来，随着思想解放运动的深入，随着文艺观念的进一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步清理调整，随着文艺与政治关系的进一步</w:t>
      </w:r>
      <w:r>
        <w:rPr>
          <w:sz w:val="21"/>
          <w:szCs w:val="21"/>
          <w:spacing w:val="-15"/>
        </w:rPr>
        <w:t>理顺，对现实主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义的认识也可能进一步“正常化”、合理化，现实主义</w:t>
      </w:r>
      <w:r>
        <w:rPr>
          <w:sz w:val="21"/>
          <w:szCs w:val="21"/>
          <w:spacing w:val="-23"/>
        </w:rPr>
        <w:t>身上的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镣铐锁链也可能更多地甚至彻底地解除，从而</w:t>
      </w:r>
      <w:r>
        <w:rPr>
          <w:sz w:val="21"/>
          <w:szCs w:val="21"/>
          <w:spacing w:val="-7"/>
        </w:rPr>
        <w:t>使现实主义</w:t>
      </w:r>
    </w:p>
    <w:p>
      <w:pPr>
        <w:spacing w:line="279" w:lineRule="auto"/>
        <w:sectPr>
          <w:headerReference w:type="default" r:id="rId627"/>
          <w:footerReference w:type="default" r:id="rId628"/>
          <w:pgSz w:w="7440" w:h="11340"/>
          <w:pgMar w:top="1620" w:right="1116" w:bottom="1212" w:left="1039" w:header="1265" w:footer="1053" w:gutter="0"/>
        </w:sectPr>
        <w:rPr>
          <w:sz w:val="21"/>
          <w:szCs w:val="21"/>
        </w:rPr>
      </w:pPr>
    </w:p>
    <w:p>
      <w:pPr>
        <w:pStyle w:val="BodyText"/>
        <w:ind w:left="234" w:right="71"/>
        <w:spacing w:before="217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的创作原则能够在实践中得到更大程度的贯彻，现实主义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有可能取得很辉煌的成就。然而，就在这时，现实主义却又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"/>
        </w:rPr>
        <w:t>受到了另一种冲击。</w:t>
      </w:r>
    </w:p>
    <w:p>
      <w:pPr>
        <w:pStyle w:val="BodyText"/>
        <w:ind w:left="234" w:right="6" w:firstLine="420"/>
        <w:spacing w:before="101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6"/>
        </w:rPr>
        <w:t>早在1980年的时候(其时数十年来在现实主义问题上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3"/>
        </w:rPr>
        <w:t>的一些十分荒谬的观念还远未澄清),就有人撰文进行“对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一些文学观念的探讨”,不是探讨现实主义本身，而是探讨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除现实主义之外，是否还可以有多种多样的写法。当现</w:t>
      </w:r>
      <w:r>
        <w:rPr>
          <w:sz w:val="20"/>
          <w:szCs w:val="20"/>
          <w:spacing w:val="-6"/>
        </w:rPr>
        <w:t>实主 </w:t>
      </w:r>
      <w:r>
        <w:rPr>
          <w:sz w:val="20"/>
          <w:szCs w:val="20"/>
          <w:spacing w:val="-2"/>
        </w:rPr>
        <w:t>义依然镣铐锁链在身时，现实主义就已经开</w:t>
      </w:r>
      <w:r>
        <w:rPr>
          <w:sz w:val="20"/>
          <w:szCs w:val="20"/>
          <w:spacing w:val="-3"/>
        </w:rPr>
        <w:t>始受到冷落了；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当客观情形允许为现实主义进行进一步松绑时，人们已经 </w:t>
      </w:r>
      <w:r>
        <w:rPr>
          <w:sz w:val="20"/>
          <w:szCs w:val="20"/>
          <w:spacing w:val="-5"/>
        </w:rPr>
        <w:t>开始失去为其松绑的兴趣了。可怜的现实主义，它在近</w:t>
      </w:r>
      <w:r>
        <w:rPr>
          <w:sz w:val="20"/>
          <w:szCs w:val="20"/>
          <w:spacing w:val="-6"/>
        </w:rPr>
        <w:t>半个 </w:t>
      </w:r>
      <w:r>
        <w:rPr>
          <w:sz w:val="20"/>
          <w:szCs w:val="20"/>
          <w:spacing w:val="-4"/>
        </w:rPr>
        <w:t>世纪的中国，总这样生不逢时!</w:t>
      </w:r>
    </w:p>
    <w:p>
      <w:pPr>
        <w:pStyle w:val="BodyText"/>
        <w:ind w:left="234" w:firstLine="420"/>
        <w:spacing w:before="121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10"/>
        </w:rPr>
        <w:t>至于所谓现代派文学，也在同时“崛起”。1980年前</w:t>
      </w:r>
      <w:r>
        <w:rPr>
          <w:sz w:val="20"/>
          <w:szCs w:val="20"/>
          <w:spacing w:val="-11"/>
        </w:rPr>
        <w:t>后，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围绕所谓“朦胧诗”,已经开始了关于现代派的争鸣。19</w:t>
      </w:r>
      <w:r>
        <w:rPr>
          <w:sz w:val="20"/>
          <w:szCs w:val="20"/>
          <w:spacing w:val="-2"/>
        </w:rPr>
        <w:t>81 </w:t>
      </w:r>
      <w:r>
        <w:rPr>
          <w:sz w:val="20"/>
          <w:szCs w:val="20"/>
          <w:spacing w:val="-12"/>
        </w:rPr>
        <w:t>年，高行健的《现代小说技巧初探》出版，更引发了一场关于 </w:t>
      </w:r>
      <w:r>
        <w:rPr>
          <w:sz w:val="20"/>
          <w:szCs w:val="20"/>
          <w:spacing w:val="-5"/>
        </w:rPr>
        <w:t>现代派的论战。在这样的争鸣、论战中，现实主义本身的问 </w:t>
      </w:r>
      <w:r>
        <w:rPr>
          <w:sz w:val="20"/>
          <w:szCs w:val="20"/>
          <w:spacing w:val="-2"/>
        </w:rPr>
        <w:t>题已经不重要了，重要的是现实主义是否仍然有必要存</w:t>
      </w:r>
      <w:r>
        <w:rPr>
          <w:sz w:val="20"/>
          <w:szCs w:val="20"/>
          <w:spacing w:val="-3"/>
        </w:rPr>
        <w:t>在，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是否已经过时。不少人在为现代派辩护时，当然仍然在理论 </w:t>
      </w:r>
      <w:r>
        <w:rPr>
          <w:sz w:val="20"/>
          <w:szCs w:val="20"/>
          <w:spacing w:val="1"/>
        </w:rPr>
        <w:t>上为现实主义保留一块栖身地，但主张现实主义应该在现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代社会被排斥、被放逐者也并不在少数。</w:t>
      </w:r>
    </w:p>
    <w:p>
      <w:pPr>
        <w:pStyle w:val="BodyText"/>
        <w:ind w:left="234" w:right="69" w:firstLine="420"/>
        <w:spacing w:before="102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在强调现代派的合理、合时、必要时，人们总要罗列现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实主义的弊病。但如果联系到中国新文学的实际，尤其是联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3"/>
        </w:rPr>
        <w:t>系到1949年以后的文学状况，这其实是无的放矢。现</w:t>
      </w:r>
      <w:r>
        <w:rPr>
          <w:sz w:val="20"/>
          <w:szCs w:val="20"/>
          <w:spacing w:val="2"/>
        </w:rPr>
        <w:t>实主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义在中国新文学中并未充分发展成熟过，因而其自身固有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"/>
        </w:rPr>
        <w:t>的局限也并未有机会显现出来过。</w:t>
      </w:r>
    </w:p>
    <w:p>
      <w:pPr>
        <w:spacing w:line="295" w:lineRule="auto"/>
        <w:sectPr>
          <w:headerReference w:type="default" r:id="rId629"/>
          <w:footerReference w:type="default" r:id="rId630"/>
          <w:pgSz w:w="7370" w:h="11300"/>
          <w:pgMar w:top="1590" w:right="880" w:bottom="1245" w:left="1105" w:header="1270" w:footer="1096" w:gutter="0"/>
        </w:sectPr>
        <w:rPr>
          <w:sz w:val="20"/>
          <w:szCs w:val="20"/>
        </w:rPr>
      </w:pPr>
    </w:p>
    <w:p>
      <w:pPr>
        <w:pStyle w:val="BodyText"/>
        <w:ind w:left="105" w:right="127" w:firstLine="410"/>
        <w:spacing w:before="220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在八十年代中期，所谓现代派便开始很有声势地登台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6"/>
        </w:rPr>
        <w:t>了，人们的注意力都被现代派吸引，至于现实主义，则成为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4"/>
        </w:rPr>
        <w:t>一个过时的话题了。既然现代派与现实主义之间有着“互文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0"/>
        </w:rPr>
        <w:t>性”,既然现代派的合理性、必要性建立在现实主义自身固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8"/>
        </w:rPr>
        <w:t>有的局限，欠缺上，那么,在八十年代中期的中国，现代派并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不能从现实主义那里得到起码的支撑。从艺术形式</w:t>
      </w:r>
      <w:r>
        <w:rPr>
          <w:sz w:val="21"/>
          <w:szCs w:val="21"/>
          <w:spacing w:val="-7"/>
        </w:rPr>
        <w:t>本身来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说，现代派在当代中国其实是无源之水、无本之木。在这个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5"/>
        </w:rPr>
        <w:t>意义上，八十年代以后的所谓“现代派”,的确是“伪”的。</w:t>
      </w:r>
    </w:p>
    <w:p>
      <w:pPr>
        <w:ind w:left="2575"/>
        <w:spacing w:before="291" w:line="227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四</w:t>
      </w:r>
    </w:p>
    <w:p>
      <w:pPr>
        <w:pStyle w:val="BodyText"/>
        <w:ind w:right="85" w:firstLine="515"/>
        <w:spacing w:before="229" w:line="288" w:lineRule="auto"/>
        <w:jc w:val="both"/>
        <w:rPr>
          <w:sz w:val="21"/>
          <w:szCs w:val="21"/>
        </w:rPr>
      </w:pPr>
      <w:r>
        <w:rPr>
          <w:sz w:val="21"/>
          <w:szCs w:val="21"/>
          <w:spacing w:val="-21"/>
        </w:rPr>
        <w:t>进入九十年代以来，所谓现代派也难以为继了。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21"/>
        </w:rPr>
        <w:t>一批被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冠以“先锋”的作家，来了一次集体哗变。至于继起的一批被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9"/>
        </w:rPr>
        <w:t>称作“晚生代”的作家，则沉溺于所谓“个人化”、“私语化”、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7"/>
        </w:rPr>
        <w:t>“平面化”,热衷于“在社会生活的边缘处游走”,采取“拒绝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0"/>
        </w:rPr>
        <w:t>与文学传统对话”的姿态。虽然也有人对这种文学状况赞不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3"/>
        </w:rPr>
        <w:t>绝口，以为文学就应该以这样一种姿态去“跨世纪”,但对此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7"/>
        </w:rPr>
        <w:t>不满者却也似乎日见其多起来。在这种时候，《时代文</w:t>
      </w:r>
      <w:r>
        <w:rPr>
          <w:sz w:val="21"/>
          <w:szCs w:val="21"/>
          <w:spacing w:val="-18"/>
        </w:rPr>
        <w:t>学》想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起了现实主义，并提出现实主义的“重构”,事出不为无</w:t>
      </w:r>
      <w:r>
        <w:rPr>
          <w:sz w:val="21"/>
          <w:szCs w:val="21"/>
          <w:spacing w:val="-14"/>
        </w:rPr>
        <w:t>因。</w:t>
      </w:r>
    </w:p>
    <w:p>
      <w:pPr>
        <w:pStyle w:val="BodyText"/>
        <w:ind w:right="118" w:firstLine="515"/>
        <w:spacing w:before="114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25"/>
        </w:rPr>
        <w:t>而我以为，与其提出现实主义的“重构”,不如说需要来一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4"/>
        </w:rPr>
        <w:t>场现实主义的“补课”。当然、没有人会荒谬到认为现实主义的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“补课”便是要全盘否定现代派文学，便是要排斥其它一切艺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4"/>
        </w:rPr>
        <w:t>术手法。文学在进行现实主义的“补课”时，不能无视现代派文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0"/>
        </w:rPr>
        <w:t>学所取得的成就，而是完全有必要将这种成就化入现实主义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9"/>
        </w:rPr>
        <w:t>之中。在这个意义，“重构”与“补课”,或许</w:t>
      </w:r>
      <w:r>
        <w:rPr>
          <w:sz w:val="21"/>
          <w:szCs w:val="21"/>
          <w:spacing w:val="-30"/>
        </w:rPr>
        <w:t>是一回事。</w:t>
      </w:r>
    </w:p>
    <w:p>
      <w:pPr>
        <w:spacing w:line="285" w:lineRule="auto"/>
        <w:sectPr>
          <w:headerReference w:type="default" r:id="rId631"/>
          <w:footerReference w:type="default" r:id="rId632"/>
          <w:pgSz w:w="7400" w:h="11320"/>
          <w:pgMar w:top="1590" w:right="1110" w:bottom="1222" w:left="944" w:header="1225" w:footer="1063" w:gutter="0"/>
        </w:sectPr>
        <w:rPr>
          <w:sz w:val="21"/>
          <w:szCs w:val="21"/>
        </w:rPr>
      </w:pP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1610"/>
        <w:spacing w:before="91" w:line="223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5"/>
        </w:rPr>
        <w:t>一个沉重的话题</w:t>
      </w:r>
    </w:p>
    <w:p>
      <w:pPr>
        <w:ind w:left="1440"/>
        <w:spacing w:before="245"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0"/>
        </w:rPr>
        <w:t>—关于民粹主义的读书札记</w:t>
      </w:r>
    </w:p>
    <w:p>
      <w:pPr>
        <w:spacing w:line="423" w:lineRule="auto"/>
        <w:rPr>
          <w:rFonts w:ascii="Arial"/>
          <w:sz w:val="21"/>
        </w:rPr>
      </w:pPr>
      <w:r/>
    </w:p>
    <w:p>
      <w:pPr>
        <w:ind w:left="1833"/>
        <w:spacing w:before="65" w:line="22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民粹主义这个概念</w:t>
      </w:r>
    </w:p>
    <w:p>
      <w:pPr>
        <w:pStyle w:val="BodyText"/>
        <w:ind w:left="120" w:firstLine="420"/>
        <w:spacing w:before="174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有人把民粹主义与民族主义混为一谈，有人则认为民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粹主义是卢梭首先提出的一个概念，这都是一种误解。民粹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1"/>
        </w:rPr>
        <w:t>主义与民族主义，</w:t>
      </w:r>
      <w:r>
        <w:rPr>
          <w:sz w:val="20"/>
          <w:szCs w:val="20"/>
          <w:spacing w:val="59"/>
        </w:rPr>
        <w:t xml:space="preserve"> </w:t>
      </w:r>
      <w:r>
        <w:rPr>
          <w:sz w:val="20"/>
          <w:szCs w:val="20"/>
          <w:spacing w:val="-11"/>
        </w:rPr>
        <w:t>一字之差，可谓差之千里。至于卢梭思想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中，的确具有民粹主义成份，但我们今天所说的民</w:t>
      </w:r>
      <w:r>
        <w:rPr>
          <w:sz w:val="20"/>
          <w:szCs w:val="20"/>
          <w:spacing w:val="-6"/>
        </w:rPr>
        <w:t>粹主义概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念，却并不源自卢梭。</w:t>
      </w:r>
    </w:p>
    <w:p>
      <w:pPr>
        <w:pStyle w:val="BodyText"/>
        <w:ind w:left="120" w:firstLine="420"/>
        <w:spacing w:before="97" w:line="296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在</w:t>
      </w:r>
      <w:r>
        <w:rPr>
          <w:sz w:val="20"/>
          <w:szCs w:val="20"/>
          <w:spacing w:val="-12"/>
        </w:rPr>
        <w:t>学术文化领域，有许多概念，都有两层意义，</w:t>
      </w:r>
      <w:r>
        <w:rPr>
          <w:sz w:val="20"/>
          <w:szCs w:val="20"/>
          <w:spacing w:val="56"/>
        </w:rPr>
        <w:t xml:space="preserve"> </w:t>
      </w:r>
      <w:r>
        <w:rPr>
          <w:sz w:val="20"/>
          <w:szCs w:val="20"/>
          <w:spacing w:val="-12"/>
        </w:rPr>
        <w:t>一层</w:t>
      </w:r>
      <w:r>
        <w:rPr>
          <w:sz w:val="20"/>
          <w:szCs w:val="20"/>
          <w:spacing w:val="-11"/>
        </w:rPr>
        <w:t>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8"/>
        </w:rPr>
        <w:t>其原始意义，这往往比较狭窄、明确；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8"/>
        </w:rPr>
        <w:t>一层是其引申意义，这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往往比较宽泛模糊。而且，在通常情形下，人们都是在引申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的意义上去理解，使用这些概念，而其原始意义则反而</w:t>
      </w:r>
      <w:r>
        <w:rPr>
          <w:sz w:val="20"/>
          <w:szCs w:val="20"/>
          <w:spacing w:val="-6"/>
        </w:rPr>
        <w:t>隐而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不彰。民粹主义这个概念也如此。民粹主义，作为一</w:t>
      </w:r>
      <w:r>
        <w:rPr>
          <w:sz w:val="20"/>
          <w:szCs w:val="20"/>
          <w:spacing w:val="-6"/>
        </w:rPr>
        <w:t>个具体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而明确的概念，产生于十九世纪中期的俄国，具有一种政治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2"/>
        </w:rPr>
        <w:t>纲领的性质。那时候，在俄国知识分子中，有</w:t>
      </w:r>
      <w:r>
        <w:rPr>
          <w:sz w:val="20"/>
          <w:szCs w:val="20"/>
          <w:spacing w:val="-13"/>
        </w:rPr>
        <w:t>人提出了“到民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3"/>
        </w:rPr>
        <w:t>间去”的口号，主张知识分子走向乡村，到农民中间去，发动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5"/>
        </w:rPr>
        <w:t>农民起而对抗俄国的资本主义化。在其原始意义上，民粹主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义的“民”,仅仅指农民。这种作为政治理论和政治纲领的民</w:t>
      </w:r>
    </w:p>
    <w:p>
      <w:pPr>
        <w:spacing w:line="296" w:lineRule="auto"/>
        <w:sectPr>
          <w:headerReference w:type="default" r:id="rId4"/>
          <w:footerReference w:type="default" r:id="rId633"/>
          <w:pgSz w:w="7330" w:h="11270"/>
          <w:pgMar w:top="400" w:right="1020" w:bottom="1362" w:left="1099" w:header="0" w:footer="1203" w:gutter="0"/>
        </w:sectPr>
        <w:rPr>
          <w:sz w:val="20"/>
          <w:szCs w:val="20"/>
        </w:rPr>
      </w:pPr>
    </w:p>
    <w:p>
      <w:pPr>
        <w:pStyle w:val="BodyText"/>
        <w:ind w:left="109"/>
        <w:spacing w:before="205" w:line="292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粹主义，在俄国遭到马克思主义者的坚决批判。而我们今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8"/>
        </w:rPr>
        <w:t>天，则通常是在一种文化思想， 一种文艺思潮、甚至仅仅是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7"/>
        </w:rPr>
        <w:t>一种情感意向的意义上谈论民粹主义的。这可以说是在一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7"/>
        </w:rPr>
        <w:t>种引申的意义上使用民粹主义这个概念。这种</w:t>
      </w:r>
      <w:r>
        <w:rPr>
          <w:sz w:val="21"/>
          <w:szCs w:val="21"/>
          <w:spacing w:val="-8"/>
        </w:rPr>
        <w:t>意义上的民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0"/>
        </w:rPr>
        <w:t>粹主义，表现为把没有知识文化的底层体力劳动</w:t>
      </w:r>
      <w:r>
        <w:rPr>
          <w:sz w:val="21"/>
          <w:szCs w:val="21"/>
          <w:spacing w:val="-11"/>
        </w:rPr>
        <w:t>者(不仅仅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0"/>
        </w:rPr>
        <w:t>是农民)无条件地神圣化，认为只有他们才是道德高</w:t>
      </w:r>
      <w:r>
        <w:rPr>
          <w:sz w:val="21"/>
          <w:szCs w:val="21"/>
          <w:spacing w:val="-11"/>
        </w:rPr>
        <w:t>尚、心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21"/>
        </w:rPr>
        <w:t>地善良、灵魂清洁的。“五四”时期，蔡元培提出“劳工神圣”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的口号，就是民粹主义情感意向的一种典型表现。谈到俄国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15"/>
        </w:rPr>
        <w:t>十九世纪的民粹主义，人们自然会想到托尔斯泰。但人们也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7"/>
        </w:rPr>
        <w:t>主要是在这种引申的意义上说托尔斯泰具有浓郁的民粹主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12"/>
        </w:rPr>
        <w:t>义思想和情感的。</w:t>
      </w:r>
    </w:p>
    <w:p>
      <w:pPr>
        <w:pStyle w:val="BodyText"/>
        <w:ind w:left="109" w:right="109" w:firstLine="440"/>
        <w:spacing w:before="98" w:line="279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民粹主义这个概念虽然源自俄国，但民粹主义的</w:t>
      </w:r>
      <w:r>
        <w:rPr>
          <w:sz w:val="21"/>
          <w:szCs w:val="21"/>
          <w:spacing w:val="-8"/>
        </w:rPr>
        <w:t>思想 </w:t>
      </w:r>
      <w:r>
        <w:rPr>
          <w:sz w:val="21"/>
          <w:szCs w:val="21"/>
          <w:spacing w:val="-14"/>
        </w:rPr>
        <w:t>情感却并非俄罗斯民族所独有。至少在中国</w:t>
      </w:r>
      <w:r>
        <w:rPr>
          <w:sz w:val="21"/>
          <w:szCs w:val="21"/>
          <w:spacing w:val="-15"/>
        </w:rPr>
        <w:t>，民粹主义也是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有着深厚的根源的。民粹主义这个概念，是从俄国输入的，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3"/>
        </w:rPr>
        <w:t>但民粹主义这种思想情感，却并不完全如此。</w:t>
      </w:r>
    </w:p>
    <w:p>
      <w:pPr>
        <w:pStyle w:val="BodyText"/>
        <w:ind w:left="109" w:right="16" w:firstLine="450"/>
        <w:spacing w:before="81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7"/>
        </w:rPr>
        <w:t>民粹主义，无论是作为一种政治纲领，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7"/>
        </w:rPr>
        <w:t>一种政治理论， </w:t>
      </w:r>
      <w:r>
        <w:rPr>
          <w:sz w:val="21"/>
          <w:szCs w:val="21"/>
          <w:spacing w:val="-20"/>
        </w:rPr>
        <w:t>抑或是作为一种文化思想，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0"/>
        </w:rPr>
        <w:t>一种文学思潮，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0"/>
        </w:rPr>
        <w:t>一种情</w:t>
      </w:r>
      <w:r>
        <w:rPr>
          <w:sz w:val="21"/>
          <w:szCs w:val="21"/>
          <w:spacing w:val="-21"/>
        </w:rPr>
        <w:t>感意向，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其产生自然有着复杂的原因，但我以为，其</w:t>
      </w:r>
      <w:r>
        <w:rPr>
          <w:sz w:val="21"/>
          <w:szCs w:val="21"/>
          <w:spacing w:val="-15"/>
        </w:rPr>
        <w:t>中很重要，甚至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是核心的一条，便是知识阶级的自我否定。高尔基在《俄国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5"/>
        </w:rPr>
        <w:t>文学史》中，谈到十九世纪俄国“平民知识分子的民主文学”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时，说这派作家都有一种无力感，都感觉到自身力量的藐</w:t>
      </w:r>
      <w:r>
        <w:rPr>
          <w:sz w:val="21"/>
          <w:szCs w:val="21"/>
          <w:spacing w:val="-7"/>
        </w:rPr>
        <w:t xml:space="preserve">  </w:t>
      </w:r>
      <w:r>
        <w:rPr>
          <w:sz w:val="21"/>
          <w:szCs w:val="21"/>
          <w:spacing w:val="-14"/>
        </w:rPr>
        <w:t>小，而正是“这种对自己的社会脆弱性的感觉，激发了俄国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7"/>
        </w:rPr>
        <w:t>作家注意到人民，感发他以必须唤起人民的潜在力量并且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5"/>
        </w:rPr>
        <w:t>把这力量化为夺取政权的积极武器这一思想</w:t>
      </w:r>
      <w:r>
        <w:rPr>
          <w:sz w:val="21"/>
          <w:szCs w:val="21"/>
          <w:spacing w:val="-6"/>
        </w:rPr>
        <w:t>。也正是这种</w:t>
      </w:r>
    </w:p>
    <w:p>
      <w:pPr>
        <w:spacing w:line="290" w:lineRule="auto"/>
        <w:sectPr>
          <w:headerReference w:type="default" r:id="rId634"/>
          <w:footerReference w:type="default" r:id="rId635"/>
          <w:pgSz w:w="7400" w:h="11320"/>
          <w:pgMar w:top="1530" w:right="885" w:bottom="1332" w:left="1110" w:header="1155" w:footer="1173" w:gutter="0"/>
        </w:sectPr>
        <w:rPr>
          <w:sz w:val="21"/>
          <w:szCs w:val="21"/>
        </w:rPr>
      </w:pPr>
    </w:p>
    <w:p>
      <w:pPr>
        <w:pStyle w:val="BodyText"/>
        <w:ind w:left="10" w:right="31"/>
        <w:spacing w:before="210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无力感，使得绝大多数俄国作家成为激烈的政治煽动者，他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9"/>
        </w:rPr>
        <w:t>们千方百计阿谀人民，时而讨好农民，时而奉承工人。”(上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海文艺出版社1961年版第7页)这种无力感，是知识阶级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6"/>
        </w:rPr>
        <w:t>否定自身，并且膜拜工农的原因，这也部分地解释了民粹主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义产生的根源。当然，民粹主义不仅仅源于知识</w:t>
      </w:r>
      <w:r>
        <w:rPr>
          <w:sz w:val="20"/>
          <w:szCs w:val="20"/>
          <w:spacing w:val="-6"/>
        </w:rPr>
        <w:t>阶级的无力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感，还源于知识阶级道德上的自卑感。知识阶级觉得与身处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2"/>
        </w:rPr>
        <w:t>社会底层的工人农民的生活方式相比，自己的那种有闲的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3"/>
        </w:rPr>
        <w:t>生活是腐朽，堕落和病态的，于是，便转而崇奉起工农。仅仅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2"/>
        </w:rPr>
        <w:t>崇奉还不够，还要求自身向工农归化，抛弃原有的生活方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5"/>
        </w:rPr>
        <w:t>式，改变原有的生活态度，向工农大众看齐，</w:t>
      </w:r>
      <w:r>
        <w:rPr>
          <w:sz w:val="20"/>
          <w:szCs w:val="20"/>
          <w:spacing w:val="-6"/>
        </w:rPr>
        <w:t>做自食其力的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体力劳动者。这方面，托尔斯泰的例子很典型。在《忏悔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13"/>
        </w:rPr>
        <w:t>录》中，托尔斯秦说：“我离开了我们这圈子里的生活，我认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清我们过的并不是生活，只不过表面像生活，这种优裕的环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3"/>
        </w:rPr>
        <w:t>境使我们失去了对人生怀有理想的可能……在我周围，那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"/>
        </w:rPr>
        <w:t>平常的劳动人民是俄罗斯人民，我接近他们.接近他们所赋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4"/>
        </w:rPr>
        <w:t>予人生的意义……”于是，托尔斯泰把自己变成一个农民，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6"/>
        </w:rPr>
        <w:t>穿上农民的衣服，自己做皮靴，过着像农民一样俭朴的生活</w:t>
      </w:r>
    </w:p>
    <w:p>
      <w:pPr>
        <w:pStyle w:val="BodyText"/>
        <w:ind w:left="10"/>
        <w:spacing w:before="254" w:line="70" w:lineRule="exact"/>
        <w:rPr>
          <w:sz w:val="5"/>
          <w:szCs w:val="5"/>
        </w:rPr>
      </w:pPr>
      <w:r>
        <w:rPr>
          <w:sz w:val="5"/>
          <w:szCs w:val="5"/>
          <w:spacing w:val="-1"/>
        </w:rPr>
        <w:t>***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ind w:left="1042"/>
        <w:spacing w:before="65" w:line="22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二十世纪中国民粹主义的两个源头</w:t>
      </w:r>
    </w:p>
    <w:p>
      <w:pPr>
        <w:pStyle w:val="BodyText"/>
        <w:ind w:left="10" w:right="56" w:firstLine="420"/>
        <w:spacing w:before="265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在二十世纪的中国，民粹主义是一个重要却又沉重的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6"/>
        </w:rPr>
        <w:t>话题，同时也是一个不能不让人感到苦涩的话题。在近一百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年的时期内，民粹主义在政治、经济、文化等方面都留下了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5"/>
        </w:rPr>
        <w:t>深刻的印记。民粹主义不仅仅在文化思想、文学艺</w:t>
      </w:r>
      <w:r>
        <w:rPr>
          <w:sz w:val="20"/>
          <w:szCs w:val="20"/>
          <w:spacing w:val="-6"/>
        </w:rPr>
        <w:t>术领域产</w:t>
      </w:r>
    </w:p>
    <w:p>
      <w:pPr>
        <w:spacing w:line="290" w:lineRule="auto"/>
        <w:sectPr>
          <w:headerReference w:type="default" r:id="rId636"/>
          <w:footerReference w:type="default" r:id="rId637"/>
          <w:pgSz w:w="7320" w:h="11270"/>
          <w:pgMar w:top="1340" w:right="1098" w:bottom="1402" w:left="1069" w:header="1008" w:footer="1243" w:gutter="0"/>
        </w:sectPr>
        <w:rPr>
          <w:sz w:val="20"/>
          <w:szCs w:val="20"/>
        </w:rPr>
      </w:pPr>
    </w:p>
    <w:p>
      <w:pPr>
        <w:pStyle w:val="BodyText"/>
        <w:ind w:left="115" w:right="79"/>
        <w:spacing w:before="228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生了巨大影响，还在相当长的时期意识形态化了，伦理道德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5"/>
        </w:rPr>
        <w:t>化了。朱学勤在《毛泽东和他的民粹主义倾向》一文中， 一开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4"/>
        </w:rPr>
        <w:t>篇便指出：“自从十九世纪中期那批俄国知</w:t>
      </w:r>
      <w:r>
        <w:rPr>
          <w:sz w:val="20"/>
          <w:szCs w:val="20"/>
          <w:spacing w:val="-5"/>
        </w:rPr>
        <w:t>识分子提出‘民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粹主义’以来，后继者不乏其人。但是谁也没有权力，没有机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会，更没有勇气在一个大国范围内将这一理论投诸实践。唯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2"/>
        </w:rPr>
        <w:t>有毛泽东例外。他集权力、机会、勇气于一身，把七亿人口的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3"/>
        </w:rPr>
        <w:t>国家搞成了一个巨大的文化试验室，结结实实</w:t>
      </w:r>
      <w:r>
        <w:rPr>
          <w:sz w:val="20"/>
          <w:szCs w:val="20"/>
          <w:spacing w:val="2"/>
        </w:rPr>
        <w:t>地进行了一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场民粹主义的大实验。(见《风声·雨声·读书声》三联书店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"/>
        </w:rPr>
        <w:t>1994年版)”毛泽东的这场民粹主义大试验，结出的当然是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4"/>
        </w:rPr>
        <w:t>一堆苦果。将民粹主义作为一种政治纲领，将</w:t>
      </w:r>
      <w:r>
        <w:rPr>
          <w:sz w:val="20"/>
          <w:szCs w:val="20"/>
          <w:spacing w:val="-5"/>
        </w:rPr>
        <w:t>民粹主义意识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形态化，无疑是应予坚决否定的。但民粹主义对本世纪中国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8"/>
        </w:rPr>
        <w:t>文学的影响，情形却要复杂得多。从鲁迅、巴金、沈从文，</w:t>
      </w:r>
      <w:r>
        <w:rPr>
          <w:sz w:val="20"/>
          <w:szCs w:val="20"/>
          <w:spacing w:val="55"/>
        </w:rPr>
        <w:t xml:space="preserve"> </w:t>
      </w:r>
      <w:r>
        <w:rPr>
          <w:sz w:val="20"/>
          <w:szCs w:val="20"/>
          <w:spacing w:val="-18"/>
        </w:rPr>
        <w:t>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直到近年的张承志、张炜，数代作家身上都程度不同地表现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出民粹主义的思想情感。如果说，民粹主义在本世纪中国政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"/>
        </w:rPr>
        <w:t>治中结出的是酸苦的果实，那么,它在本世纪的文学之树上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3"/>
        </w:rPr>
        <w:t>结出的果实，则更多的是甘甜的。</w:t>
      </w:r>
    </w:p>
    <w:p>
      <w:pPr>
        <w:pStyle w:val="BodyText"/>
        <w:ind w:left="115" w:firstLine="429"/>
        <w:spacing w:before="109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关于民粹主义为何在二十世纪中国如此泛滥以致</w:t>
      </w:r>
      <w:r>
        <w:rPr>
          <w:sz w:val="20"/>
          <w:szCs w:val="20"/>
          <w:spacing w:val="3"/>
        </w:rPr>
        <w:t>于在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某些领域到了成灾的地步，是一个颇值得探究的问题。提到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4"/>
        </w:rPr>
        <w:t>这一点，人们自然首先会想到十九世纪俄国民</w:t>
      </w:r>
      <w:r>
        <w:rPr>
          <w:sz w:val="20"/>
          <w:szCs w:val="20"/>
          <w:spacing w:val="3"/>
        </w:rPr>
        <w:t>粹主义对中 </w:t>
      </w:r>
      <w:r>
        <w:rPr>
          <w:sz w:val="20"/>
          <w:szCs w:val="20"/>
          <w:spacing w:val="3"/>
        </w:rPr>
        <w:t>国的影响。的确，十九世纪俄国文学对二十世纪中国的影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"/>
        </w:rPr>
        <w:t>响，是无论怎样估价也不过分的。民粹主义在中国的勃兴，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2"/>
        </w:rPr>
        <w:t>也确乎与俄国民粹主义的刺激有重大的关系。鲁迅、巴金、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毛泽东等人，都受过托尔斯泰影响。但如把本世纪中国民粹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4"/>
        </w:rPr>
        <w:t>主义的兴盛全部归结为俄国的影响，则是偏颇的。本世纪中</w:t>
      </w:r>
    </w:p>
    <w:p>
      <w:pPr>
        <w:spacing w:line="302" w:lineRule="auto"/>
        <w:sectPr>
          <w:headerReference w:type="default" r:id="rId638"/>
          <w:footerReference w:type="default" r:id="rId639"/>
          <w:pgSz w:w="7230" w:h="11210"/>
          <w:pgMar w:top="1419" w:right="850" w:bottom="1278" w:left="1084" w:header="1075" w:footer="1139" w:gutter="0"/>
        </w:sectPr>
        <w:rPr>
          <w:sz w:val="20"/>
          <w:szCs w:val="20"/>
        </w:rPr>
      </w:pPr>
    </w:p>
    <w:p>
      <w:pPr>
        <w:pStyle w:val="BodyText"/>
        <w:ind w:left="30"/>
        <w:spacing w:before="207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-10"/>
        </w:rPr>
        <w:t>国的民粹主义，有两个源头，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0"/>
        </w:rPr>
        <w:t>一个是俄国十九世纪</w:t>
      </w:r>
      <w:r>
        <w:rPr>
          <w:sz w:val="20"/>
          <w:szCs w:val="20"/>
          <w:spacing w:val="-11"/>
        </w:rPr>
        <w:t>的民粹主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义，</w:t>
      </w:r>
      <w:r>
        <w:rPr>
          <w:sz w:val="20"/>
          <w:szCs w:val="20"/>
          <w:spacing w:val="-14"/>
        </w:rPr>
        <w:t xml:space="preserve"> </w:t>
      </w:r>
      <w:r>
        <w:rPr>
          <w:sz w:val="20"/>
          <w:szCs w:val="20"/>
          <w:spacing w:val="-8"/>
        </w:rPr>
        <w:t>一个则是中国传统文化中固有的民粹主义思想。在中国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的传统文化中，虽然没有“民粹”这一说法，但民粹主义的思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想却是源远流长，根基深厚的。我以为，正是中国传统文化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中的民粹主义与俄国十九世纪的民粹主义相合流，相激荡，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2"/>
        </w:rPr>
        <w:t>相得益彰，才使得民粹主义在二十世纪中国蔚为大观。</w:t>
      </w:r>
    </w:p>
    <w:p>
      <w:pPr>
        <w:pStyle w:val="BodyText"/>
        <w:ind w:left="30" w:right="68" w:firstLine="430"/>
        <w:spacing w:before="105" w:line="309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要追溯中国传统文化中的民粹主义根源，首先应该想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1"/>
        </w:rPr>
        <w:t>到墨家思想。李泽厚在《墨家初探本》中指出</w:t>
      </w:r>
      <w:r>
        <w:rPr>
          <w:sz w:val="20"/>
          <w:szCs w:val="20"/>
          <w:spacing w:val="-12"/>
        </w:rPr>
        <w:t>：“……墨学以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及颜元在近代突然兴起，非常吃香，是一种颇具深意</w:t>
      </w:r>
      <w:r>
        <w:rPr>
          <w:sz w:val="20"/>
          <w:szCs w:val="20"/>
          <w:spacing w:val="-6"/>
        </w:rPr>
        <w:t>的现象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……但其中最值得注意的却是，它与近代民粹主义有否思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想血缘关系的问题。在中国近代以至今日，</w:t>
      </w:r>
      <w:r>
        <w:rPr>
          <w:sz w:val="20"/>
          <w:szCs w:val="20"/>
          <w:spacing w:val="-5"/>
        </w:rPr>
        <w:t>我以为，始终有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一股以农民小生产者为现实基础的民粹主义思潮的暗流在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1"/>
        </w:rPr>
        <w:t>活跃着。(见《中国古代思想史论》)”墨家思想在近现代中国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5"/>
        </w:rPr>
        <w:t>大放异彩。正如李泽厚指出的，《民报》第一期撇开孔孟老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2"/>
        </w:rPr>
        <w:t>庄，把墨子捧为“平等博爱”的中国宗师，并且刊登了</w:t>
      </w:r>
      <w:r>
        <w:rPr>
          <w:sz w:val="20"/>
          <w:szCs w:val="20"/>
          <w:spacing w:val="-13"/>
        </w:rPr>
        <w:t>想象的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墨子画像，“连梁启超在《新民丛报》上也呼喊‘杨学遂亡中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1"/>
        </w:rPr>
        <w:t>国，今欲救亡，厥惟学墨’。当时及以后，</w:t>
      </w:r>
      <w:r>
        <w:rPr>
          <w:sz w:val="20"/>
          <w:szCs w:val="20"/>
          <w:spacing w:val="-12"/>
        </w:rPr>
        <w:t>从各种不同角度治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墨家墨学和服膺墨子者盛极一时，从清末附会声光电化来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"/>
        </w:rPr>
        <w:t>解墨学到孙诒让的力作《墨子闲诂》,直到无产阶级革命家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的‘墨者杜老’(杜守素),近代许多重要学者都有关于墨子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8"/>
        </w:rPr>
        <w:t>的论述；而颁发给墨子的‘伟大的平民思想家’,‘劳动阶级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4"/>
        </w:rPr>
        <w:t>的哲学代表’之类的美称也络绎不绝，以至</w:t>
      </w:r>
      <w:r>
        <w:rPr>
          <w:sz w:val="20"/>
          <w:szCs w:val="20"/>
          <w:spacing w:val="-5"/>
        </w:rPr>
        <w:t>有人称之为‘墨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学的复兴’……(《墨家初探本》)”在近现代具有尊墨倾向的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文化人中，还有一个不能不提的重要人物——鲁</w:t>
      </w:r>
      <w:r>
        <w:rPr>
          <w:sz w:val="20"/>
          <w:szCs w:val="20"/>
          <w:spacing w:val="-5"/>
        </w:rPr>
        <w:t>迅。鲁迅对</w:t>
      </w:r>
    </w:p>
    <w:p>
      <w:pPr>
        <w:spacing w:line="309" w:lineRule="auto"/>
        <w:sectPr>
          <w:headerReference w:type="default" r:id="rId640"/>
          <w:footerReference w:type="default" r:id="rId641"/>
          <w:pgSz w:w="7230" w:h="11210"/>
          <w:pgMar w:top="1530" w:right="960" w:bottom="1198" w:left="1059" w:header="1198" w:footer="1059" w:gutter="0"/>
        </w:sectPr>
        <w:rPr>
          <w:sz w:val="20"/>
          <w:szCs w:val="20"/>
        </w:rPr>
      </w:pPr>
    </w:p>
    <w:p>
      <w:pPr>
        <w:pStyle w:val="BodyText"/>
        <w:ind w:left="42" w:right="112"/>
        <w:spacing w:before="236" w:line="270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传统文化是持激烈的批判态度的，他嘲儒、讽道、讥法，但对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21"/>
        </w:rPr>
        <w:t>墨家却可谓情有独钟。《故事新编》中，《理水》和《</w:t>
      </w:r>
      <w:r>
        <w:rPr>
          <w:sz w:val="20"/>
          <w:szCs w:val="20"/>
          <w:spacing w:val="-22"/>
        </w:rPr>
        <w:t>非攻》,都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是唱给墨者的颂歌。</w:t>
      </w:r>
    </w:p>
    <w:p>
      <w:pPr>
        <w:pStyle w:val="BodyText"/>
        <w:ind w:left="42" w:right="50" w:firstLine="409"/>
        <w:spacing w:before="139" w:line="296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是先有“墨学的复兴”,从而使得俄国的民粹主义一经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2"/>
        </w:rPr>
        <w:t>传入便大受欢迎、推崇，抑或是先有俄国民粹主义的传入，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从而激活了被长久冷落的墨学，还有待考核。反正</w:t>
      </w:r>
      <w:r>
        <w:rPr>
          <w:sz w:val="20"/>
          <w:szCs w:val="20"/>
          <w:spacing w:val="-3"/>
        </w:rPr>
        <w:t>在后来，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3"/>
        </w:rPr>
        <w:t>二者之间有着一种相互证明，相互促进，“火借风势，</w:t>
      </w:r>
      <w:r>
        <w:rPr>
          <w:sz w:val="20"/>
          <w:szCs w:val="20"/>
          <w:spacing w:val="-14"/>
        </w:rPr>
        <w:t>风助火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威”的关系，则是确定无疑的。</w:t>
      </w:r>
    </w:p>
    <w:p>
      <w:pPr>
        <w:ind w:left="1804"/>
        <w:spacing w:before="288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托尔斯泰的一封信</w:t>
      </w:r>
    </w:p>
    <w:p>
      <w:pPr>
        <w:pStyle w:val="BodyText"/>
        <w:ind w:left="42" w:right="109" w:firstLine="419"/>
        <w:spacing w:before="261" w:line="267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在考辨俄国民粹主义与中国墨家之间的关系时，还有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一条资料颇耐人寻味。</w:t>
      </w:r>
    </w:p>
    <w:p>
      <w:pPr>
        <w:pStyle w:val="BodyText"/>
        <w:ind w:left="42" w:firstLine="459"/>
        <w:spacing w:before="105" w:line="308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1905年，托尔斯泰在给一个中国人张同庆的信中写 </w:t>
      </w:r>
      <w:r>
        <w:rPr>
          <w:sz w:val="20"/>
          <w:szCs w:val="20"/>
          <w:spacing w:val="-12"/>
        </w:rPr>
        <w:t>道：“很久以来，我就相当熟悉(当然，大概是非常不完全的，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这对于一个欧洲人来说是常有的情况)中国的</w:t>
      </w:r>
      <w:r>
        <w:rPr>
          <w:sz w:val="20"/>
          <w:szCs w:val="20"/>
          <w:spacing w:val="7"/>
        </w:rPr>
        <w:t>宗教学说和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哲学；更不用说孔子、孟子、老子和他们的著作的注疏(被孟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3"/>
        </w:rPr>
        <w:t>子所驳斥了的墨翟的学说，更特别使我敬佩)……(见戈宝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4"/>
        </w:rPr>
        <w:t>权《托尔斯泰与中国》,转引自智量等著《俄国文学与中国》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3"/>
        </w:rPr>
        <w:t>第165页，华东师大出版社1991年版)”这样说来，托尔斯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泰思想在传入中国并与中国固有的墨家思想合流之前，墨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3"/>
        </w:rPr>
        <w:t>家思想已先期传到俄国并与托尔斯泰的思想有了某种程度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8"/>
        </w:rPr>
        <w:t>的合流了。墨家思想令托尔斯泰“惊佩”,也可理解为令托尔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"/>
        </w:rPr>
        <w:t>斯泰感到了亲切，于是与之产生了共鸣。进而可以理解为，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3"/>
        </w:rPr>
        <w:t>托尔斯泰的民粹主义思想中，某种程度地吸收了墨家思想</w:t>
      </w:r>
    </w:p>
    <w:p>
      <w:pPr>
        <w:spacing w:line="308" w:lineRule="auto"/>
        <w:sectPr>
          <w:headerReference w:type="default" r:id="rId642"/>
          <w:footerReference w:type="default" r:id="rId643"/>
          <w:pgSz w:w="7320" w:h="11270"/>
          <w:pgMar w:top="1549" w:right="979" w:bottom="1178" w:left="1098" w:header="1195" w:footer="1039" w:gutter="0"/>
        </w:sectPr>
        <w:rPr>
          <w:sz w:val="20"/>
          <w:szCs w:val="20"/>
        </w:rPr>
      </w:pPr>
    </w:p>
    <w:p>
      <w:pPr>
        <w:pStyle w:val="BodyText"/>
        <w:ind w:left="100" w:right="85"/>
        <w:spacing w:before="219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的成份，托尔斯泰思想的传入，也就某种程度上是墨</w:t>
      </w:r>
      <w:r>
        <w:rPr>
          <w:sz w:val="20"/>
          <w:szCs w:val="20"/>
          <w:spacing w:val="-5"/>
        </w:rPr>
        <w:t>家思想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的回归。而这也就解释了为什么托尔斯泰的民粹主义思想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一传入中国，便产生了那样深广的影响。这实在是文化交流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2"/>
        </w:rPr>
        <w:t>史上的一种最有趣的现象。</w:t>
      </w:r>
    </w:p>
    <w:p>
      <w:pPr>
        <w:ind w:left="1752"/>
        <w:spacing w:before="299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民粹主义与“反智论”</w:t>
      </w:r>
    </w:p>
    <w:p>
      <w:pPr>
        <w:pStyle w:val="BodyText"/>
        <w:ind w:left="100" w:right="69" w:firstLine="430"/>
        <w:spacing w:before="293" w:line="283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民粹主义与“反智论”(这个概念译自英文的anti-in-</w:t>
      </w:r>
      <w:r>
        <w:rPr>
          <w:sz w:val="20"/>
          <w:szCs w:val="2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9"/>
        </w:rPr>
        <w:t>tellectualism)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 </w:t>
      </w:r>
      <w:r>
        <w:rPr>
          <w:sz w:val="20"/>
          <w:szCs w:val="20"/>
          <w:spacing w:val="-9"/>
        </w:rPr>
        <w:t>之间，应该有着某种联系。虽然“反智论”并不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必然导致民粹主义，但毕竟为民粹主义准备了土壤。“反智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11"/>
        </w:rPr>
        <w:t>论”与民粹主义，仅隔一步之遥。</w:t>
      </w:r>
    </w:p>
    <w:p>
      <w:pPr>
        <w:pStyle w:val="BodyText"/>
        <w:ind w:firstLine="530"/>
        <w:spacing w:before="124" w:line="298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余英时在《反智论与中国政治传统》(见港台及海外学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5"/>
        </w:rPr>
        <w:t>者论中国文化》上册，上海人民出版社1988年版)中指出，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1"/>
        </w:rPr>
        <w:t>“反智论”并非一种学说， 一套理论，而是一种态度</w:t>
      </w:r>
      <w:r>
        <w:rPr>
          <w:sz w:val="20"/>
          <w:szCs w:val="20"/>
          <w:spacing w:val="-12"/>
        </w:rPr>
        <w:t>，这种态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1"/>
        </w:rPr>
        <w:t>度在文化的各个方面都有痕迹可寻，并不限于政治领域。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8"/>
        </w:rPr>
        <w:t>“反智论”,作为一种态度， 一种现象，普遍地存在于一切文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8"/>
        </w:rPr>
        <w:t>化之中，而在中国文化中，“反智”的气氛也一直清晰可感。</w:t>
      </w:r>
    </w:p>
    <w:p>
      <w:pPr>
        <w:pStyle w:val="BodyText"/>
        <w:ind w:right="72" w:firstLine="530"/>
        <w:spacing w:before="122" w:line="28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sz w:val="20"/>
          <w:szCs w:val="20"/>
          <w:spacing w:val="-5"/>
        </w:rPr>
        <w:t>据余英时说，研究“反智”现象的学者，都感</w:t>
      </w:r>
      <w:r>
        <w:rPr>
          <w:sz w:val="20"/>
          <w:szCs w:val="20"/>
          <w:spacing w:val="-6"/>
        </w:rPr>
        <w:t>到不易给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5"/>
        </w:rPr>
        <w:t>“反智论”下一个明确的定义，但一般说来，“反智论”可以分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2"/>
        </w:rPr>
        <w:t>为两个部分。</w:t>
      </w:r>
      <w:r>
        <w:rPr>
          <w:sz w:val="20"/>
          <w:szCs w:val="20"/>
          <w:spacing w:val="40"/>
        </w:rPr>
        <w:t xml:space="preserve"> </w:t>
      </w:r>
      <w:r>
        <w:rPr>
          <w:sz w:val="20"/>
          <w:szCs w:val="20"/>
          <w:spacing w:val="-2"/>
        </w:rPr>
        <w:t>一是对于“智性”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(intellect)</w:t>
      </w:r>
      <w:r>
        <w:rPr>
          <w:rFonts w:ascii="Times New Roman" w:hAnsi="Times New Roman" w:eastAsia="Times New Roman" w:cs="Times New Roman"/>
          <w:sz w:val="20"/>
          <w:szCs w:val="20"/>
          <w:spacing w:val="21"/>
        </w:rPr>
        <w:t xml:space="preserve">  </w:t>
      </w:r>
      <w:r>
        <w:rPr>
          <w:sz w:val="20"/>
          <w:szCs w:val="20"/>
          <w:spacing w:val="-3"/>
        </w:rPr>
        <w:t>本身的憎恨和怀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疑，认为“智性”及由“智性”而来的知识学问对人生皆有害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3"/>
        </w:rPr>
        <w:t>而无益，持这种态度的人可以称作“反智性论者”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(anti-in-</w:t>
      </w:r>
    </w:p>
    <w:p>
      <w:pPr>
        <w:pStyle w:val="BodyText"/>
        <w:ind w:left="100" w:right="82"/>
        <w:spacing w:before="110" w:line="280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10"/>
        </w:rPr>
        <w:t>tellectualist)</w:t>
      </w:r>
      <w:r>
        <w:rPr>
          <w:rFonts w:ascii="Times New Roman" w:hAnsi="Times New Roman" w:eastAsia="Times New Roman" w:cs="Times New Roman"/>
          <w:sz w:val="20"/>
          <w:szCs w:val="20"/>
          <w:spacing w:val="-21"/>
        </w:rPr>
        <w:t xml:space="preserve"> </w:t>
      </w:r>
      <w:r>
        <w:rPr>
          <w:sz w:val="20"/>
          <w:szCs w:val="20"/>
          <w:spacing w:val="-10"/>
        </w:rPr>
        <w:t>。</w:t>
      </w:r>
      <w:r>
        <w:rPr>
          <w:sz w:val="20"/>
          <w:szCs w:val="20"/>
          <w:spacing w:val="-64"/>
        </w:rPr>
        <w:t xml:space="preserve"> </w:t>
      </w:r>
      <w:r>
        <w:rPr>
          <w:sz w:val="20"/>
          <w:szCs w:val="20"/>
          <w:spacing w:val="-10"/>
        </w:rPr>
        <w:t>“反智论”的另一方面则是对代表“智性”的知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识分子表现出一种轻鄙以至敌视，持这种态</w:t>
      </w:r>
      <w:r>
        <w:rPr>
          <w:sz w:val="20"/>
          <w:szCs w:val="20"/>
          <w:spacing w:val="-5"/>
        </w:rPr>
        <w:t>度的人，可以称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之为“反知识分子”</w:t>
      </w:r>
      <w:r>
        <w:rPr>
          <w:rFonts w:ascii="Times New Roman" w:hAnsi="Times New Roman" w:eastAsia="Times New Roman" w:cs="Times New Roman"/>
          <w:sz w:val="20"/>
          <w:szCs w:val="20"/>
          <w:spacing w:val="-7"/>
        </w:rPr>
        <w:t>(anti-intellecluals)</w:t>
      </w:r>
      <w:r>
        <w:rPr>
          <w:rFonts w:ascii="Times New Roman" w:hAnsi="Times New Roman" w:eastAsia="Times New Roman" w:cs="Times New Roman"/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-7"/>
        </w:rPr>
        <w:t>。</w:t>
      </w:r>
      <w:r>
        <w:rPr>
          <w:sz w:val="20"/>
          <w:szCs w:val="20"/>
          <w:spacing w:val="-8"/>
        </w:rPr>
        <w:t xml:space="preserve">   直白地说，“反智</w:t>
      </w:r>
    </w:p>
    <w:p>
      <w:pPr>
        <w:spacing w:line="280" w:lineRule="auto"/>
        <w:sectPr>
          <w:headerReference w:type="default" r:id="rId644"/>
          <w:footerReference w:type="default" r:id="rId645"/>
          <w:pgSz w:w="7230" w:h="11210"/>
          <w:pgMar w:top="1530" w:right="950" w:bottom="1178" w:left="999" w:header="1218" w:footer="1039" w:gutter="0"/>
        </w:sectPr>
        <w:rPr>
          <w:sz w:val="20"/>
          <w:szCs w:val="20"/>
        </w:rPr>
      </w:pPr>
    </w:p>
    <w:p>
      <w:pPr>
        <w:pStyle w:val="BodyText"/>
        <w:ind w:left="20" w:right="63"/>
        <w:spacing w:before="204" w:line="291" w:lineRule="auto"/>
        <w:jc w:val="both"/>
        <w:rPr>
          <w:sz w:val="20"/>
          <w:szCs w:val="20"/>
        </w:rPr>
      </w:pPr>
      <w:r>
        <w:rPr>
          <w:sz w:val="20"/>
          <w:szCs w:val="20"/>
          <w:spacing w:val="-20"/>
        </w:rPr>
        <w:t>性论者”反的是“知识分子”中的“知识”,而“反知</w:t>
      </w:r>
      <w:r>
        <w:rPr>
          <w:sz w:val="20"/>
          <w:szCs w:val="20"/>
          <w:spacing w:val="-21"/>
        </w:rPr>
        <w:t>识分子”则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反的是“知识分子”中的“分子”。二者枪口的瞄准点有所不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4"/>
        </w:rPr>
        <w:t>同</w:t>
      </w:r>
      <w:r>
        <w:rPr>
          <w:sz w:val="20"/>
          <w:szCs w:val="20"/>
          <w:spacing w:val="-54"/>
        </w:rPr>
        <w:t xml:space="preserve"> </w:t>
      </w:r>
      <w:r>
        <w:rPr>
          <w:sz w:val="20"/>
          <w:szCs w:val="20"/>
          <w:spacing w:val="-14"/>
        </w:rPr>
        <w:t>。</w:t>
      </w:r>
    </w:p>
    <w:p>
      <w:pPr>
        <w:pStyle w:val="BodyText"/>
        <w:ind w:left="450"/>
        <w:spacing w:before="84" w:line="363" w:lineRule="exact"/>
        <w:rPr>
          <w:sz w:val="20"/>
          <w:szCs w:val="20"/>
        </w:rPr>
      </w:pPr>
      <w:r>
        <w:rPr>
          <w:sz w:val="20"/>
          <w:szCs w:val="20"/>
          <w:spacing w:val="-16"/>
          <w:position w:val="12"/>
        </w:rPr>
        <w:t>不过，不管“反智性论者”还是“反知识分子”,都为通向</w:t>
      </w:r>
    </w:p>
    <w:p>
      <w:pPr>
        <w:pStyle w:val="BodyText"/>
        <w:ind w:left="20"/>
        <w:spacing w:line="219" w:lineRule="auto"/>
        <w:rPr>
          <w:sz w:val="20"/>
          <w:szCs w:val="20"/>
        </w:rPr>
      </w:pPr>
      <w:r>
        <w:rPr>
          <w:sz w:val="20"/>
          <w:szCs w:val="20"/>
        </w:rPr>
        <w:t>民粹主义的桥梁铺设好了引桥。</w:t>
      </w:r>
    </w:p>
    <w:p>
      <w:pPr>
        <w:pStyle w:val="BodyText"/>
        <w:ind w:left="20" w:right="70" w:firstLine="430"/>
        <w:spacing w:before="104" w:line="302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在中国的传统文化中，道家和法家思想，都有着不</w:t>
      </w:r>
      <w:r>
        <w:rPr>
          <w:sz w:val="20"/>
          <w:szCs w:val="20"/>
          <w:spacing w:val="-6"/>
        </w:rPr>
        <w:t>难感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觉的“反智”色彩，这一点，余英时文中也有较详的剖析。至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2"/>
        </w:rPr>
        <w:t>于儒家，原本是主智的，是推崇智性，尊重知识分子的。但儒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学到汉代便开始法家化了，而且这种法家化的过程，“几乎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贯穿了全部中国政治史”,而法家化的儒学，便自然地从主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9"/>
        </w:rPr>
        <w:t>智，尊智走向反智，仇智了。而既然儒，道、法三家，几千年来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3"/>
        </w:rPr>
        <w:t>都有着“反智”的传统，那中国文化中“民粹主义”的资源之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"/>
        </w:rPr>
        <w:t>丰厚也就可想而知了。</w:t>
      </w:r>
    </w:p>
    <w:p>
      <w:pPr>
        <w:pStyle w:val="BodyText"/>
        <w:ind w:left="20" w:firstLine="430"/>
        <w:spacing w:before="107" w:line="305" w:lineRule="auto"/>
        <w:rPr>
          <w:sz w:val="20"/>
          <w:szCs w:val="20"/>
        </w:rPr>
      </w:pPr>
      <w:r>
        <w:rPr>
          <w:sz w:val="20"/>
          <w:szCs w:val="20"/>
          <w:spacing w:val="-13"/>
        </w:rPr>
        <w:t>将“反智论”推到极端的，恐怕是明末清初的颜元。颜元 </w:t>
      </w:r>
      <w:r>
        <w:rPr>
          <w:sz w:val="20"/>
          <w:szCs w:val="20"/>
          <w:spacing w:val="4"/>
        </w:rPr>
        <w:t>极为鄙视知识文化，学问词章，将诗文字画斥为</w:t>
      </w:r>
      <w:r>
        <w:rPr>
          <w:sz w:val="20"/>
          <w:szCs w:val="20"/>
          <w:spacing w:val="3"/>
        </w:rPr>
        <w:t>“乾坤四 </w:t>
      </w:r>
      <w:r>
        <w:rPr>
          <w:sz w:val="20"/>
          <w:szCs w:val="20"/>
          <w:spacing w:val="-5"/>
        </w:rPr>
        <w:t>蠹”,同时极为推崇生产劳动，体力实践，认为做事即学问，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2"/>
        </w:rPr>
        <w:t>舍做事无学问。而陈登原在《颜习斋哲学思想述》中，以十分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6"/>
        </w:rPr>
        <w:t>崇敬的语气，这样“述”颜氏之学：“呜呼，世间之最可鄙者，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5"/>
        </w:rPr>
        <w:t>殆无逾于文人，挥毫弄笔，权门所倡优畜之者，而固自以天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7"/>
        </w:rPr>
        <w:t>地正气矣，其尤可哂者，</w:t>
      </w:r>
      <w:r>
        <w:rPr>
          <w:sz w:val="20"/>
          <w:szCs w:val="20"/>
          <w:spacing w:val="50"/>
        </w:rPr>
        <w:t xml:space="preserve"> </w:t>
      </w:r>
      <w:r>
        <w:rPr>
          <w:sz w:val="20"/>
          <w:szCs w:val="20"/>
          <w:spacing w:val="-17"/>
        </w:rPr>
        <w:t>一点一画之问，只语单词之内，刻意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8"/>
        </w:rPr>
        <w:t>推敲，痴情神饰，自以为吾文，吾诗、吾画，吾</w:t>
      </w:r>
      <w:r>
        <w:rPr>
          <w:sz w:val="20"/>
          <w:szCs w:val="20"/>
          <w:spacing w:val="-19"/>
        </w:rPr>
        <w:t>之书法，苟出于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世，则天将雨粟，鬼将夜哭，而孰知其所斤斤自持之平生绝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8"/>
        </w:rPr>
        <w:t>技，不过娼歌优艺，徒以娱人耳目，而同为无益于</w:t>
      </w:r>
      <w:r>
        <w:rPr>
          <w:sz w:val="20"/>
          <w:szCs w:val="20"/>
          <w:spacing w:val="-9"/>
        </w:rPr>
        <w:t>国计民生，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人心风俗之大也。然则习斋之名‘诗文字画’,为‘乾坤四</w:t>
      </w:r>
    </w:p>
    <w:p>
      <w:pPr>
        <w:spacing w:line="305" w:lineRule="auto"/>
        <w:sectPr>
          <w:headerReference w:type="default" r:id="rId646"/>
          <w:footerReference w:type="default" r:id="rId647"/>
          <w:pgSz w:w="7230" w:h="11210"/>
          <w:pgMar w:top="1519" w:right="960" w:bottom="1135" w:left="1069" w:header="1165" w:footer="986" w:gutter="0"/>
        </w:sectPr>
        <w:rPr>
          <w:sz w:val="20"/>
          <w:szCs w:val="20"/>
        </w:rPr>
      </w:pPr>
    </w:p>
    <w:p>
      <w:pPr>
        <w:pStyle w:val="BodyText"/>
        <w:ind w:left="105" w:right="40"/>
        <w:spacing w:before="218" w:line="267" w:lineRule="auto"/>
        <w:jc w:val="both"/>
        <w:rPr>
          <w:sz w:val="21"/>
          <w:szCs w:val="21"/>
        </w:rPr>
      </w:pPr>
      <w:r>
        <w:rPr>
          <w:sz w:val="21"/>
          <w:szCs w:val="21"/>
          <w:spacing w:val="-9"/>
        </w:rPr>
        <w:t>蠹’者，其意义亦隽永矣。(中国大百科出版社1989年版第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7"/>
        </w:rPr>
        <w:t>13页)”在颜元那里，“反智论”其实已经在某种意义上通向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35"/>
        </w:rPr>
        <w:t>了“民粹主义”。</w:t>
      </w:r>
    </w:p>
    <w:p>
      <w:pPr>
        <w:ind w:left="1847"/>
        <w:spacing w:before="274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郑板桥的一封家书</w:t>
      </w:r>
    </w:p>
    <w:p>
      <w:pPr>
        <w:pStyle w:val="BodyText"/>
        <w:ind w:right="21" w:firstLine="419"/>
        <w:spacing w:before="2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8"/>
        </w:rPr>
        <w:t>“反智论”在中国似乎更多地体现为“反知识分子”。自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0"/>
        </w:rPr>
        <w:t>身也是文人的人对文人讥诮、鄙薄的现象相当普遍，在这种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0"/>
        </w:rPr>
        <w:t>时候，讥诮鄙薄往往并不指向知识文化本身。我以为，在鲁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7"/>
        </w:rPr>
        <w:t>迅身上，也有着或种程度的“反知识分子”倾向，但鲁迅决不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6"/>
        </w:rPr>
        <w:t>反知识文化。《儒林外史》这部小说，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-16"/>
        </w:rPr>
        <w:t>一定意义上也可谓是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7"/>
        </w:rPr>
        <w:t>“反知识分子”的。“反智性”与“反知识分子”,虽然往往</w:t>
      </w:r>
      <w:r>
        <w:rPr>
          <w:sz w:val="21"/>
          <w:szCs w:val="21"/>
          <w:spacing w:val="-28"/>
        </w:rPr>
        <w:t>难以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分辨，但我觉得，二者之间还是有很重要的差别的。“反知识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0"/>
        </w:rPr>
        <w:t>分子”而不反知识文化本身，乃是因为对有知识文化的“分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7"/>
        </w:rPr>
        <w:t>子”感到了失望，发生了憎恶。知识文化本是好东西，但人一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有了知识文化后，便容易将知识文化变作升官发财的敲门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7"/>
        </w:rPr>
        <w:t>砖，变作利禄之具，便容易变得酸溜溜，假惺惺。对有知识文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8"/>
        </w:rPr>
        <w:t>化的“分子”感到失望，憎恶后，便转而觉得还是无知无识的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7"/>
        </w:rPr>
        <w:t>蚕妇村氓更真实、更清白、更正常、更可尊敬。</w:t>
      </w:r>
    </w:p>
    <w:p>
      <w:pPr>
        <w:pStyle w:val="BodyText"/>
        <w:ind w:left="105" w:firstLine="459"/>
        <w:spacing w:before="121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要探寻中国文化传统中的民粹主义，清人郑板桥家书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中《范县署中寄舍弟墨第四书》,或许是值得注意的资料。在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8"/>
        </w:rPr>
        <w:t>这封家书中，郑板桥先是叮嘱：“要须制碓，制磨，制筛罗，簸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7"/>
        </w:rPr>
        <w:t>箕，制大小扫帚，制升，斗，斛。家中妇女，率诸婢妾，皆令习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9"/>
        </w:rPr>
        <w:t>春揄蹂簸之事，便是一种靠田园长子孙气象。”然后便说：</w:t>
      </w:r>
    </w:p>
    <w:p>
      <w:pPr>
        <w:spacing w:line="283" w:lineRule="auto"/>
        <w:sectPr>
          <w:headerReference w:type="default" r:id="rId648"/>
          <w:footerReference w:type="default" r:id="rId649"/>
          <w:pgSz w:w="7380" w:h="11300"/>
          <w:pgMar w:top="1519" w:right="1026" w:bottom="1285" w:left="1094" w:header="1188" w:footer="1136" w:gutter="0"/>
        </w:sectPr>
        <w:rPr>
          <w:sz w:val="21"/>
          <w:szCs w:val="21"/>
        </w:rPr>
      </w:pPr>
    </w:p>
    <w:p>
      <w:pPr>
        <w:ind w:left="449" w:right="3" w:firstLine="429"/>
        <w:spacing w:before="212" w:line="308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"/>
        </w:rPr>
        <w:t>我想天地间第一等人，只有农夫，而士为四民之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"/>
        </w:rPr>
        <w:t>末。农夫上者种地百亩，其次七八十亩，其次五六十</w:t>
      </w:r>
      <w:r>
        <w:rPr>
          <w:rFonts w:ascii="FangSong" w:hAnsi="FangSong" w:eastAsia="FangSong" w:cs="FangSong"/>
          <w:sz w:val="20"/>
          <w:szCs w:val="20"/>
          <w:spacing w:val="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4"/>
        </w:rPr>
        <w:t>亩，皆苦其身，勤其力，耕种收获，以养天下之人。使天</w:t>
      </w:r>
      <w:r>
        <w:rPr>
          <w:rFonts w:ascii="FangSong" w:hAnsi="FangSong" w:eastAsia="FangSong" w:cs="FangSong"/>
          <w:sz w:val="20"/>
          <w:szCs w:val="20"/>
          <w:spacing w:val="-1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7"/>
        </w:rPr>
        <w:t>下无农夫，举世皆饿死矣。我辈读书人，入则孝，出则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8"/>
        </w:rPr>
        <w:t>弟，守先待后，得志泽加于民，不得志修身见于世，所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0"/>
        </w:rPr>
        <w:t>以又高于农夫一等。今则不然，</w:t>
      </w:r>
      <w:r>
        <w:rPr>
          <w:rFonts w:ascii="FangSong" w:hAnsi="FangSong" w:eastAsia="FangSong" w:cs="FangSong"/>
          <w:sz w:val="20"/>
          <w:szCs w:val="20"/>
          <w:spacing w:val="7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0"/>
        </w:rPr>
        <w:t>一捧书本，便想中举、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5"/>
        </w:rPr>
        <w:t>中进士、作官，如何攫取金钱，造大房屋，置多田</w:t>
      </w:r>
      <w:r>
        <w:rPr>
          <w:rFonts w:ascii="FangSong" w:hAnsi="FangSong" w:eastAsia="FangSong" w:cs="FangSong"/>
          <w:sz w:val="20"/>
          <w:szCs w:val="20"/>
          <w:spacing w:val="-16"/>
        </w:rPr>
        <w:t>产。起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8"/>
        </w:rPr>
        <w:t>手便错走了路头，后来越做越坏，总没有个好结果。其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8"/>
        </w:rPr>
        <w:t>不能发达者，乡里作恶，小头锐面，便不可当。夫束修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7"/>
        </w:rPr>
        <w:t>自好者，岂无其人；经济自期，抗怀千古者，亦所在多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1"/>
        </w:rPr>
        <w:t>有，而好人为坏人所累，遂令我辈开不得口，</w:t>
      </w:r>
      <w:r>
        <w:rPr>
          <w:rFonts w:ascii="FangSong" w:hAnsi="FangSong" w:eastAsia="FangSong" w:cs="FangSong"/>
          <w:sz w:val="20"/>
          <w:szCs w:val="20"/>
          <w:spacing w:val="7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1"/>
        </w:rPr>
        <w:t>一开口，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5"/>
        </w:rPr>
        <w:t>人便笑曰：“汝辈书生，总是会说，它日居官，便</w:t>
      </w:r>
      <w:r>
        <w:rPr>
          <w:rFonts w:ascii="FangSong" w:hAnsi="FangSong" w:eastAsia="FangSong" w:cs="FangSong"/>
          <w:sz w:val="20"/>
          <w:szCs w:val="20"/>
          <w:spacing w:val="-16"/>
        </w:rPr>
        <w:t>不如此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2"/>
        </w:rPr>
        <w:t>说了。”所以忍气吞声，只得捱人笑骂。工人制器利用，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8"/>
        </w:rPr>
        <w:t>贾人搬有运无，皆有便民之处。而士独于民大不便，无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2"/>
        </w:rPr>
        <w:t>怪乎居四民之末也!目求居四民之末，而亦不可得也!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39"/>
        <w:spacing w:before="65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在这段话中，郑板桥说明了为何鄙视士而尊崇农夫工人的 </w:t>
      </w:r>
      <w:r>
        <w:rPr>
          <w:sz w:val="20"/>
          <w:szCs w:val="20"/>
          <w:spacing w:val="-5"/>
        </w:rPr>
        <w:t>原因。士人本应是四民之首，而士人之所以是四民之首，乃 </w:t>
      </w:r>
      <w:r>
        <w:rPr>
          <w:sz w:val="20"/>
          <w:szCs w:val="20"/>
          <w:spacing w:val="4"/>
        </w:rPr>
        <w:t>是因为其入孝出弟、守先待后等等。但实际情</w:t>
      </w:r>
      <w:r>
        <w:rPr>
          <w:sz w:val="20"/>
          <w:szCs w:val="20"/>
          <w:spacing w:val="3"/>
        </w:rPr>
        <w:t>形却往往相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5"/>
        </w:rPr>
        <w:t>反。“一捧书本”,便想着高官厚禄，鱼肉百姓，变得远不如农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4"/>
        </w:rPr>
        <w:t>工商更有益于国家社会，因此只能成为四民</w:t>
      </w:r>
      <w:r>
        <w:rPr>
          <w:sz w:val="20"/>
          <w:szCs w:val="20"/>
          <w:spacing w:val="-5"/>
        </w:rPr>
        <w:t>之末，甚至求居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四民之末亦不够格。从这里亦可看出，“反智论”并不仅仅是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2"/>
        </w:rPr>
        <w:t>基于愚民的需要，也是对知识阶层的品行操守感到了失</w:t>
      </w:r>
      <w:r>
        <w:rPr>
          <w:sz w:val="20"/>
          <w:szCs w:val="20"/>
          <w:spacing w:val="-3"/>
        </w:rPr>
        <w:t>望，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而这种失望，也不难导致对知识文化本身的否</w:t>
      </w:r>
      <w:r>
        <w:rPr>
          <w:sz w:val="20"/>
          <w:szCs w:val="20"/>
          <w:spacing w:val="-5"/>
        </w:rPr>
        <w:t>定，让人觉得</w:t>
      </w:r>
    </w:p>
    <w:p>
      <w:pPr>
        <w:spacing w:line="302" w:lineRule="auto"/>
        <w:sectPr>
          <w:headerReference w:type="default" r:id="rId650"/>
          <w:footerReference w:type="default" r:id="rId651"/>
          <w:pgSz w:w="7230" w:h="11210"/>
          <w:pgMar w:top="1440" w:right="1022" w:bottom="1285" w:left="1020" w:header="1085" w:footer="1136" w:gutter="0"/>
        </w:sectPr>
        <w:rPr>
          <w:sz w:val="20"/>
          <w:szCs w:val="20"/>
        </w:rPr>
      </w:pPr>
    </w:p>
    <w:p>
      <w:pPr>
        <w:pStyle w:val="BodyText"/>
        <w:ind w:left="30"/>
        <w:spacing w:before="217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不识一字，反倒能做一个清清白白、堂堂正正，有益于国计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4"/>
        </w:rPr>
        <w:t>民生的人。郑板桥就是因为对士人失望而转向对农人的尊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崇。而更有意味的，是其家书中紧接着写下的下面这段话：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ind w:left="459" w:right="85" w:firstLine="419"/>
        <w:spacing w:before="65" w:line="291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愚兄平生最重农夫……尝笑唐人七夕诗，咏牛郎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织女，皆作会别可怜之语，殊失命名本旨。织女，衣之</w:t>
      </w:r>
      <w:r>
        <w:rPr>
          <w:rFonts w:ascii="FangSong" w:hAnsi="FangSong" w:eastAsia="FangSong" w:cs="FangSong"/>
          <w:sz w:val="20"/>
          <w:szCs w:val="20"/>
          <w:spacing w:val="1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3"/>
        </w:rPr>
        <w:t>源也；牵牛，食之本也；在天星为最贵。天顾</w:t>
      </w:r>
      <w:r>
        <w:rPr>
          <w:rFonts w:ascii="FangSong" w:hAnsi="FangSong" w:eastAsia="FangSong" w:cs="FangSong"/>
          <w:sz w:val="20"/>
          <w:szCs w:val="20"/>
          <w:spacing w:val="-14"/>
        </w:rPr>
        <w:t>重农，而人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反不重乎?其务本勤民，呈象昭昭可鉴矣。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pStyle w:val="BodyText"/>
        <w:ind w:left="30" w:right="109"/>
        <w:spacing w:before="65" w:line="289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在这里，郑板桥赋予牛郎织女的故事以一种民粹主义的含 </w:t>
      </w:r>
      <w:r>
        <w:rPr>
          <w:sz w:val="20"/>
          <w:szCs w:val="20"/>
          <w:spacing w:val="-5"/>
        </w:rPr>
        <w:t>义。既然天意重农尊农，并以星象昭示人间，人间又岂有不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2"/>
        </w:rPr>
        <w:t>重农尊农之理乎?</w:t>
      </w:r>
    </w:p>
    <w:p>
      <w:pPr>
        <w:ind w:left="1292"/>
        <w:spacing w:before="278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鲁迅的民粹主义与反民粹主义</w:t>
      </w:r>
    </w:p>
    <w:p>
      <w:pPr>
        <w:pStyle w:val="BodyText"/>
        <w:ind w:left="30" w:right="27" w:firstLine="429"/>
        <w:spacing w:before="251" w:line="301" w:lineRule="auto"/>
        <w:rPr>
          <w:rFonts w:ascii="SimHei" w:hAnsi="SimHei" w:eastAsia="SimHei" w:cs="SimHei"/>
          <w:sz w:val="20"/>
          <w:szCs w:val="20"/>
        </w:rPr>
      </w:pPr>
      <w:r>
        <w:rPr>
          <w:sz w:val="20"/>
          <w:szCs w:val="20"/>
          <w:spacing w:val="-13"/>
        </w:rPr>
        <w:t>鲁迅的思想，是异常复杂的，</w:t>
      </w:r>
      <w:r>
        <w:rPr>
          <w:sz w:val="20"/>
          <w:szCs w:val="20"/>
          <w:spacing w:val="58"/>
        </w:rPr>
        <w:t xml:space="preserve"> </w:t>
      </w:r>
      <w:r>
        <w:rPr>
          <w:sz w:val="20"/>
          <w:szCs w:val="20"/>
          <w:spacing w:val="-13"/>
        </w:rPr>
        <w:t>一些相互冲突，矛盾的现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象，往往并存在他身上。有人曾用“托尼思想”概括鲁迅，并 </w:t>
      </w:r>
      <w:r>
        <w:rPr>
          <w:sz w:val="20"/>
          <w:szCs w:val="20"/>
          <w:spacing w:val="-2"/>
        </w:rPr>
        <w:t>得到鲁迅的认可。而托尼两种思想，本身便是很不相容的。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"/>
        </w:rPr>
        <w:t>如果说托尔斯泰具有浓郁的民粹主义色彩，那么,尼采则是 </w:t>
      </w:r>
      <w:r>
        <w:rPr>
          <w:sz w:val="20"/>
          <w:szCs w:val="20"/>
          <w:spacing w:val="-4"/>
        </w:rPr>
        <w:t>绝对反民粹主义的。而鲁迅则既受过托的影响，又接受了尼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的一些观念。在鲁迅身上，民粹主义与反民粹主义是交织着 </w:t>
      </w:r>
      <w:r>
        <w:rPr>
          <w:rFonts w:ascii="SimHei" w:hAnsi="SimHei" w:eastAsia="SimHei" w:cs="SimHei"/>
          <w:sz w:val="20"/>
          <w:szCs w:val="20"/>
          <w:spacing w:val="-1"/>
        </w:rPr>
        <w:t>的。</w:t>
      </w:r>
    </w:p>
    <w:p>
      <w:pPr>
        <w:pStyle w:val="BodyText"/>
        <w:ind w:left="459"/>
        <w:spacing w:before="118" w:line="370" w:lineRule="exact"/>
        <w:rPr>
          <w:sz w:val="20"/>
          <w:szCs w:val="20"/>
        </w:rPr>
      </w:pPr>
      <w:r>
        <w:rPr>
          <w:sz w:val="20"/>
          <w:szCs w:val="20"/>
          <w:spacing w:val="-5"/>
          <w:position w:val="12"/>
        </w:rPr>
        <w:t>鲁迅于诸子百家中，独称颂墨家，这说明他对墨家</w:t>
      </w:r>
      <w:r>
        <w:rPr>
          <w:sz w:val="20"/>
          <w:szCs w:val="20"/>
          <w:spacing w:val="-6"/>
          <w:position w:val="12"/>
        </w:rPr>
        <w:t>思想</w:t>
      </w:r>
    </w:p>
    <w:p>
      <w:pPr>
        <w:pStyle w:val="BodyText"/>
        <w:ind w:left="30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是有着好感的。</w:t>
      </w:r>
    </w:p>
    <w:p>
      <w:pPr>
        <w:pStyle w:val="BodyText"/>
        <w:ind w:right="3"/>
        <w:spacing w:before="80" w:line="216" w:lineRule="auto"/>
        <w:jc w:val="right"/>
        <w:rPr>
          <w:sz w:val="20"/>
          <w:szCs w:val="20"/>
        </w:rPr>
      </w:pPr>
      <w:r>
        <w:rPr>
          <w:sz w:val="20"/>
          <w:szCs w:val="20"/>
          <w:spacing w:val="-23"/>
        </w:rPr>
        <w:t>鲁迅身上，有着“反知识分子”倾向，对“学者”,“教授”,</w:t>
      </w:r>
    </w:p>
    <w:p>
      <w:pPr>
        <w:spacing w:line="216" w:lineRule="auto"/>
        <w:sectPr>
          <w:headerReference w:type="default" r:id="rId652"/>
          <w:footerReference w:type="default" r:id="rId653"/>
          <w:pgSz w:w="7230" w:h="11210"/>
          <w:pgMar w:top="1500" w:right="929" w:bottom="1235" w:left="1080" w:header="1168" w:footer="1086" w:gutter="0"/>
        </w:sectPr>
        <w:rPr>
          <w:sz w:val="20"/>
          <w:szCs w:val="20"/>
        </w:rPr>
      </w:pPr>
    </w:p>
    <w:p>
      <w:pPr>
        <w:pStyle w:val="BodyText"/>
        <w:ind w:left="99" w:hanging="99"/>
        <w:spacing w:before="240" w:line="304" w:lineRule="auto"/>
        <w:jc w:val="both"/>
        <w:rPr>
          <w:sz w:val="20"/>
          <w:szCs w:val="20"/>
        </w:rPr>
      </w:pPr>
      <w:r>
        <w:rPr>
          <w:sz w:val="20"/>
          <w:szCs w:val="20"/>
          <w:spacing w:val="-11"/>
        </w:rPr>
        <w:t>“知识阶级”语多诮让，对所谓“绅士风度”也颇嫌恶(他所称 </w:t>
      </w:r>
      <w:r>
        <w:rPr>
          <w:sz w:val="20"/>
          <w:szCs w:val="20"/>
          <w:spacing w:val="-4"/>
        </w:rPr>
        <w:t>颂的，多是异域知识分子),也曾说过：“世界</w:t>
      </w:r>
      <w:r>
        <w:rPr>
          <w:sz w:val="20"/>
          <w:szCs w:val="20"/>
          <w:spacing w:val="-5"/>
        </w:rPr>
        <w:t>却正由愚人造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成”。对知识文化本身，鲁迅的态度也是矛盾的，有时觉得知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4"/>
        </w:rPr>
        <w:t>识文化很神圣，于改造社会人生有大功用，</w:t>
      </w:r>
      <w:r>
        <w:rPr>
          <w:sz w:val="20"/>
          <w:szCs w:val="20"/>
          <w:spacing w:val="-5"/>
        </w:rPr>
        <w:t>有时又对知识文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8"/>
        </w:rPr>
        <w:t>化的局限看得很轻，他说过：“一首诗吓不走孙传芳，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8"/>
        </w:rPr>
        <w:t>一炮就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7"/>
        </w:rPr>
        <w:t>把孙传芳轰走了”。在《坟·杂忆》中，也说过</w:t>
      </w:r>
      <w:r>
        <w:rPr>
          <w:sz w:val="20"/>
          <w:szCs w:val="20"/>
          <w:spacing w:val="-18"/>
        </w:rPr>
        <w:t>：“不独英雄的 </w:t>
      </w:r>
      <w:r>
        <w:rPr>
          <w:sz w:val="20"/>
          <w:szCs w:val="20"/>
          <w:spacing w:val="-1"/>
        </w:rPr>
        <w:t>名号而已，便是悲壮淋漓的诗文，也不过是纸片上的东西，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4"/>
        </w:rPr>
        <w:t>于后来的武昌起义怕没有什么关系。倘说影响，则别</w:t>
      </w:r>
      <w:r>
        <w:rPr>
          <w:sz w:val="20"/>
          <w:szCs w:val="20"/>
          <w:spacing w:val="-5"/>
        </w:rPr>
        <w:t>的千言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万语，大概都抵不过浅近直截的‘革命军马</w:t>
      </w:r>
      <w:r>
        <w:rPr>
          <w:sz w:val="20"/>
          <w:szCs w:val="20"/>
          <w:spacing w:val="-5"/>
        </w:rPr>
        <w:t>前卒邹容’所做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4"/>
        </w:rPr>
        <w:t>的《革命军》。”</w:t>
      </w:r>
    </w:p>
    <w:p>
      <w:pPr>
        <w:pStyle w:val="BodyText"/>
        <w:ind w:right="20" w:firstLine="540"/>
        <w:spacing w:before="124" w:line="290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但鲁迅却又几乎毕生都对底层民众精神上的病苦有着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2"/>
        </w:rPr>
        <w:t>痛切的感受。在鲁迅笔下，也会有“庸众”、“愚</w:t>
      </w:r>
      <w:r>
        <w:rPr>
          <w:sz w:val="20"/>
          <w:szCs w:val="20"/>
          <w:spacing w:val="-13"/>
        </w:rPr>
        <w:t>民的专制”、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“无主名的杀人团”等尼采式的用语出现。在这种时候，鲁迅 </w:t>
      </w:r>
      <w:r>
        <w:rPr>
          <w:sz w:val="20"/>
          <w:szCs w:val="20"/>
          <w:spacing w:val="7"/>
        </w:rPr>
        <w:t>则显出一种鲜明的反民粹主义的倾向。</w:t>
      </w:r>
    </w:p>
    <w:p>
      <w:pPr>
        <w:pStyle w:val="BodyText"/>
        <w:ind w:right="10" w:firstLine="579"/>
        <w:spacing w:before="126" w:line="304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最能显示鲁迅思想情感中民粹与反民粹的矛</w:t>
      </w:r>
      <w:r>
        <w:rPr>
          <w:sz w:val="20"/>
          <w:szCs w:val="20"/>
          <w:spacing w:val="3"/>
        </w:rPr>
        <w:t>盾的，大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4"/>
        </w:rPr>
        <w:t>概可算《一件小事》这篇作品。《一件小事》中有三个人物：穿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1"/>
        </w:rPr>
        <w:t>皮袍的“我”,车夫和装作被撞倒的“老女人”。作品本</w:t>
      </w:r>
      <w:r>
        <w:rPr>
          <w:sz w:val="20"/>
          <w:szCs w:val="20"/>
          <w:spacing w:val="-12"/>
        </w:rPr>
        <w:t>意是在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将“我”的精神境界与车夫相比，从而显出车夫的“高大”和 </w:t>
      </w:r>
      <w:r>
        <w:rPr>
          <w:rFonts w:ascii="SimHei" w:hAnsi="SimHei" w:eastAsia="SimHei" w:cs="SimHei"/>
          <w:sz w:val="20"/>
          <w:szCs w:val="20"/>
          <w:spacing w:val="-8"/>
        </w:rPr>
        <w:t>“我”的藐小：“我这时突然感到一种异样的感觉，觉得他满</w:t>
      </w:r>
      <w:r>
        <w:rPr>
          <w:rFonts w:ascii="SimHei" w:hAnsi="SimHei" w:eastAsia="SimHei" w:cs="SimHei"/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8"/>
        </w:rPr>
        <w:t>身灰尘的后影，刹时高大了，而且愈走愈大，须仰视才见。而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"/>
        </w:rPr>
        <w:t>且他对于我，渐渐的又几乎变成一种威压，甚而至于要榨出 </w:t>
      </w:r>
      <w:r>
        <w:rPr>
          <w:sz w:val="20"/>
          <w:szCs w:val="20"/>
          <w:spacing w:val="-15"/>
        </w:rPr>
        <w:t>皮袍下面藏着的‘小’来。”将穿皮袍的“我”与车夫对比，从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7"/>
        </w:rPr>
        <w:t>而显出车夫的“高大”和“我”的“小”,让穿皮袍的“我”在</w:t>
      </w:r>
      <w:r>
        <w:rPr>
          <w:sz w:val="20"/>
          <w:szCs w:val="20"/>
          <w:spacing w:val="-18"/>
        </w:rPr>
        <w:t>车 </w:t>
      </w:r>
      <w:r>
        <w:rPr>
          <w:sz w:val="20"/>
          <w:szCs w:val="20"/>
          <w:spacing w:val="1"/>
        </w:rPr>
        <w:t>夫面前自惭形秽——这是具有民粹意味的。作品这样结尾：</w:t>
      </w:r>
    </w:p>
    <w:p>
      <w:pPr>
        <w:spacing w:line="304" w:lineRule="auto"/>
        <w:sectPr>
          <w:headerReference w:type="default" r:id="rId654"/>
          <w:footerReference w:type="default" r:id="rId655"/>
          <w:pgSz w:w="7230" w:h="11210"/>
          <w:pgMar w:top="1459" w:right="999" w:bottom="1205" w:left="950" w:header="1125" w:footer="1056" w:gutter="0"/>
        </w:sectPr>
        <w:rPr>
          <w:sz w:val="20"/>
          <w:szCs w:val="20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425" w:right="189" w:firstLine="530"/>
        <w:spacing w:before="65" w:line="284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几年来的文治武力，在我早如幼小时候所读过的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1"/>
        </w:rPr>
        <w:t>‘子曰诗云’一般，背不上半句了。独有这一件小事，却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7"/>
        </w:rPr>
        <w:t>总是浮在我眼前，有时反更分明，教我惭悔</w:t>
      </w:r>
      <w:r>
        <w:rPr>
          <w:rFonts w:ascii="FangSong" w:hAnsi="FangSong" w:eastAsia="FangSong" w:cs="FangSong"/>
          <w:sz w:val="20"/>
          <w:szCs w:val="20"/>
          <w:spacing w:val="6"/>
        </w:rPr>
        <w:t>，催我自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新，并且增长我的勇气和希望。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25" w:firstLine="499"/>
        <w:spacing w:before="65" w:line="308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文治武功，子曰诗云，都不比车夫所做的一件小事更有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9"/>
        </w:rPr>
        <w:t>意义。《一件小事》的主旨，确是很民粹主义的。过去也一直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-1"/>
        </w:rPr>
        <w:t>认为这篇作品是歌颂劳动人民的。然而，作</w:t>
      </w:r>
      <w:r>
        <w:rPr>
          <w:sz w:val="20"/>
          <w:szCs w:val="20"/>
          <w:spacing w:val="-2"/>
        </w:rPr>
        <w:t>品中的另一个人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8"/>
        </w:rPr>
        <w:t>物，即那个“老女人”的行为，却一直被忽视</w:t>
      </w:r>
      <w:r>
        <w:rPr>
          <w:sz w:val="20"/>
          <w:szCs w:val="20"/>
          <w:spacing w:val="-9"/>
        </w:rPr>
        <w:t>。这个“老女人”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本没有受伤，但却装作受伤了，这近乎耍无赖。而这个“艺白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头发，衣服都很破烂”的“老女人”,当然也只能是“劳动人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5"/>
        </w:rPr>
        <w:t>民”,是底层民众之一员了。如果说，底层民众中既有车夫这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9"/>
        </w:rPr>
        <w:t>种道德高尚的人，也有“老女人”这种道德并不高尚，甚至很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6"/>
        </w:rPr>
        <w:t>卑劣的人，那么,泛泛地歌颂底层民众也就没有多少道理。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9"/>
        </w:rPr>
        <w:t>“老女人”的形象足以使民粹主义显出它的破绽。因此，《一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1"/>
        </w:rPr>
        <w:t>件小事》其实是一篇内在地矛盾着的作品，它</w:t>
      </w:r>
      <w:r>
        <w:rPr>
          <w:sz w:val="20"/>
          <w:szCs w:val="20"/>
          <w:spacing w:val="-2"/>
        </w:rPr>
        <w:t>既是民粹主义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1"/>
        </w:rPr>
        <w:t>的，又是反民粹主义的。但我想，鲁迅自身并未意识到这种  </w:t>
      </w:r>
      <w:r>
        <w:rPr>
          <w:sz w:val="20"/>
          <w:szCs w:val="20"/>
          <w:spacing w:val="-5"/>
        </w:rPr>
        <w:t>矛盾，他没有想到很不经意地写出的这个“老女人”,其实足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8"/>
        </w:rPr>
        <w:t>以把他欲表达的主旨“解构”掉。但唯其没有意识</w:t>
      </w:r>
      <w:r>
        <w:rPr>
          <w:sz w:val="20"/>
          <w:szCs w:val="20"/>
          <w:spacing w:val="-9"/>
        </w:rPr>
        <w:t>到，才说明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6"/>
        </w:rPr>
        <w:t>鲁迅思想深处的反民粹主义倾向有多么强烈。</w:t>
      </w:r>
    </w:p>
    <w:p>
      <w:pPr>
        <w:ind w:left="2098"/>
        <w:spacing w:before="297" w:line="22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</w:rPr>
        <w:t>两种民粹主义</w:t>
      </w:r>
    </w:p>
    <w:p>
      <w:pPr>
        <w:pStyle w:val="BodyText"/>
        <w:ind w:left="525"/>
        <w:spacing w:before="276" w:line="220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在评析民粹主义时，应该把文学家的民粹主义与政治</w:t>
      </w:r>
    </w:p>
    <w:p>
      <w:pPr>
        <w:spacing w:line="220" w:lineRule="auto"/>
        <w:sectPr>
          <w:headerReference w:type="default" r:id="rId656"/>
          <w:footerReference w:type="default" r:id="rId657"/>
          <w:pgSz w:w="7230" w:h="11210"/>
          <w:pgMar w:top="1479" w:right="750" w:bottom="1252" w:left="1084" w:header="1148" w:footer="1093" w:gutter="0"/>
        </w:sectPr>
        <w:rPr>
          <w:sz w:val="20"/>
          <w:szCs w:val="20"/>
        </w:rPr>
      </w:pPr>
    </w:p>
    <w:p>
      <w:pPr>
        <w:pStyle w:val="BodyText"/>
        <w:ind w:left="30" w:right="60"/>
        <w:spacing w:before="228" w:line="308" w:lineRule="auto"/>
        <w:jc w:val="both"/>
        <w:rPr>
          <w:sz w:val="19"/>
          <w:szCs w:val="19"/>
        </w:rPr>
      </w:pPr>
      <w:r>
        <w:rPr>
          <w:sz w:val="19"/>
          <w:szCs w:val="19"/>
          <w:spacing w:val="14"/>
        </w:rPr>
        <w:t>家的民粹主义，把作为一种文艺思潮的民粹主义与作为一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6"/>
        </w:rPr>
        <w:t>种政治理论的民粹主义区别开来。具体地说，应该把托尔斯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9"/>
        </w:rPr>
        <w:t>泰.鲁迅，巴金，张承志的民粹主义与毛泽东的</w:t>
      </w:r>
      <w:r>
        <w:rPr>
          <w:sz w:val="19"/>
          <w:szCs w:val="19"/>
          <w:spacing w:val="8"/>
        </w:rPr>
        <w:t>民粹主义相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2"/>
        </w:rPr>
        <w:t>区分。民粹主义在文学家那里，往往表现出一种正面的价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</w:rPr>
        <w:t>值，而在政治家那里，则完全可能结出恶果。</w:t>
      </w:r>
    </w:p>
    <w:p>
      <w:pPr>
        <w:pStyle w:val="BodyText"/>
        <w:ind w:left="469"/>
        <w:spacing w:before="124" w:line="219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高尔基在《俄国文学史》中这样写道：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pStyle w:val="BodyText"/>
        <w:ind w:left="469" w:right="50" w:firstLine="440"/>
        <w:spacing w:before="62" w:line="303" w:lineRule="auto"/>
        <w:jc w:val="both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11"/>
        </w:rPr>
        <w:t>民粹派美文学家的作用，直至今日仍然是俄国社</w:t>
      </w:r>
      <w:r>
        <w:rPr>
          <w:rFonts w:ascii="FangSong" w:hAnsi="FangSong" w:eastAsia="FangSong" w:cs="FangSong"/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12"/>
        </w:rPr>
        <w:t>会史上非常可贵的；我已经不止一次讲过，民粹派的</w:t>
      </w:r>
      <w:r>
        <w:rPr>
          <w:sz w:val="19"/>
          <w:szCs w:val="19"/>
          <w:spacing w:val="7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22"/>
        </w:rPr>
        <w:t>美文学作品跟民粹主义的理论及这派学说的政治和</w:t>
      </w:r>
      <w:r>
        <w:rPr>
          <w:rFonts w:ascii="FangSong" w:hAnsi="FangSong" w:eastAsia="FangSong" w:cs="FangSong"/>
          <w:sz w:val="19"/>
          <w:szCs w:val="19"/>
          <w:spacing w:val="15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8"/>
        </w:rPr>
        <w:t>文化使命绝少有相同的地方。</w:t>
      </w:r>
    </w:p>
    <w:p>
      <w:pPr>
        <w:ind w:left="469" w:right="46" w:firstLine="449"/>
        <w:spacing w:before="126" w:line="312" w:lineRule="auto"/>
        <w:jc w:val="both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11"/>
        </w:rPr>
        <w:t>爱民派美文学家遗下大量的素材，使我们认识到</w:t>
      </w:r>
      <w:r>
        <w:rPr>
          <w:rFonts w:ascii="FangSong" w:hAnsi="FangSong" w:eastAsia="FangSong" w:cs="FangSong"/>
          <w:sz w:val="19"/>
          <w:szCs w:val="19"/>
          <w:spacing w:val="12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3"/>
        </w:rPr>
        <w:t>我们国家的经济生活和人民的心理特点，他们</w:t>
      </w:r>
      <w:r>
        <w:rPr>
          <w:rFonts w:ascii="FangSong" w:hAnsi="FangSong" w:eastAsia="FangSong" w:cs="FangSong"/>
          <w:sz w:val="19"/>
          <w:szCs w:val="19"/>
          <w:spacing w:val="12"/>
        </w:rPr>
        <w:t>描写出</w:t>
      </w:r>
      <w:r>
        <w:rPr>
          <w:rFonts w:ascii="FangSong" w:hAnsi="FangSong" w:eastAsia="FangSong" w:cs="FangSong"/>
          <w:sz w:val="19"/>
          <w:szCs w:val="19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3"/>
        </w:rPr>
        <w:t>人民的风俗和习惯，人民的心情和欲望；民粹派理论</w:t>
      </w:r>
      <w:r>
        <w:rPr>
          <w:rFonts w:ascii="FangSong" w:hAnsi="FangSong" w:eastAsia="FangSong" w:cs="FangSong"/>
          <w:sz w:val="19"/>
          <w:szCs w:val="19"/>
          <w:spacing w:val="4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7"/>
        </w:rPr>
        <w:t>家.凭借这些素材，择取其中可以证实他们的结论的</w:t>
      </w:r>
      <w:r>
        <w:rPr>
          <w:rFonts w:ascii="FangSong" w:hAnsi="FangSong" w:eastAsia="FangSong" w:cs="FangSong"/>
          <w:sz w:val="19"/>
          <w:szCs w:val="19"/>
          <w:spacing w:val="11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4"/>
        </w:rPr>
        <w:t>东西，而抛弃了、忘掉了与之相抵触的一切，但是这一</w:t>
      </w:r>
      <w:r>
        <w:rPr>
          <w:rFonts w:ascii="FangSong" w:hAnsi="FangSong" w:eastAsia="FangSong" w:cs="FangSong"/>
          <w:sz w:val="19"/>
          <w:szCs w:val="19"/>
          <w:spacing w:val="18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13"/>
        </w:rPr>
        <w:t>切是更多的，而且对于我们是更可贵的。(第381页)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pStyle w:val="BodyText"/>
        <w:spacing w:before="61" w:line="373" w:lineRule="exact"/>
        <w:jc w:val="right"/>
        <w:rPr>
          <w:sz w:val="19"/>
          <w:szCs w:val="19"/>
        </w:rPr>
      </w:pPr>
      <w:r>
        <w:rPr>
          <w:sz w:val="19"/>
          <w:szCs w:val="19"/>
          <w:spacing w:val="13"/>
          <w:position w:val="13"/>
        </w:rPr>
        <w:t>高尔基的这番话，对我们考察评价二十世纪中国的民粹主</w:t>
      </w:r>
    </w:p>
    <w:p>
      <w:pPr>
        <w:pStyle w:val="BodyText"/>
        <w:ind w:left="129"/>
        <w:spacing w:line="220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义，应该是一种提醒。</w:t>
      </w:r>
    </w:p>
    <w:p>
      <w:pPr>
        <w:spacing w:line="220" w:lineRule="auto"/>
        <w:sectPr>
          <w:headerReference w:type="default" r:id="rId658"/>
          <w:footerReference w:type="default" r:id="rId659"/>
          <w:pgSz w:w="7230" w:h="11210"/>
          <w:pgMar w:top="1540" w:right="1019" w:bottom="1205" w:left="1010" w:header="1185" w:footer="1056" w:gutter="0"/>
        </w:sectPr>
        <w:rPr>
          <w:sz w:val="19"/>
          <w:szCs w:val="19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1599"/>
        <w:spacing w:before="91" w:line="222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16"/>
        </w:rPr>
        <w:t>可怜一场廊桥梦</w:t>
      </w:r>
    </w:p>
    <w:p>
      <w:pPr>
        <w:spacing w:line="472" w:lineRule="auto"/>
        <w:rPr>
          <w:rFonts w:ascii="Arial"/>
          <w:sz w:val="21"/>
        </w:rPr>
      </w:pPr>
      <w:r/>
    </w:p>
    <w:p>
      <w:pPr>
        <w:pStyle w:val="BodyText"/>
        <w:ind w:left="78" w:firstLine="419"/>
        <w:spacing w:before="68" w:line="289" w:lineRule="auto"/>
        <w:rPr>
          <w:sz w:val="21"/>
          <w:szCs w:val="21"/>
        </w:rPr>
      </w:pPr>
      <w:r>
        <w:rPr>
          <w:sz w:val="21"/>
          <w:szCs w:val="21"/>
          <w:spacing w:val="-19"/>
        </w:rPr>
        <w:t>当年，小仲马的《茶花女》被林纾以《巴黎茶花女遗</w:t>
      </w:r>
      <w:r>
        <w:rPr>
          <w:sz w:val="21"/>
          <w:szCs w:val="21"/>
          <w:spacing w:val="-20"/>
        </w:rPr>
        <w:t>事》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4"/>
        </w:rPr>
        <w:t>的书名“翻译”过来后， 一时间令无数中国读者</w:t>
      </w:r>
      <w:r>
        <w:rPr>
          <w:sz w:val="21"/>
          <w:szCs w:val="21"/>
          <w:spacing w:val="-25"/>
        </w:rPr>
        <w:t>唏嘘流涕，短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7"/>
        </w:rPr>
        <w:t>叹长潸。“马克之花魂，亚猛之泪渍”,使人们平</w:t>
      </w:r>
      <w:r>
        <w:rPr>
          <w:sz w:val="21"/>
          <w:szCs w:val="21"/>
          <w:spacing w:val="-18"/>
        </w:rPr>
        <w:t>素冷僵的心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着实温软了一回。以致于严复有诗曰：“可怜一</w:t>
      </w:r>
      <w:r>
        <w:rPr>
          <w:sz w:val="21"/>
          <w:szCs w:val="21"/>
          <w:spacing w:val="-22"/>
        </w:rPr>
        <w:t>卷茶花女，断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尽支那荡子肠”。而近一个世纪后，美国作家沃</w:t>
      </w:r>
      <w:r>
        <w:rPr>
          <w:sz w:val="21"/>
          <w:szCs w:val="21"/>
          <w:spacing w:val="-22"/>
        </w:rPr>
        <w:t>勒的《麦迪逊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县的桥》被以《廊桥遗梦》的书名翻译过来后，又</w:t>
      </w:r>
      <w:r>
        <w:rPr>
          <w:sz w:val="21"/>
          <w:szCs w:val="21"/>
          <w:spacing w:val="-22"/>
        </w:rPr>
        <w:t>使中国几代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读者心驰神往，真可谓“可怜一场廊桥梦，断尽支</w:t>
      </w:r>
      <w:r>
        <w:rPr>
          <w:sz w:val="21"/>
          <w:szCs w:val="21"/>
          <w:spacing w:val="-15"/>
        </w:rPr>
        <w:t>那老少肠”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了。</w:t>
      </w:r>
    </w:p>
    <w:p>
      <w:pPr>
        <w:pStyle w:val="BodyText"/>
        <w:ind w:left="78" w:right="175" w:firstLine="419"/>
        <w:spacing w:before="96" w:line="280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一个美国人，在这二十世纪末的时候，扔过来一个陈旧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31"/>
          <w:w w:val="98"/>
        </w:rPr>
        <w:t>的爱情故事，却能在口口声声“懒得离婚”、“不谈爱情”、“千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5"/>
        </w:rPr>
        <w:t>万别把我当人”的中国人古井般的心中，激起一阵堪称强烈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2"/>
        </w:rPr>
        <w:t>的骚动，不能不说是有点耐人寻味的。</w:t>
      </w:r>
    </w:p>
    <w:p>
      <w:pPr>
        <w:pStyle w:val="BodyText"/>
        <w:ind w:left="78" w:right="152" w:firstLine="419"/>
        <w:spacing w:before="77" w:line="283" w:lineRule="auto"/>
        <w:rPr>
          <w:sz w:val="21"/>
          <w:szCs w:val="21"/>
        </w:rPr>
      </w:pPr>
      <w:r>
        <w:rPr>
          <w:sz w:val="21"/>
          <w:szCs w:val="21"/>
          <w:spacing w:val="-22"/>
        </w:rPr>
        <w:t>一本《廊桥遗梦》热了许久后，我才知道。但也并未</w:t>
      </w:r>
      <w:r>
        <w:rPr>
          <w:sz w:val="21"/>
          <w:szCs w:val="21"/>
          <w:spacing w:val="-23"/>
        </w:rPr>
        <w:t>怎样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4"/>
        </w:rPr>
        <w:t>在意。那天，在一家小书店随意浏览， 一个“知识</w:t>
      </w:r>
      <w:r>
        <w:rPr>
          <w:sz w:val="21"/>
          <w:szCs w:val="21"/>
          <w:spacing w:val="-25"/>
        </w:rPr>
        <w:t>分子”模样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的中年男性和一个大学生模样的青年女性，几乎同时问有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7"/>
          <w:w w:val="97"/>
        </w:rPr>
        <w:t>没有《廊桥遗梦》。回答是：“有，刚又进了一批，好卖得很呢，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0"/>
        </w:rPr>
        <w:t>还剩几本了!”我于是也走过去，从仅存的几本中买了一本</w:t>
      </w:r>
    </w:p>
    <w:p>
      <w:pPr>
        <w:spacing w:line="283" w:lineRule="auto"/>
        <w:sectPr>
          <w:headerReference w:type="default" r:id="rId4"/>
          <w:footerReference w:type="default" r:id="rId660"/>
          <w:pgSz w:w="7340" w:h="11280"/>
          <w:pgMar w:top="400" w:right="871" w:bottom="1272" w:left="1101" w:header="0" w:footer="1113" w:gutter="0"/>
        </w:sectPr>
        <w:rPr>
          <w:sz w:val="21"/>
          <w:szCs w:val="21"/>
        </w:rPr>
      </w:pPr>
    </w:p>
    <w:p>
      <w:pPr>
        <w:pStyle w:val="BodyText"/>
        <w:ind w:right="186" w:firstLine="105"/>
        <w:spacing w:before="196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——尽管巴掌大的一册薄书，定价竟五元多，而</w:t>
      </w:r>
      <w:r>
        <w:rPr>
          <w:sz w:val="21"/>
          <w:szCs w:val="21"/>
          <w:spacing w:val="-15"/>
        </w:rPr>
        <w:t>且几页一翻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便知是盗印——回来后， 一口气把它翻阅了一遍。我不想在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文学的意义上给予这本书过高的评价，但也不愿对这本写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“纯情”的书表示任何鄙薄。我感兴趣的，是这本书在今天的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中国畅销这一事实本身。</w:t>
      </w:r>
    </w:p>
    <w:p>
      <w:pPr>
        <w:pStyle w:val="BodyText"/>
        <w:ind w:left="105" w:right="11" w:firstLine="419"/>
        <w:spacing w:before="10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26"/>
          <w:w w:val="98"/>
        </w:rPr>
        <w:t>同乡情、亲情、友情、清高、善良、忠诚等字眼一样，爱情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2"/>
        </w:rPr>
        <w:t>这两个字，也颇有点古典色彩了。据说，“时代的列车”已经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30"/>
          <w:w w:val="98"/>
        </w:rPr>
        <w:t>驶进了“后现代”。而在“后现代”的辞典中，“爱情”这种很带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7"/>
        </w:rPr>
        <w:t>些神圣意味的古典“话语”,似乎是不配占有一席之地的。男  </w:t>
      </w:r>
      <w:r>
        <w:rPr>
          <w:sz w:val="21"/>
          <w:szCs w:val="21"/>
          <w:spacing w:val="-31"/>
        </w:rPr>
        <w:t>女碰在一起，有“性”而没有“情”;“朋友”聚在一起，谈“性”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7"/>
        </w:rPr>
        <w:t>而不谈“情”;作家坐在电脑前敲“性”而不敲“情”……然而，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6"/>
        </w:rPr>
        <w:t>无论是当年的《巴黎茶花女遗事》还是今日的《廊桥遗梦》,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7"/>
        </w:rPr>
        <w:t>畅销的原因，都只能说是书中所叙述的那种哀感顽艳的爱  </w:t>
      </w:r>
      <w:r>
        <w:rPr>
          <w:sz w:val="21"/>
          <w:szCs w:val="21"/>
          <w:spacing w:val="-15"/>
        </w:rPr>
        <w:t>情。《廊桥遗梦》在今天的中国人心中，激起的与其说是骚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7"/>
        </w:rPr>
        <w:t>动，毋宁更明白地说是一种对真挚热烈的爱情的渴望、向  </w:t>
      </w:r>
      <w:r>
        <w:rPr>
          <w:sz w:val="21"/>
          <w:szCs w:val="21"/>
          <w:spacing w:val="-21"/>
        </w:rPr>
        <w:t>往。这说明，虽然“爱情”这两个字已经有些不合时宜，虽然  </w:t>
      </w:r>
      <w:r>
        <w:rPr>
          <w:sz w:val="21"/>
          <w:szCs w:val="21"/>
          <w:spacing w:val="-14"/>
        </w:rPr>
        <w:t>人类看起来已把爱情“Pass”过去。但对真挚热烈的爱的渴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16"/>
        </w:rPr>
        <w:t>求，仍深埋在人们心中。</w:t>
      </w:r>
    </w:p>
    <w:p>
      <w:pPr>
        <w:pStyle w:val="BodyText"/>
        <w:ind w:left="105" w:firstLine="354"/>
        <w:spacing w:before="106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23"/>
        </w:rPr>
        <w:t>《巴黎茶花女遗事》令“支那荡子”纷纷肠断时，“支那”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7"/>
        </w:rPr>
        <w:t>还处在被称作封建社会的大清王朝时期。那些“断肠荡子”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5"/>
        </w:rPr>
        <w:t>还是大清皇帝的子民。从那时到现在，社会发生的变化真可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22"/>
        </w:rPr>
        <w:t>以用“改天换地”来形容，而人们价值观念、思想意识、心理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21"/>
        </w:rPr>
        <w:t>情感的变化之深、之巨，也真称得上是“改魂换心”。婚姻自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7"/>
        </w:rPr>
        <w:t>主了，恋爱自由了，妇女“解放”了，走向</w:t>
      </w:r>
      <w:r>
        <w:rPr>
          <w:sz w:val="21"/>
          <w:szCs w:val="21"/>
          <w:spacing w:val="-28"/>
        </w:rPr>
        <w:t>社会，与男子同顶起</w:t>
      </w:r>
    </w:p>
    <w:p>
      <w:pPr>
        <w:spacing w:line="286" w:lineRule="auto"/>
        <w:sectPr>
          <w:headerReference w:type="default" r:id="rId661"/>
          <w:footerReference w:type="default" r:id="rId662"/>
          <w:pgSz w:w="7340" w:h="11280"/>
          <w:pgMar w:top="1560" w:right="898" w:bottom="1245" w:left="1055" w:header="1195" w:footer="1096" w:gutter="0"/>
        </w:sectPr>
        <w:rPr>
          <w:sz w:val="21"/>
          <w:szCs w:val="21"/>
        </w:rPr>
      </w:pPr>
    </w:p>
    <w:p>
      <w:pPr>
        <w:pStyle w:val="BodyText"/>
        <w:ind w:left="55"/>
        <w:spacing w:before="216" w:line="307" w:lineRule="auto"/>
        <w:rPr>
          <w:rFonts w:ascii="SimHei" w:hAnsi="SimHei" w:eastAsia="SimHei" w:cs="SimHei"/>
          <w:sz w:val="20"/>
          <w:szCs w:val="20"/>
        </w:rPr>
      </w:pPr>
      <w:r>
        <w:rPr>
          <w:sz w:val="20"/>
          <w:szCs w:val="20"/>
          <w:spacing w:val="-5"/>
        </w:rPr>
        <w:t>一片天了，男女可随意接触，交往了。爱情的社会阻碍与一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百年前相比，本质性地减少了。然而，人们却同一百年前一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5"/>
        </w:rPr>
        <w:t>样，会被一个哀艳的爱情故事所深深打动，这不由得令我寻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-4"/>
        </w:rPr>
        <w:t>思这样的问题：与一百年前相比，今天，男女们真挚热烈的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2"/>
        </w:rPr>
        <w:t>爱情大大增多了吗?甚至还可以与更早些时候相比，例如，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9"/>
        </w:rPr>
        <w:t>可以问：在现代的中国，与贾宝玉与林黛玉、张生与崔莺莺，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柳梦梅与杜丽娘的时代相比，男女间真挚热烈的爱情更多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11"/>
        </w:rPr>
        <w:t>了吗?真正以爱情为基础的婚姻的比例大大提高了吗?至  </w:t>
      </w:r>
      <w:r>
        <w:rPr>
          <w:sz w:val="20"/>
          <w:szCs w:val="20"/>
          <w:spacing w:val="-4"/>
        </w:rPr>
        <w:t>于在西方，也可以问：与茶花女的时代相比，与罗密欧和朱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-4"/>
        </w:rPr>
        <w:t>丽叶的时代相比，与少年维特的时代相比，今天的人们真能</w:t>
      </w:r>
      <w:r>
        <w:rPr>
          <w:sz w:val="20"/>
          <w:szCs w:val="20"/>
          <w:spacing w:val="4"/>
        </w:rPr>
        <w:t xml:space="preserve">   </w:t>
      </w:r>
      <w:r>
        <w:rPr>
          <w:sz w:val="20"/>
          <w:szCs w:val="20"/>
          <w:spacing w:val="4"/>
        </w:rPr>
        <w:t>品尝到更多的爱情的甜蜜，享受到更多的爱与被爱的幸福  </w:t>
      </w:r>
      <w:r>
        <w:rPr>
          <w:sz w:val="20"/>
          <w:szCs w:val="20"/>
        </w:rPr>
        <w:t>吗?而对这样的诘问，我想，人们是并不能遽然</w:t>
      </w:r>
      <w:r>
        <w:rPr>
          <w:sz w:val="20"/>
          <w:szCs w:val="20"/>
          <w:spacing w:val="-1"/>
        </w:rPr>
        <w:t>说一声“是”</w:t>
      </w:r>
      <w:r>
        <w:rPr>
          <w:sz w:val="20"/>
          <w:szCs w:val="2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"/>
        </w:rPr>
        <w:t>的。</w:t>
      </w:r>
    </w:p>
    <w:p>
      <w:pPr>
        <w:pStyle w:val="BodyText"/>
        <w:ind w:left="55" w:right="158" w:firstLine="449"/>
        <w:spacing w:before="100" w:line="30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爱，是需要有一种内在的能力的。这种能力在每个人身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5"/>
        </w:rPr>
        <w:t>上从来就大小不同，在每个时代的人类那里也从来就强弱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4"/>
        </w:rPr>
        <w:t>有别。有的人特别富有爱的能力，有的人则终身不知爱为何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2"/>
        </w:rPr>
        <w:t>物；有的时代，人类特别懂得爱善于爱勇于爱</w:t>
      </w:r>
      <w:r>
        <w:rPr>
          <w:sz w:val="20"/>
          <w:szCs w:val="20"/>
          <w:spacing w:val="-13"/>
        </w:rPr>
        <w:t>，有的时代，人 </w:t>
      </w:r>
      <w:r>
        <w:rPr>
          <w:sz w:val="20"/>
          <w:szCs w:val="20"/>
          <w:spacing w:val="-3"/>
        </w:rPr>
        <w:t>类则特别淡于爱拙于爱怯于爱。在贾宝玉与</w:t>
      </w:r>
      <w:r>
        <w:rPr>
          <w:sz w:val="20"/>
          <w:szCs w:val="20"/>
          <w:spacing w:val="-4"/>
        </w:rPr>
        <w:t>林黛玉、张生与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崔莺莺、柳梦梅与杜丽娘的时代，人们欲爱不能。那时候，爱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4"/>
        </w:rPr>
        <w:t>情的阻力是外在的。然而，偏偏是那样的时代，人们渴望爱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4"/>
        </w:rPr>
        <w:t>并且(内在地)能够爱。于是，人间有无数爱情悲剧。而在我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4"/>
        </w:rPr>
        <w:t>们这个时代，当爱情的外在阻力大为减小了时，人们却仍是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1"/>
        </w:rPr>
        <w:t>欲爱不能。只不过，今天的不能，原因是内在的，是人类内在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</w:rPr>
        <w:t>地丧失了爱的能力。</w:t>
      </w:r>
    </w:p>
    <w:p>
      <w:pPr>
        <w:spacing w:line="305" w:lineRule="auto"/>
        <w:sectPr>
          <w:headerReference w:type="default" r:id="rId663"/>
          <w:footerReference w:type="default" r:id="rId664"/>
          <w:pgSz w:w="7230" w:h="11210"/>
          <w:pgMar w:top="1559" w:right="794" w:bottom="1205" w:left="1084" w:header="1228" w:footer="1056" w:gutter="0"/>
        </w:sectPr>
        <w:rPr>
          <w:sz w:val="20"/>
          <w:szCs w:val="20"/>
        </w:rPr>
      </w:pPr>
    </w:p>
    <w:p>
      <w:pPr>
        <w:pStyle w:val="BodyText"/>
        <w:ind w:left="35" w:right="47" w:firstLine="420"/>
        <w:spacing w:before="216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渴望爱却又被剥夺了爱的权利，是古代人类陷入的窘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境；渴望爱并且拥有了爱的权利，却又没有了爱的能力，是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现代人面临的悖论。正像一个人，当他身强力壮，牙口正健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7"/>
        </w:rPr>
        <w:t>时，他却只能喝稀粥；而当他的餐桌上可以有上好的牛排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3"/>
        </w:rPr>
        <w:t>时，他却年老体衰，牙根松动了。“愿天下有情人都成眷属”,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5"/>
        </w:rPr>
        <w:t>曾经是一种美好的祝愿， 一种具有“乌托邦”色彩的理想。而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5"/>
        </w:rPr>
        <w:t>今天，当有情人成眷属已经不那么难了时，人们却发现，难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1"/>
        </w:rPr>
        <w:t>的是“有情”本身。</w:t>
      </w:r>
    </w:p>
    <w:p>
      <w:pPr>
        <w:pStyle w:val="BodyText"/>
        <w:ind w:left="35" w:firstLine="420"/>
        <w:spacing w:before="109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爱情，是上帝送给人类的一种堪称昂贵的礼物。人类却 </w:t>
      </w:r>
      <w:r>
        <w:rPr>
          <w:sz w:val="21"/>
          <w:szCs w:val="21"/>
          <w:spacing w:val="-7"/>
        </w:rPr>
        <w:t>并不总是能合理地接受和享受这份馈赠。现代人在这样一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4"/>
        </w:rPr>
        <w:t>份馈赠面前，更有些不知所指。如果有一大，</w:t>
      </w:r>
      <w:r>
        <w:rPr>
          <w:sz w:val="21"/>
          <w:szCs w:val="21"/>
          <w:spacing w:val="-15"/>
        </w:rPr>
        <w:t>人类真的彻底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淡漠了这样一份馈赠，人类便真的无药可救了。《廊桥遗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1"/>
        </w:rPr>
        <w:t>梦》的令人肠断，说明爱的种子在现代人的心中尚未枯死。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2"/>
        </w:rPr>
        <w:t>仅此一点，也能让人对人类仍保持某种信心。</w:t>
      </w:r>
    </w:p>
    <w:p>
      <w:pPr>
        <w:pStyle w:val="BodyText"/>
        <w:ind w:left="35" w:right="30" w:firstLine="420"/>
        <w:spacing w:before="88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爱情，又是上帝对人类的人性所进行的一种考验。而人 </w:t>
      </w:r>
      <w:r>
        <w:rPr>
          <w:sz w:val="21"/>
          <w:szCs w:val="21"/>
          <w:spacing w:val="-15"/>
        </w:rPr>
        <w:t>类却往往经受不住这种考验。无爱的性和无性的爱，都是不 </w:t>
      </w:r>
      <w:r>
        <w:rPr>
          <w:sz w:val="21"/>
          <w:szCs w:val="21"/>
          <w:spacing w:val="-14"/>
        </w:rPr>
        <w:t>合理不人道的，都是对人性的违反。而爱情，则意味着性与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爱的高度交融。绝对圣洁从而完全排斥世俗的</w:t>
      </w:r>
      <w:r>
        <w:rPr>
          <w:sz w:val="21"/>
          <w:szCs w:val="21"/>
          <w:spacing w:val="-7"/>
        </w:rPr>
        <w:t>两性关系和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完全世俗从而绝对排斥圣洁的两性关系，都是病态的反常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的，都意味着人性在其中的泯灭。而爱情，则意味着神圣与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世俗的相互渗透，完美结合。丧失起码的神圣感，就没有爱 </w:t>
      </w:r>
      <w:r>
        <w:rPr>
          <w:sz w:val="21"/>
          <w:szCs w:val="21"/>
          <w:spacing w:val="-19"/>
        </w:rPr>
        <w:t>情可言；同样，没有充分的世俗性，也不是上帝认可</w:t>
      </w:r>
      <w:r>
        <w:rPr>
          <w:sz w:val="21"/>
          <w:szCs w:val="21"/>
          <w:spacing w:val="-20"/>
        </w:rPr>
        <w:t>的爱情。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而《廊桥遗梦》中的爱情，则正是性与爱，神圣与世俗，灵与 </w:t>
      </w:r>
      <w:r>
        <w:rPr>
          <w:sz w:val="21"/>
          <w:szCs w:val="21"/>
          <w:spacing w:val="-7"/>
        </w:rPr>
        <w:t>肉的浑然一体，所以才对人们的心灵具有如许冲击力。我</w:t>
      </w:r>
    </w:p>
    <w:p>
      <w:pPr>
        <w:spacing w:line="291" w:lineRule="auto"/>
        <w:sectPr>
          <w:headerReference w:type="default" r:id="rId665"/>
          <w:footerReference w:type="default" r:id="rId666"/>
          <w:pgSz w:w="7360" w:h="11290"/>
          <w:pgMar w:top="1539" w:right="1034" w:bottom="1255" w:left="1104" w:header="1165" w:footer="1106" w:gutter="0"/>
        </w:sectPr>
        <w:rPr>
          <w:sz w:val="21"/>
          <w:szCs w:val="21"/>
        </w:rPr>
      </w:pPr>
    </w:p>
    <w:p>
      <w:pPr>
        <w:pStyle w:val="BodyText"/>
        <w:ind w:left="65" w:right="29"/>
        <w:spacing w:before="230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想，正因为这本书表现了当热烈的性与热烈的爱相交融时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是多么美妙，表现了神圣与世俗在爱情中高度结合时是多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2"/>
        </w:rPr>
        <w:t>么甜蜜，才那样拨乱了人们的心弦。与这样的两性关系相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5"/>
        </w:rPr>
        <w:t>比，那种不带丝毫冲圣性的两性关系是多么缺乏情调，多么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4"/>
        </w:rPr>
        <w:t>没有光彩；与这样的两性关系相比，那种无爱的性无灵的肉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8"/>
        </w:rPr>
        <w:t>又显得何等乏味，何等肮脏。</w:t>
      </w:r>
    </w:p>
    <w:p>
      <w:pPr>
        <w:pStyle w:val="BodyText"/>
        <w:ind w:left="65" w:right="19" w:firstLine="459"/>
        <w:spacing w:before="130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单纯生物学意义上的性的满足，对于现代人来说并非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2"/>
        </w:rPr>
        <w:t>怎样难的事。现代人充分地(甚至是过分地)品尝着性的纯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4"/>
        </w:rPr>
        <w:t>感官快乐，却仍然难以领略那种灵与肉共同陶醉的甜蜜。在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1"/>
        </w:rPr>
        <w:t>肉的饕餮中，现代人仍感到灵的饥渴。于是，《廊桥遗梦》中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5"/>
        </w:rPr>
        <w:t>那对中年男女的故事，令他们心旌摇荡。</w:t>
      </w:r>
    </w:p>
    <w:p>
      <w:pPr>
        <w:pStyle w:val="BodyText"/>
        <w:ind w:left="65" w:firstLine="459"/>
        <w:spacing w:before="114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灵的饥渴，说穿了，是对性爱中的神圣性的饥渴</w:t>
      </w:r>
      <w:r>
        <w:rPr>
          <w:sz w:val="20"/>
          <w:szCs w:val="20"/>
          <w:spacing w:val="-6"/>
        </w:rPr>
        <w:t>。人类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当然只能过，应该过一种世俗性的生活。但人类生活中却不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4"/>
        </w:rPr>
        <w:t>能不蕴涵着神圣性。做人，就意味着对神圣性的感受。神圣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8"/>
        </w:rPr>
        <w:t>与世俗.有时确乎很对立，但却并不总是这样，必然这样。在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2"/>
        </w:rPr>
        <w:t>人类的日常生活中.神圣与世俗便可水乳一体。而爱情，便 </w:t>
      </w:r>
      <w:r>
        <w:rPr>
          <w:sz w:val="20"/>
          <w:szCs w:val="20"/>
          <w:spacing w:val="-6"/>
        </w:rPr>
        <w:t>是神圣与世俗相交融的一种典范，</w:t>
      </w:r>
      <w:r>
        <w:rPr>
          <w:sz w:val="20"/>
          <w:szCs w:val="20"/>
          <w:spacing w:val="44"/>
        </w:rPr>
        <w:t xml:space="preserve"> </w:t>
      </w:r>
      <w:r>
        <w:rPr>
          <w:sz w:val="20"/>
          <w:szCs w:val="20"/>
          <w:spacing w:val="-6"/>
        </w:rPr>
        <w:t>…种最高样式.上帝藉此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以考验人类能在多大程度上将神圣与世俗融为一体，从而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检验人类能在多大程度上享有一种真正属于人的幸福。</w:t>
      </w:r>
    </w:p>
    <w:p>
      <w:pPr>
        <w:pStyle w:val="BodyText"/>
        <w:ind w:left="65" w:firstLine="459"/>
        <w:spacing w:before="112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在人类历史上·曾经不止一次地发生过这样的事</w:t>
      </w:r>
      <w:r>
        <w:rPr>
          <w:sz w:val="20"/>
          <w:szCs w:val="20"/>
          <w:spacing w:val="-6"/>
        </w:rPr>
        <w:t>：有人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手持强权的利刃，要把人类生活中的世俗性都割除，让人类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4"/>
        </w:rPr>
        <w:t>生活中只剩下干干净净的神圣性，让人间变成不带一丝一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缕烟火气的天国。这样做的结果，只能适得其反，即把人间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6"/>
        </w:rPr>
        <w:t>变成真正的地狱：</w:t>
      </w:r>
    </w:p>
    <w:p>
      <w:pPr>
        <w:spacing w:line="295" w:lineRule="auto"/>
        <w:sectPr>
          <w:headerReference w:type="default" r:id="rId667"/>
          <w:footerReference w:type="default" r:id="rId668"/>
          <w:pgSz w:w="7230" w:h="11210"/>
          <w:pgMar w:top="1519" w:right="941" w:bottom="1265" w:left="1084" w:header="1188" w:footer="1116" w:gutter="0"/>
        </w:sectPr>
        <w:rPr>
          <w:sz w:val="20"/>
          <w:szCs w:val="20"/>
        </w:rPr>
      </w:pPr>
    </w:p>
    <w:p>
      <w:pPr>
        <w:pStyle w:val="BodyText"/>
        <w:ind w:left="55" w:right="30" w:firstLine="409"/>
        <w:spacing w:before="219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然而，今天的人类，当下的中国人，却要从生</w:t>
      </w:r>
      <w:r>
        <w:rPr>
          <w:sz w:val="20"/>
          <w:szCs w:val="20"/>
          <w:spacing w:val="-6"/>
        </w:rPr>
        <w:t>活中榨干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每一滴神圣性。亵渎神圣成了一种时尚。这样，爱的根基便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5"/>
        </w:rPr>
        <w:t>被抽空了。当人在生活中丧失尽了对神圣性的感受时，人类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</w:rPr>
        <w:t>也就必然地丧失了爱的能力。</w:t>
      </w:r>
    </w:p>
    <w:p>
      <w:pPr>
        <w:pStyle w:val="BodyText"/>
        <w:ind w:left="55" w:right="30" w:firstLine="429"/>
        <w:spacing w:before="100" w:line="291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如果承认爱情在生活中应有一定的“位置”,也就意味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3"/>
        </w:rPr>
        <w:t>着承认神圣性在人类生活中应有一定的含量。如果认为没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2"/>
        </w:rPr>
        <w:t>有爱情的生活是不合理的，也就意味着认为完全排斥神圣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性的生活是不人性的。</w:t>
      </w:r>
    </w:p>
    <w:p>
      <w:pPr>
        <w:spacing w:line="291" w:lineRule="auto"/>
        <w:sectPr>
          <w:headerReference w:type="default" r:id="rId669"/>
          <w:footerReference w:type="default" r:id="rId670"/>
          <w:pgSz w:w="7230" w:h="11210"/>
          <w:pgMar w:top="1479" w:right="969" w:bottom="1255" w:left="1084" w:header="1135" w:footer="1106" w:gutter="0"/>
        </w:sectPr>
        <w:rPr>
          <w:sz w:val="20"/>
          <w:szCs w:val="20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980"/>
        <w:spacing w:before="97" w:line="220" w:lineRule="auto"/>
        <w:rPr>
          <w:rFonts w:ascii="FangSong" w:hAnsi="FangSong" w:eastAsia="FangSong" w:cs="FangSong"/>
          <w:sz w:val="30"/>
          <w:szCs w:val="30"/>
        </w:rPr>
      </w:pPr>
      <w:r>
        <w:rPr>
          <w:rFonts w:ascii="FangSong" w:hAnsi="FangSong" w:eastAsia="FangSong" w:cs="FangSong"/>
          <w:sz w:val="30"/>
          <w:szCs w:val="30"/>
          <w:spacing w:val="-20"/>
        </w:rPr>
        <w:t>《百年孤独》与《红楼梦》</w:t>
      </w:r>
    </w:p>
    <w:p>
      <w:pPr>
        <w:spacing w:line="475" w:lineRule="auto"/>
        <w:rPr>
          <w:rFonts w:ascii="Arial"/>
          <w:sz w:val="21"/>
        </w:rPr>
      </w:pPr>
      <w:r/>
    </w:p>
    <w:p>
      <w:pPr>
        <w:pStyle w:val="BodyText"/>
        <w:ind w:left="100" w:right="14" w:firstLine="410"/>
        <w:spacing w:before="65" w:line="289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文学作品里写血的文字很多，但大都写得平淡、俗套，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5"/>
        </w:rPr>
        <w:t>不能给人留下深刻印象。有两部名作，却把血写活了，使血 </w:t>
      </w:r>
      <w:r>
        <w:rPr>
          <w:sz w:val="20"/>
          <w:szCs w:val="20"/>
          <w:spacing w:val="-5"/>
        </w:rPr>
        <w:t>有了生命，</w:t>
      </w:r>
    </w:p>
    <w:p>
      <w:pPr>
        <w:pStyle w:val="BodyText"/>
        <w:ind w:left="100" w:right="10" w:firstLine="410"/>
        <w:spacing w:before="98" w:line="267" w:lineRule="auto"/>
        <w:rPr>
          <w:sz w:val="20"/>
          <w:szCs w:val="20"/>
        </w:rPr>
      </w:pPr>
      <w:r>
        <w:rPr>
          <w:sz w:val="20"/>
          <w:szCs w:val="20"/>
          <w:spacing w:val="-11"/>
        </w:rPr>
        <w:t>这两部作品，</w:t>
      </w:r>
      <w:r>
        <w:rPr>
          <w:sz w:val="20"/>
          <w:szCs w:val="20"/>
          <w:spacing w:val="23"/>
        </w:rPr>
        <w:t xml:space="preserve"> </w:t>
      </w:r>
      <w:r>
        <w:rPr>
          <w:sz w:val="20"/>
          <w:szCs w:val="20"/>
          <w:spacing w:val="-11"/>
        </w:rPr>
        <w:t>一部是加西亚·马尔克斯的《百年孤独》,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4"/>
        </w:rPr>
        <w:t>一部是曹雪芹的《红楼梦》。</w:t>
      </w:r>
    </w:p>
    <w:p>
      <w:pPr>
        <w:pStyle w:val="BodyText"/>
        <w:ind w:left="100" w:right="49" w:firstLine="310"/>
        <w:spacing w:before="93" w:line="290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《百年孤独》第七章，写霍·阿卡蒂奥在卧室不知被谁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5"/>
        </w:rPr>
        <w:t>打死了，而一股血却跑去向远在小镇另一头</w:t>
      </w:r>
      <w:r>
        <w:rPr>
          <w:sz w:val="20"/>
          <w:szCs w:val="20"/>
          <w:spacing w:val="4"/>
        </w:rPr>
        <w:t>的他的母亲乌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苏娜报信，乌苏娜顺着血流来的方向往回走，终于在卧室看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2"/>
        </w:rPr>
        <w:t>到趴在地板上死去的儿子。这段文字是这样的：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pStyle w:val="BodyText"/>
        <w:ind w:left="510" w:firstLine="459"/>
        <w:spacing w:before="66" w:line="301" w:lineRule="auto"/>
        <w:jc w:val="both"/>
        <w:rPr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……霍·阿卡蒂奥刚刚带上卧室的门，室内就响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3"/>
        </w:rPr>
        <w:t>起了手枪声。门下溢出一股血，穿过客厅，流到街上，</w:t>
      </w:r>
      <w:r>
        <w:rPr>
          <w:rFonts w:ascii="FangSong" w:hAnsi="FangSong" w:eastAsia="FangSong" w:cs="FangSong"/>
          <w:sz w:val="20"/>
          <w:szCs w:val="20"/>
          <w:spacing w:val="1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沿着凹凸不平的人行道前进，流下石阶，爬二街沿，顺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6"/>
        </w:rPr>
        <w:t>着土耳其人街奔驰，往右一弯，然后朝左一拐，径直楚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2"/>
        </w:rPr>
        <w:t>向布恩蒂亚的房子，在关着的房门下面挤了进去，绕</w:t>
      </w:r>
      <w:r>
        <w:rPr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"/>
        </w:rPr>
        <w:t>过客厅，贴着墙壁(免得弄脏地毯),穿过起居室，在饭</w:t>
      </w:r>
      <w:r>
        <w:rPr>
          <w:rFonts w:ascii="FangSong" w:hAnsi="FangSong" w:eastAsia="FangSong" w:cs="FangSong"/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7"/>
        </w:rPr>
        <w:t>厅的食桌旁画了条曲线，沿着秋海棠长廊蜿蜒</w:t>
      </w:r>
      <w:r>
        <w:rPr>
          <w:sz w:val="20"/>
          <w:szCs w:val="20"/>
          <w:spacing w:val="6"/>
        </w:rPr>
        <w:t>行进，</w:t>
      </w:r>
    </w:p>
    <w:p>
      <w:pPr>
        <w:spacing w:line="301" w:lineRule="auto"/>
        <w:sectPr>
          <w:headerReference w:type="default" r:id="rId4"/>
          <w:footerReference w:type="default" r:id="rId671"/>
          <w:pgSz w:w="7330" w:h="11270"/>
          <w:pgMar w:top="400" w:right="959" w:bottom="1265" w:left="1099" w:header="0" w:footer="1116" w:gutter="0"/>
        </w:sectPr>
        <w:rPr>
          <w:sz w:val="20"/>
          <w:szCs w:val="20"/>
        </w:rPr>
      </w:pPr>
    </w:p>
    <w:p>
      <w:pPr>
        <w:pStyle w:val="BodyText"/>
        <w:ind w:left="429" w:right="104"/>
        <w:spacing w:before="225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15"/>
        </w:rPr>
        <w:t>悄悄地溜过阿玛兰塔的椅子下面(她正在教奥雷连</w:t>
      </w:r>
      <w:r>
        <w:rPr>
          <w:sz w:val="20"/>
          <w:szCs w:val="20"/>
          <w:spacing w:val="1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5"/>
        </w:rPr>
        <w:t>诺·蜜塞学习算术),穿过车房，进了厨房(乌苏娜正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2"/>
        </w:rPr>
        <w:t>在那儿准备打碎三十六只鸡蛋来做面包)。</w:t>
      </w:r>
    </w:p>
    <w:p>
      <w:pPr>
        <w:ind w:left="739"/>
        <w:spacing w:before="109" w:line="224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4"/>
        </w:rPr>
        <w:t>“我的圣母!”乌苏娜一声惊叫。</w:t>
      </w:r>
    </w:p>
    <w:p>
      <w:pPr>
        <w:ind w:left="429" w:right="10" w:firstLine="439"/>
        <w:spacing w:before="93" w:line="305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"/>
        </w:rPr>
        <w:t>于是，她朝着血液流来的方向往回走，想弄清楚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山是以哪儿来的：她穿过库房，经过秋海棠长廊(奥雷</w:t>
      </w:r>
      <w:r>
        <w:rPr>
          <w:rFonts w:ascii="FangSong" w:hAnsi="FangSong" w:eastAsia="FangSong" w:cs="FangSong"/>
          <w:sz w:val="20"/>
          <w:szCs w:val="20"/>
          <w:spacing w:val="-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0"/>
        </w:rPr>
        <w:t>连诺·霍塞正在那儿大声念：3+3=6,6+3=9),过</w:t>
      </w:r>
      <w:r>
        <w:rPr>
          <w:rFonts w:ascii="FangSong" w:hAnsi="FangSong" w:eastAsia="FangSong" w:cs="FangSong"/>
          <w:sz w:val="20"/>
          <w:szCs w:val="20"/>
          <w:spacing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7"/>
        </w:rPr>
        <w:t>了饭厅和客斤，沿着街道一直前进，然后往右拐，再向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6"/>
        </w:rPr>
        <w:t>左拐，到了土耳其人街，她一直没有发觉，她是系着围</w:t>
      </w:r>
      <w:r>
        <w:rPr>
          <w:rFonts w:ascii="FangSong" w:hAnsi="FangSong" w:eastAsia="FangSong" w:cs="FangSong"/>
          <w:sz w:val="20"/>
          <w:szCs w:val="20"/>
          <w:spacing w:val="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裙、穿着拖鞋走过市镇的；然后。她到了市</w:t>
      </w:r>
      <w:r>
        <w:rPr>
          <w:rFonts w:ascii="FangSong" w:hAnsi="FangSong" w:eastAsia="FangSong" w:cs="FangSong"/>
          <w:sz w:val="20"/>
          <w:szCs w:val="20"/>
          <w:spacing w:val="-7"/>
        </w:rPr>
        <w:t>镇广场，走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5"/>
        </w:rPr>
        <w:t>进她从来没有来过的房子，推开卧室的门，</w:t>
      </w:r>
      <w:r>
        <w:rPr>
          <w:rFonts w:ascii="FangSong" w:hAnsi="FangSong" w:eastAsia="FangSong" w:cs="FangSong"/>
          <w:sz w:val="20"/>
          <w:szCs w:val="20"/>
          <w:spacing w:val="6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一股火药</w:t>
      </w:r>
      <w:r>
        <w:rPr>
          <w:rFonts w:ascii="FangSong" w:hAnsi="FangSong" w:eastAsia="FangSong" w:cs="FangSong"/>
          <w:sz w:val="20"/>
          <w:szCs w:val="20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2"/>
        </w:rPr>
        <w:t>味呛等她喘不过气来；接着，她瞧见了趴在地板上的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3"/>
        </w:rPr>
        <w:t>儿子，身体压着他已脱掉的长统皮靴；而且她还看见，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2"/>
        </w:rPr>
        <w:t>己经停止流动的一股血，是从他的右耳开始的……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pStyle w:val="BodyText"/>
        <w:ind w:left="39" w:right="32" w:firstLine="389"/>
        <w:spacing w:before="65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这段写血的文字真奇妙。可惜不能阅读西班牙文原著,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5"/>
        </w:rPr>
        <w:t>不知在源文里·这段文字是怎样的。但即使从译文</w:t>
      </w:r>
      <w:r>
        <w:rPr>
          <w:sz w:val="20"/>
          <w:szCs w:val="20"/>
          <w:spacing w:val="-6"/>
        </w:rPr>
        <w:t>看，这段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文字也够精彩的了。这血，完全有了生命和意识，像</w:t>
      </w:r>
      <w:r>
        <w:rPr>
          <w:sz w:val="20"/>
          <w:szCs w:val="20"/>
          <w:spacing w:val="-6"/>
        </w:rPr>
        <w:t>一条极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通人性的狗。就这么·股血，它能在凹凸不平的地面上行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1"/>
        </w:rPr>
        <w:t>进，能爬高，能左右拐弯，能从关着的房门下面挤</w:t>
      </w:r>
      <w:r>
        <w:rPr>
          <w:sz w:val="20"/>
          <w:szCs w:val="20"/>
          <w:spacing w:val="-12"/>
        </w:rPr>
        <w:t>进去，还能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为避免弄脏地毯而贴着墙壁前行，甚至还能为不打扰别人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"/>
        </w:rPr>
        <w:t>而从椅子下面悄悄溜过.而在完成报信的使命</w:t>
      </w:r>
      <w:r>
        <w:rPr>
          <w:sz w:val="20"/>
          <w:szCs w:val="20"/>
          <w:spacing w:val="-2"/>
        </w:rPr>
        <w:t>后，血便停止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流动。这段文字，可堪反复玩味。什么时候你想到这股急匆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匆地赶去报信的血，你都会觉到一种异常的艺术享受。在文</w:t>
      </w:r>
    </w:p>
    <w:p>
      <w:pPr>
        <w:spacing w:line="295" w:lineRule="auto"/>
        <w:sectPr>
          <w:headerReference w:type="default" r:id="rId672"/>
          <w:footerReference w:type="default" r:id="rId673"/>
          <w:pgSz w:w="7380" w:h="11300"/>
          <w:pgMar w:top="1550" w:right="1107" w:bottom="1285" w:left="1090" w:header="1195" w:footer="1136" w:gutter="0"/>
        </w:sectPr>
        <w:rPr>
          <w:sz w:val="20"/>
          <w:szCs w:val="20"/>
        </w:rPr>
      </w:pPr>
    </w:p>
    <w:p>
      <w:pPr>
        <w:pStyle w:val="BodyText"/>
        <w:ind w:left="115"/>
        <w:spacing w:before="237" w:line="295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学作品里，血不但通常不能被赋予生命，而且通常总是写得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很可怕，很可厌，写得令人恐惧或作呕。而马尔克斯不但赋 </w:t>
      </w:r>
      <w:r>
        <w:rPr>
          <w:sz w:val="21"/>
          <w:szCs w:val="21"/>
          <w:spacing w:val="-14"/>
        </w:rPr>
        <w:t>予这股血以生命、情感、意志，而且把这股血写得那样善解 </w:t>
      </w:r>
      <w:r>
        <w:rPr>
          <w:sz w:val="21"/>
          <w:szCs w:val="21"/>
          <w:spacing w:val="-15"/>
        </w:rPr>
        <w:t>人意，那样可亲可爱。读这段文字，你会惊叹作者想象的才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5"/>
        </w:rPr>
        <w:t>能。作者这样写，也并非没有寓意的。这股血并非从霍·阿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5"/>
        </w:rPr>
        <w:t>卡蒂奥身上的伤口里流出的，因为，“在霍·阿卡蒂奥的尸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7"/>
        </w:rPr>
        <w:t>体上，没有发现一点伤痕，无法确定他是被什么武器打死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4"/>
        </w:rPr>
        <w:t>的”。这股本流动在霍·阿卡蒂奥体内的血</w:t>
      </w:r>
      <w:r>
        <w:rPr>
          <w:sz w:val="21"/>
          <w:szCs w:val="21"/>
          <w:spacing w:val="-15"/>
        </w:rPr>
        <w:t>，是阿卡蒂契一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死，便连忙选择右耳为突破口，奋力突破出来匆匆赶去向乌 </w:t>
      </w:r>
      <w:r>
        <w:rPr>
          <w:sz w:val="21"/>
          <w:szCs w:val="21"/>
          <w:spacing w:val="-15"/>
        </w:rPr>
        <w:t>苏娜报信的。这一点，作品虽未明说，但实际上婉转地暗示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7"/>
          <w:w w:val="99"/>
        </w:rPr>
        <w:t>出来了。《百年孤独》是“魔幻现实主义”的代表作，这股血之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所以被写得如此神奇、美妙，得力于魔幻的手法，也显示了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魔幻的魅力。这股神奇的血，令人想到儿子</w:t>
      </w:r>
      <w:r>
        <w:rPr>
          <w:sz w:val="21"/>
          <w:szCs w:val="21"/>
          <w:spacing w:val="-15"/>
        </w:rPr>
        <w:t>与母亲之间的一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种神奇的联系。儿子身上的血，本来来自母亲。所以，阿卡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7"/>
        </w:rPr>
        <w:t>蒂奥一死，他身上的血便奋力突破他的尸体而忙向乌苏娜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5"/>
        </w:rPr>
        <w:t>流去，既可以视作是去报信，也可以视作是这股血要回归母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8"/>
        </w:rPr>
        <w:t>体，回归源头。儿子与母亲之间的过种联系，常常不可思议，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但却决非是完全魔幻的。即便在现实生活中，儿子与母亲之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7"/>
        </w:rPr>
        <w:t>间的这种不可思议的联系也常常十分现实地存在壹。不可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2"/>
        </w:rPr>
        <w:t>思议的现象，神奇的东西，并非就是魔幻的、不现实的。《百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年孤独》中这段写血的文字，用魔幻的手法，凸现了人</w:t>
      </w:r>
      <w:r>
        <w:rPr>
          <w:sz w:val="21"/>
          <w:szCs w:val="21"/>
          <w:spacing w:val="-15"/>
        </w:rPr>
        <w:t>类的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一种并非魔幻的情感，凸现了人类母子之间的一种并非不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5"/>
        </w:rPr>
        <w:t>现实的关系。瑞典文学院的授奖辞称马尔克斯的小说“汇聚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"/>
        </w:rPr>
        <w:t>了不可思议的奇迹和最纯粹的现实生活”,于北亦可见一</w:t>
      </w:r>
    </w:p>
    <w:p>
      <w:pPr>
        <w:spacing w:line="295" w:lineRule="auto"/>
        <w:sectPr>
          <w:headerReference w:type="default" r:id="rId674"/>
          <w:footerReference w:type="default" r:id="rId675"/>
          <w:pgSz w:w="7230" w:h="11210"/>
          <w:pgMar w:top="1450" w:right="845" w:bottom="1262" w:left="1084" w:header="1118" w:footer="1103" w:gutter="0"/>
        </w:sectPr>
        <w:rPr>
          <w:sz w:val="21"/>
          <w:szCs w:val="21"/>
        </w:rPr>
      </w:pPr>
    </w:p>
    <w:p>
      <w:pPr>
        <w:pStyle w:val="BodyText"/>
        <w:ind w:left="100"/>
        <w:spacing w:before="202" w:line="223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斑。</w:t>
      </w:r>
    </w:p>
    <w:p>
      <w:pPr>
        <w:pStyle w:val="BodyText"/>
        <w:ind w:right="12" w:firstLine="550"/>
        <w:spacing w:before="135" w:line="309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当代一位作家曾说《百年孤独》里这一段，是他见过</w:t>
      </w:r>
      <w:r>
        <w:rPr>
          <w:sz w:val="20"/>
          <w:szCs w:val="20"/>
          <w:spacing w:val="-7"/>
        </w:rPr>
        <w:t>的 </w:t>
      </w:r>
      <w:r>
        <w:rPr>
          <w:sz w:val="20"/>
          <w:szCs w:val="20"/>
          <w:spacing w:val="-8"/>
        </w:rPr>
        <w:t>写血写得最好的文字。但我以为，《红楼梦》里有一句写血的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7"/>
        </w:rPr>
        <w:t>话，也很妙。《红楼梦》第八十二回，写林黛玉梦见</w:t>
      </w:r>
      <w:r>
        <w:rPr>
          <w:sz w:val="20"/>
          <w:szCs w:val="20"/>
          <w:spacing w:val="-8"/>
        </w:rPr>
        <w:t>父亲升了 </w:t>
      </w:r>
      <w:r>
        <w:rPr>
          <w:sz w:val="20"/>
          <w:szCs w:val="20"/>
          <w:spacing w:val="2"/>
        </w:rPr>
        <w:t>湖北的粮道，娶了一位继母，将她许给了继母的</w:t>
      </w:r>
      <w:r>
        <w:rPr>
          <w:sz w:val="20"/>
          <w:szCs w:val="20"/>
          <w:spacing w:val="1"/>
        </w:rPr>
        <w:t>什么亲戚，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还说是续弦，所以着人来接她回去，她哀告众人要留下，可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8"/>
        </w:rPr>
        <w:t>没用，连贾母也冷冷地拒绝她，而在梦中，宝玉却又死去。黛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5"/>
        </w:rPr>
        <w:t>王急醒过来后，暗自悲伤，咳嗽起来。紫鹃出去</w:t>
      </w:r>
      <w:r>
        <w:rPr>
          <w:sz w:val="20"/>
          <w:szCs w:val="20"/>
          <w:spacing w:val="-6"/>
        </w:rPr>
        <w:t>倒痰盒子时，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“只见满盒子痰，痰中有些血星”。紫鹃的惊吓失态，加上黛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3"/>
        </w:rPr>
        <w:t>玉自己喉间有些甜腥，已使她猜到实情，而紫鹃的宽慰话，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反倒“又勾起黛玉的梦来，觉得心里一撞，眼中一黑，神色俱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1"/>
        </w:rPr>
        <w:t>变。紫鹃连忙端着痰盒，雪雁捶着脊梁，半日才吐出一口痰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9"/>
        </w:rPr>
        <w:t>来，痰中一缕紫血，簌簌乱跳……”一缕紫血，簌簌乱跳，这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"/>
        </w:rPr>
        <w:t>情景也够让人怵目惊心。在这里，血，也被写活了。血不但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8"/>
        </w:rPr>
        <w:t>跳，而且是乱跳，而且还是簌簌乱跳。这簌簌乱跳的血，令人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8"/>
        </w:rPr>
        <w:t>想到是黛玉的一部分生命被吐出来了。看着</w:t>
      </w:r>
      <w:r>
        <w:rPr>
          <w:sz w:val="20"/>
          <w:szCs w:val="20"/>
          <w:spacing w:val="7"/>
        </w:rPr>
        <w:t>这簌簌乱跳的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血，我们也会像紫鹃那样愀然动心的。与《百年孤独》不同，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8"/>
        </w:rPr>
        <w:t>《红楼梦》中这缕血的生命，并非完全是被赋予的</w:t>
      </w:r>
      <w:r>
        <w:rPr>
          <w:sz w:val="20"/>
          <w:szCs w:val="20"/>
          <w:spacing w:val="-9"/>
        </w:rPr>
        <w:t>。肺结核患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者吐出来的血，我想真的会簌簌乱跳，曹雪芹在这里，是不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"/>
        </w:rPr>
        <w:t>带魔幻的写实。我们惊叹马尔克斯想象的才能</w:t>
      </w:r>
      <w:r>
        <w:rPr>
          <w:sz w:val="20"/>
          <w:szCs w:val="20"/>
          <w:spacing w:val="-2"/>
        </w:rPr>
        <w:t>，我们也惊叹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5"/>
        </w:rPr>
        <w:t>曹雪芹观察和刻画的才能。</w:t>
      </w:r>
    </w:p>
    <w:p>
      <w:pPr>
        <w:pStyle w:val="BodyText"/>
        <w:ind w:left="100" w:right="44" w:firstLine="470"/>
        <w:spacing w:before="102" w:line="289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如果说《百年孤独》写血，是从魔幻的方式表现</w:t>
      </w:r>
      <w:r>
        <w:rPr>
          <w:sz w:val="20"/>
          <w:szCs w:val="20"/>
          <w:spacing w:val="-6"/>
        </w:rPr>
        <w:t>一种并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非魔幻的情感，那么,《红楼梦》写血，则是以写实的方式表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4"/>
        </w:rPr>
        <w:t>现一种并非现实的情感。宝黛之间的爱情，尽管</w:t>
      </w:r>
      <w:r>
        <w:rPr>
          <w:sz w:val="20"/>
          <w:szCs w:val="20"/>
          <w:spacing w:val="-5"/>
        </w:rPr>
        <w:t>可以作出社</w:t>
      </w:r>
    </w:p>
    <w:p>
      <w:pPr>
        <w:spacing w:line="289" w:lineRule="auto"/>
        <w:sectPr>
          <w:headerReference w:type="default" r:id="rId676"/>
          <w:footerReference w:type="default" r:id="rId677"/>
          <w:pgSz w:w="7380" w:h="11300"/>
          <w:pgMar w:top="1479" w:right="1107" w:bottom="1332" w:left="979" w:header="1135" w:footer="1173" w:gutter="0"/>
        </w:sectPr>
        <w:rPr>
          <w:sz w:val="20"/>
          <w:szCs w:val="20"/>
        </w:rPr>
      </w:pPr>
    </w:p>
    <w:p>
      <w:pPr>
        <w:pStyle w:val="BodyText"/>
        <w:ind w:left="19" w:right="19"/>
        <w:spacing w:before="220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会学、心理学等方面的解释，但这种世俗的解释却并不能穷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5"/>
        </w:rPr>
        <w:t>尽这种情感的奥秘。宝黛之间的感情，多少有些非人间的意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2"/>
        </w:rPr>
        <w:t>味，多少有些超凡脱俗，多少有些神奇，有些不可思议。实际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上，《红楼梦》第一回，便解释了宝黛之情的原由。林黛玉前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"/>
        </w:rPr>
        <w:t>身是西方灵河岸上三生石畔的一株“绛珠仙草”,而贾宝玉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当年是赤霞宫神瑛侍者。神瑛侍者见这株仙草“十分娇娜可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5"/>
        </w:rPr>
        <w:t>爱”,“遂日以甘露灌溉，这‘绛珠草’始得久延岁月。</w:t>
      </w:r>
      <w:r>
        <w:rPr>
          <w:sz w:val="20"/>
          <w:szCs w:val="20"/>
          <w:spacing w:val="-16"/>
        </w:rPr>
        <w:t>后来既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2"/>
        </w:rPr>
        <w:t>受天地精华，复得甘露滋养，遂脱了草木之胎，幻化人形，仅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20"/>
        </w:rPr>
        <w:t>仅修成女体，终日游于‘离恨天’外；饥餐</w:t>
      </w:r>
      <w:r>
        <w:rPr>
          <w:sz w:val="20"/>
          <w:szCs w:val="20"/>
          <w:spacing w:val="-21"/>
        </w:rPr>
        <w:t>‘秘情果’,渴饮‘灌 </w:t>
      </w:r>
      <w:r>
        <w:rPr>
          <w:sz w:val="20"/>
          <w:szCs w:val="20"/>
          <w:spacing w:val="-4"/>
        </w:rPr>
        <w:t>愁水’。只因尚未酬报灌溉之德，故甚至五内郁结着一</w:t>
      </w:r>
      <w:r>
        <w:rPr>
          <w:sz w:val="20"/>
          <w:szCs w:val="20"/>
          <w:spacing w:val="-5"/>
        </w:rPr>
        <w:t>段缠 </w:t>
      </w:r>
      <w:r>
        <w:rPr>
          <w:sz w:val="20"/>
          <w:szCs w:val="20"/>
          <w:spacing w:val="-9"/>
        </w:rPr>
        <w:t>绵不尽之意，常说‘自己受了他雨露之惠，我并无此水可还，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5"/>
        </w:rPr>
        <w:t>他若下世为人，我也同去走一遭，但把我一生所有的眼泪还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2"/>
        </w:rPr>
        <w:t>他，也还得过了。’”林黛玉本是贾宝玉造就的，而林黛玉下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22"/>
        </w:rPr>
        <w:t>凡，本是来“还泪”的。宝黛之间，本有着“前世姻缘”,才相知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相爱如此之深。林黛玉对贾宝玉，不但还之以泪</w:t>
      </w:r>
      <w:r>
        <w:rPr>
          <w:sz w:val="20"/>
          <w:szCs w:val="20"/>
          <w:spacing w:val="-5"/>
        </w:rPr>
        <w:t>，还还之以</w:t>
      </w:r>
    </w:p>
    <w:p>
      <w:pPr>
        <w:pStyle w:val="BodyText"/>
        <w:ind w:left="19"/>
        <w:spacing w:before="147" w:line="234" w:lineRule="auto"/>
        <w:rPr>
          <w:sz w:val="20"/>
          <w:szCs w:val="20"/>
        </w:rPr>
      </w:pPr>
      <w:r>
        <w:rPr>
          <w:sz w:val="20"/>
          <w:szCs w:val="20"/>
          <w:spacing w:val="-10"/>
        </w:rPr>
        <w:t>血。</w:t>
      </w:r>
    </w:p>
    <w:p>
      <w:pPr>
        <w:pStyle w:val="BodyText"/>
        <w:ind w:left="19" w:firstLine="349"/>
        <w:spacing w:before="51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-11"/>
        </w:rPr>
        <w:t>《L.</w:t>
      </w:r>
      <w:r>
        <w:rPr>
          <w:sz w:val="20"/>
          <w:szCs w:val="20"/>
          <w:spacing w:val="-44"/>
        </w:rPr>
        <w:t xml:space="preserve"> </w:t>
      </w:r>
      <w:r>
        <w:rPr>
          <w:sz w:val="20"/>
          <w:szCs w:val="20"/>
          <w:spacing w:val="-11"/>
        </w:rPr>
        <w:t>年孤独》是魔幻现实主义的代表作，而《红楼梦》则 </w:t>
      </w:r>
      <w:r>
        <w:rPr>
          <w:sz w:val="20"/>
          <w:szCs w:val="20"/>
          <w:spacing w:val="-8"/>
        </w:rPr>
        <w:t>通常被认为是现实主义的典范。其实，《红楼梦》许多地方，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4"/>
        </w:rPr>
        <w:t>是有违通常的现实主义标准的，是不符合那些认为《</w:t>
      </w:r>
      <w:r>
        <w:rPr>
          <w:sz w:val="20"/>
          <w:szCs w:val="20"/>
          <w:spacing w:val="3"/>
        </w:rPr>
        <w:t>红楼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梦》是现实主义典范的人所申述的现实主义原则的。如果说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4"/>
        </w:rPr>
        <w:t>太虚幻境一类描写，或最后一回贾政路遇宝玉一类叙述，可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视之为子虚乌有，那么,宝黛之间情感交流的非现实性，却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意味无穷。宝黛之间的许多次交谈、争吵，都暗示了二人之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-1"/>
        </w:rPr>
        <w:t>间的感情并非是一种世俗的男女之情。特别是第</w:t>
      </w:r>
      <w:r>
        <w:rPr>
          <w:sz w:val="20"/>
          <w:szCs w:val="20"/>
          <w:spacing w:val="-2"/>
        </w:rPr>
        <w:t>九十六回，</w:t>
      </w:r>
    </w:p>
    <w:p>
      <w:pPr>
        <w:spacing w:line="302" w:lineRule="auto"/>
        <w:sectPr>
          <w:headerReference w:type="default" r:id="rId678"/>
          <w:footerReference w:type="default" r:id="rId679"/>
          <w:pgSz w:w="7230" w:h="11210"/>
          <w:pgMar w:top="1490" w:right="940" w:bottom="1255" w:left="1080" w:header="1178" w:footer="1106" w:gutter="0"/>
        </w:sectPr>
        <w:rPr>
          <w:sz w:val="20"/>
          <w:szCs w:val="20"/>
        </w:rPr>
      </w:pPr>
    </w:p>
    <w:p>
      <w:pPr>
        <w:pStyle w:val="BodyText"/>
        <w:ind w:left="35" w:right="20"/>
        <w:spacing w:before="237" w:line="287" w:lineRule="auto"/>
        <w:jc w:val="both"/>
        <w:rPr>
          <w:sz w:val="19"/>
          <w:szCs w:val="19"/>
        </w:rPr>
      </w:pPr>
      <w:r>
        <w:rPr>
          <w:sz w:val="19"/>
          <w:szCs w:val="19"/>
          <w:spacing w:val="5"/>
        </w:rPr>
        <w:t>写宝黛之间最后一次相见，写得真好，虽然是高鹗续作，我 </w:t>
      </w:r>
      <w:r>
        <w:rPr>
          <w:sz w:val="19"/>
          <w:szCs w:val="19"/>
          <w:spacing w:val="5"/>
        </w:rPr>
        <w:t>以为续得极其出色。这一回，写黛玉偶闻宝玉要娶宝钗，于 </w:t>
      </w:r>
      <w:r>
        <w:rPr>
          <w:sz w:val="19"/>
          <w:szCs w:val="19"/>
          <w:spacing w:val="12"/>
        </w:rPr>
        <w:t>是神思恍惚.不由自主地往宝玉住处走去。待到走</w:t>
      </w:r>
      <w:r>
        <w:rPr>
          <w:sz w:val="19"/>
          <w:szCs w:val="19"/>
          <w:spacing w:val="11"/>
        </w:rPr>
        <w:t>进房来：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ind w:left="465" w:firstLine="400"/>
        <w:spacing w:before="61" w:line="284" w:lineRule="auto"/>
        <w:jc w:val="both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4"/>
        </w:rPr>
        <w:t>……看见宝玉在那里坐着，也不起来让坐，只</w:t>
      </w:r>
      <w:r>
        <w:rPr>
          <w:rFonts w:ascii="FangSong" w:hAnsi="FangSong" w:eastAsia="FangSong" w:cs="FangSong"/>
          <w:sz w:val="19"/>
          <w:szCs w:val="19"/>
          <w:spacing w:val="3"/>
        </w:rPr>
        <w:t>瞅着</w:t>
      </w:r>
      <w:r>
        <w:rPr>
          <w:rFonts w:ascii="FangSong" w:hAnsi="FangSong" w:eastAsia="FangSong" w:cs="FangSong"/>
          <w:sz w:val="19"/>
          <w:szCs w:val="19"/>
        </w:rPr>
        <w:t xml:space="preserve">  </w:t>
      </w:r>
      <w:r>
        <w:rPr>
          <w:rFonts w:ascii="FZShuTi" w:hAnsi="FZShuTi" w:eastAsia="FZShuTi" w:cs="FZShuTi"/>
          <w:sz w:val="19"/>
          <w:szCs w:val="19"/>
          <w:spacing w:val="9"/>
        </w:rPr>
        <w:t>嘻嘻的傻笑。黛玉自己坐下.却也瞅着宝玉笑。两个人  </w:t>
      </w:r>
      <w:r>
        <w:rPr>
          <w:rFonts w:ascii="FangSong" w:hAnsi="FangSong" w:eastAsia="FangSong" w:cs="FangSong"/>
          <w:sz w:val="19"/>
          <w:szCs w:val="19"/>
          <w:spacing w:val="-1"/>
        </w:rPr>
        <w:t>也不问好，也不说话，也无推让，只管对着脸傻笑起来。</w:t>
      </w:r>
    </w:p>
    <w:p>
      <w:pPr>
        <w:ind w:left="465" w:firstLine="450"/>
        <w:spacing w:before="121" w:line="317" w:lineRule="auto"/>
        <w:jc w:val="both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10"/>
        </w:rPr>
        <w:t>袭人看见这番光景，心里大不得主意，只是没法</w:t>
      </w:r>
      <w:r>
        <w:rPr>
          <w:rFonts w:ascii="FangSong" w:hAnsi="FangSong" w:eastAsia="FangSong" w:cs="FangSong"/>
          <w:sz w:val="19"/>
          <w:szCs w:val="19"/>
          <w:spacing w:val="5"/>
        </w:rPr>
        <w:t xml:space="preserve">  </w:t>
      </w:r>
      <w:r>
        <w:rPr>
          <w:rFonts w:ascii="FangSong" w:hAnsi="FangSong" w:eastAsia="FangSong" w:cs="FangSong"/>
          <w:sz w:val="19"/>
          <w:szCs w:val="19"/>
          <w:spacing w:val="-7"/>
        </w:rPr>
        <w:t>儿。忍然听着黛玉说道：“宝玉，你为什么病了?”宝玉笑</w:t>
      </w:r>
      <w:r>
        <w:rPr>
          <w:rFonts w:ascii="FangSong" w:hAnsi="FangSong" w:eastAsia="FangSong" w:cs="FangSong"/>
          <w:sz w:val="19"/>
          <w:szCs w:val="19"/>
        </w:rPr>
        <w:t xml:space="preserve">  </w:t>
      </w:r>
      <w:r>
        <w:rPr>
          <w:rFonts w:ascii="FangSong" w:hAnsi="FangSong" w:eastAsia="FangSong" w:cs="FangSong"/>
          <w:sz w:val="19"/>
          <w:szCs w:val="19"/>
          <w:spacing w:val="-4"/>
        </w:rPr>
        <w:t>道：“我为林姑娘病了!”袭人、紫鹃两个吓得面目改色，</w:t>
      </w:r>
      <w:r>
        <w:rPr>
          <w:rFonts w:ascii="FangSong" w:hAnsi="FangSong" w:eastAsia="FangSong" w:cs="FangSong"/>
          <w:sz w:val="19"/>
          <w:szCs w:val="19"/>
          <w:spacing w:val="3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5"/>
        </w:rPr>
        <w:t>连忙用言语来岔。两个却又不答言，仍旧傻笑起来。袭</w:t>
      </w:r>
      <w:r>
        <w:rPr>
          <w:rFonts w:ascii="FangSong" w:hAnsi="FangSong" w:eastAsia="FangSong" w:cs="FangSong"/>
          <w:sz w:val="19"/>
          <w:szCs w:val="19"/>
          <w:spacing w:val="18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4"/>
        </w:rPr>
        <w:t>人见了这样，知道黛玉此时心中迷惑，和宝玉一样。因</w:t>
      </w:r>
      <w:r>
        <w:rPr>
          <w:rFonts w:ascii="FangSong" w:hAnsi="FangSong" w:eastAsia="FangSong" w:cs="FangSong"/>
          <w:sz w:val="19"/>
          <w:szCs w:val="19"/>
          <w:spacing w:val="4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5"/>
        </w:rPr>
        <w:t>悄和紫鹃说道：“姑娘才好了，我叫秋纹妹妹同着你搀</w:t>
      </w:r>
      <w:r>
        <w:rPr>
          <w:rFonts w:ascii="FangSong" w:hAnsi="FangSong" w:eastAsia="FangSong" w:cs="FangSong"/>
          <w:sz w:val="19"/>
          <w:szCs w:val="19"/>
          <w:spacing w:val="13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-4"/>
        </w:rPr>
        <w:t>回姑娘，歇歇去罢。”因回头向秋纹道：“你和紫鹃姐姐</w:t>
      </w:r>
      <w:r>
        <w:rPr>
          <w:rFonts w:ascii="FangSong" w:hAnsi="FangSong" w:eastAsia="FangSong" w:cs="FangSong"/>
          <w:sz w:val="19"/>
          <w:szCs w:val="19"/>
          <w:spacing w:val="5"/>
        </w:rPr>
        <w:t xml:space="preserve">  </w:t>
      </w:r>
      <w:r>
        <w:rPr>
          <w:rFonts w:ascii="FangSong" w:hAnsi="FangSong" w:eastAsia="FangSong" w:cs="FangSong"/>
          <w:sz w:val="19"/>
          <w:szCs w:val="19"/>
          <w:spacing w:val="12"/>
        </w:rPr>
        <w:t>送林姑娘去罢。你可别混说话。”</w:t>
      </w:r>
    </w:p>
    <w:p>
      <w:pPr>
        <w:pStyle w:val="BodyText"/>
        <w:ind w:left="465" w:right="45" w:firstLine="430"/>
        <w:spacing w:before="128" w:line="305" w:lineRule="auto"/>
        <w:jc w:val="both"/>
        <w:rPr>
          <w:rFonts w:ascii="FangSong" w:hAnsi="FangSong" w:eastAsia="FangSong" w:cs="FangSong"/>
          <w:sz w:val="19"/>
          <w:szCs w:val="19"/>
        </w:rPr>
      </w:pPr>
      <w:r>
        <w:rPr>
          <w:rFonts w:ascii="FangSong" w:hAnsi="FangSong" w:eastAsia="FangSong" w:cs="FangSong"/>
          <w:sz w:val="19"/>
          <w:szCs w:val="19"/>
          <w:spacing w:val="4"/>
        </w:rPr>
        <w:t>秋纹笑着，也不言语，便来同着紫鹃搀起黛玉。那</w:t>
      </w:r>
      <w:r>
        <w:rPr>
          <w:rFonts w:ascii="FangSong" w:hAnsi="FangSong" w:eastAsia="FangSong" w:cs="FangSong"/>
          <w:sz w:val="19"/>
          <w:szCs w:val="19"/>
        </w:rPr>
        <w:t xml:space="preserve"> </w:t>
      </w:r>
      <w:r>
        <w:rPr>
          <w:sz w:val="19"/>
          <w:szCs w:val="19"/>
          <w:spacing w:val="5"/>
        </w:rPr>
        <w:t>黛玉也就站起来，瞅着宝玉只管笑，只管点头儿。紫鹃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4"/>
        </w:rPr>
        <w:t>又催道：“姑娘，回家去歇歇罢。”黛玉道：“可不是!我这</w:t>
      </w:r>
      <w:r>
        <w:rPr>
          <w:sz w:val="19"/>
          <w:szCs w:val="19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-3"/>
        </w:rPr>
        <w:t>就是回去的时候儿了。”说着，便回身笑着出</w:t>
      </w:r>
      <w:r>
        <w:rPr>
          <w:rFonts w:ascii="FangSong" w:hAnsi="FangSong" w:eastAsia="FangSong" w:cs="FangSong"/>
          <w:sz w:val="19"/>
          <w:szCs w:val="19"/>
          <w:spacing w:val="-4"/>
        </w:rPr>
        <w:t>来了，仍旧</w:t>
      </w:r>
      <w:r>
        <w:rPr>
          <w:rFonts w:ascii="FangSong" w:hAnsi="FangSong" w:eastAsia="FangSong" w:cs="FangSong"/>
          <w:sz w:val="19"/>
          <w:szCs w:val="19"/>
        </w:rPr>
        <w:t xml:space="preserve"> </w:t>
      </w:r>
      <w:r>
        <w:rPr>
          <w:sz w:val="19"/>
          <w:szCs w:val="19"/>
          <w:spacing w:val="5"/>
        </w:rPr>
        <w:t>不用丫头们搀扶，自己却走得比往常飞快。紫鹃、秋纹</w:t>
      </w:r>
      <w:r>
        <w:rPr>
          <w:sz w:val="19"/>
          <w:szCs w:val="19"/>
          <w:spacing w:val="6"/>
        </w:rPr>
        <w:t xml:space="preserve"> </w:t>
      </w:r>
      <w:r>
        <w:rPr>
          <w:rFonts w:ascii="FangSong" w:hAnsi="FangSong" w:eastAsia="FangSong" w:cs="FangSong"/>
          <w:sz w:val="19"/>
          <w:szCs w:val="19"/>
          <w:spacing w:val="5"/>
        </w:rPr>
        <w:t>后面赶忙跟着走。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pStyle w:val="BodyText"/>
        <w:ind w:left="465"/>
        <w:spacing w:before="61" w:line="351" w:lineRule="exact"/>
        <w:rPr>
          <w:sz w:val="19"/>
          <w:szCs w:val="19"/>
        </w:rPr>
      </w:pPr>
      <w:r>
        <w:rPr>
          <w:sz w:val="19"/>
          <w:szCs w:val="19"/>
          <w:spacing w:val="-3"/>
          <w:position w:val="12"/>
        </w:rPr>
        <w:t>这段叙述，其实也是“魔幻”与现实交杂的。宝黛的一举</w:t>
      </w:r>
    </w:p>
    <w:p>
      <w:pPr>
        <w:pStyle w:val="BodyText"/>
        <w:ind w:right="14"/>
        <w:spacing w:line="219" w:lineRule="auto"/>
        <w:jc w:val="right"/>
        <w:rPr>
          <w:sz w:val="19"/>
          <w:szCs w:val="19"/>
        </w:rPr>
      </w:pPr>
      <w:r>
        <w:rPr>
          <w:sz w:val="19"/>
          <w:szCs w:val="19"/>
          <w:spacing w:val="2"/>
        </w:rPr>
        <w:t>一动， 一颦一笑，都有着丰富的内涵，都暗示出二人间的一</w:t>
      </w:r>
    </w:p>
    <w:p>
      <w:pPr>
        <w:spacing w:line="219" w:lineRule="auto"/>
        <w:sectPr>
          <w:headerReference w:type="default" r:id="rId680"/>
          <w:footerReference w:type="default" r:id="rId681"/>
          <w:pgSz w:w="7230" w:h="11210"/>
          <w:pgMar w:top="1490" w:right="934" w:bottom="1233" w:left="1084" w:header="1175" w:footer="1087" w:gutter="0"/>
        </w:sectPr>
        <w:rPr>
          <w:sz w:val="19"/>
          <w:szCs w:val="19"/>
        </w:rPr>
      </w:pPr>
    </w:p>
    <w:p>
      <w:pPr>
        <w:pStyle w:val="BodyText"/>
        <w:ind w:left="3" w:firstLine="105"/>
        <w:spacing w:before="191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27"/>
          <w:w w:val="98"/>
        </w:rPr>
        <w:t>种非人间的相知。《红楼梦》是有着很大的“腿：]”成份的，是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7"/>
        </w:rPr>
        <w:t>有着很大的神奇性、不可思议性，有着很强的神秘色彩的，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0"/>
        </w:rPr>
        <w:t>真实某种意义上也正赖于此，才使得《红楼梦》有如此巨大 </w:t>
      </w:r>
      <w:r>
        <w:rPr>
          <w:sz w:val="21"/>
          <w:szCs w:val="21"/>
          <w:spacing w:val="-18"/>
        </w:rPr>
        <w:t>的艺术魅力，才使得《红楼梦》的意昧、意蕴，永远说不清道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1"/>
        </w:rPr>
        <w:t>不明。这种用语言造就的意味，意蕴，本身却又是不可言说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5"/>
        </w:rPr>
        <w:t>的，甚至一落言签，便成谬误。《红楼梦》中的非现实成份，其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7"/>
        </w:rPr>
        <w:t>实俯拾即是，而却又都不可去除。再举一例吧林黛玉死时，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9"/>
        </w:rPr>
        <w:t>“一时，大家痛哭了一阵，只听得远远一阵音乐之声，侧耳一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1"/>
        </w:rPr>
        <w:t>听.却又没有了。探春李纨走出院似再听时，惟有竹梢风动，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9"/>
        </w:rPr>
        <w:t>月影移墙，好不凄凉冷淡”。黛玉归天，远远传来音</w:t>
      </w:r>
      <w:r>
        <w:rPr>
          <w:sz w:val="21"/>
          <w:szCs w:val="21"/>
          <w:spacing w:val="-20"/>
        </w:rPr>
        <w:t>乐声，而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妙又妙在这音乐声是似有若无的。作品未明言这声音</w:t>
      </w:r>
      <w:r>
        <w:rPr>
          <w:sz w:val="21"/>
          <w:szCs w:val="21"/>
          <w:spacing w:val="-3"/>
        </w:rPr>
        <w:t>来自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8"/>
        </w:rPr>
        <w:t>河处，但读者可知道是来自天上，就像《百年孤独》未明言那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"/>
        </w:rPr>
        <w:t>股血是怎样从右耳出来的，但读者可明白是</w:t>
      </w:r>
      <w:r>
        <w:rPr>
          <w:sz w:val="21"/>
          <w:szCs w:val="21"/>
          <w:spacing w:val="-3"/>
        </w:rPr>
        <w:t>血自己喷涌而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2"/>
        </w:rPr>
        <w:t>出的一样。</w:t>
      </w:r>
    </w:p>
    <w:p>
      <w:pPr>
        <w:pStyle w:val="BodyText"/>
        <w:ind w:left="108" w:firstLine="440"/>
        <w:spacing w:before="101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数年前，《百年孤独》译介到我国并在中国文坛引起马 </w:t>
      </w:r>
      <w:r>
        <w:rPr>
          <w:sz w:val="21"/>
          <w:szCs w:val="21"/>
          <w:spacing w:val="-18"/>
        </w:rPr>
        <w:t>尔克斯热时， 一位论者曾说过这样的话：《百年孤独》虽不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1"/>
        </w:rPr>
        <w:t>错，但艺术魅力还没有超过《红楼梦》。对这种比拟，我当时 </w:t>
      </w:r>
      <w:r>
        <w:rPr>
          <w:sz w:val="21"/>
          <w:szCs w:val="21"/>
          <w:spacing w:val="-11"/>
        </w:rPr>
        <w:t>颇不以为然。我那时觉得这两部作品不具备可比性。后来，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7"/>
        </w:rPr>
        <w:t>两部作品对血的描写，使我觉得二者至少在这一点上是可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1"/>
        </w:rPr>
        <w:t>比一比的。 .但进一步的思考，则令我感到，两部作品不但在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4"/>
        </w:rPr>
        <w:t>写血这种细节上具有可比性，而且，从艺术手法着眼，两部 </w:t>
      </w:r>
      <w:r>
        <w:rPr>
          <w:sz w:val="21"/>
          <w:szCs w:val="21"/>
          <w:spacing w:val="-14"/>
        </w:rPr>
        <w:t>作品在整体上都具有可比性。《红楼梦》又</w:t>
      </w:r>
      <w:r>
        <w:rPr>
          <w:sz w:val="21"/>
          <w:szCs w:val="21"/>
          <w:spacing w:val="-15"/>
        </w:rPr>
        <w:t>何尝不可称作是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熔不可思议的奇迹与最纯粹的现实生活于一炉呢?</w:t>
      </w:r>
    </w:p>
    <w:p>
      <w:pPr>
        <w:pStyle w:val="BodyText"/>
        <w:ind w:left="433"/>
        <w:spacing w:before="100" w:line="219" w:lineRule="auto"/>
        <w:rPr>
          <w:sz w:val="21"/>
          <w:szCs w:val="21"/>
        </w:rPr>
      </w:pPr>
      <w:r>
        <w:rPr>
          <w:sz w:val="21"/>
          <w:szCs w:val="21"/>
          <w:spacing w:val="-25"/>
        </w:rPr>
        <w:t>《百年孤独》和《红楼梦》中，都有许多不可思议之处。对</w:t>
      </w:r>
    </w:p>
    <w:p>
      <w:pPr>
        <w:spacing w:line="219" w:lineRule="auto"/>
        <w:sectPr>
          <w:headerReference w:type="default" r:id="rId682"/>
          <w:footerReference w:type="default" r:id="rId683"/>
          <w:pgSz w:w="7340" w:h="11280"/>
          <w:pgMar w:top="1579" w:right="944" w:bottom="1262" w:left="1101" w:header="1228" w:footer="1103" w:gutter="0"/>
        </w:sectPr>
        <w:rPr>
          <w:sz w:val="21"/>
          <w:szCs w:val="21"/>
        </w:rPr>
      </w:pPr>
    </w:p>
    <w:p>
      <w:pPr>
        <w:pStyle w:val="BodyText"/>
        <w:ind w:right="87"/>
        <w:spacing w:before="219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8"/>
        </w:rPr>
        <w:t>前者的不可思议之处，中国读书界惊讶得合不拢嘴：“怎么!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"/>
        </w:rPr>
        <w:t>小说还可以怎样写?”对后者的不可思议之处，中国读书界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5"/>
        </w:rPr>
        <w:t>却不以为意，仿佛那些不可思议之处，也是现实主义的。这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种现象，也问样是难以思议的。</w:t>
      </w:r>
    </w:p>
    <w:p>
      <w:pPr>
        <w:spacing w:line="290" w:lineRule="auto"/>
        <w:sectPr>
          <w:headerReference w:type="default" r:id="rId684"/>
          <w:footerReference w:type="default" r:id="rId685"/>
          <w:pgSz w:w="7230" w:h="11210"/>
          <w:pgMar w:top="1559" w:right="1084" w:bottom="1158" w:left="969" w:header="1215" w:footer="1019" w:gutter="0"/>
        </w:sectPr>
        <w:rPr>
          <w:sz w:val="20"/>
          <w:szCs w:val="20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1836"/>
        <w:spacing w:before="81" w:line="222" w:lineRule="auto"/>
        <w:rPr>
          <w:rFonts w:ascii="FangSong" w:hAnsi="FangSong" w:eastAsia="FangSong" w:cs="FangSong"/>
          <w:sz w:val="25"/>
          <w:szCs w:val="25"/>
        </w:rPr>
      </w:pPr>
      <w:r>
        <w:rPr>
          <w:rFonts w:ascii="FangSong" w:hAnsi="FangSong" w:eastAsia="FangSong" w:cs="FangSong"/>
          <w:sz w:val="25"/>
          <w:szCs w:val="25"/>
          <w:spacing w:val="-16"/>
        </w:rPr>
        <w:t>散</w:t>
      </w:r>
      <w:r>
        <w:rPr>
          <w:rFonts w:ascii="FangSong" w:hAnsi="FangSong" w:eastAsia="FangSong" w:cs="FangSong"/>
          <w:sz w:val="25"/>
          <w:szCs w:val="25"/>
          <w:spacing w:val="34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6"/>
        </w:rPr>
        <w:t>文</w:t>
      </w:r>
      <w:r>
        <w:rPr>
          <w:rFonts w:ascii="FangSong" w:hAnsi="FangSong" w:eastAsia="FangSong" w:cs="FangSong"/>
          <w:sz w:val="25"/>
          <w:szCs w:val="25"/>
          <w:spacing w:val="49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6"/>
        </w:rPr>
        <w:t>的</w:t>
      </w:r>
      <w:r>
        <w:rPr>
          <w:rFonts w:ascii="FangSong" w:hAnsi="FangSong" w:eastAsia="FangSong" w:cs="FangSong"/>
          <w:sz w:val="25"/>
          <w:szCs w:val="25"/>
          <w:spacing w:val="34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6"/>
        </w:rPr>
        <w:t>媚</w:t>
      </w:r>
      <w:r>
        <w:rPr>
          <w:rFonts w:ascii="FangSong" w:hAnsi="FangSong" w:eastAsia="FangSong" w:cs="FangSong"/>
          <w:sz w:val="25"/>
          <w:szCs w:val="25"/>
          <w:spacing w:val="34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16"/>
        </w:rPr>
        <w:t>俗</w:t>
      </w:r>
    </w:p>
    <w:p>
      <w:pPr>
        <w:spacing w:line="467" w:lineRule="auto"/>
        <w:rPr>
          <w:rFonts w:ascii="Arial"/>
          <w:sz w:val="21"/>
        </w:rPr>
      </w:pPr>
      <w:r/>
    </w:p>
    <w:p>
      <w:pPr>
        <w:pStyle w:val="BodyText"/>
        <w:ind w:left="186" w:firstLine="410"/>
        <w:spacing w:before="68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散文是一种很容易媚俗的文体。而且散文的媚俗是不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5"/>
        </w:rPr>
        <w:t>易被人察觉的。在许多人那里，散文的媚俗都被有意无意地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4"/>
        </w:rPr>
        <w:t>认为是天经地义，理所当然的。而在散文有所谓“热”的今 </w:t>
      </w:r>
      <w:r>
        <w:rPr>
          <w:sz w:val="21"/>
          <w:szCs w:val="21"/>
          <w:spacing w:val="-25"/>
        </w:rPr>
        <w:t>天，有着一种浓烈的散文媚俗“热”,“散文热”似乎是与“宠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8"/>
        </w:rPr>
        <w:t>物热”同时兴起的。散文，在许多作者那里，是媚态的猫咪，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7"/>
          <w:w w:val="91"/>
        </w:rPr>
        <w:t>温驯的叭儿。烟、酒、茶、粥、“初为人妻”、“初为人母”、“怎样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5"/>
        </w:rPr>
        <w:t>美容、怎样哄孩子、从早上起床到晚上上床的所谓“真实的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5"/>
        </w:rPr>
        <w:t>日子”等等，这些便是近年散文所热衷于讲述的。至于在散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2"/>
        </w:rPr>
        <w:t>文里自吹自擂，顾影自怜，搔首弄姿，发嗲卖俏，则</w:t>
      </w:r>
      <w:r>
        <w:rPr>
          <w:sz w:val="21"/>
          <w:szCs w:val="21"/>
          <w:spacing w:val="-23"/>
        </w:rPr>
        <w:t>也是一种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很普遍的现象。</w:t>
      </w:r>
    </w:p>
    <w:p>
      <w:pPr>
        <w:pStyle w:val="BodyText"/>
        <w:ind w:left="81" w:right="65" w:firstLine="515"/>
        <w:spacing w:before="104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18"/>
        </w:rPr>
        <w:t>媚俗也有不同的档次。有“高级媚俗”与“低级媚俗”,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1"/>
        </w:rPr>
        <w:t>“优美的媚俗”与“丑陋的媚俗”之分。“高级媚俗”、“优美的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8"/>
        </w:rPr>
        <w:t>媚俗”当然也是媚俗，也应受到批判。但近年散文的媚俗，则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5"/>
        </w:rPr>
        <w:t>往往连“高级”、“优美”的程度也达不到，而只是在一种最低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5"/>
        </w:rPr>
        <w:t>层次上的媚俗，是一种丑陋的媚俗， 一种赤裸裸的媚俗。</w:t>
      </w:r>
    </w:p>
    <w:p>
      <w:pPr>
        <w:pStyle w:val="BodyText"/>
        <w:ind w:left="186" w:right="75" w:firstLine="410"/>
        <w:spacing w:before="79" w:line="264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散文的媚俗，当然首先与创作者主观精神的平庸化、鄙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4"/>
        </w:rPr>
        <w:t>俗化有关。而媚俗的散文的大行其道，也因为晚报一类消闲</w:t>
      </w:r>
    </w:p>
    <w:p>
      <w:pPr>
        <w:spacing w:line="264" w:lineRule="auto"/>
        <w:sectPr>
          <w:headerReference w:type="default" r:id="rId4"/>
          <w:footerReference w:type="default" r:id="rId686"/>
          <w:pgSz w:w="7420" w:h="11330"/>
          <w:pgMar w:top="400" w:right="934" w:bottom="1172" w:left="1113" w:header="0" w:footer="1013" w:gutter="0"/>
        </w:sectPr>
        <w:rPr>
          <w:sz w:val="21"/>
          <w:szCs w:val="21"/>
        </w:rPr>
      </w:pPr>
    </w:p>
    <w:p>
      <w:pPr>
        <w:pStyle w:val="BodyText"/>
        <w:ind w:left="105" w:right="10"/>
        <w:spacing w:before="215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性娱乐性报刊为这类散文提供了园地。“晚报散文”具有一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4"/>
        </w:rPr>
        <w:t>种“晚报趣味”,一种“晚报腔调”,似乎合情合理。但事实上，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散文的这种“晚报文体”已溢出了晚报的范围，而向一些自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4"/>
        </w:rPr>
        <w:t>训高雅、精品、美文的报刊侵袭。经常在晚报上卖文或在晚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6"/>
        </w:rPr>
        <w:t>报上开有一个甚至数个专栏的人，提起笔来便免不了有一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6"/>
        </w:rPr>
        <w:t>股晚报味。“晚报文体”大有成为散文的主体之势。</w:t>
      </w:r>
    </w:p>
    <w:p>
      <w:pPr>
        <w:pStyle w:val="BodyText"/>
        <w:ind w:right="31" w:firstLine="535"/>
        <w:spacing w:before="79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散文媚俗的另一种原因，或许与海外的华文散文在近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些年大量涌入有关。海外的华文散文，有许多是俗</w:t>
      </w:r>
      <w:r>
        <w:rPr>
          <w:sz w:val="21"/>
          <w:szCs w:val="21"/>
          <w:spacing w:val="-3"/>
        </w:rPr>
        <w:t>不可耐 </w:t>
      </w:r>
      <w:r>
        <w:rPr>
          <w:sz w:val="21"/>
          <w:szCs w:val="21"/>
          <w:spacing w:val="-6"/>
        </w:rPr>
        <w:t>的.尤其女性散文，大都甜俗不堪，而在海外的华文散文作 </w:t>
      </w:r>
      <w:r>
        <w:rPr>
          <w:sz w:val="21"/>
          <w:szCs w:val="21"/>
          <w:spacing w:val="-19"/>
        </w:rPr>
        <w:t>家中，女性似乎又特别多。而与此相类，近年国内散文中，也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"/>
        </w:rPr>
        <w:t>有相当一部分出自女性作者之手。贾平凹先生在慨</w:t>
      </w:r>
      <w:r>
        <w:rPr>
          <w:sz w:val="21"/>
          <w:szCs w:val="21"/>
          <w:spacing w:val="-3"/>
        </w:rPr>
        <w:t>叹近年 </w:t>
      </w:r>
      <w:r>
        <w:rPr>
          <w:sz w:val="21"/>
          <w:szCs w:val="21"/>
          <w:spacing w:val="-15"/>
        </w:rPr>
        <w:t>散文之“小”的同时，也慨叹近年女性散文作家之多。当然，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1"/>
        </w:rPr>
        <w:t>女性散文未必一定“小”,一定俗，男性散文也未</w:t>
      </w:r>
      <w:r>
        <w:rPr>
          <w:sz w:val="21"/>
          <w:szCs w:val="21"/>
        </w:rPr>
        <w:t>必一定  </w:t>
      </w:r>
      <w:r>
        <w:rPr>
          <w:sz w:val="21"/>
          <w:szCs w:val="21"/>
          <w:spacing w:val="-13"/>
        </w:rPr>
        <w:t>“大”.一定不俗。但证之于近年我国的散文状</w:t>
      </w:r>
      <w:r>
        <w:rPr>
          <w:sz w:val="21"/>
          <w:szCs w:val="21"/>
          <w:spacing w:val="-14"/>
        </w:rPr>
        <w:t>况，则女性散 </w:t>
      </w:r>
      <w:r>
        <w:rPr>
          <w:sz w:val="21"/>
          <w:szCs w:val="21"/>
          <w:spacing w:val="-18"/>
        </w:rPr>
        <w:t>文固然多“小”而俗，男性散文多也如此。无论男性女性，都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8"/>
        </w:rPr>
        <w:t>有着一股“娘娘腔”。</w:t>
      </w:r>
    </w:p>
    <w:p>
      <w:pPr>
        <w:pStyle w:val="BodyText"/>
        <w:ind w:right="99" w:firstLine="535"/>
        <w:spacing w:before="78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26"/>
        </w:rPr>
        <w:t>而且散文的媚俗，散文的“晚报调”、“娘娘</w:t>
      </w:r>
      <w:r>
        <w:rPr>
          <w:sz w:val="21"/>
          <w:szCs w:val="21"/>
          <w:spacing w:val="-27"/>
        </w:rPr>
        <w:t>腔”,散文的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“小”,似乎已经被不少人视为散文的正途，仿</w:t>
      </w:r>
      <w:r>
        <w:rPr>
          <w:sz w:val="21"/>
          <w:szCs w:val="21"/>
          <w:spacing w:val="-14"/>
        </w:rPr>
        <w:t>佛散文只能如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此，只应如此。小说，如今占据了文学的中心。而既然连小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7"/>
        </w:rPr>
        <w:t>说这种中心文体如今都纷纷向世俗低问“画眉深浅</w:t>
      </w:r>
      <w:r>
        <w:rPr>
          <w:sz w:val="21"/>
          <w:szCs w:val="21"/>
          <w:spacing w:val="6"/>
        </w:rPr>
        <w:t>入时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无”,如今都大有“晚报化”的趋势(越来越</w:t>
      </w:r>
      <w:r>
        <w:rPr>
          <w:sz w:val="21"/>
          <w:szCs w:val="21"/>
          <w:spacing w:val="-11"/>
        </w:rPr>
        <w:t>多的小说在晚报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上连载，便是证明),又怎能指望散文这种</w:t>
      </w:r>
      <w:r>
        <w:rPr>
          <w:sz w:val="21"/>
          <w:szCs w:val="21"/>
          <w:spacing w:val="-4"/>
        </w:rPr>
        <w:t>“边缘文体”不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0"/>
          <w:w w:val="95"/>
        </w:rPr>
        <w:t>“小”,不俗，不“晚报调”、“娘娘腔”呢?</w:t>
      </w:r>
    </w:p>
    <w:p>
      <w:pPr>
        <w:pStyle w:val="BodyText"/>
        <w:ind w:left="535"/>
        <w:spacing w:before="117" w:line="219" w:lineRule="auto"/>
        <w:rPr>
          <w:sz w:val="21"/>
          <w:szCs w:val="21"/>
        </w:rPr>
      </w:pPr>
      <w:r>
        <w:rPr>
          <w:sz w:val="21"/>
          <w:szCs w:val="21"/>
          <w:spacing w:val="-16"/>
        </w:rPr>
        <w:t>但散文却未必只能媚俗只应媚俗的。鲁迅在《小品文的</w:t>
      </w:r>
    </w:p>
    <w:p>
      <w:pPr>
        <w:spacing w:line="219" w:lineRule="auto"/>
        <w:sectPr>
          <w:headerReference w:type="default" r:id="rId687"/>
          <w:footerReference w:type="default" r:id="rId688"/>
          <w:pgSz w:w="7360" w:h="11290"/>
          <w:pgMar w:top="1650" w:right="1104" w:bottom="1172" w:left="944" w:header="1285" w:footer="1013" w:gutter="0"/>
        </w:sectPr>
        <w:rPr>
          <w:sz w:val="21"/>
          <w:szCs w:val="21"/>
        </w:rPr>
      </w:pPr>
    </w:p>
    <w:p>
      <w:pPr>
        <w:pStyle w:val="BodyText"/>
        <w:ind w:left="292"/>
        <w:spacing w:before="192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22"/>
        </w:rPr>
        <w:t>危机》里曾指出，唐末诗风衰落，独“小品放了光辉”,罗隐、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4"/>
        </w:rPr>
        <w:t>陆龟蒙等人的小品文，“正是一塌糊涂的泥塘里的光彩和锋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5"/>
        </w:rPr>
        <w:t>芒”,即使明末小品，其中也“有不平，有</w:t>
      </w:r>
      <w:r>
        <w:rPr>
          <w:sz w:val="21"/>
          <w:szCs w:val="21"/>
          <w:spacing w:val="-26"/>
        </w:rPr>
        <w:t>讽刺，有攻击，有破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1"/>
        </w:rPr>
        <w:t>坏”。而在五四运动的时候，“散文小品的成功，几乎在小说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1"/>
        </w:rPr>
        <w:t>戏曲和诗歌之上”。证之于过去是如此，证之于现在呢，也能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2"/>
        </w:rPr>
        <w:t>找到以散文独抗流俗的例子。近些年，文学媚俗之风大盛，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3"/>
        </w:rPr>
        <w:t>散文亦如是甚至更甚。但至少张承志的散文、随笔，是放了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3"/>
        </w:rPr>
        <w:t>光辉的。某种意义上，也“正是一塌糊涂的</w:t>
      </w:r>
      <w:r>
        <w:rPr>
          <w:sz w:val="21"/>
          <w:szCs w:val="21"/>
          <w:spacing w:val="-14"/>
        </w:rPr>
        <w:t>泥塘里的光彩和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4"/>
        </w:rPr>
        <w:t>锋芒”。</w:t>
      </w:r>
    </w:p>
    <w:p>
      <w:pPr>
        <w:pStyle w:val="BodyText"/>
        <w:ind w:left="292" w:right="27" w:firstLine="439"/>
        <w:spacing w:before="99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22"/>
        </w:rPr>
        <w:t>但散文的整体状况，毕竟是不容乐观的。“散文</w:t>
      </w:r>
      <w:r>
        <w:rPr>
          <w:sz w:val="21"/>
          <w:szCs w:val="21"/>
          <w:spacing w:val="-23"/>
        </w:rPr>
        <w:t>热”或许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正意味着散文的危机。也正是有感于此，贾平凹主编的《美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7"/>
        </w:rPr>
        <w:t>文》在大力倡导“大散文”,主张散文的境界之大，也强调散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文的体裁之大。这自然是极有道理的。但大的前提一定要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4"/>
        </w:rPr>
        <w:t>是美，否则，大，便必然走向滥，会使散文家的数量陡增许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4"/>
        </w:rPr>
        <w:t>多，什么乌七八糟的东西都冒充散文发表，甚至结成散文集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5"/>
        </w:rPr>
        <w:t>出版，这同样会使散文走入绝境。</w:t>
      </w:r>
    </w:p>
    <w:p>
      <w:pPr>
        <w:spacing w:line="287" w:lineRule="auto"/>
        <w:sectPr>
          <w:headerReference w:type="default" r:id="rId689"/>
          <w:footerReference w:type="default" r:id="rId690"/>
          <w:pgSz w:w="7450" w:h="11350"/>
          <w:pgMar w:top="1690" w:right="874" w:bottom="1212" w:left="1117" w:header="1370" w:footer="1053" w:gutter="0"/>
        </w:sectPr>
        <w:rPr>
          <w:sz w:val="21"/>
          <w:szCs w:val="21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345"/>
        <w:spacing w:before="94" w:line="223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2"/>
        </w:rPr>
        <w:t>“纯文学”:走出困境与丧失自身</w:t>
      </w:r>
    </w:p>
    <w:p>
      <w:pPr>
        <w:spacing w:line="454" w:lineRule="auto"/>
        <w:rPr>
          <w:rFonts w:ascii="Arial"/>
          <w:sz w:val="21"/>
        </w:rPr>
      </w:pPr>
      <w:r/>
    </w:p>
    <w:p>
      <w:pPr>
        <w:pStyle w:val="BodyText"/>
        <w:ind w:right="207" w:firstLine="420"/>
        <w:spacing w:before="68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文学的艺术价值与市场价值，从来就不会成正比。如果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4"/>
        </w:rPr>
        <w:t>能成正比，那便是一种特例， 一种反常。相反，艺术价</w:t>
      </w:r>
      <w:r>
        <w:rPr>
          <w:sz w:val="21"/>
          <w:szCs w:val="21"/>
          <w:spacing w:val="-25"/>
        </w:rPr>
        <w:t>值与市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场价值成反比，即愈是具有艺术价值的作品愈不具有市场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9"/>
        </w:rPr>
        <w:t>价值，倒是一种惯例， 一种正常。那种具有较高艺术价值的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4"/>
        </w:rPr>
        <w:t>作品，或者，虽未能具有较高艺术价值，但却具有对尽可能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1"/>
        </w:rPr>
        <w:t>高的艺术价值的追求的作品，人们通常称之为“纯</w:t>
      </w:r>
      <w:r>
        <w:rPr>
          <w:sz w:val="21"/>
          <w:szCs w:val="21"/>
          <w:spacing w:val="-22"/>
        </w:rPr>
        <w:t>文学”。而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在近些年，当经济市场化后，当文化急速地成为一种商品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1"/>
        </w:rPr>
        <w:t>时，所谓的“纯文学”便顺理成章地陷入困境。</w:t>
      </w:r>
    </w:p>
    <w:p>
      <w:pPr>
        <w:pStyle w:val="BodyText"/>
        <w:ind w:right="207" w:firstLine="449"/>
        <w:spacing w:before="8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16"/>
        </w:rPr>
        <w:t>于是，人们便想出种种方式，试图让“纯文学”走出困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1"/>
        </w:rPr>
        <w:t>境。“纯文学”的作者和刊物，在近几年，大都</w:t>
      </w:r>
      <w:r>
        <w:rPr>
          <w:sz w:val="21"/>
          <w:szCs w:val="21"/>
          <w:spacing w:val="-22"/>
        </w:rPr>
        <w:t>在做出各种各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样的尝试。这种走出困境的努力，无疑是必要的。但</w:t>
      </w:r>
      <w:r>
        <w:rPr>
          <w:sz w:val="21"/>
          <w:szCs w:val="21"/>
          <w:spacing w:val="-22"/>
        </w:rPr>
        <w:t>，“纯文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学”走出困境的前提是保存自身。对于“纯文学</w:t>
      </w:r>
      <w:r>
        <w:rPr>
          <w:sz w:val="21"/>
          <w:szCs w:val="21"/>
          <w:spacing w:val="-22"/>
        </w:rPr>
        <w:t>”来说，困境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之所以成其为困境，就表现在面临这样一种矛盾：要保持自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5"/>
        </w:rPr>
        <w:t>身的“纯文学”品格，要具有尽可能高的艺术价值以及对这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种价值的追求，便难以生存下去；而要能生存下去，便必须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放弃尽可能高的艺术价值以及对这种价值的追求，而只着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1"/>
        </w:rPr>
        <w:t>眼于商业价值。因此，“纯文学”真正的走</w:t>
      </w:r>
      <w:r>
        <w:rPr>
          <w:sz w:val="21"/>
          <w:szCs w:val="21"/>
          <w:spacing w:val="-22"/>
        </w:rPr>
        <w:t>出困境，便是既保</w:t>
      </w:r>
    </w:p>
    <w:p>
      <w:pPr>
        <w:spacing w:line="290" w:lineRule="auto"/>
        <w:sectPr>
          <w:headerReference w:type="default" r:id="rId4"/>
          <w:footerReference w:type="default" r:id="rId691"/>
          <w:pgSz w:w="7480" w:h="11360"/>
          <w:pgMar w:top="400" w:right="1122" w:bottom="1212" w:left="1040" w:header="0" w:footer="1053" w:gutter="0"/>
        </w:sectPr>
        <w:rPr>
          <w:sz w:val="21"/>
          <w:szCs w:val="21"/>
        </w:rPr>
      </w:pPr>
    </w:p>
    <w:p>
      <w:pPr>
        <w:pStyle w:val="BodyText"/>
        <w:ind w:left="100" w:right="36"/>
        <w:spacing w:before="245" w:line="288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持了尽可能高的艺术品格以及对这种品格的追求，</w:t>
      </w:r>
      <w:r>
        <w:rPr>
          <w:sz w:val="20"/>
          <w:szCs w:val="20"/>
          <w:spacing w:val="3"/>
        </w:rPr>
        <w:t>又能较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好地生存着。如若放弃尽可能高的艺术品位以及对这种品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1"/>
        </w:rPr>
        <w:t>位的追求，便是“纯文学”丧失了自身，所谓的</w:t>
      </w:r>
      <w:r>
        <w:rPr>
          <w:sz w:val="20"/>
          <w:szCs w:val="20"/>
          <w:spacing w:val="-12"/>
        </w:rPr>
        <w:t>困境也就根本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不存在。以放弃、戕害“纯文学”的方式走出困境，不过是以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"/>
        </w:rPr>
        <w:t>自杀的方式摆脱病苦而已。</w:t>
      </w:r>
    </w:p>
    <w:p>
      <w:pPr>
        <w:pStyle w:val="BodyText"/>
        <w:ind w:left="100" w:right="47" w:firstLine="419"/>
        <w:spacing w:before="131" w:line="277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而近几年，人们在使“纯文学”走出困境的旗号下</w:t>
      </w:r>
      <w:r>
        <w:rPr>
          <w:sz w:val="20"/>
          <w:szCs w:val="20"/>
          <w:spacing w:val="-6"/>
        </w:rPr>
        <w:t>所做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8"/>
        </w:rPr>
        <w:t>的种种，有些是有害于“纯文学”的，是在把“纯文学”一步步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2"/>
        </w:rPr>
        <w:t>地送进坟墓。</w:t>
      </w:r>
    </w:p>
    <w:p>
      <w:pPr>
        <w:pStyle w:val="BodyText"/>
        <w:ind w:firstLine="519"/>
        <w:spacing w:before="103" w:line="308" w:lineRule="auto"/>
        <w:jc w:val="both"/>
        <w:rPr>
          <w:sz w:val="20"/>
          <w:szCs w:val="20"/>
        </w:rPr>
      </w:pPr>
      <w:r>
        <w:rPr>
          <w:sz w:val="20"/>
          <w:szCs w:val="20"/>
          <w:spacing w:val="-13"/>
        </w:rPr>
        <w:t>在作者方面，近些年，不少作家的作品，趋于通俗，这无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9"/>
        </w:rPr>
        <w:t>非是想以所谓“雅俗共赏”的方式走出困境。但“雅俗共赏</w:t>
      </w:r>
      <w:r>
        <w:rPr>
          <w:sz w:val="20"/>
          <w:szCs w:val="20"/>
          <w:spacing w:val="-10"/>
        </w:rPr>
        <w:t>”,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实在是一句被极大地误解了的话。查成语词典，这句话典出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8"/>
        </w:rPr>
        <w:t>明代孙人儒《东郭记·縣驹》中的“闻得有绵驹善歌，雅俗共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3"/>
        </w:rPr>
        <w:t>赏”,原本似乎指一种马的鸣叫，但现在则似乎成了文学艺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</w:rPr>
        <w:t>术乃至于整个文化的理想境界。其实，雅与俗，在同等程度 </w:t>
      </w:r>
      <w:r>
        <w:rPr>
          <w:sz w:val="20"/>
          <w:szCs w:val="20"/>
        </w:rPr>
        <w:t>同等意义上共赏一部作品，是不可能的。在不同程度不同意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9"/>
        </w:rPr>
        <w:t>义上共赏一部作品，倒是有可能。但，即使是这样一种“共赏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-4"/>
        </w:rPr>
        <w:t>效应”,也是不可刻意追求的。像《水浒传》这类常被视作共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8"/>
        </w:rPr>
        <w:t>赏的典范的作品，作者创作时一定是不会存有要雅俗共赏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8"/>
        </w:rPr>
        <w:t>这种宗旨的，如若一开始便在眼前悬着这样一个</w:t>
      </w:r>
      <w:r>
        <w:rPr>
          <w:sz w:val="20"/>
          <w:szCs w:val="20"/>
          <w:spacing w:val="7"/>
        </w:rPr>
        <w:t>目标，我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想，那一定会写出一种非驴非马的东西，</w:t>
      </w:r>
      <w:r>
        <w:rPr>
          <w:sz w:val="20"/>
          <w:szCs w:val="20"/>
          <w:spacing w:val="60"/>
        </w:rPr>
        <w:t xml:space="preserve"> </w:t>
      </w:r>
      <w:r>
        <w:rPr>
          <w:sz w:val="20"/>
          <w:szCs w:val="20"/>
          <w:spacing w:val="-6"/>
        </w:rPr>
        <w:t>一定不会有今天的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《水浒传》。从创作心理学的角度看，在创作时便存有一个要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2"/>
        </w:rPr>
        <w:t>让雅俗共赏的目标，那会是怎样一种尴尬的心态。刻意追求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5"/>
        </w:rPr>
        <w:t>雅俗共赏，十有八九，是雅俗共不赏。</w:t>
      </w:r>
    </w:p>
    <w:p>
      <w:pPr>
        <w:pStyle w:val="BodyText"/>
        <w:ind w:right="35"/>
        <w:spacing w:before="131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-13"/>
        </w:rPr>
        <w:t>在刊物方面，近几年，也见出种种改变。如今，包装之风</w:t>
      </w:r>
    </w:p>
    <w:p>
      <w:pPr>
        <w:spacing w:line="219" w:lineRule="auto"/>
        <w:sectPr>
          <w:headerReference w:type="default" r:id="rId692"/>
          <w:footerReference w:type="default" r:id="rId693"/>
          <w:pgSz w:w="7230" w:h="11210"/>
          <w:pgMar w:top="1419" w:right="902" w:bottom="1298" w:left="1080" w:header="1090" w:footer="1159" w:gutter="0"/>
        </w:sectPr>
        <w:rPr>
          <w:sz w:val="20"/>
          <w:szCs w:val="20"/>
        </w:rPr>
      </w:pPr>
    </w:p>
    <w:p>
      <w:pPr>
        <w:pStyle w:val="BodyText"/>
        <w:ind w:left="105" w:right="19"/>
        <w:spacing w:before="216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19"/>
        </w:rPr>
        <w:t>大盛，刊物也便纷纷改换面目，在开本、版式、封面等方面，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确乎比过去堂皇，气派了许多，但内里却跟不上外表，</w:t>
      </w:r>
      <w:r>
        <w:rPr>
          <w:sz w:val="21"/>
          <w:szCs w:val="21"/>
          <w:spacing w:val="-15"/>
        </w:rPr>
        <w:t>往往 </w:t>
      </w:r>
      <w:r>
        <w:rPr>
          <w:sz w:val="21"/>
          <w:szCs w:val="21"/>
          <w:spacing w:val="-22"/>
        </w:rPr>
        <w:t>一本刊物到手，欣赏了一番其“包装”后，便不得不</w:t>
      </w:r>
      <w:r>
        <w:rPr>
          <w:sz w:val="21"/>
          <w:szCs w:val="21"/>
          <w:spacing w:val="-23"/>
        </w:rPr>
        <w:t>将其扔到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一边，因为实在一无可看，即便是头条作品，也常常乏</w:t>
      </w:r>
      <w:r>
        <w:rPr>
          <w:sz w:val="21"/>
          <w:szCs w:val="21"/>
          <w:spacing w:val="-15"/>
        </w:rPr>
        <w:t>善可 </w:t>
      </w:r>
      <w:r>
        <w:rPr>
          <w:sz w:val="21"/>
          <w:szCs w:val="21"/>
          <w:spacing w:val="-16"/>
        </w:rPr>
        <w:t>陈，于是，便不免生出金玉其外败絮其中之感。</w:t>
      </w:r>
    </w:p>
    <w:p>
      <w:pPr>
        <w:pStyle w:val="BodyText"/>
        <w:ind w:firstLine="534"/>
        <w:spacing w:before="72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对文学更有害的，是刊物在近年乱提口号、瞎树旗号，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31"/>
          <w:w w:val="93"/>
        </w:rPr>
        <w:t>什么“后现代”、“新体验”、“新状态”、“新都市”、“新市民”、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25"/>
        </w:rPr>
        <w:t>“新历史”、“文化关怀”等等，层出不穷。这些名目，在理论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7"/>
        </w:rPr>
        <w:t>上，只须浅究一下，便漏洞百出，根本站不住脚。刊物提出这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1"/>
        </w:rPr>
        <w:t>些名目，也并不在乎其理论上合理与否，只不过是一种办刊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4"/>
        </w:rPr>
        <w:t>“策略”,以耸听闻，以广招徕。这本身便是对文学极不负责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0"/>
        </w:rPr>
        <w:t>任的表现，是置学术文化真理于不顾。而众刊物争相自立名 </w:t>
      </w:r>
      <w:r>
        <w:rPr>
          <w:sz w:val="21"/>
          <w:szCs w:val="21"/>
          <w:spacing w:val="-3"/>
        </w:rPr>
        <w:t>号并围绕这名号征文求稿的结果，便会使文学只有名号派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8"/>
        </w:rPr>
        <w:t>别之分而无好坏优劣之别，“假冒伪劣”之作，由于有了一张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9"/>
        </w:rPr>
        <w:t>时髦的标签，便也被谈来论去，声名显赫。同时，名号本身也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6"/>
        </w:rPr>
        <w:t>必然会成为一种“指令”,令作者投刊物所</w:t>
      </w:r>
      <w:r>
        <w:rPr>
          <w:sz w:val="21"/>
          <w:szCs w:val="21"/>
          <w:spacing w:val="-7"/>
        </w:rPr>
        <w:t>好，主题先行起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来，于是，文学创作，又在某种程度上成为一</w:t>
      </w:r>
      <w:r>
        <w:rPr>
          <w:sz w:val="21"/>
          <w:szCs w:val="21"/>
          <w:spacing w:val="-11"/>
        </w:rPr>
        <w:t>种“指令性行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为”。</w:t>
      </w:r>
    </w:p>
    <w:p>
      <w:pPr>
        <w:pStyle w:val="BodyText"/>
        <w:ind w:left="105" w:right="40" w:firstLine="449"/>
        <w:spacing w:before="114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如今，刊物面目越来越漂亮了，文学名目雨后春笋般繁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荣了，稿酬似乎也在渐渐提高了，但好作品却似乎秋后的花 </w:t>
      </w:r>
      <w:r>
        <w:rPr>
          <w:sz w:val="21"/>
          <w:szCs w:val="21"/>
          <w:spacing w:val="-22"/>
        </w:rPr>
        <w:t>朵般稀少了。人们在推着“纯文学”走出困境的行程中，似乎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0"/>
        </w:rPr>
        <w:t>不知不觉间把“纯文学”颠掉了，而只推着一架华丽的空车，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0"/>
        </w:rPr>
        <w:t>喧喧嚷嚷地向前迅跑。</w:t>
      </w:r>
    </w:p>
    <w:p>
      <w:pPr>
        <w:spacing w:line="284" w:lineRule="auto"/>
        <w:sectPr>
          <w:headerReference w:type="default" r:id="rId694"/>
          <w:footerReference w:type="default" r:id="rId695"/>
          <w:pgSz w:w="7350" w:h="11290"/>
          <w:pgMar w:top="1449" w:right="1054" w:bottom="1345" w:left="1004" w:header="1085" w:footer="1196" w:gutter="0"/>
        </w:sectPr>
        <w:rPr>
          <w:sz w:val="21"/>
          <w:szCs w:val="21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465"/>
        <w:spacing w:before="94" w:line="222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spacing w:val="3"/>
        </w:rPr>
        <w:t>知识分子：时代和社会的“文明核”</w:t>
      </w:r>
    </w:p>
    <w:p>
      <w:pPr>
        <w:ind w:left="1235"/>
        <w:spacing w:before="225" w:line="220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7"/>
        </w:rPr>
        <w:t>-克莱夫·贝尔《文明》</w:t>
      </w:r>
      <w:r>
        <w:rPr>
          <w:rFonts w:ascii="FangSong" w:hAnsi="FangSong" w:eastAsia="FangSong" w:cs="FangSong"/>
          <w:sz w:val="20"/>
          <w:szCs w:val="20"/>
          <w:spacing w:val="2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7"/>
        </w:rPr>
        <w:t>一书读札</w:t>
      </w:r>
    </w:p>
    <w:p>
      <w:pPr>
        <w:spacing w:line="428" w:lineRule="auto"/>
        <w:rPr>
          <w:rFonts w:ascii="Arial"/>
          <w:sz w:val="21"/>
        </w:rPr>
      </w:pPr>
      <w:r/>
    </w:p>
    <w:p>
      <w:pPr>
        <w:pStyle w:val="BodyText"/>
        <w:ind w:left="85" w:firstLine="379"/>
        <w:spacing w:before="65" w:line="306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在一个精神普遍贬值、实用主义极度泛滥、工具理性恶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1"/>
        </w:rPr>
        <w:t>性膨胀的时代，知识分子将怎样安身立命?知识分子应将价 </w:t>
      </w:r>
      <w:r>
        <w:rPr>
          <w:sz w:val="20"/>
          <w:szCs w:val="20"/>
          <w:spacing w:val="8"/>
        </w:rPr>
        <w:t>值立足点放在哪里?—--这是近来中国思</w:t>
      </w:r>
      <w:r>
        <w:rPr>
          <w:sz w:val="20"/>
          <w:szCs w:val="20"/>
          <w:spacing w:val="7"/>
        </w:rPr>
        <w:t>想文化界的热门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话题。在思考这个问题时，我想到了本世纪英国的著名理论 </w:t>
      </w:r>
      <w:r>
        <w:rPr>
          <w:sz w:val="20"/>
          <w:szCs w:val="20"/>
          <w:spacing w:val="-18"/>
        </w:rPr>
        <w:t>家克莱夫·贝尔的《文明》这本书。在《文明》中，贝尔论述了 </w:t>
      </w:r>
      <w:r>
        <w:rPr>
          <w:sz w:val="20"/>
          <w:szCs w:val="20"/>
          <w:spacing w:val="4"/>
        </w:rPr>
        <w:t>什么是真正的文明，并强调了知识分子阶层在创造</w:t>
      </w:r>
      <w:r>
        <w:rPr>
          <w:sz w:val="20"/>
          <w:szCs w:val="20"/>
          <w:spacing w:val="3"/>
        </w:rPr>
        <w:t>和维系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社会文明方面所起的关键作用。简要地说，贝尔认为知识分 </w:t>
      </w:r>
      <w:r>
        <w:rPr>
          <w:sz w:val="20"/>
          <w:szCs w:val="20"/>
          <w:spacing w:val="-8"/>
        </w:rPr>
        <w:t>子阶层是一个时代、 一个社会的文明核。没有一个自身高度 </w:t>
      </w:r>
      <w:r>
        <w:rPr>
          <w:sz w:val="20"/>
          <w:szCs w:val="20"/>
          <w:spacing w:val="3"/>
        </w:rPr>
        <w:t>文明的知识分子阶层，任何一个时代和社会都不可能具有 </w:t>
      </w:r>
      <w:r>
        <w:rPr>
          <w:sz w:val="20"/>
          <w:szCs w:val="20"/>
          <w:spacing w:val="-2"/>
        </w:rPr>
        <w:t>真正高度的文明。没有必要对贝尔的理论表示完全的信服。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3"/>
        </w:rPr>
        <w:t>但我以为，贝尔的理论对我们今天思考知识分子问题具有 </w:t>
      </w:r>
      <w:r>
        <w:rPr>
          <w:sz w:val="20"/>
          <w:szCs w:val="20"/>
          <w:spacing w:val="-5"/>
        </w:rPr>
        <w:t>较大的启发意义。</w:t>
      </w:r>
    </w:p>
    <w:p>
      <w:pPr>
        <w:pStyle w:val="BodyText"/>
        <w:ind w:left="85" w:right="78" w:firstLine="379"/>
        <w:spacing w:before="100" w:line="267" w:lineRule="auto"/>
        <w:rPr>
          <w:sz w:val="20"/>
          <w:szCs w:val="20"/>
        </w:rPr>
      </w:pPr>
      <w:r>
        <w:rPr>
          <w:sz w:val="20"/>
          <w:szCs w:val="20"/>
          <w:spacing w:val="-12"/>
        </w:rPr>
        <w:t>在《文明》中，贝尔首先对文明的观念进行了清理，指出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3"/>
        </w:rPr>
        <w:t>什么东西不是真正意义上的文明。</w:t>
      </w:r>
    </w:p>
    <w:p>
      <w:pPr>
        <w:pStyle w:val="BodyText"/>
        <w:ind w:left="85" w:right="62" w:firstLine="379"/>
        <w:spacing w:before="91" w:line="271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文明的对立面是野蛮。既如此，被称作文明的东西，就 </w:t>
      </w:r>
      <w:r>
        <w:rPr>
          <w:sz w:val="20"/>
          <w:szCs w:val="20"/>
          <w:spacing w:val="4"/>
        </w:rPr>
        <w:t>应该是文明社会独有的，而凡是在野蛮社会也能</w:t>
      </w:r>
      <w:r>
        <w:rPr>
          <w:sz w:val="20"/>
          <w:szCs w:val="20"/>
          <w:spacing w:val="3"/>
        </w:rPr>
        <w:t>找到的东</w:t>
      </w:r>
    </w:p>
    <w:p>
      <w:pPr>
        <w:spacing w:line="271" w:lineRule="auto"/>
        <w:sectPr>
          <w:headerReference w:type="default" r:id="rId4"/>
          <w:footerReference w:type="default" r:id="rId696"/>
          <w:pgSz w:w="7230" w:h="11210"/>
          <w:pgMar w:top="400" w:right="899" w:bottom="1275" w:left="1084" w:header="0" w:footer="1126" w:gutter="0"/>
        </w:sectPr>
        <w:rPr>
          <w:sz w:val="20"/>
          <w:szCs w:val="20"/>
        </w:rPr>
      </w:pPr>
    </w:p>
    <w:p>
      <w:pPr>
        <w:pStyle w:val="BodyText"/>
        <w:ind w:left="30" w:right="9"/>
        <w:spacing w:before="229" w:line="290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西，就不可能是文明社会区别于野蛮社会的</w:t>
      </w:r>
      <w:r>
        <w:rPr>
          <w:sz w:val="20"/>
          <w:szCs w:val="20"/>
          <w:spacing w:val="-5"/>
        </w:rPr>
        <w:t>标志，也就没有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资格成为文明的一种表现。文明的东西当然是好的东西，但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7"/>
        </w:rPr>
        <w:t>却并非所有的东西都是文明的。文明是一种特殊的“好”</w:t>
      </w:r>
      <w:r>
        <w:rPr>
          <w:sz w:val="20"/>
          <w:szCs w:val="20"/>
          <w:spacing w:val="-8"/>
        </w:rPr>
        <w:t>,一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8"/>
        </w:rPr>
        <w:t>种文明社会特有的“好”。勇敢、侠义、勇于献</w:t>
      </w:r>
      <w:r>
        <w:rPr>
          <w:sz w:val="20"/>
          <w:szCs w:val="20"/>
          <w:spacing w:val="-19"/>
        </w:rPr>
        <w:t>身是好的；不随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地吐痰、不违反公共规则等等，都是好的。但这些却并非就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3"/>
        </w:rPr>
        <w:t>意味着文明。在野蛮社会里，也有这些东西。</w:t>
      </w:r>
    </w:p>
    <w:p>
      <w:pPr>
        <w:pStyle w:val="BodyText"/>
        <w:ind w:left="30" w:right="8" w:firstLine="440"/>
        <w:spacing w:before="143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手持这种尺度，贝尔于是便取消了种种被习惯认为是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2"/>
        </w:rPr>
        <w:t>文明的东西的文明资格：尊重产权、尊重妇女、爱国精神、民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4"/>
        </w:rPr>
        <w:t>族意识等等，都不是文明社会独有的，不能算作是文明的表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1"/>
        </w:rPr>
        <w:t>现；科学技术、发明创造，也不是文明社会独有的，因此，也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4"/>
        </w:rPr>
        <w:t>不能算作是文明的表现。</w:t>
      </w:r>
    </w:p>
    <w:p>
      <w:pPr>
        <w:pStyle w:val="BodyText"/>
        <w:ind w:left="30" w:right="6" w:firstLine="440"/>
        <w:spacing w:before="101" w:line="302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那么,究竟什么是文明呢?文明与野蛮的分野到底在哪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里呢?就个人来说，文明是一种人生态度，</w:t>
      </w:r>
      <w:r>
        <w:rPr>
          <w:sz w:val="20"/>
          <w:szCs w:val="20"/>
          <w:spacing w:val="70"/>
        </w:rPr>
        <w:t xml:space="preserve"> </w:t>
      </w:r>
      <w:r>
        <w:rPr>
          <w:sz w:val="20"/>
          <w:szCs w:val="20"/>
          <w:spacing w:val="-7"/>
        </w:rPr>
        <w:t>一种把精神置于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物质之上，把心灵置于本能之上的人生态度。就时代</w:t>
      </w:r>
      <w:r>
        <w:rPr>
          <w:sz w:val="20"/>
          <w:szCs w:val="20"/>
          <w:spacing w:val="-6"/>
        </w:rPr>
        <w:t>或社会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0"/>
        </w:rPr>
        <w:t>来说，文明是一种精神气候，</w:t>
      </w:r>
      <w:r>
        <w:rPr>
          <w:sz w:val="20"/>
          <w:szCs w:val="20"/>
          <w:spacing w:val="52"/>
        </w:rPr>
        <w:t xml:space="preserve"> </w:t>
      </w:r>
      <w:r>
        <w:rPr>
          <w:sz w:val="20"/>
          <w:szCs w:val="20"/>
          <w:spacing w:val="-10"/>
        </w:rPr>
        <w:t>一种把非功利</w:t>
      </w:r>
      <w:r>
        <w:rPr>
          <w:sz w:val="20"/>
          <w:szCs w:val="20"/>
          <w:spacing w:val="-11"/>
        </w:rPr>
        <w:t>非实用的价值置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于功利和实用价值之上的精神气候。判定一个人或一个社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2"/>
        </w:rPr>
        <w:t>会是否具有某种程度的文明以及具有何种程度的文明，便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3"/>
        </w:rPr>
        <w:t>看这个人或这个社会能否在某种程度上以及在何“程度上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2"/>
        </w:rPr>
        <w:t>将精神置于物质之上，将无用之用置于有用之用之上。</w:t>
      </w:r>
    </w:p>
    <w:p>
      <w:pPr>
        <w:pStyle w:val="BodyText"/>
        <w:ind w:left="30" w:right="11" w:firstLine="440"/>
        <w:spacing w:before="103" w:line="295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贝尔也主张人应充分享受现世人生，应把有限的</w:t>
      </w:r>
      <w:r>
        <w:rPr>
          <w:sz w:val="20"/>
          <w:szCs w:val="20"/>
          <w:spacing w:val="2"/>
        </w:rPr>
        <w:t>生命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变成一场盛宴。只不过，在贝尔那里，对现世人生的享受，应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5"/>
        </w:rPr>
        <w:t>是一种精神享受，有限的生命应该变成一场精神盛宴。受本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4"/>
        </w:rPr>
        <w:t>能支配的野蛮人，被功利实用牢牢束缚者，</w:t>
      </w:r>
      <w:r>
        <w:rPr>
          <w:sz w:val="20"/>
          <w:szCs w:val="20"/>
          <w:spacing w:val="-5"/>
        </w:rPr>
        <w:t>沉溺于粗鄙的物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质享受和官能快感的人，其实正是不懂得怎样合理地过完</w:t>
      </w:r>
    </w:p>
    <w:p>
      <w:pPr>
        <w:spacing w:line="295" w:lineRule="auto"/>
        <w:sectPr>
          <w:headerReference w:type="default" r:id="rId697"/>
          <w:footerReference w:type="default" r:id="rId698"/>
          <w:pgSz w:w="7230" w:h="11210"/>
          <w:pgMar w:top="1459" w:right="1080" w:bottom="1285" w:left="999" w:header="1095" w:footer="1136" w:gutter="0"/>
        </w:sectPr>
        <w:rPr>
          <w:sz w:val="20"/>
          <w:szCs w:val="20"/>
        </w:rPr>
      </w:pPr>
    </w:p>
    <w:p>
      <w:pPr>
        <w:pStyle w:val="BodyText"/>
        <w:ind w:left="175" w:right="15"/>
        <w:spacing w:before="217" w:line="257" w:lineRule="auto"/>
        <w:rPr>
          <w:sz w:val="20"/>
          <w:szCs w:val="20"/>
        </w:rPr>
      </w:pPr>
      <w:r>
        <w:rPr>
          <w:sz w:val="20"/>
          <w:szCs w:val="20"/>
          <w:spacing w:val="-9"/>
        </w:rPr>
        <w:t>一生的。只有文明，才能使人懂得应该怎样生活；只有文明，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"/>
        </w:rPr>
        <w:t>才能把此岸变成天堂。</w:t>
      </w:r>
    </w:p>
    <w:p>
      <w:pPr>
        <w:pStyle w:val="BodyText"/>
        <w:ind w:left="175" w:right="73" w:firstLine="430"/>
        <w:spacing w:before="119" w:line="293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贝尔指出文明的两大特征是“价值观念”和“理性至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1"/>
        </w:rPr>
        <w:t>上”。贝尔的“价值”其实是指一种相对物质价值和有用</w:t>
      </w:r>
      <w:r>
        <w:rPr>
          <w:sz w:val="20"/>
          <w:szCs w:val="20"/>
          <w:spacing w:val="-12"/>
        </w:rPr>
        <w:t>之用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而言的精神价值和无用之用，他的“理性”,其实是指相对于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3"/>
        </w:rPr>
        <w:t>工具理性而言的价值理性。文明便是把精神价值把无用之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3"/>
        </w:rPr>
        <w:t>用置于物质价值和有用之用之上，文明便意味着价值理性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4"/>
        </w:rPr>
        <w:t>压倒工具理性。只懂得物质价值和有用之用</w:t>
      </w:r>
      <w:r>
        <w:rPr>
          <w:sz w:val="20"/>
          <w:szCs w:val="20"/>
          <w:spacing w:val="-5"/>
        </w:rPr>
        <w:t>的人，完全受工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具理性支配的人，是市侩，而市侩便是野蛮的同义语。</w:t>
      </w:r>
    </w:p>
    <w:p>
      <w:pPr>
        <w:pStyle w:val="BodyText"/>
        <w:ind w:left="175" w:firstLine="430"/>
        <w:spacing w:before="148" w:line="301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人们通常认为，文明是不断发展进步的。而贝尔指出，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4"/>
        </w:rPr>
        <w:t>这也是一种谬误。文明并非是不断增长的，野蛮也并非是不 </w:t>
      </w:r>
      <w:r>
        <w:rPr>
          <w:sz w:val="20"/>
          <w:szCs w:val="20"/>
          <w:spacing w:val="-5"/>
        </w:rPr>
        <w:t>断减少的。文明和野蛮，都是不断地消长起伏着的。没有理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5"/>
        </w:rPr>
        <w:t>由认为，现在的文明程度就一定高于过去，未来的文明程度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5"/>
        </w:rPr>
        <w:t>就一定高于现在。有些高度文明的时代，其实正处于人类史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5"/>
        </w:rPr>
        <w:t>的早期，而且其文明的程度，是此后的任何时代都不曾再达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8"/>
        </w:rPr>
        <w:t>到过的。</w:t>
      </w:r>
    </w:p>
    <w:p>
      <w:pPr>
        <w:pStyle w:val="BodyText"/>
        <w:ind w:left="175" w:right="81" w:firstLine="430"/>
        <w:spacing w:before="109" w:line="267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贝尔尤其对雅典文明神往不已。雅典人对艺术和思想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极为看重，雅典人把美置于万物之上。</w:t>
      </w:r>
    </w:p>
    <w:p>
      <w:pPr>
        <w:pStyle w:val="BodyText"/>
        <w:ind w:left="75" w:right="30" w:firstLine="430"/>
        <w:spacing w:before="103" w:line="293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“在雅典，人们为看戏留出的钱是神圣的，绝对不能挪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"/>
        </w:rPr>
        <w:t>用。(第43页)”文艺复兴时期的意大利，艺术、精神探求，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8"/>
        </w:rPr>
        <w:t>“比贸易、政治和战争更受尊重。”由于这几个社会把精神远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"/>
        </w:rPr>
        <w:t>置于物质之上，便成为人类历史上最文明的社会，它们以自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</w:rPr>
        <w:t>己浓烈的芳香，永久地熏陶着后人。</w:t>
      </w:r>
    </w:p>
    <w:p>
      <w:pPr>
        <w:pStyle w:val="BodyText"/>
        <w:ind w:left="505"/>
        <w:spacing w:before="132" w:line="219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“文艺复兴时期豪华富丽、宏伟壮观的东西有的是，但</w:t>
      </w:r>
    </w:p>
    <w:p>
      <w:pPr>
        <w:spacing w:line="219" w:lineRule="auto"/>
        <w:sectPr>
          <w:headerReference w:type="default" r:id="rId699"/>
          <w:footerReference w:type="default" r:id="rId700"/>
          <w:pgSz w:w="7230" w:h="11210"/>
          <w:pgMar w:top="1500" w:right="793" w:bottom="1255" w:left="1084" w:header="1176" w:footer="1106" w:gutter="0"/>
        </w:sectPr>
        <w:rPr>
          <w:sz w:val="20"/>
          <w:szCs w:val="20"/>
        </w:rPr>
      </w:pPr>
    </w:p>
    <w:p>
      <w:pPr>
        <w:pStyle w:val="BodyText"/>
        <w:ind w:left="99" w:right="78"/>
        <w:spacing w:before="216" w:line="291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人们对生活舒适却从未用心。舒适的生活是伴随</w:t>
      </w:r>
      <w:r>
        <w:rPr>
          <w:sz w:val="20"/>
          <w:szCs w:val="20"/>
          <w:spacing w:val="2"/>
        </w:rPr>
        <w:t>中产阶级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的出现才出现的。(第43页)”舒适并非是文明的产物，而那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种不愿为生活的舒适而牺牲精冲的丰富的态度，便是文明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的态度。</w:t>
      </w:r>
    </w:p>
    <w:p>
      <w:pPr>
        <w:pStyle w:val="BodyText"/>
        <w:ind w:left="100" w:right="91" w:firstLine="439"/>
        <w:spacing w:before="79" w:line="271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在《文明》里，贝尔探讨了怎样才能建成一个文明的社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"/>
        </w:rPr>
        <w:t>会。</w:t>
      </w:r>
    </w:p>
    <w:p>
      <w:pPr>
        <w:pStyle w:val="BodyText"/>
        <w:ind w:firstLine="539"/>
        <w:spacing w:before="96" w:line="308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文明是由每一个个人体现的。人类有史以来，可能在任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7"/>
        </w:rPr>
        <w:t>何时代任何社会都会有或多或少的高度文明的个人，即使  </w:t>
      </w:r>
      <w:r>
        <w:rPr>
          <w:sz w:val="20"/>
          <w:szCs w:val="20"/>
          <w:spacing w:val="6"/>
        </w:rPr>
        <w:t>在最黑暗最野蛮最粗鄙的时代，也仍然会有为数不多的几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个人是高度文明的。同时，即使在最文明的时代，也仍然会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"/>
        </w:rPr>
        <w:t>有一些人是极野蛮的。但正如一只燕子带不来夏天一样，只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11"/>
        </w:rPr>
        <w:t>靠一个或几个高度文明的人，是造不成一个文明社会的。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7"/>
        </w:rPr>
        <w:t>“只有在足够多的文明个人聚集一起形成一个核心向四外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2"/>
        </w:rPr>
        <w:t>放射光芒，渗溢甘露的时候，才有可能出现一个文明社会。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0"/>
        </w:rPr>
        <w:t>(第104页)”一个文明的社会，需要有</w:t>
      </w:r>
      <w:r>
        <w:rPr>
          <w:sz w:val="20"/>
          <w:szCs w:val="20"/>
          <w:spacing w:val="-11"/>
        </w:rPr>
        <w:t>一个“文明核”。这“文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明核”是由足够多的高度文明的人组成的，他们的使命便是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1"/>
        </w:rPr>
        <w:t>传播文明。这些人组成的集体，以自身的文明影响着他所在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-2"/>
        </w:rPr>
        <w:t>的社会。这些人便是艺术家、哲学家、思想家一类人。</w:t>
      </w:r>
    </w:p>
    <w:p>
      <w:pPr>
        <w:pStyle w:val="BodyText"/>
        <w:ind w:left="99" w:right="65" w:firstLine="439"/>
        <w:spacing w:before="82" w:line="295" w:lineRule="auto"/>
        <w:rPr>
          <w:sz w:val="20"/>
          <w:szCs w:val="20"/>
        </w:rPr>
      </w:pPr>
      <w:r>
        <w:rPr>
          <w:sz w:val="20"/>
          <w:szCs w:val="20"/>
          <w:spacing w:val="-6"/>
        </w:rPr>
        <w:t>这些高度文明的人，有自己的趣味、自己的标准，他们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决不受流行的观念左右，相反，他们要以自己的趣味和标准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4"/>
        </w:rPr>
        <w:t>影响和改造时尚，“文明就是以个人的聪明才智或感受能力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认真反对群氓本能。(第112页)”当这</w:t>
      </w:r>
      <w:r>
        <w:rPr>
          <w:sz w:val="20"/>
          <w:szCs w:val="20"/>
          <w:spacing w:val="-1"/>
        </w:rPr>
        <w:t>样的个人有足够的数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量时，便能对社会施加影响。</w:t>
      </w:r>
    </w:p>
    <w:p>
      <w:pPr>
        <w:pStyle w:val="BodyText"/>
        <w:ind w:left="539"/>
        <w:spacing w:before="92" w:line="219" w:lineRule="auto"/>
        <w:rPr>
          <w:sz w:val="20"/>
          <w:szCs w:val="20"/>
        </w:rPr>
      </w:pPr>
      <w:r>
        <w:rPr>
          <w:sz w:val="20"/>
          <w:szCs w:val="20"/>
          <w:spacing w:val="-9"/>
        </w:rPr>
        <w:t>因此， 一个社会要想让自己文明，首要的一步，便</w:t>
      </w:r>
      <w:r>
        <w:rPr>
          <w:sz w:val="20"/>
          <w:szCs w:val="20"/>
          <w:spacing w:val="-10"/>
        </w:rPr>
        <w:t>是为</w:t>
      </w:r>
    </w:p>
    <w:p>
      <w:pPr>
        <w:spacing w:line="219" w:lineRule="auto"/>
        <w:sectPr>
          <w:headerReference w:type="default" r:id="rId701"/>
          <w:footerReference w:type="default" r:id="rId702"/>
          <w:pgSz w:w="7230" w:h="11210"/>
          <w:pgMar w:top="1559" w:right="1040" w:bottom="1188" w:left="910" w:header="1195" w:footer="1049" w:gutter="0"/>
        </w:sectPr>
        <w:rPr>
          <w:sz w:val="20"/>
          <w:szCs w:val="20"/>
        </w:rPr>
      </w:pPr>
    </w:p>
    <w:p>
      <w:pPr>
        <w:pStyle w:val="BodyText"/>
        <w:ind w:left="45" w:right="139"/>
        <w:spacing w:before="229" w:line="280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这批文明传播者的产生和存在创造条件。贝尔在书中区分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6"/>
        </w:rPr>
        <w:t>了“高度文明”的文明传播者和受到他们感染而在某种程度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8"/>
        </w:rPr>
        <w:t>上变得文明起来的人。然而，怎样让一部分人先“高度文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6"/>
        </w:rPr>
        <w:t>明”起来呢?首要的条件，是要有物质保证。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6"/>
        </w:rPr>
        <w:t>一个人要想使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自己具有和保持高度文明，便必须不必终日为生计操劳，必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6"/>
        </w:rPr>
        <w:t>须有足够的余暇和自由来从事思想艺术，从</w:t>
      </w:r>
      <w:r>
        <w:rPr>
          <w:sz w:val="21"/>
          <w:szCs w:val="21"/>
          <w:spacing w:val="-7"/>
        </w:rPr>
        <w:t>事精神方面的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活动。</w:t>
      </w:r>
    </w:p>
    <w:p>
      <w:pPr>
        <w:pStyle w:val="BodyText"/>
        <w:ind w:left="45" w:right="94" w:firstLine="460"/>
        <w:spacing w:before="130" w:line="287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但这个“有闲阶级”却并不是一种文明的教师爷，并不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指手划脚，耳提面命地向社会传播文明。他们对社会的影响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是自然而然的。“他们只是过自己的生活”,他</w:t>
      </w:r>
      <w:r>
        <w:rPr>
          <w:sz w:val="21"/>
          <w:szCs w:val="21"/>
          <w:spacing w:val="-19"/>
        </w:rPr>
        <w:t>们只是在自己 </w:t>
      </w:r>
      <w:r>
        <w:rPr>
          <w:sz w:val="21"/>
          <w:szCs w:val="21"/>
          <w:spacing w:val="-15"/>
        </w:rPr>
        <w:t>的生活中体现出高度的文明。而目睹了他们的生存方式、人 </w:t>
      </w:r>
      <w:r>
        <w:rPr>
          <w:sz w:val="21"/>
          <w:szCs w:val="21"/>
          <w:spacing w:val="-22"/>
        </w:rPr>
        <w:t>生态度后，“有时在这里，有时在哪里，会有一个野蛮人开始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8"/>
        </w:rPr>
        <w:t>动脑筋，提问题”,开始反思、审察、怀疑和批判自己过去的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8"/>
        </w:rPr>
        <w:t>价值观念，过去的生存态度，开始向文明靠拢。</w:t>
      </w:r>
    </w:p>
    <w:p>
      <w:pPr>
        <w:pStyle w:val="BodyText"/>
        <w:ind w:left="45" w:right="50" w:firstLine="500"/>
        <w:spacing w:before="89" w:line="286" w:lineRule="auto"/>
        <w:rPr>
          <w:sz w:val="21"/>
          <w:szCs w:val="21"/>
        </w:rPr>
      </w:pPr>
      <w:r>
        <w:rPr>
          <w:sz w:val="21"/>
          <w:szCs w:val="21"/>
          <w:spacing w:val="-19"/>
        </w:rPr>
        <w:t>这个“有闲阶级”,这批文明的传播者，正是以这种“随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8"/>
        </w:rPr>
        <w:t>风潜入夜，润物细无声”的方式，以自身的文明滋润着社会，</w:t>
      </w:r>
      <w:r>
        <w:rPr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9"/>
        </w:rPr>
        <w:t>影响</w:t>
      </w:r>
      <w:r>
        <w:rPr>
          <w:sz w:val="21"/>
          <w:szCs w:val="21"/>
          <w:spacing w:val="-9"/>
        </w:rPr>
        <w:t>着社会。</w:t>
      </w:r>
    </w:p>
    <w:p>
      <w:pPr>
        <w:pStyle w:val="BodyText"/>
        <w:ind w:left="45" w:firstLine="500"/>
        <w:spacing w:before="69" w:line="272" w:lineRule="auto"/>
        <w:rPr>
          <w:sz w:val="21"/>
          <w:szCs w:val="21"/>
        </w:rPr>
      </w:pPr>
      <w:r>
        <w:rPr>
          <w:sz w:val="21"/>
          <w:szCs w:val="21"/>
          <w:spacing w:val="-13"/>
        </w:rPr>
        <w:t>贝尔的文明观，为我们看取人类历史，打量人类生活，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8"/>
        </w:rPr>
        <w:t>评判现实处境，提供了一种尺度， 一种参照。对我们今天关  </w:t>
      </w:r>
      <w:r>
        <w:rPr>
          <w:sz w:val="21"/>
          <w:szCs w:val="21"/>
          <w:spacing w:val="-11"/>
        </w:rPr>
        <w:t>于知识分子问题的一些疑问，贝尔实际上也做出了回答。</w:t>
      </w:r>
    </w:p>
    <w:p>
      <w:pPr>
        <w:pStyle w:val="BodyText"/>
        <w:ind w:left="45" w:right="54" w:firstLine="500"/>
        <w:spacing w:before="89" w:line="279" w:lineRule="auto"/>
        <w:rPr>
          <w:sz w:val="21"/>
          <w:szCs w:val="21"/>
        </w:rPr>
      </w:pPr>
      <w:r>
        <w:rPr>
          <w:sz w:val="21"/>
          <w:szCs w:val="21"/>
          <w:spacing w:val="-23"/>
        </w:rPr>
        <w:t>知识分子的价值立足点，其实就可以归结为“文明”。在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2"/>
        </w:rPr>
        <w:t>贝尔看来，文明并非不断进步的，并非呈直线式地</w:t>
      </w:r>
      <w:r>
        <w:rPr>
          <w:sz w:val="21"/>
          <w:szCs w:val="21"/>
          <w:spacing w:val="-13"/>
        </w:rPr>
        <w:t>上升的。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8"/>
        </w:rPr>
        <w:t>在某个历史时期， 一个社会可以有高度的文明，</w:t>
      </w:r>
      <w:r>
        <w:rPr>
          <w:sz w:val="21"/>
          <w:szCs w:val="21"/>
          <w:spacing w:val="-19"/>
        </w:rPr>
        <w:t>而在后来的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某个历史时期，这个社会又可能变得相当野蛮</w:t>
      </w:r>
      <w:r>
        <w:rPr>
          <w:sz w:val="21"/>
          <w:szCs w:val="21"/>
          <w:spacing w:val="-7"/>
        </w:rPr>
        <w:t>。文明与野</w:t>
      </w:r>
    </w:p>
    <w:p>
      <w:pPr>
        <w:spacing w:line="279" w:lineRule="auto"/>
        <w:sectPr>
          <w:headerReference w:type="default" r:id="rId703"/>
          <w:footerReference w:type="default" r:id="rId704"/>
          <w:pgSz w:w="7230" w:h="11210"/>
          <w:pgMar w:top="1580" w:right="864" w:bottom="1175" w:left="1084" w:header="1247" w:footer="1026" w:gutter="0"/>
        </w:sectPr>
        <w:rPr>
          <w:sz w:val="21"/>
          <w:szCs w:val="21"/>
        </w:rPr>
      </w:pPr>
    </w:p>
    <w:p>
      <w:pPr>
        <w:pStyle w:val="BodyText"/>
        <w:ind w:left="30" w:right="70"/>
        <w:spacing w:before="207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22"/>
        </w:rPr>
        <w:t>蛮，在人类历史上，是不断争斗着的。这样一种观念，给今天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4"/>
        </w:rPr>
        <w:t>的中国知识分子的，与其说是绝望，毋宁说是希望</w:t>
      </w:r>
      <w:r>
        <w:rPr>
          <w:sz w:val="21"/>
          <w:szCs w:val="21"/>
          <w:spacing w:val="-15"/>
        </w:rPr>
        <w:t>。按照贝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4"/>
        </w:rPr>
        <w:t>尔的文明与野蛮观，我们今天所处的，在一定程度上可以说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6"/>
        </w:rPr>
        <w:t>是一个野蛮驱逐了文明的时代，以致于知识分子普遍感到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5"/>
        </w:rPr>
        <w:t>失去了精神立足点。然而，没有理由认为这种状况是今天才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3"/>
        </w:rPr>
        <w:t>第一次出现，类似的状况在人类历史上已多次出现过(当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7"/>
        </w:rPr>
        <w:t>然，今天有今天特有的表现方式),也没有理由认为今天的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7"/>
        </w:rPr>
        <w:t>这种状况便是永不变化的，类似的状况在人类历史上曾多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4"/>
        </w:rPr>
        <w:t>次被改变过(当然，这次有这次的改变方式)。有了这样的信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念后，今天的知识分子便不必过于悲观，不必急于放弃那些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5"/>
        </w:rPr>
        <w:t>固有的理想、价值、追求，不必忙着到处寻找新的价值立足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2"/>
        </w:rPr>
        <w:t>点。有了这样的信念后，便该明白：对于真正的知识分子，现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在是一个坚守的时代。文明虽然从社会许多人那里溃退，但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7"/>
        </w:rPr>
        <w:t>文明却可以在真正的知识分子身上固执地放射出光辉。这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7"/>
        </w:rPr>
        <w:t>光辉在被野蛮的重重包围中也许会显得很微弱，但再微弱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2"/>
        </w:rPr>
        <w:t>的光辉，也是对黑暗的一种否定， 一种挑战。</w:t>
      </w:r>
    </w:p>
    <w:p>
      <w:pPr>
        <w:pStyle w:val="BodyText"/>
        <w:ind w:left="30" w:firstLine="440"/>
        <w:spacing w:before="102" w:line="281" w:lineRule="auto"/>
        <w:jc w:val="both"/>
        <w:rPr>
          <w:sz w:val="21"/>
          <w:szCs w:val="21"/>
        </w:rPr>
      </w:pPr>
      <w:r>
        <w:rPr>
          <w:sz w:val="21"/>
          <w:szCs w:val="21"/>
          <w:spacing w:val="-15"/>
        </w:rPr>
        <w:t>知识分子阶层是社会的“文明核”。知识分子在社会意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7"/>
        </w:rPr>
        <w:t>义上的使命便是传播文明。知识分子特有地位是社会文明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7"/>
        </w:rPr>
        <w:t>所必须的。知识分子有义务在自我启蒙的前提下对社会大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0"/>
        </w:rPr>
        <w:t>众进行“启蒙”,有义务对陷于野蛮的泥淖中的社会大众进 </w:t>
      </w:r>
      <w:r>
        <w:rPr>
          <w:sz w:val="21"/>
          <w:szCs w:val="21"/>
          <w:spacing w:val="-19"/>
        </w:rPr>
        <w:t>行“拯救”。但知识分子却不应要求能有空立竿见影的效果。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6"/>
        </w:rPr>
        <w:t>对于今天中国的知识分子来说，不必苦恼于自己</w:t>
      </w:r>
      <w:r>
        <w:rPr>
          <w:sz w:val="21"/>
          <w:szCs w:val="21"/>
          <w:spacing w:val="-7"/>
        </w:rPr>
        <w:t>在大众面 </w:t>
      </w:r>
      <w:r>
        <w:rPr>
          <w:sz w:val="21"/>
          <w:szCs w:val="21"/>
          <w:spacing w:val="-14"/>
        </w:rPr>
        <w:t>前失去了感召力。今天中国的知识分子，首先想到的不应是 </w:t>
      </w:r>
      <w:r>
        <w:rPr>
          <w:sz w:val="21"/>
          <w:szCs w:val="21"/>
          <w:spacing w:val="-14"/>
        </w:rPr>
        <w:t>怎样感召大众，而应是怎样坚守自身的文明，怎样固执</w:t>
      </w:r>
      <w:r>
        <w:rPr>
          <w:sz w:val="21"/>
          <w:szCs w:val="21"/>
          <w:spacing w:val="-15"/>
        </w:rPr>
        <w:t>地不</w:t>
      </w:r>
    </w:p>
    <w:p>
      <w:pPr>
        <w:spacing w:line="281" w:lineRule="auto"/>
        <w:sectPr>
          <w:headerReference w:type="default" r:id="rId705"/>
          <w:footerReference w:type="default" r:id="rId706"/>
          <w:pgSz w:w="7230" w:h="11210"/>
          <w:pgMar w:top="1619" w:right="994" w:bottom="1125" w:left="1029" w:header="1245" w:footer="976" w:gutter="0"/>
        </w:sectPr>
        <w:rPr>
          <w:sz w:val="21"/>
          <w:szCs w:val="21"/>
        </w:rPr>
      </w:pPr>
    </w:p>
    <w:p>
      <w:pPr>
        <w:pStyle w:val="BodyText"/>
        <w:ind w:left="55" w:right="38"/>
        <w:spacing w:before="198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向时风流俗屈服。历史赋予今天中国真正的知识分子的使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6"/>
        </w:rPr>
        <w:t>命，便是坚守。有一个真正的知识分子阶层仍然坚守着文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明，仍然以一种与野蛮顽强对抗的姿态文明地生活着，便自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7"/>
        </w:rPr>
        <w:t>有毋庸怀疑的价值，而其意义作用，也必然会慢慢显现出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0"/>
        </w:rPr>
        <w:t>来。</w:t>
      </w:r>
    </w:p>
    <w:p>
      <w:pPr>
        <w:spacing w:line="290" w:lineRule="auto"/>
        <w:sectPr>
          <w:headerReference w:type="default" r:id="rId707"/>
          <w:footerReference w:type="default" r:id="rId708"/>
          <w:pgSz w:w="7230" w:h="11210"/>
          <w:pgMar w:top="1479" w:right="950" w:bottom="1272" w:left="1084" w:header="1147" w:footer="1113" w:gutter="0"/>
        </w:sectPr>
        <w:rPr>
          <w:sz w:val="21"/>
          <w:szCs w:val="21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500"/>
        <w:spacing w:before="91" w:line="221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spacing w:val="21"/>
        </w:rPr>
        <w:t>一种美学乌托邦</w:t>
      </w:r>
    </w:p>
    <w:p>
      <w:pPr>
        <w:spacing w:line="476" w:lineRule="auto"/>
        <w:rPr>
          <w:rFonts w:ascii="Arial"/>
          <w:sz w:val="21"/>
        </w:rPr>
      </w:pPr>
      <w:r/>
    </w:p>
    <w:p>
      <w:pPr>
        <w:pStyle w:val="BodyText"/>
        <w:ind w:right="47" w:firstLine="400"/>
        <w:spacing w:before="65" w:line="277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在文化领域，有好些意义含混、似是而非的概念，被人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4"/>
        </w:rPr>
        <w:t>们频繁地运用，甚至成为口头禅。例如，雅俗共赏这个概念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7"/>
        </w:rPr>
        <w:t>就是如此。</w:t>
      </w:r>
    </w:p>
    <w:p>
      <w:pPr>
        <w:pStyle w:val="BodyText"/>
        <w:ind w:firstLine="400"/>
        <w:spacing w:before="123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雅俗共赏，是对文艺创作的一种要求。这种</w:t>
      </w:r>
      <w:r>
        <w:rPr>
          <w:sz w:val="20"/>
          <w:szCs w:val="20"/>
          <w:spacing w:val="-5"/>
        </w:rPr>
        <w:t>要求似乎有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着天经地义般的正确。在不少人心目中，雅俗共赏，是文学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2"/>
        </w:rPr>
        <w:t>艺术乃至整个人类文化的最高境界，是文艺创作乃至整个 </w:t>
      </w:r>
      <w:r>
        <w:rPr>
          <w:sz w:val="20"/>
          <w:szCs w:val="20"/>
          <w:spacing w:val="-8"/>
        </w:rPr>
        <w:t>文化创造的唯一正途。面对一件文艺作品，</w:t>
      </w:r>
      <w:r>
        <w:rPr>
          <w:sz w:val="20"/>
          <w:szCs w:val="20"/>
          <w:spacing w:val="55"/>
        </w:rPr>
        <w:t xml:space="preserve"> </w:t>
      </w:r>
      <w:r>
        <w:rPr>
          <w:sz w:val="20"/>
          <w:szCs w:val="20"/>
          <w:spacing w:val="-8"/>
        </w:rPr>
        <w:t>一种文化</w:t>
      </w:r>
      <w:r>
        <w:rPr>
          <w:sz w:val="20"/>
          <w:szCs w:val="20"/>
          <w:spacing w:val="-9"/>
        </w:rPr>
        <w:t>创造，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全社会的人，无论“雅者”还是“俗者”,都能做出相同的理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4"/>
        </w:rPr>
        <w:t>解，都能同声同调地肯定或否定，都能以同样的姿态拒绝或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8"/>
        </w:rPr>
        <w:t>接受，再也没有趣味和见解上的分歧、争论，这有多么好!</w:t>
      </w:r>
    </w:p>
    <w:p>
      <w:pPr>
        <w:pStyle w:val="BodyText"/>
        <w:ind w:right="46" w:firstLine="400"/>
        <w:spacing w:before="88" w:line="300" w:lineRule="auto"/>
        <w:jc w:val="both"/>
        <w:rPr>
          <w:sz w:val="20"/>
          <w:szCs w:val="20"/>
        </w:rPr>
      </w:pPr>
      <w:r>
        <w:rPr>
          <w:sz w:val="20"/>
          <w:szCs w:val="20"/>
          <w:spacing w:val="-12"/>
        </w:rPr>
        <w:t>所谓雅俗共赏，在理论上可以区分为两种形态：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-12"/>
        </w:rPr>
        <w:t>一是雅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俗在不同程度不同意义上共赏一部作品；</w:t>
      </w:r>
      <w:r>
        <w:rPr>
          <w:sz w:val="20"/>
          <w:szCs w:val="20"/>
          <w:spacing w:val="48"/>
        </w:rPr>
        <w:t xml:space="preserve"> </w:t>
      </w:r>
      <w:r>
        <w:rPr>
          <w:sz w:val="20"/>
          <w:szCs w:val="20"/>
          <w:spacing w:val="-2"/>
        </w:rPr>
        <w:t>一是雅俗在同等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程度同等意义上共赏一部作品。前者是一种有条</w:t>
      </w:r>
      <w:r>
        <w:rPr>
          <w:sz w:val="20"/>
          <w:szCs w:val="20"/>
          <w:spacing w:val="2"/>
        </w:rPr>
        <w:t>件有差异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的共赏，后者则是一种无条件无差异的共赏。第一</w:t>
      </w:r>
      <w:r>
        <w:rPr>
          <w:sz w:val="20"/>
          <w:szCs w:val="20"/>
          <w:spacing w:val="-6"/>
        </w:rPr>
        <w:t>种共赏现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象，倒是有可能出现的，即雅俗虽共赏一部作品</w:t>
      </w:r>
      <w:r>
        <w:rPr>
          <w:sz w:val="20"/>
          <w:szCs w:val="20"/>
          <w:spacing w:val="-6"/>
        </w:rPr>
        <w:t>，但所赏程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2"/>
        </w:rPr>
        <w:t>度和意义都并不相同。民间有句话，叫做“会</w:t>
      </w:r>
      <w:r>
        <w:rPr>
          <w:sz w:val="20"/>
          <w:szCs w:val="20"/>
          <w:spacing w:val="-13"/>
        </w:rPr>
        <w:t>看的看门道，不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会看的看热闹”,其实也可借用来说明文艺</w:t>
      </w:r>
      <w:r>
        <w:rPr>
          <w:sz w:val="20"/>
          <w:szCs w:val="20"/>
          <w:spacing w:val="-2"/>
        </w:rPr>
        <w:t>接受中的所谓雅</w:t>
      </w:r>
    </w:p>
    <w:p>
      <w:pPr>
        <w:spacing w:line="300" w:lineRule="auto"/>
        <w:sectPr>
          <w:headerReference w:type="default" r:id="rId4"/>
          <w:footerReference w:type="default" r:id="rId709"/>
          <w:pgSz w:w="7230" w:h="11210"/>
          <w:pgMar w:top="400" w:right="1014" w:bottom="1325" w:left="1069" w:header="0" w:footer="1176" w:gutter="0"/>
        </w:sectPr>
        <w:rPr>
          <w:sz w:val="20"/>
          <w:szCs w:val="20"/>
        </w:rPr>
      </w:pPr>
    </w:p>
    <w:p>
      <w:pPr>
        <w:pStyle w:val="BodyText"/>
        <w:ind w:left="100" w:right="69"/>
        <w:spacing w:before="225" w:line="288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俗共赏现象。有时，面对一部作品，虽然看起来雅俗都很欣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21"/>
        </w:rPr>
        <w:t>赏，但“雅者”所赏的是“门道”,而“俗者”所赏的不过是“热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5"/>
        </w:rPr>
        <w:t>闹”而已，例如《水浒传》的雅俗共赏，大概情形便如此(需要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5"/>
        </w:rPr>
        <w:t>说明的是，这里“雅”和“俗”,仅指文化修养和美学鉴赏能力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6"/>
        </w:rPr>
        <w:t>的高低，此外并无别的含义)。</w:t>
      </w:r>
    </w:p>
    <w:p>
      <w:pPr>
        <w:pStyle w:val="BodyText"/>
        <w:ind w:firstLine="530"/>
        <w:spacing w:before="139" w:line="309" w:lineRule="auto"/>
        <w:jc w:val="both"/>
        <w:rPr>
          <w:sz w:val="20"/>
          <w:szCs w:val="20"/>
        </w:rPr>
      </w:pPr>
      <w:r>
        <w:rPr>
          <w:sz w:val="20"/>
          <w:szCs w:val="20"/>
          <w:spacing w:val="-6"/>
        </w:rPr>
        <w:t>但这种有条件有差异的，不同程度不同意义的共赏，对 </w:t>
      </w:r>
      <w:r>
        <w:rPr>
          <w:sz w:val="20"/>
          <w:szCs w:val="20"/>
          <w:spacing w:val="8"/>
        </w:rPr>
        <w:t>于倡导雅俗共赏者来说，是并无意义的。倡</w:t>
      </w:r>
      <w:r>
        <w:rPr>
          <w:sz w:val="20"/>
          <w:szCs w:val="20"/>
          <w:spacing w:val="7"/>
        </w:rPr>
        <w:t>导雅俗共赏的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人，他们心目中的共赏，似乎都是指那种同等</w:t>
      </w:r>
      <w:r>
        <w:rPr>
          <w:sz w:val="20"/>
          <w:szCs w:val="20"/>
          <w:spacing w:val="-2"/>
        </w:rPr>
        <w:t>程度同等意义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上的共赏。既然把雅俗共赏作为一种理想境界，</w:t>
      </w:r>
      <w:r>
        <w:rPr>
          <w:sz w:val="20"/>
          <w:szCs w:val="20"/>
          <w:spacing w:val="64"/>
        </w:rPr>
        <w:t xml:space="preserve"> </w:t>
      </w:r>
      <w:r>
        <w:rPr>
          <w:sz w:val="20"/>
          <w:szCs w:val="20"/>
          <w:spacing w:val="-8"/>
        </w:rPr>
        <w:t>一种最高目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标，那就只能是一种无条件无差异的共赏。在一部作品面 </w:t>
      </w:r>
      <w:r>
        <w:rPr>
          <w:sz w:val="20"/>
          <w:szCs w:val="20"/>
          <w:spacing w:val="-12"/>
        </w:rPr>
        <w:t>前，“雅”和“俗”都不感到委屈，都能得到同样的审美满足，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5"/>
        </w:rPr>
        <w:t>这才公平合理。“雅”给一部作品打一百分，“俗”也给一部作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5"/>
        </w:rPr>
        <w:t>品打一百分：“雅”认为一部作品一钱不值，“俗”也认为一部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7"/>
        </w:rPr>
        <w:t>作品一钱不值—--这才能成为一种有价值的理想。在这种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1"/>
        </w:rPr>
        <w:t>意义上倡导雅俗共赏，实际上是向往一个美学上的，精神上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-11"/>
        </w:rPr>
        <w:t>的，文化上的“民主共和国”,在这个“共和国”里，所有人的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美学修养，美学趣味，美学要求都是平等的，</w:t>
      </w:r>
      <w:r>
        <w:rPr>
          <w:sz w:val="20"/>
          <w:szCs w:val="20"/>
          <w:spacing w:val="-1"/>
        </w:rPr>
        <w:t>所有人的精神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"/>
        </w:rPr>
        <w:t>都是一致的，所有人的文化品位都处于同一平面上。然而，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4"/>
        </w:rPr>
        <w:t>这个“共和国”,无疑只能是一种美学鸟托邦。要</w:t>
      </w:r>
      <w:r>
        <w:rPr>
          <w:sz w:val="20"/>
          <w:szCs w:val="20"/>
          <w:spacing w:val="-5"/>
        </w:rPr>
        <w:t>实现这种共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21"/>
        </w:rPr>
        <w:t>赏，前提是“雅”和“俗”之间的差异彻底消失，前提是“雅”和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7"/>
        </w:rPr>
        <w:t>“俗”这两个概念不再存在</w:t>
      </w:r>
      <w:r>
        <w:rPr>
          <w:sz w:val="20"/>
          <w:szCs w:val="20"/>
          <w:spacing w:val="70"/>
        </w:rPr>
        <w:t xml:space="preserve"> </w:t>
      </w:r>
      <w:r>
        <w:rPr>
          <w:sz w:val="20"/>
          <w:szCs w:val="20"/>
          <w:spacing w:val="-7"/>
        </w:rPr>
        <w:t>—这，作为一种理想，当然是美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好的，但却永远是不可能的。在任何时候，都不能不存在  </w:t>
      </w:r>
      <w:r>
        <w:rPr>
          <w:sz w:val="20"/>
          <w:szCs w:val="20"/>
          <w:spacing w:val="-14"/>
        </w:rPr>
        <w:t>“雅”和“俗”这两大差别。即使有一天，人与人之间的社会性 </w:t>
      </w:r>
      <w:r>
        <w:rPr>
          <w:sz w:val="20"/>
          <w:szCs w:val="20"/>
          <w:spacing w:val="-1"/>
        </w:rPr>
        <w:t>差异彻底消失，人与人之间的个体性差异，人与人之间先天</w:t>
      </w:r>
    </w:p>
    <w:p>
      <w:pPr>
        <w:spacing w:line="309" w:lineRule="auto"/>
        <w:sectPr>
          <w:headerReference w:type="default" r:id="rId710"/>
          <w:footerReference w:type="default" r:id="rId711"/>
          <w:pgSz w:w="7230" w:h="11210"/>
          <w:pgMar w:top="1540" w:right="890" w:bottom="1182" w:left="1059" w:header="1209" w:footer="1023" w:gutter="0"/>
        </w:sectPr>
        <w:rPr>
          <w:sz w:val="20"/>
          <w:szCs w:val="20"/>
        </w:rPr>
      </w:pPr>
    </w:p>
    <w:p>
      <w:pPr>
        <w:pStyle w:val="BodyText"/>
        <w:ind w:right="18" w:firstLine="100"/>
        <w:spacing w:before="237" w:line="283" w:lineRule="auto"/>
        <w:jc w:val="both"/>
        <w:rPr>
          <w:rFonts w:ascii="SimHei" w:hAnsi="SimHei" w:eastAsia="SimHei" w:cs="SimHei"/>
          <w:sz w:val="20"/>
          <w:szCs w:val="20"/>
        </w:rPr>
      </w:pPr>
      <w:r>
        <w:rPr>
          <w:sz w:val="20"/>
          <w:szCs w:val="20"/>
          <w:spacing w:val="-3"/>
        </w:rPr>
        <w:t>裹赋、感悟能力等方面的差异也仍然存在。</w:t>
      </w:r>
      <w:r>
        <w:rPr>
          <w:sz w:val="20"/>
          <w:szCs w:val="20"/>
          <w:spacing w:val="-4"/>
        </w:rPr>
        <w:t>而只要“雅”与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“俗”之间的差异存在，“雅俗共赏”便永远只能是一种理论</w:t>
      </w:r>
      <w:r>
        <w:rPr>
          <w:sz w:val="20"/>
          <w:szCs w:val="20"/>
          <w:spacing w:val="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30"/>
        </w:rPr>
        <w:t>神话。</w:t>
      </w:r>
    </w:p>
    <w:p>
      <w:pPr>
        <w:pStyle w:val="BodyText"/>
        <w:ind w:left="100" w:right="6" w:firstLine="430"/>
        <w:spacing w:before="88" w:line="298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近读王了一(即著名语言学家王力)先生的随笔集《龙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-4"/>
        </w:rPr>
        <w:t>虫并雕斋琐语》,其中有一篇“写文章”,谈到雅俗共赏的一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4"/>
        </w:rPr>
        <w:t>段，很有趣，也算是一种“奇文”,抄在这里，与读者诸君“共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0"/>
        </w:rPr>
        <w:t>赏”: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530" w:firstLine="429"/>
        <w:spacing w:before="65" w:line="305" w:lineRule="auto"/>
        <w:jc w:val="both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-6"/>
        </w:rPr>
        <w:t>报纸上的文章，据说是要雅俗共赏的。这几乎可说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是一个乌托邦。所谓雅俗共赏的文章，往往是雅俗都不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9"/>
        </w:rPr>
        <w:t>赏，至多只博雅人说声“还不错”,俗人不至于打哈欠而</w:t>
      </w:r>
      <w:r>
        <w:rPr>
          <w:rFonts w:ascii="FangSong" w:hAnsi="FangSong" w:eastAsia="FangSong" w:cs="FangSong"/>
          <w:sz w:val="20"/>
          <w:szCs w:val="20"/>
          <w:spacing w:val="1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6"/>
        </w:rPr>
        <w:t>已，这是双方都不讨好的。试问雅俗共赏的文章是不是</w:t>
      </w:r>
      <w:r>
        <w:rPr>
          <w:rFonts w:ascii="FangSong" w:hAnsi="FangSong" w:eastAsia="FangSong" w:cs="FangSong"/>
          <w:sz w:val="20"/>
          <w:szCs w:val="20"/>
          <w:spacing w:val="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雅几句又俗几句?如果是的，那就是拿黄油就烧饼，密</w:t>
      </w:r>
      <w:r>
        <w:rPr>
          <w:rFonts w:ascii="FangSong" w:hAnsi="FangSong" w:eastAsia="FangSong" w:cs="FangSong"/>
          <w:sz w:val="20"/>
          <w:szCs w:val="20"/>
          <w:spacing w:val="1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3"/>
        </w:rPr>
        <w:t>斯特刘和密斯特李不喜欢你的烧饼，红鼻子张三却不</w:t>
      </w:r>
      <w:r>
        <w:rPr>
          <w:rFonts w:ascii="FangSong" w:hAnsi="FangSong" w:eastAsia="FangSong" w:cs="FangSong"/>
          <w:sz w:val="20"/>
          <w:szCs w:val="20"/>
          <w:spacing w:val="1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喜欢你的黄油。如果不是这样，那你就是把俗的成份和</w:t>
      </w:r>
      <w:r>
        <w:rPr>
          <w:rFonts w:ascii="FangSong" w:hAnsi="FangSong" w:eastAsia="FangSong" w:cs="FangSong"/>
          <w:sz w:val="20"/>
          <w:szCs w:val="20"/>
          <w:spacing w:val="1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雅的成份搅匀了，变了大红裤子配高跟鞋，城里人忽略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5"/>
        </w:rPr>
        <w:t>了你的高跟鞋，反而指摘你的大红裤子；乡</w:t>
      </w:r>
      <w:r>
        <w:rPr>
          <w:rFonts w:ascii="FangSong" w:hAnsi="FangSong" w:eastAsia="FangSong" w:cs="FangSong"/>
          <w:sz w:val="20"/>
          <w:szCs w:val="20"/>
          <w:spacing w:val="-6"/>
        </w:rPr>
        <w:t>下人忽略了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3"/>
        </w:rPr>
        <w:t>你的大红裤子，反而讥笑你的高跟鞋。</w:t>
      </w:r>
    </w:p>
    <w:p>
      <w:pPr>
        <w:spacing w:line="305" w:lineRule="auto"/>
        <w:sectPr>
          <w:headerReference w:type="default" r:id="rId712"/>
          <w:footerReference w:type="default" r:id="rId713"/>
          <w:pgSz w:w="7230" w:h="11210"/>
          <w:pgMar w:top="1440" w:right="1025" w:bottom="1233" w:left="969" w:header="1115" w:footer="1087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spacing w:line="341" w:lineRule="auto"/>
        <w:rPr>
          <w:rFonts w:ascii="Arial"/>
          <w:sz w:val="21"/>
        </w:rPr>
      </w:pPr>
      <w:r>
        <w:drawing>
          <wp:anchor distT="0" distB="0" distL="0" distR="0" simplePos="0" relativeHeight="252874752" behindDoc="0" locked="0" layoutInCell="0" allowOverlap="1">
            <wp:simplePos x="0" y="0"/>
            <wp:positionH relativeFrom="page">
              <wp:posOffset>381011</wp:posOffset>
            </wp:positionH>
            <wp:positionV relativeFrom="page">
              <wp:posOffset>5543535</wp:posOffset>
            </wp:positionV>
            <wp:extent cx="1466840" cy="1200155"/>
            <wp:effectExtent l="0" t="0" r="0" b="0"/>
            <wp:wrapNone/>
            <wp:docPr id="650" name="IM 650"/>
            <wp:cNvGraphicFramePr/>
            <a:graphic>
              <a:graphicData uri="http://schemas.openxmlformats.org/drawingml/2006/picture">
                <pic:pic>
                  <pic:nvPicPr>
                    <pic:cNvPr id="650" name="IM 650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6840" cy="120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41" w:lineRule="auto"/>
        <w:rPr>
          <w:rFonts w:ascii="Arial"/>
          <w:sz w:val="21"/>
        </w:rPr>
      </w:pPr>
      <w:r/>
    </w:p>
    <w:p>
      <w:pPr>
        <w:ind w:left="2643"/>
        <w:spacing w:before="75" w:line="224" w:lineRule="auto"/>
        <w:rPr>
          <w:rFonts w:ascii="YouYuan" w:hAnsi="YouYuan" w:eastAsia="YouYuan" w:cs="YouYuan"/>
          <w:sz w:val="23"/>
          <w:szCs w:val="23"/>
        </w:rPr>
      </w:pPr>
      <w:r>
        <w:drawing>
          <wp:anchor distT="0" distB="0" distL="0" distR="0" simplePos="0" relativeHeight="252873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-689998</wp:posOffset>
            </wp:positionV>
            <wp:extent cx="4591050" cy="7131050"/>
            <wp:effectExtent l="0" t="0" r="0" b="0"/>
            <wp:wrapNone/>
            <wp:docPr id="652" name="IM 652"/>
            <wp:cNvGraphicFramePr/>
            <a:graphic>
              <a:graphicData uri="http://schemas.openxmlformats.org/drawingml/2006/picture">
                <pic:pic>
                  <pic:nvPicPr>
                    <pic:cNvPr id="652" name="IM 652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91050" cy="713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23"/>
          <w:szCs w:val="23"/>
          <w:b/>
          <w:bCs/>
          <w:spacing w:val="43"/>
        </w:rPr>
        <w:t>文人闲话丛书</w:t>
      </w:r>
    </w:p>
    <w:p>
      <w:pPr>
        <w:ind w:firstLine="2879"/>
        <w:spacing w:before="209" w:line="1210" w:lineRule="exact"/>
        <w:rPr/>
      </w:pPr>
      <w:r>
        <w:rPr>
          <w:position w:val="-24"/>
        </w:rPr>
        <w:drawing>
          <wp:inline distT="0" distB="0" distL="0" distR="0">
            <wp:extent cx="685811" cy="768299"/>
            <wp:effectExtent l="0" t="0" r="0" b="0"/>
            <wp:docPr id="654" name="IM 654"/>
            <wp:cNvGraphicFramePr/>
            <a:graphic>
              <a:graphicData uri="http://schemas.openxmlformats.org/drawingml/2006/picture">
                <pic:pic>
                  <pic:nvPicPr>
                    <pic:cNvPr id="654" name="IM 654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811" cy="7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exact"/>
        <w:rPr/>
      </w:pPr>
      <w:r/>
    </w:p>
    <w:p>
      <w:pPr>
        <w:spacing w:line="209" w:lineRule="exact"/>
        <w:sectPr>
          <w:headerReference w:type="default" r:id="rId4"/>
          <w:footerReference w:type="default" r:id="rId18"/>
          <w:pgSz w:w="7230" w:h="11230"/>
          <w:pgMar w:top="400" w:right="0" w:bottom="400" w:left="0" w:header="0" w:footer="0" w:gutter="0"/>
          <w:cols w:equalWidth="0" w:num="1">
            <w:col w:w="7230" w:space="0"/>
          </w:cols>
        </w:sectPr>
        <w:rPr/>
      </w:pPr>
    </w:p>
    <w:p>
      <w:pPr>
        <w:pStyle w:val="BodyText"/>
        <w:ind w:left="2339" w:right="323"/>
        <w:spacing w:before="49" w:line="225" w:lineRule="auto"/>
        <w:rPr>
          <w:rFonts w:ascii="STXinwei" w:hAnsi="STXinwei" w:eastAsia="STXinwei" w:cs="STXinwei"/>
          <w:sz w:val="23"/>
          <w:szCs w:val="23"/>
        </w:rPr>
      </w:pPr>
      <w:r>
        <w:rPr>
          <w:rFonts w:ascii="STXinwei" w:hAnsi="STXinwei" w:eastAsia="STXinwei" w:cs="STXinwei"/>
          <w:sz w:val="23"/>
          <w:szCs w:val="23"/>
          <w:spacing w:val="-3"/>
        </w:rPr>
        <w:t>独白与驳</w:t>
      </w:r>
      <w:r>
        <w:rPr>
          <w:sz w:val="23"/>
          <w:szCs w:val="23"/>
          <w:spacing w:val="-3"/>
        </w:rPr>
        <w:t>詰</w:t>
      </w:r>
      <w:r>
        <w:rPr>
          <w:sz w:val="23"/>
          <w:szCs w:val="23"/>
          <w:spacing w:val="3"/>
        </w:rPr>
        <w:t xml:space="preserve"> </w:t>
      </w:r>
      <w:r>
        <w:rPr>
          <w:rFonts w:ascii="STXinwei" w:hAnsi="STXinwei" w:eastAsia="STXinwei" w:cs="STXinwei"/>
          <w:sz w:val="23"/>
          <w:szCs w:val="23"/>
          <w:spacing w:val="1"/>
        </w:rPr>
        <w:t>自由与享用</w:t>
      </w:r>
    </w:p>
    <w:p>
      <w:pPr>
        <w:ind w:left="2334"/>
        <w:spacing w:line="219" w:lineRule="auto"/>
        <w:rPr>
          <w:rFonts w:ascii="STXinwei" w:hAnsi="STXinwei" w:eastAsia="STXinwei" w:cs="STXinwei"/>
          <w:sz w:val="24"/>
          <w:szCs w:val="24"/>
        </w:rPr>
      </w:pPr>
      <w:r>
        <w:rPr>
          <w:rFonts w:ascii="STXinwei" w:hAnsi="STXinwei" w:eastAsia="STXinwei" w:cs="STXinwei"/>
          <w:sz w:val="24"/>
          <w:szCs w:val="24"/>
          <w:i/>
          <w:iCs/>
          <w:spacing w:val="2"/>
        </w:rPr>
        <w:t>欲望之年</w:t>
      </w:r>
    </w:p>
    <w:p>
      <w:pPr>
        <w:ind w:left="2334"/>
        <w:spacing w:before="10" w:line="210" w:lineRule="auto"/>
        <w:rPr>
          <w:rFonts w:ascii="STXinwei" w:hAnsi="STXinwei" w:eastAsia="STXinwei" w:cs="STXinwei"/>
          <w:sz w:val="24"/>
          <w:szCs w:val="24"/>
        </w:rPr>
      </w:pPr>
      <w:r>
        <w:rPr>
          <w:rFonts w:ascii="STXinwei" w:hAnsi="STXinwei" w:eastAsia="STXinwei" w:cs="STXinwei"/>
          <w:sz w:val="24"/>
          <w:szCs w:val="24"/>
          <w:i/>
          <w:iCs/>
          <w:spacing w:val="-7"/>
        </w:rPr>
        <w:t>世纪末的沉醉</w:t>
      </w:r>
    </w:p>
    <w:p>
      <w:pPr>
        <w:ind w:left="2339"/>
        <w:spacing w:before="1" w:line="230" w:lineRule="auto"/>
        <w:rPr>
          <w:rFonts w:ascii="STXinwei" w:hAnsi="STXinwei" w:eastAsia="STXinwei" w:cs="STXinwei"/>
          <w:sz w:val="23"/>
          <w:szCs w:val="23"/>
        </w:rPr>
      </w:pPr>
      <w:r>
        <w:rPr>
          <w:rFonts w:ascii="STXinwei" w:hAnsi="STXinwei" w:eastAsia="STXinwei" w:cs="STXinwei"/>
          <w:sz w:val="23"/>
          <w:szCs w:val="23"/>
          <w:spacing w:val="7"/>
        </w:rPr>
        <w:t>褐色桎梏</w:t>
      </w:r>
    </w:p>
    <w:p>
      <w:pPr>
        <w:pStyle w:val="BodyText"/>
        <w:ind w:left="2343" w:right="340"/>
        <w:spacing w:line="229" w:lineRule="auto"/>
        <w:rPr>
          <w:sz w:val="23"/>
          <w:szCs w:val="23"/>
        </w:rPr>
      </w:pPr>
      <w:r>
        <w:rPr>
          <w:sz w:val="23"/>
          <w:szCs w:val="23"/>
          <w:b/>
          <w:bCs/>
          <w:color w:val="4B4E5D"/>
          <w:spacing w:val="-6"/>
        </w:rPr>
        <w:t>另一种心情</w:t>
      </w:r>
      <w:r>
        <w:rPr>
          <w:sz w:val="23"/>
          <w:szCs w:val="23"/>
          <w:color w:val="4B4E5D"/>
          <w:spacing w:val="2"/>
        </w:rPr>
        <w:t xml:space="preserve"> </w:t>
      </w:r>
      <w:r>
        <w:rPr>
          <w:sz w:val="23"/>
          <w:szCs w:val="23"/>
          <w:b/>
          <w:bCs/>
          <w:color w:val="4B4E5D"/>
          <w:spacing w:val="-6"/>
        </w:rPr>
        <w:t>书内与书外</w:t>
      </w:r>
    </w:p>
    <w:p>
      <w:pPr>
        <w:pStyle w:val="BodyText"/>
        <w:ind w:left="2343" w:right="288"/>
        <w:spacing w:before="11" w:line="210" w:lineRule="auto"/>
        <w:rPr>
          <w:sz w:val="23"/>
          <w:szCs w:val="23"/>
        </w:rPr>
      </w:pPr>
      <w:r>
        <w:rPr>
          <w:rFonts w:ascii="STXinwei" w:hAnsi="STXinwei" w:eastAsia="STXinwei" w:cs="STXinwei"/>
          <w:sz w:val="23"/>
          <w:szCs w:val="23"/>
          <w:b/>
          <w:bCs/>
          <w:spacing w:val="5"/>
        </w:rPr>
        <w:t>放逐青草地</w:t>
      </w:r>
      <w:r>
        <w:rPr>
          <w:rFonts w:ascii="STXinwei" w:hAnsi="STXinwei" w:eastAsia="STXinwei" w:cs="STXinwei"/>
          <w:sz w:val="23"/>
          <w:szCs w:val="23"/>
        </w:rPr>
        <w:t xml:space="preserve"> </w:t>
      </w:r>
      <w:r>
        <w:rPr>
          <w:sz w:val="23"/>
          <w:szCs w:val="23"/>
          <w:b/>
          <w:bCs/>
          <w:spacing w:val="-8"/>
        </w:rPr>
        <w:t>闲话三种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85" w:line="300" w:lineRule="exact"/>
        <w:rPr>
          <w:sz w:val="16"/>
          <w:szCs w:val="16"/>
        </w:rPr>
      </w:pPr>
      <w:r>
        <w:rPr>
          <w:sz w:val="16"/>
          <w:szCs w:val="16"/>
          <w:spacing w:val="12"/>
          <w:position w:val="10"/>
        </w:rPr>
        <w:t>王彬彬著</w:t>
      </w:r>
    </w:p>
    <w:p>
      <w:pPr>
        <w:pStyle w:val="BodyText"/>
        <w:spacing w:line="219" w:lineRule="auto"/>
        <w:rPr>
          <w:sz w:val="16"/>
          <w:szCs w:val="16"/>
        </w:rPr>
      </w:pPr>
      <w:r>
        <w:rPr>
          <w:sz w:val="16"/>
          <w:szCs w:val="16"/>
          <w:spacing w:val="-7"/>
        </w:rPr>
        <w:t>南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  <w:spacing w:val="-7"/>
        </w:rPr>
        <w:t>帆</w:t>
      </w:r>
      <w:r>
        <w:rPr>
          <w:sz w:val="16"/>
          <w:szCs w:val="16"/>
          <w:spacing w:val="-25"/>
        </w:rPr>
        <w:t xml:space="preserve"> </w:t>
      </w:r>
      <w:r>
        <w:rPr>
          <w:sz w:val="16"/>
          <w:szCs w:val="16"/>
          <w:spacing w:val="-7"/>
        </w:rPr>
        <w:t>著</w:t>
      </w:r>
    </w:p>
    <w:p>
      <w:pPr>
        <w:pStyle w:val="BodyText"/>
        <w:spacing w:before="90" w:line="219" w:lineRule="auto"/>
        <w:rPr>
          <w:sz w:val="16"/>
          <w:szCs w:val="16"/>
        </w:rPr>
      </w:pPr>
      <w:r>
        <w:rPr>
          <w:sz w:val="16"/>
          <w:szCs w:val="16"/>
          <w:spacing w:val="-7"/>
        </w:rPr>
        <w:t>艾</w:t>
      </w:r>
      <w:r>
        <w:rPr>
          <w:sz w:val="16"/>
          <w:szCs w:val="16"/>
          <w:spacing w:val="41"/>
        </w:rPr>
        <w:t xml:space="preserve"> </w:t>
      </w:r>
      <w:r>
        <w:rPr>
          <w:sz w:val="16"/>
          <w:szCs w:val="16"/>
          <w:spacing w:val="-7"/>
        </w:rPr>
        <w:t>云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-7"/>
        </w:rPr>
        <w:t>著</w:t>
      </w:r>
    </w:p>
    <w:p>
      <w:pPr>
        <w:pStyle w:val="BodyText"/>
        <w:spacing w:before="100" w:line="219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张硕武著</w:t>
      </w:r>
    </w:p>
    <w:p>
      <w:pPr>
        <w:pStyle w:val="BodyText"/>
        <w:spacing w:before="99" w:line="219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阔速科著</w:t>
      </w:r>
    </w:p>
    <w:p>
      <w:pPr>
        <w:pStyle w:val="BodyText"/>
        <w:spacing w:before="98" w:line="219" w:lineRule="auto"/>
        <w:rPr>
          <w:sz w:val="16"/>
          <w:szCs w:val="16"/>
        </w:rPr>
      </w:pPr>
      <w:r>
        <w:rPr>
          <w:sz w:val="16"/>
          <w:szCs w:val="16"/>
          <w:b/>
          <w:bCs/>
          <w:i/>
          <w:iCs/>
          <w:color w:val="4B4E5D"/>
          <w:spacing w:val="38"/>
        </w:rPr>
        <w:t>王</w:t>
      </w:r>
      <w:r>
        <w:rPr>
          <w:sz w:val="16"/>
          <w:szCs w:val="16"/>
          <w:color w:val="4B4E5D"/>
          <w:spacing w:val="10"/>
        </w:rPr>
        <w:t xml:space="preserve"> </w:t>
      </w:r>
      <w:r>
        <w:rPr>
          <w:sz w:val="16"/>
          <w:szCs w:val="16"/>
          <w:b/>
          <w:bCs/>
          <w:i/>
          <w:iCs/>
          <w:color w:val="4B4E5D"/>
          <w:spacing w:val="38"/>
        </w:rPr>
        <w:t>幹著</w:t>
      </w:r>
    </w:p>
    <w:p>
      <w:pPr>
        <w:pStyle w:val="BodyText"/>
        <w:ind w:left="2"/>
        <w:spacing w:before="121" w:line="280" w:lineRule="exact"/>
        <w:rPr>
          <w:sz w:val="16"/>
          <w:szCs w:val="16"/>
        </w:rPr>
      </w:pPr>
      <w:r>
        <w:rPr>
          <w:sz w:val="16"/>
          <w:szCs w:val="16"/>
          <w:b/>
          <w:bCs/>
          <w:spacing w:val="9"/>
          <w:position w:val="9"/>
        </w:rPr>
        <w:t>李洁非著</w:t>
      </w:r>
    </w:p>
    <w:p>
      <w:pPr>
        <w:pStyle w:val="BodyText"/>
        <w:ind w:left="2"/>
        <w:spacing w:line="219" w:lineRule="auto"/>
        <w:rPr>
          <w:sz w:val="16"/>
          <w:szCs w:val="16"/>
        </w:rPr>
      </w:pPr>
      <w:r>
        <w:rPr>
          <w:sz w:val="16"/>
          <w:szCs w:val="16"/>
          <w:b/>
          <w:bCs/>
          <w:spacing w:val="9"/>
        </w:rPr>
        <w:t>儲福金著</w:t>
      </w:r>
    </w:p>
    <w:p>
      <w:pPr>
        <w:pStyle w:val="BodyText"/>
        <w:ind w:left="2"/>
        <w:spacing w:before="110" w:line="219" w:lineRule="auto"/>
        <w:rPr>
          <w:sz w:val="16"/>
          <w:szCs w:val="16"/>
        </w:rPr>
      </w:pPr>
      <w:r>
        <w:rPr>
          <w:sz w:val="16"/>
          <w:szCs w:val="16"/>
          <w:b/>
          <w:bCs/>
          <w:spacing w:val="9"/>
        </w:rPr>
        <w:t>叶兆言著</w:t>
      </w:r>
    </w:p>
    <w:p>
      <w:pPr>
        <w:spacing w:line="219" w:lineRule="auto"/>
        <w:sectPr>
          <w:type w:val="continuous"/>
          <w:pgSz w:w="7230" w:h="11230"/>
          <w:pgMar w:top="400" w:right="0" w:bottom="400" w:left="0" w:header="0" w:footer="0" w:gutter="0"/>
          <w:cols w:equalWidth="0" w:num="2">
            <w:col w:w="3821" w:space="100"/>
            <w:col w:w="3310" w:space="0"/>
          </w:cols>
        </w:sectPr>
        <w:rPr>
          <w:sz w:val="16"/>
          <w:szCs w:val="16"/>
        </w:rPr>
      </w:pPr>
    </w:p>
    <w:p>
      <w:pPr>
        <w:pStyle w:val="BodyText"/>
        <w:ind w:left="2339"/>
        <w:spacing w:before="69" w:line="212" w:lineRule="auto"/>
        <w:rPr>
          <w:sz w:val="24"/>
          <w:szCs w:val="24"/>
        </w:rPr>
      </w:pPr>
      <w:r>
        <w:rPr>
          <w:sz w:val="24"/>
          <w:szCs w:val="24"/>
          <w:b/>
          <w:bCs/>
          <w:i/>
          <w:iCs/>
          <w:color w:val="4B4E5D"/>
          <w:spacing w:val="-16"/>
        </w:rPr>
        <w:t>世纪遺产清單用大新普</w:t>
      </w:r>
    </w:p>
    <w:p>
      <w:pPr>
        <w:ind w:left="2810"/>
        <w:spacing w:before="252" w:line="200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464759"/>
          <w:spacing w:val="4"/>
        </w:rPr>
        <w:t>責任编辑：董令生</w:t>
      </w:r>
    </w:p>
    <w:p>
      <w:pPr>
        <w:ind w:left="2810"/>
        <w:spacing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464759"/>
          <w:spacing w:val="9"/>
        </w:rPr>
        <w:t>封面漫画：左</w:t>
      </w:r>
      <w:r>
        <w:rPr>
          <w:rFonts w:ascii="SimHei" w:hAnsi="SimHei" w:eastAsia="SimHei" w:cs="SimHei"/>
          <w:sz w:val="16"/>
          <w:szCs w:val="16"/>
          <w:color w:val="464759"/>
          <w:spacing w:val="55"/>
          <w:w w:val="101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464759"/>
          <w:spacing w:val="9"/>
        </w:rPr>
        <w:t>川</w:t>
      </w:r>
    </w:p>
    <w:p>
      <w:pPr>
        <w:ind w:left="2810"/>
        <w:spacing w:before="4" w:line="219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8"/>
        </w:rPr>
        <w:t>美术设计：赵中令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4479"/>
        <w:spacing w:before="76" w:line="182" w:lineRule="auto"/>
        <w:rPr>
          <w:sz w:val="23"/>
          <w:szCs w:val="23"/>
        </w:rPr>
      </w:pPr>
      <w:r>
        <w:rPr>
          <w:sz w:val="23"/>
          <w:szCs w:val="23"/>
          <w:spacing w:val="-8"/>
        </w:rPr>
        <w:t>ISBN 7-5306-2773-2</w:t>
      </w:r>
    </w:p>
    <w:p>
      <w:pPr>
        <w:pStyle w:val="BodyText"/>
        <w:ind w:left="4493"/>
        <w:spacing w:before="10" w:line="184" w:lineRule="auto"/>
        <w:rPr>
          <w:sz w:val="23"/>
          <w:szCs w:val="23"/>
        </w:rPr>
      </w:pPr>
      <w:r>
        <w:rPr>
          <w:sz w:val="23"/>
          <w:szCs w:val="23"/>
          <w:b/>
          <w:bCs/>
          <w:spacing w:val="-22"/>
        </w:rPr>
        <w:t>I-2480</w:t>
      </w:r>
      <w:r>
        <w:rPr>
          <w:sz w:val="23"/>
          <w:szCs w:val="23"/>
          <w:spacing w:val="-25"/>
        </w:rPr>
        <w:t xml:space="preserve"> </w:t>
      </w:r>
      <w:r>
        <w:rPr>
          <w:sz w:val="23"/>
          <w:szCs w:val="23"/>
          <w:b/>
          <w:bCs/>
          <w:spacing w:val="-22"/>
        </w:rPr>
        <w:t>定价：16.80元</w:t>
      </w:r>
    </w:p>
    <w:sectPr>
      <w:type w:val="continuous"/>
      <w:pgSz w:w="7230" w:h="11230"/>
      <w:pgMar w:top="400" w:right="0" w:bottom="400" w:left="0" w:header="0" w:footer="0" w:gutter="0"/>
      <w:cols w:equalWidth="0" w:num="1">
        <w:col w:w="723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45"/>
      <w:spacing w:line="165" w:lineRule="auto"/>
      <w:rPr>
        <w:sz w:val="10"/>
        <w:szCs w:val="10"/>
      </w:rPr>
    </w:pPr>
    <w:r>
      <w:rPr>
        <w:sz w:val="10"/>
        <w:szCs w:val="10"/>
      </w:rPr>
      <w:t>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69"/>
      <w:spacing w:line="168" w:lineRule="auto"/>
      <w:rPr>
        <w:sz w:val="14"/>
        <w:szCs w:val="14"/>
      </w:rPr>
    </w:pPr>
    <w:r>
      <w:rPr>
        <w:sz w:val="14"/>
        <w:szCs w:val="14"/>
      </w:rPr>
      <w:t>5</w: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61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98</w: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4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99</w: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9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100</w:t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34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101</w:t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4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102</w:t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7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103</w: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104</w: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105</w: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1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106</w: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97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107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9"/>
      <w:spacing w:line="170" w:lineRule="auto"/>
      <w:rPr>
        <w:sz w:val="15"/>
        <w:szCs w:val="15"/>
      </w:rPr>
    </w:pPr>
    <w:r>
      <w:rPr>
        <w:sz w:val="15"/>
        <w:szCs w:val="15"/>
      </w:rPr>
      <w:t>6</w: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08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108</w: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109</w:t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62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110</w:t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55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111</w:t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112</w:t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62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113</w: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114</w: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88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115</w:t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116</w:t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4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117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57"/>
      <w:spacing w:line="169" w:lineRule="auto"/>
      <w:rPr>
        <w:sz w:val="15"/>
        <w:szCs w:val="15"/>
      </w:rPr>
    </w:pPr>
    <w:r>
      <w:rPr>
        <w:sz w:val="15"/>
        <w:szCs w:val="15"/>
      </w:rPr>
      <w:t>7</w: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2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118</w: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2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119</w: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0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120</w:t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45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121</w:t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122</w:t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9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123</w:t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9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124</w: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75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125</w: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126</w: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3"/>
      <w:spacing w:line="172" w:lineRule="auto"/>
      <w:rPr>
        <w:sz w:val="17"/>
        <w:szCs w:val="17"/>
      </w:rPr>
    </w:pPr>
    <w:r>
      <w:rPr>
        <w:sz w:val="17"/>
        <w:szCs w:val="17"/>
        <w:spacing w:val="-5"/>
      </w:rPr>
      <w:t>127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45"/>
      <w:spacing w:line="170" w:lineRule="auto"/>
      <w:rPr>
        <w:sz w:val="15"/>
        <w:szCs w:val="15"/>
      </w:rPr>
    </w:pPr>
    <w:r>
      <w:rPr>
        <w:sz w:val="15"/>
        <w:szCs w:val="15"/>
      </w:rPr>
      <w:t>8</w: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05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128</w:t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2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129</w:t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130</w: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65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131</w:t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132</w: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23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133</w:t>
    </w:r>
  </w:p>
</w:ftr>
</file>

<file path=word/footer1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4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134</w:t>
    </w:r>
  </w:p>
</w:ftr>
</file>

<file path=word/footer1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33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135</w:t>
    </w:r>
  </w:p>
</w:ftr>
</file>

<file path=word/footer1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47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136</w:t>
    </w:r>
  </w:p>
</w:ftr>
</file>

<file path=word/footer1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5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137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001"/>
      <w:spacing w:line="171" w:lineRule="auto"/>
      <w:rPr>
        <w:sz w:val="16"/>
        <w:szCs w:val="16"/>
      </w:rPr>
    </w:pPr>
    <w:r>
      <w:rPr>
        <w:sz w:val="16"/>
        <w:szCs w:val="16"/>
      </w:rPr>
      <w:t>9</w:t>
    </w:r>
  </w:p>
</w:ftr>
</file>

<file path=word/footer1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8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138</w:t>
    </w:r>
  </w:p>
</w:ftr>
</file>

<file path=word/footer1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6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139</w:t>
    </w:r>
  </w:p>
</w:ftr>
</file>

<file path=word/footer1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6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140</w:t>
    </w:r>
  </w:p>
</w:ftr>
</file>

<file path=word/footer1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3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141</w:t>
    </w:r>
  </w:p>
</w:ftr>
</file>

<file path=word/footer1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03"/>
      <w:spacing w:line="172" w:lineRule="auto"/>
      <w:rPr>
        <w:sz w:val="17"/>
        <w:szCs w:val="17"/>
      </w:rPr>
    </w:pPr>
    <w:r>
      <w:rPr>
        <w:sz w:val="17"/>
        <w:szCs w:val="17"/>
        <w:spacing w:val="-5"/>
      </w:rPr>
      <w:t>142</w:t>
    </w:r>
  </w:p>
</w:ftr>
</file>

<file path=word/footer1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75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143</w:t>
    </w:r>
  </w:p>
</w:ftr>
</file>

<file path=word/footer1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14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144</w:t>
    </w:r>
  </w:p>
</w:ftr>
</file>

<file path=word/footer1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42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145</w:t>
    </w:r>
  </w:p>
</w:ftr>
</file>

<file path=word/footer1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4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146</w:t>
    </w:r>
  </w:p>
</w:ftr>
</file>

<file path=word/footer1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37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147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83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10</w:t>
    </w:r>
  </w:p>
</w:ftr>
</file>

<file path=word/footer1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148</w:t>
    </w:r>
  </w:p>
</w:ftr>
</file>

<file path=word/footer1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38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149</w:t>
    </w:r>
  </w:p>
</w:ftr>
</file>

<file path=word/footer1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9"/>
      <w:spacing w:line="172" w:lineRule="auto"/>
      <w:rPr>
        <w:sz w:val="17"/>
        <w:szCs w:val="17"/>
      </w:rPr>
    </w:pPr>
    <w:r>
      <w:rPr>
        <w:sz w:val="17"/>
        <w:szCs w:val="17"/>
        <w:spacing w:val="-5"/>
      </w:rPr>
      <w:t>150</w:t>
    </w:r>
  </w:p>
</w:ftr>
</file>

<file path=word/footer1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151</w:t>
    </w:r>
  </w:p>
</w:ftr>
</file>

<file path=word/footer1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0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152</w:t>
    </w:r>
  </w:p>
</w:ftr>
</file>

<file path=word/footer1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65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153</w:t>
    </w:r>
  </w:p>
</w:ftr>
</file>

<file path=word/footer1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9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154</w:t>
    </w:r>
  </w:p>
</w:ftr>
</file>

<file path=word/footer1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5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155</w:t>
    </w:r>
  </w:p>
</w:ftr>
</file>

<file path=word/footer1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1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156</w:t>
    </w:r>
  </w:p>
</w:ftr>
</file>

<file path=word/footer1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5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157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48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11</w:t>
    </w:r>
  </w:p>
</w:ftr>
</file>

<file path=word/footer1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158</w:t>
    </w:r>
  </w:p>
</w:ftr>
</file>

<file path=word/footer1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159</w:t>
    </w:r>
  </w:p>
</w:ftr>
</file>

<file path=word/footer1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9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160</w:t>
    </w:r>
  </w:p>
</w:ftr>
</file>

<file path=word/footer1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4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161</w:t>
    </w:r>
  </w:p>
</w:ftr>
</file>

<file path=word/footer1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162</w:t>
    </w:r>
  </w:p>
</w:ftr>
</file>

<file path=word/footer1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163</w:t>
    </w:r>
  </w:p>
</w:ftr>
</file>

<file path=word/footer1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9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164</w:t>
    </w:r>
  </w:p>
</w:ftr>
</file>

<file path=word/footer1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5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165</w:t>
    </w:r>
  </w:p>
</w:ftr>
</file>

<file path=word/footer1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166</w:t>
    </w:r>
  </w:p>
</w:ftr>
</file>

<file path=word/footer1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9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167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08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12</w:t>
    </w:r>
  </w:p>
</w:ftr>
</file>

<file path=word/footer1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168</w:t>
    </w:r>
  </w:p>
</w:ftr>
</file>

<file path=word/footer1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169</w:t>
    </w:r>
  </w:p>
</w:ftr>
</file>

<file path=word/footer1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79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170</w:t>
    </w:r>
  </w:p>
</w:ftr>
</file>

<file path=word/footer1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58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171</w:t>
    </w:r>
  </w:p>
</w:ftr>
</file>

<file path=word/footer1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172</w:t>
    </w:r>
  </w:p>
</w:ftr>
</file>

<file path=word/footer1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5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173</w:t>
    </w:r>
  </w:p>
</w:ftr>
</file>

<file path=word/footer1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174</w:t>
    </w:r>
  </w:p>
</w:ftr>
</file>

<file path=word/footer1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8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175</w:t>
    </w:r>
  </w:p>
</w:ftr>
</file>

<file path=word/footer1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176</w:t>
    </w:r>
  </w:p>
</w:ftr>
</file>

<file path=word/footer1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7"/>
      <w:spacing w:line="171" w:lineRule="auto"/>
      <w:rPr>
        <w:sz w:val="15"/>
        <w:szCs w:val="15"/>
      </w:rPr>
    </w:pPr>
    <w:r>
      <w:rPr>
        <w:sz w:val="15"/>
        <w:szCs w:val="15"/>
        <w:b/>
        <w:bCs/>
        <w:spacing w:val="-6"/>
      </w:rPr>
      <w:t>177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13</w:t>
    </w:r>
  </w:p>
</w:ftr>
</file>

<file path=word/footer1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178</w:t>
    </w:r>
  </w:p>
</w:ftr>
</file>

<file path=word/footer1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71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179</w:t>
    </w:r>
  </w:p>
</w:ftr>
</file>

<file path=word/footer1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180</w:t>
    </w:r>
  </w:p>
</w:ftr>
</file>

<file path=word/footer1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59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181</w:t>
    </w:r>
  </w:p>
</w:ftr>
</file>

<file path=word/footer1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182</w:t>
    </w:r>
  </w:p>
</w:ftr>
</file>

<file path=word/footer1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1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183</w:t>
    </w:r>
  </w:p>
</w:ftr>
</file>

<file path=word/footer1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184</w:t>
    </w:r>
  </w:p>
</w:ftr>
</file>

<file path=word/footer1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19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187</w:t>
    </w:r>
  </w:p>
</w:ftr>
</file>

<file path=word/footer1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188</w:t>
    </w:r>
  </w:p>
</w:ftr>
</file>

<file path=word/footer1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1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189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85"/>
      <w:spacing w:line="171" w:lineRule="auto"/>
      <w:rPr>
        <w:sz w:val="15"/>
        <w:szCs w:val="15"/>
      </w:rPr>
    </w:pPr>
    <w:r>
      <w:rPr>
        <w:sz w:val="15"/>
        <w:szCs w:val="15"/>
        <w:spacing w:val="-5"/>
      </w:rPr>
      <w:t>14</w:t>
    </w:r>
  </w:p>
</w:ftr>
</file>

<file path=word/footer1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190</w:t>
    </w:r>
  </w:p>
</w:ftr>
</file>

<file path=word/footer1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19"/>
      <w:spacing w:line="170" w:lineRule="auto"/>
      <w:rPr>
        <w:sz w:val="14"/>
        <w:szCs w:val="14"/>
      </w:rPr>
    </w:pPr>
    <w:r>
      <w:rPr>
        <w:sz w:val="14"/>
        <w:szCs w:val="14"/>
        <w:spacing w:val="-4"/>
      </w:rPr>
      <w:t>191</w:t>
    </w:r>
  </w:p>
</w:ftr>
</file>

<file path=word/footer1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192</w:t>
    </w:r>
  </w:p>
</w:ftr>
</file>

<file path=word/footer1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10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193</w:t>
    </w:r>
  </w:p>
</w:ftr>
</file>

<file path=word/footer1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194</w:t>
    </w:r>
  </w:p>
</w:ftr>
</file>

<file path=word/footer1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5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195</w:t>
    </w:r>
  </w:p>
</w:ftr>
</file>

<file path=word/footer1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94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196</w:t>
    </w:r>
  </w:p>
</w:ftr>
</file>

<file path=word/footer1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23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197</w:t>
    </w:r>
  </w:p>
</w:ftr>
</file>

<file path=word/footer1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5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198</w:t>
    </w:r>
  </w:p>
</w:ftr>
</file>

<file path=word/footer1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82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199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72"/>
      <w:spacing w:line="170" w:lineRule="auto"/>
      <w:rPr>
        <w:sz w:val="15"/>
        <w:szCs w:val="15"/>
      </w:rPr>
    </w:pPr>
    <w:r>
      <w:rPr>
        <w:sz w:val="15"/>
        <w:szCs w:val="15"/>
      </w:rPr>
      <w:t>2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2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15</w:t>
    </w:r>
  </w:p>
</w:ftr>
</file>

<file path=word/footer2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6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200</w:t>
    </w:r>
  </w:p>
</w:ftr>
</file>

<file path=word/footer2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6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201</w:t>
    </w:r>
  </w:p>
</w:ftr>
</file>

<file path=word/footer2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202</w:t>
    </w:r>
  </w:p>
</w:ftr>
</file>

<file path=word/footer2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13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203</w:t>
    </w:r>
  </w:p>
</w:ftr>
</file>

<file path=word/footer2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204</w:t>
    </w:r>
  </w:p>
</w:ftr>
</file>

<file path=word/footer2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41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205</w:t>
    </w:r>
  </w:p>
</w:ftr>
</file>

<file path=word/footer2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9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206</w:t>
    </w:r>
  </w:p>
</w:ftr>
</file>

<file path=word/footer2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14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207</w:t>
    </w:r>
  </w:p>
</w:ftr>
</file>

<file path=word/footer2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44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208</w:t>
    </w:r>
  </w:p>
</w:ftr>
</file>

<file path=word/footer2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34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209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30"/>
      <w:spacing w:line="171" w:lineRule="auto"/>
      <w:rPr>
        <w:sz w:val="15"/>
        <w:szCs w:val="15"/>
      </w:rPr>
    </w:pPr>
    <w:r>
      <w:rPr>
        <w:sz w:val="15"/>
        <w:szCs w:val="15"/>
        <w:spacing w:val="-5"/>
      </w:rPr>
      <w:t>16</w:t>
    </w:r>
  </w:p>
</w:ftr>
</file>

<file path=word/footer2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39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210</w:t>
    </w:r>
  </w:p>
</w:ftr>
</file>

<file path=word/footer2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10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211</w:t>
    </w:r>
  </w:p>
</w:ftr>
</file>

<file path=word/footer2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0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212</w:t>
    </w:r>
  </w:p>
</w:ftr>
</file>

<file path=word/footer2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7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213</w:t>
    </w:r>
  </w:p>
</w:ftr>
</file>

<file path=word/footer2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214</w:t>
    </w:r>
  </w:p>
</w:ftr>
</file>

<file path=word/footer2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62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215</w:t>
    </w:r>
  </w:p>
</w:ftr>
</file>

<file path=word/footer2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44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216</w:t>
    </w:r>
  </w:p>
</w:ftr>
</file>

<file path=word/footer2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75"/>
      <w:spacing w:line="170" w:lineRule="auto"/>
      <w:rPr>
        <w:sz w:val="14"/>
        <w:szCs w:val="14"/>
      </w:rPr>
    </w:pPr>
    <w:r>
      <w:rPr>
        <w:sz w:val="14"/>
        <w:szCs w:val="14"/>
        <w:spacing w:val="-2"/>
      </w:rPr>
      <w:t>217</w:t>
    </w:r>
  </w:p>
</w:ftr>
</file>

<file path=word/footer2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"/>
      <w:spacing w:line="167" w:lineRule="auto"/>
      <w:rPr>
        <w:rFonts w:ascii="FangSong" w:hAnsi="FangSong" w:eastAsia="FangSong" w:cs="FangSong"/>
        <w:sz w:val="14"/>
        <w:szCs w:val="14"/>
      </w:rPr>
    </w:pPr>
    <w:r>
      <w:rPr>
        <w:rFonts w:ascii="FangSong" w:hAnsi="FangSong" w:eastAsia="FangSong" w:cs="FangSong"/>
        <w:sz w:val="14"/>
        <w:szCs w:val="14"/>
        <w:spacing w:val="-2"/>
      </w:rPr>
      <w:t>218</w:t>
    </w:r>
  </w:p>
</w:ftr>
</file>

<file path=word/footer2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9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219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75"/>
      <w:spacing w:line="171" w:lineRule="auto"/>
      <w:rPr>
        <w:sz w:val="15"/>
        <w:szCs w:val="15"/>
      </w:rPr>
    </w:pPr>
    <w:r>
      <w:rPr>
        <w:sz w:val="15"/>
        <w:szCs w:val="15"/>
        <w:spacing w:val="-5"/>
      </w:rPr>
      <w:t>17</w:t>
    </w:r>
  </w:p>
</w:ftr>
</file>

<file path=word/footer2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8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220</w:t>
    </w:r>
  </w:p>
</w:ftr>
</file>

<file path=word/footer2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1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221</w:t>
    </w:r>
  </w:p>
</w:ftr>
</file>

<file path=word/footer2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64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222</w:t>
    </w:r>
  </w:p>
</w:ftr>
</file>

<file path=word/footer2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48"/>
      <w:spacing w:line="230" w:lineRule="auto"/>
      <w:rPr>
        <w:sz w:val="21"/>
        <w:szCs w:val="21"/>
      </w:rPr>
    </w:pPr>
    <w:r>
      <w:rPr>
        <w:sz w:val="21"/>
        <w:szCs w:val="21"/>
        <w:spacing w:val="-37"/>
      </w:rPr>
      <w:t>·223</w:t>
    </w:r>
  </w:p>
</w:ftr>
</file>

<file path=word/footer2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02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224</w:t>
    </w:r>
  </w:p>
</w:ftr>
</file>

<file path=word/footer2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5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225</w:t>
    </w:r>
  </w:p>
</w:ftr>
</file>

<file path=word/footer2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05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226</w:t>
    </w:r>
  </w:p>
</w:ftr>
</file>

<file path=word/footer2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5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227</w:t>
    </w:r>
  </w:p>
</w:ftr>
</file>

<file path=word/footer2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0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228</w:t>
    </w:r>
  </w:p>
</w:ftr>
</file>

<file path=word/footer2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229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90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18</w:t>
    </w:r>
  </w:p>
</w:ftr>
</file>

<file path=word/footer2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45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230</w:t>
    </w:r>
  </w:p>
</w:ftr>
</file>

<file path=word/footer2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44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231</w:t>
    </w:r>
  </w:p>
</w:ftr>
</file>

<file path=word/footer2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232</w:t>
    </w:r>
  </w:p>
</w:ftr>
</file>

<file path=word/footer2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7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233</w:t>
    </w:r>
  </w:p>
</w:ftr>
</file>

<file path=word/footer2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4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234</w:t>
    </w:r>
  </w:p>
</w:ftr>
</file>

<file path=word/footer2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8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235</w:t>
    </w:r>
  </w:p>
</w:ftr>
</file>

<file path=word/footer2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236</w:t>
    </w:r>
  </w:p>
</w:ftr>
</file>

<file path=word/footer2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9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237</w:t>
    </w:r>
  </w:p>
</w:ftr>
</file>

<file path=word/footer2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238</w:t>
    </w:r>
  </w:p>
</w:ftr>
</file>

<file path=word/footer2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4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239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059"/>
      <w:spacing w:line="172" w:lineRule="auto"/>
      <w:rPr>
        <w:sz w:val="17"/>
        <w:szCs w:val="17"/>
      </w:rPr>
    </w:pPr>
    <w:r>
      <w:rPr>
        <w:sz w:val="17"/>
        <w:szCs w:val="17"/>
        <w:spacing w:val="-5"/>
      </w:rPr>
      <w:t>19</w:t>
    </w:r>
  </w:p>
</w:ftr>
</file>

<file path=word/footer2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4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240</w:t>
    </w:r>
  </w:p>
</w:ftr>
</file>

<file path=word/footer2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5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241</w:t>
    </w:r>
  </w:p>
</w:ftr>
</file>

<file path=word/footer2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242</w:t>
    </w:r>
  </w:p>
</w:ftr>
</file>

<file path=word/footer2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65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243</w:t>
    </w:r>
  </w:p>
</w:ftr>
</file>

<file path=word/footer2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244</w:t>
    </w:r>
  </w:p>
</w:ftr>
</file>

<file path=word/footer2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14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245</w:t>
    </w:r>
  </w:p>
</w:ftr>
</file>

<file path=word/footer2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0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246</w:t>
    </w:r>
  </w:p>
</w:ftr>
</file>

<file path=word/footer2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80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247</w:t>
    </w:r>
  </w:p>
</w:ftr>
</file>

<file path=word/footer2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36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248</w:t>
    </w:r>
  </w:p>
</w:ftr>
</file>

<file path=word/footer2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5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249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9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20</w:t>
    </w:r>
  </w:p>
</w:ftr>
</file>

<file path=word/footer2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250</w:t>
    </w:r>
  </w:p>
</w:ftr>
</file>

<file path=word/footer2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0"/>
      <w:spacing w:line="170" w:lineRule="auto"/>
      <w:rPr>
        <w:sz w:val="14"/>
        <w:szCs w:val="14"/>
      </w:rPr>
    </w:pPr>
    <w:r>
      <w:rPr>
        <w:sz w:val="14"/>
        <w:szCs w:val="14"/>
        <w:spacing w:val="-2"/>
      </w:rPr>
      <w:t>251</w:t>
    </w:r>
  </w:p>
</w:ftr>
</file>

<file path=word/footer2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252</w:t>
    </w:r>
  </w:p>
</w:ftr>
</file>

<file path=word/footer2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0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253</w:t>
    </w:r>
  </w:p>
</w:ftr>
</file>

<file path=word/footer2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83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254</w:t>
    </w:r>
  </w:p>
</w:ftr>
</file>

<file path=word/footer2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255</w:t>
    </w:r>
  </w:p>
</w:ftr>
</file>

<file path=word/footer2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05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256</w:t>
    </w:r>
  </w:p>
</w:ftr>
</file>

<file path=word/footer2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257</w:t>
    </w:r>
  </w:p>
</w:ftr>
</file>

<file path=word/footer2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258</w:t>
    </w:r>
  </w:p>
</w:ftr>
</file>

<file path=word/footer2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5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259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40"/>
      <w:spacing w:line="172" w:lineRule="auto"/>
      <w:rPr>
        <w:sz w:val="16"/>
        <w:szCs w:val="16"/>
      </w:rPr>
    </w:pPr>
    <w:r>
      <w:rPr>
        <w:sz w:val="16"/>
        <w:szCs w:val="16"/>
        <w:spacing w:val="-3"/>
      </w:rPr>
      <w:t>21</w:t>
    </w:r>
  </w:p>
</w:ftr>
</file>

<file path=word/footer2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260</w:t>
    </w:r>
  </w:p>
</w:ftr>
</file>

<file path=word/footer2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10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261</w:t>
    </w:r>
  </w:p>
</w:ftr>
</file>

<file path=word/footer2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262</w:t>
    </w:r>
  </w:p>
</w:ftr>
</file>

<file path=word/footer2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6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263</w:t>
    </w:r>
  </w:p>
</w:ftr>
</file>

<file path=word/footer2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4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264</w:t>
    </w:r>
  </w:p>
</w:ftr>
</file>

<file path=word/footer2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14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265</w:t>
    </w:r>
  </w:p>
</w:ftr>
</file>

<file path=word/footer2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41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266</w:t>
    </w:r>
  </w:p>
</w:ftr>
</file>

<file path=word/footer2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88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267</w:t>
    </w:r>
  </w:p>
</w:ftr>
</file>

<file path=word/footer2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268</w:t>
    </w:r>
  </w:p>
</w:ftr>
</file>

<file path=word/footer2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4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269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34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22</w:t>
    </w:r>
  </w:p>
</w:ftr>
</file>

<file path=word/footer2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6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270</w:t>
    </w:r>
  </w:p>
</w:ftr>
</file>

<file path=word/footer2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5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271</w:t>
    </w:r>
  </w:p>
</w:ftr>
</file>

<file path=word/footer2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08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272</w:t>
    </w:r>
  </w:p>
</w:ftr>
</file>

<file path=word/footer2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7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273</w:t>
    </w:r>
  </w:p>
</w:ftr>
</file>

<file path=word/footer2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31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274</w:t>
    </w:r>
  </w:p>
</w:ftr>
</file>

<file path=word/footer2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7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275</w:t>
    </w:r>
  </w:p>
</w:ftr>
</file>

<file path=word/footer2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276</w:t>
    </w:r>
  </w:p>
</w:ftr>
</file>

<file path=word/footer2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8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277</w:t>
    </w:r>
  </w:p>
</w:ftr>
</file>

<file path=word/footer2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278</w:t>
    </w:r>
  </w:p>
</w:ftr>
</file>

<file path=word/footer2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279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02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23</w:t>
    </w:r>
  </w:p>
</w:ftr>
</file>

<file path=word/footer2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280</w:t>
    </w:r>
  </w:p>
</w:ftr>
</file>

<file path=word/footer2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5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281</w:t>
    </w:r>
  </w:p>
</w:ftr>
</file>

<file path=word/footer2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282</w:t>
    </w:r>
  </w:p>
</w:ftr>
</file>

<file path=word/footer2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5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283</w:t>
    </w:r>
  </w:p>
</w:ftr>
</file>

<file path=word/footer2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80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284</w:t>
    </w:r>
  </w:p>
</w:ftr>
</file>

<file path=word/footer2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5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285</w:t>
    </w:r>
  </w:p>
</w:ftr>
</file>

<file path=word/footer2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286</w:t>
    </w:r>
  </w:p>
</w:ftr>
</file>

<file path=word/footer2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75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287</w:t>
    </w:r>
  </w:p>
</w:ftr>
</file>

<file path=word/footer2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5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288</w:t>
    </w:r>
  </w:p>
</w:ftr>
</file>

<file path=word/footer2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55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289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9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24</w:t>
    </w:r>
  </w:p>
</w:ftr>
</file>

<file path=word/footer2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290</w:t>
    </w:r>
  </w:p>
</w:ftr>
</file>

<file path=word/footer2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7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291</w:t>
    </w:r>
  </w:p>
</w:ftr>
</file>

<file path=word/footer2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0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292</w:t>
    </w:r>
  </w:p>
</w:ftr>
</file>

<file path=word/footer2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293</w:t>
    </w:r>
  </w:p>
</w:ftr>
</file>

<file path=word/footer2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294</w:t>
    </w:r>
  </w:p>
</w:ftr>
</file>

<file path=word/footer2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85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295</w:t>
    </w:r>
  </w:p>
</w:ftr>
</file>

<file path=word/footer2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7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296</w:t>
    </w:r>
  </w:p>
</w:ftr>
</file>

<file path=word/footer2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77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297</w:t>
    </w:r>
  </w:p>
</w:ftr>
</file>

<file path=word/footer2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5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298</w:t>
    </w:r>
  </w:p>
</w:ftr>
</file>

<file path=word/footer2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73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299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036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1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3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25</w:t>
    </w:r>
  </w:p>
</w:ftr>
</file>

<file path=word/footer3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36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300</w:t>
    </w:r>
  </w:p>
</w:ftr>
</file>

<file path=word/footer3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70"/>
      <w:spacing w:line="172" w:lineRule="auto"/>
      <w:rPr>
        <w:sz w:val="16"/>
        <w:szCs w:val="16"/>
      </w:rPr>
    </w:pPr>
    <w:r>
      <w:rPr>
        <w:sz w:val="16"/>
        <w:szCs w:val="16"/>
        <w:spacing w:val="-3"/>
      </w:rPr>
      <w:t>301</w:t>
    </w:r>
  </w:p>
</w:ftr>
</file>

<file path=word/footer3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302</w:t>
    </w:r>
  </w:p>
</w:ftr>
</file>

<file path=word/footer3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3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303</w:t>
    </w:r>
  </w:p>
</w:ftr>
</file>

<file path=word/footer3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6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304</w:t>
    </w:r>
  </w:p>
</w:ftr>
</file>

<file path=word/footer3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7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305</w:t>
    </w:r>
  </w:p>
</w:ftr>
</file>

<file path=word/footer3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306</w:t>
    </w:r>
  </w:p>
</w:ftr>
</file>

<file path=word/footer3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8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307</w:t>
    </w:r>
  </w:p>
</w:ftr>
</file>

<file path=word/footer3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40"/>
      <w:spacing w:line="172" w:lineRule="auto"/>
      <w:rPr>
        <w:sz w:val="17"/>
        <w:szCs w:val="17"/>
      </w:rPr>
    </w:pPr>
    <w:r>
      <w:rPr>
        <w:sz w:val="17"/>
        <w:szCs w:val="17"/>
        <w:spacing w:val="-3"/>
      </w:rPr>
      <w:t>308</w:t>
    </w:r>
  </w:p>
</w:ftr>
</file>

<file path=word/footer3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309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2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26</w:t>
    </w:r>
  </w:p>
</w:ftr>
</file>

<file path=word/footer3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8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310</w:t>
    </w:r>
  </w:p>
</w:ftr>
</file>

<file path=word/footer3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50"/>
      <w:spacing w:line="172" w:lineRule="auto"/>
      <w:rPr>
        <w:sz w:val="16"/>
        <w:szCs w:val="16"/>
      </w:rPr>
    </w:pPr>
    <w:r>
      <w:rPr>
        <w:sz w:val="16"/>
        <w:szCs w:val="16"/>
        <w:spacing w:val="-3"/>
      </w:rPr>
      <w:t>311</w:t>
    </w:r>
  </w:p>
</w:ftr>
</file>

<file path=word/footer3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0"/>
      <w:spacing w:line="172" w:lineRule="auto"/>
      <w:rPr>
        <w:sz w:val="16"/>
        <w:szCs w:val="16"/>
      </w:rPr>
    </w:pPr>
    <w:r>
      <w:rPr>
        <w:sz w:val="16"/>
        <w:szCs w:val="16"/>
        <w:spacing w:val="-3"/>
      </w:rPr>
      <w:t>312</w:t>
    </w:r>
  </w:p>
</w:ftr>
</file>

<file path=word/footer3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55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313</w:t>
    </w:r>
  </w:p>
</w:ftr>
</file>

<file path=word/footer3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314</w:t>
    </w:r>
  </w:p>
</w:ftr>
</file>

<file path=word/footer3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4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315</w:t>
    </w:r>
  </w:p>
</w:ftr>
</file>

<file path=word/footer3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9"/>
      <w:spacing w:line="170" w:lineRule="auto"/>
      <w:rPr>
        <w:sz w:val="14"/>
        <w:szCs w:val="14"/>
      </w:rPr>
    </w:pPr>
    <w:r>
      <w:rPr>
        <w:sz w:val="14"/>
        <w:szCs w:val="14"/>
        <w:spacing w:val="-2"/>
      </w:rPr>
      <w:t>316</w:t>
    </w:r>
  </w:p>
</w:ftr>
</file>

<file path=word/footer3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9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317</w:t>
    </w:r>
  </w:p>
</w:ftr>
</file>

<file path=word/footer3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0"/>
      <w:spacing w:line="170" w:lineRule="auto"/>
      <w:rPr>
        <w:sz w:val="14"/>
        <w:szCs w:val="14"/>
      </w:rPr>
    </w:pPr>
    <w:r>
      <w:rPr>
        <w:sz w:val="14"/>
        <w:szCs w:val="14"/>
        <w:spacing w:val="-2"/>
      </w:rPr>
      <w:t>318</w:t>
    </w:r>
  </w:p>
</w:ftr>
</file>

<file path=word/footer3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0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319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5"/>
      <w:spacing w:line="230" w:lineRule="auto"/>
      <w:rPr>
        <w:sz w:val="20"/>
        <w:szCs w:val="20"/>
      </w:rPr>
    </w:pPr>
    <w:r>
      <w:rPr>
        <w:sz w:val="20"/>
        <w:szCs w:val="20"/>
        <w:spacing w:val="-26"/>
      </w:rPr>
      <w:t>·27</w:t>
    </w:r>
  </w:p>
</w:ftr>
</file>

<file path=word/footer3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5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320</w:t>
    </w:r>
  </w:p>
</w:ftr>
</file>

<file path=word/footer3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7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323</w:t>
    </w:r>
  </w:p>
</w:ftr>
</file>

<file path=word/footer3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324</w:t>
    </w:r>
  </w:p>
</w:ftr>
</file>

<file path=word/footer3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4"/>
      <w:spacing w:line="172" w:lineRule="auto"/>
      <w:rPr>
        <w:sz w:val="17"/>
        <w:szCs w:val="17"/>
      </w:rPr>
    </w:pPr>
    <w:r>
      <w:rPr>
        <w:sz w:val="17"/>
        <w:szCs w:val="17"/>
        <w:spacing w:val="-3"/>
      </w:rPr>
      <w:t>325</w:t>
    </w:r>
  </w:p>
</w:ftr>
</file>

<file path=word/footer3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7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326</w:t>
    </w:r>
  </w:p>
</w:ftr>
</file>

<file path=word/footer3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5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327</w:t>
    </w:r>
  </w:p>
</w:ftr>
</file>

<file path=word/footer3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29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328</w:t>
    </w:r>
  </w:p>
</w:ftr>
</file>

<file path=word/footer3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5"/>
      <w:spacing w:line="172" w:lineRule="auto"/>
      <w:rPr>
        <w:sz w:val="17"/>
        <w:szCs w:val="17"/>
      </w:rPr>
    </w:pPr>
    <w:r>
      <w:rPr>
        <w:sz w:val="17"/>
        <w:szCs w:val="17"/>
        <w:spacing w:val="-3"/>
      </w:rPr>
      <w:t>329</w:t>
    </w:r>
  </w:p>
</w:ftr>
</file>

<file path=word/footer3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74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330</w:t>
    </w:r>
  </w:p>
</w:ftr>
</file>

<file path=word/footer3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68"/>
      <w:spacing w:line="172" w:lineRule="auto"/>
      <w:rPr>
        <w:sz w:val="16"/>
        <w:szCs w:val="16"/>
      </w:rPr>
    </w:pPr>
    <w:r>
      <w:rPr>
        <w:sz w:val="16"/>
        <w:szCs w:val="16"/>
        <w:spacing w:val="-3"/>
      </w:rPr>
      <w:t>331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28</w:t>
    </w:r>
  </w:p>
</w:ftr>
</file>

<file path=word/footer3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332</w:t>
    </w:r>
  </w:p>
</w:ftr>
</file>

<file path=word/footer3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28"/>
      <w:spacing w:line="172" w:lineRule="auto"/>
      <w:rPr>
        <w:sz w:val="17"/>
        <w:szCs w:val="17"/>
      </w:rPr>
    </w:pPr>
    <w:r>
      <w:rPr>
        <w:sz w:val="17"/>
        <w:szCs w:val="17"/>
        <w:spacing w:val="-3"/>
      </w:rPr>
      <w:t>333</w:t>
    </w:r>
  </w:p>
</w:ftr>
</file>

<file path=word/footer3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39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334</w:t>
    </w:r>
  </w:p>
</w:ftr>
</file>

<file path=word/footer3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4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335</w:t>
    </w:r>
  </w:p>
</w:ftr>
</file>

<file path=word/footer3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3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336</w:t>
    </w:r>
  </w:p>
</w:ftr>
</file>

<file path=word/footer3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337</w:t>
    </w:r>
  </w:p>
</w:ftr>
</file>

<file path=word/footer3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338</w:t>
    </w:r>
  </w:p>
</w:ftr>
</file>

<file path=word/footer3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4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339</w:t>
    </w:r>
  </w:p>
</w:ftr>
</file>

<file path=word/footer3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340</w:t>
    </w:r>
  </w:p>
</w:ftr>
</file>

<file path=word/footer3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84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341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85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29</w:t>
    </w:r>
  </w:p>
</w:ftr>
</file>

<file path=word/footer3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4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342</w:t>
    </w:r>
  </w:p>
</w:ftr>
</file>

<file path=word/footer3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343</w:t>
    </w:r>
  </w:p>
</w:ftr>
</file>

<file path=word/footer3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344</w:t>
    </w:r>
  </w:p>
</w:ftr>
</file>

<file path=word/footer3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2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345</w:t>
    </w:r>
  </w:p>
</w:ftr>
</file>

<file path=word/footer3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5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346</w:t>
    </w:r>
  </w:p>
</w:ftr>
</file>

<file path=word/footer3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70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347</w:t>
    </w:r>
  </w:p>
</w:ftr>
</file>

<file path=word/footer3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81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348</w:t>
    </w:r>
  </w:p>
</w:ftr>
</file>

<file path=word/footer3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0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349</w:t>
    </w:r>
  </w:p>
</w:ftr>
</file>

<file path=word/footer3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350</w:t>
    </w:r>
  </w:p>
</w:ftr>
</file>

<file path=word/footer3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74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351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2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30</w:t>
    </w:r>
  </w:p>
</w:ftr>
</file>

<file path=word/footer3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8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352</w:t>
    </w:r>
  </w:p>
</w:ftr>
</file>

<file path=word/footer3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353</w:t>
    </w:r>
  </w:p>
</w:ftr>
</file>

<file path=word/footer3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9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354</w:t>
    </w:r>
  </w:p>
</w:ftr>
</file>

<file path=word/footer3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5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355</w:t>
    </w:r>
  </w:p>
</w:ftr>
</file>

<file path=word/footer3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356</w:t>
    </w:r>
  </w:p>
</w:ftr>
</file>

<file path=word/footer3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8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357</w:t>
    </w:r>
  </w:p>
</w:ftr>
</file>

<file path=word/footer3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358</w:t>
    </w:r>
  </w:p>
</w:ftr>
</file>

<file path=word/footer3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359</w:t>
    </w:r>
  </w:p>
</w:ftr>
</file>

<file path=word/footer3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360</w:t>
    </w:r>
  </w:p>
</w:ftr>
</file>

<file path=word/footer3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85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361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75"/>
      <w:spacing w:line="170" w:lineRule="auto"/>
      <w:rPr>
        <w:sz w:val="14"/>
        <w:szCs w:val="14"/>
      </w:rPr>
    </w:pPr>
    <w:r>
      <w:rPr>
        <w:sz w:val="14"/>
        <w:szCs w:val="14"/>
        <w:spacing w:val="-3"/>
      </w:rPr>
      <w:t>31</w:t>
    </w:r>
  </w:p>
</w:ftr>
</file>

<file path=word/footer3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362</w:t>
    </w:r>
  </w:p>
</w:ftr>
</file>

<file path=word/footer3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8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363</w:t>
    </w:r>
  </w:p>
</w:ftr>
</file>

<file path=word/footer3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364</w:t>
    </w:r>
  </w:p>
</w:ftr>
</file>

<file path=word/footer3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5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365</w:t>
    </w:r>
  </w:p>
</w:ftr>
</file>

<file path=word/footer3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9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366</w:t>
    </w:r>
  </w:p>
</w:ftr>
</file>

<file path=word/footer3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367</w:t>
    </w:r>
  </w:p>
</w:ftr>
</file>

<file path=word/footer3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"/>
      <w:spacing w:line="167" w:lineRule="auto"/>
      <w:rPr>
        <w:rFonts w:ascii="FangSong" w:hAnsi="FangSong" w:eastAsia="FangSong" w:cs="FangSong"/>
        <w:sz w:val="15"/>
        <w:szCs w:val="15"/>
      </w:rPr>
    </w:pPr>
    <w:r>
      <w:rPr>
        <w:rFonts w:ascii="FangSong" w:hAnsi="FangSong" w:eastAsia="FangSong" w:cs="FangSong"/>
        <w:sz w:val="15"/>
        <w:szCs w:val="15"/>
        <w:spacing w:val="-2"/>
      </w:rPr>
      <w:t>368</w:t>
    </w:r>
  </w:p>
</w:ftr>
</file>

<file path=word/footer3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8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369</w:t>
    </w:r>
  </w:p>
</w:ftr>
</file>

<file path=word/footer3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0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370</w:t>
    </w:r>
  </w:p>
</w:ftr>
</file>

<file path=word/footer3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46"/>
      <w:spacing w:line="172" w:lineRule="auto"/>
      <w:rPr>
        <w:sz w:val="16"/>
        <w:szCs w:val="16"/>
      </w:rPr>
    </w:pPr>
    <w:r>
      <w:rPr>
        <w:sz w:val="16"/>
        <w:szCs w:val="16"/>
        <w:spacing w:val="-3"/>
      </w:rPr>
      <w:t>371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30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32</w:t>
    </w:r>
  </w:p>
</w:ftr>
</file>

<file path=word/footer3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45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372</w:t>
    </w:r>
  </w:p>
</w:ftr>
</file>

<file path=word/footer3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92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373</w:t>
    </w:r>
  </w:p>
</w:ftr>
</file>

<file path=word/footer3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3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374</w:t>
    </w:r>
  </w:p>
</w:ftr>
</file>

<file path=word/footer3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0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375</w:t>
    </w:r>
  </w:p>
</w:ftr>
</file>

<file path=word/footer3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4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376</w:t>
    </w:r>
  </w:p>
</w:ftr>
</file>

<file path=word/footer3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377</w:t>
    </w:r>
  </w:p>
</w:ftr>
</file>

<file path=word/footer3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8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378</w:t>
    </w:r>
  </w:p>
</w:ftr>
</file>

<file path=word/footer3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379</w:t>
    </w:r>
  </w:p>
</w:ftr>
</file>

<file path=word/footer3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79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380</w:t>
    </w:r>
  </w:p>
</w:ftr>
</file>

<file path=word/footer3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5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381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3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33</w:t>
    </w:r>
  </w:p>
</w:ftr>
</file>

<file path=word/footer3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8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382</w:t>
    </w:r>
  </w:p>
</w:ftr>
</file>

<file path=word/footer3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95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383</w:t>
    </w:r>
  </w:p>
</w:ftr>
</file>

<file path=word/footer3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0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384</w:t>
    </w:r>
  </w:p>
</w:ftr>
</file>

<file path=word/footer3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5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385</w:t>
    </w:r>
  </w:p>
</w:ftr>
</file>

<file path=word/footer3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19"/>
      <w:spacing w:line="167" w:lineRule="auto"/>
      <w:rPr>
        <w:rFonts w:ascii="FangSong" w:hAnsi="FangSong" w:eastAsia="FangSong" w:cs="FangSong"/>
        <w:sz w:val="15"/>
        <w:szCs w:val="15"/>
      </w:rPr>
    </w:pPr>
    <w:r>
      <w:rPr>
        <w:rFonts w:ascii="FangSong" w:hAnsi="FangSong" w:eastAsia="FangSong" w:cs="FangSong"/>
        <w:sz w:val="15"/>
        <w:szCs w:val="15"/>
        <w:spacing w:val="-2"/>
      </w:rPr>
      <w:t>386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9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34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57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35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6"/>
      <w:spacing w:line="172" w:lineRule="auto"/>
      <w:rPr>
        <w:sz w:val="17"/>
        <w:szCs w:val="17"/>
      </w:rPr>
    </w:pPr>
    <w:r>
      <w:rPr>
        <w:sz w:val="17"/>
        <w:szCs w:val="17"/>
        <w:spacing w:val="-3"/>
      </w:rPr>
      <w:t>36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2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37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9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38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42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39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1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40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900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41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20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42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66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43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3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44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022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3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45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6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46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47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48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49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9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50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075"/>
      <w:spacing w:line="172" w:lineRule="auto"/>
      <w:rPr>
        <w:sz w:val="16"/>
        <w:szCs w:val="16"/>
      </w:rPr>
    </w:pPr>
    <w:r>
      <w:rPr>
        <w:sz w:val="16"/>
        <w:szCs w:val="16"/>
        <w:spacing w:val="-3"/>
      </w:rPr>
      <w:t>51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19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52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15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53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59"/>
      <w:spacing w:line="172" w:lineRule="auto"/>
      <w:rPr>
        <w:sz w:val="17"/>
        <w:szCs w:val="17"/>
      </w:rPr>
    </w:pPr>
    <w:r>
      <w:rPr>
        <w:sz w:val="17"/>
        <w:szCs w:val="17"/>
        <w:spacing w:val="-3"/>
      </w:rPr>
      <w:t>54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5"/>
      <w:spacing w:line="164" w:lineRule="auto"/>
      <w:rPr>
        <w:sz w:val="10"/>
        <w:szCs w:val="10"/>
      </w:rPr>
    </w:pPr>
    <w:r>
      <w:rPr>
        <w:sz w:val="10"/>
        <w:szCs w:val="10"/>
      </w:rPr>
      <w:t>4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56"/>
      <w:spacing w:line="170" w:lineRule="auto"/>
      <w:rPr>
        <w:sz w:val="17"/>
        <w:szCs w:val="17"/>
      </w:rPr>
    </w:pPr>
    <w:r>
      <w:rPr>
        <w:sz w:val="17"/>
        <w:szCs w:val="17"/>
        <w:spacing w:val="-3"/>
      </w:rPr>
      <w:t>55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09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56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60"/>
      <w:spacing w:line="169" w:lineRule="auto"/>
      <w:rPr>
        <w:sz w:val="15"/>
        <w:szCs w:val="15"/>
      </w:rPr>
    </w:pPr>
    <w:r>
      <w:rPr>
        <w:sz w:val="15"/>
        <w:szCs w:val="15"/>
        <w:spacing w:val="-3"/>
      </w:rPr>
      <w:t>57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75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58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39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59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80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60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74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61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4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62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4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63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00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64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72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65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3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66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49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67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9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68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68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69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64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70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69"/>
      <w:spacing w:line="172" w:lineRule="auto"/>
      <w:rPr>
        <w:sz w:val="16"/>
        <w:szCs w:val="16"/>
      </w:rPr>
    </w:pPr>
    <w:r>
      <w:rPr>
        <w:sz w:val="16"/>
        <w:szCs w:val="16"/>
        <w:spacing w:val="-3"/>
      </w:rPr>
      <w:t>71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084"/>
      <w:spacing w:line="170" w:lineRule="auto"/>
      <w:rPr>
        <w:sz w:val="17"/>
        <w:szCs w:val="17"/>
      </w:rPr>
    </w:pPr>
    <w:r>
      <w:rPr>
        <w:sz w:val="17"/>
        <w:szCs w:val="17"/>
        <w:spacing w:val="-3"/>
      </w:rPr>
      <w:t>75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9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76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55"/>
      <w:spacing w:line="169" w:lineRule="auto"/>
      <w:rPr>
        <w:sz w:val="15"/>
        <w:szCs w:val="15"/>
      </w:rPr>
    </w:pPr>
    <w:r>
      <w:rPr>
        <w:sz w:val="15"/>
        <w:szCs w:val="15"/>
        <w:spacing w:val="-3"/>
      </w:rPr>
      <w:t>77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85"/>
      <w:spacing w:line="170" w:lineRule="auto"/>
      <w:rPr>
        <w:sz w:val="15"/>
        <w:szCs w:val="15"/>
      </w:rPr>
    </w:pPr>
    <w:r>
      <w:rPr>
        <w:sz w:val="15"/>
        <w:szCs w:val="15"/>
      </w:rPr>
      <w:t>3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0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78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028"/>
      <w:spacing w:line="171" w:lineRule="auto"/>
      <w:rPr>
        <w:sz w:val="16"/>
        <w:szCs w:val="16"/>
      </w:rPr>
    </w:pPr>
    <w:r>
      <w:rPr>
        <w:sz w:val="16"/>
        <w:szCs w:val="16"/>
        <w:spacing w:val="-3"/>
      </w:rPr>
      <w:t>79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4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80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35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81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8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82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009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83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75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84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007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85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86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51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87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3"/>
      <w:spacing w:line="170" w:lineRule="auto"/>
      <w:rPr>
        <w:sz w:val="15"/>
        <w:szCs w:val="15"/>
      </w:rPr>
    </w:pPr>
    <w:r>
      <w:rPr>
        <w:sz w:val="15"/>
        <w:szCs w:val="15"/>
      </w:rPr>
      <w:t>4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54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88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6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89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0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90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89"/>
      <w:spacing w:line="172" w:lineRule="auto"/>
      <w:rPr>
        <w:sz w:val="16"/>
        <w:szCs w:val="16"/>
      </w:rPr>
    </w:pPr>
    <w:r>
      <w:rPr>
        <w:sz w:val="16"/>
        <w:szCs w:val="16"/>
        <w:spacing w:val="-2"/>
      </w:rPr>
      <w:t>91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2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92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5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93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94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9"/>
      <w:spacing w:line="171" w:lineRule="auto"/>
      <w:rPr>
        <w:sz w:val="16"/>
        <w:szCs w:val="16"/>
      </w:rPr>
    </w:pPr>
    <w:r>
      <w:rPr>
        <w:sz w:val="16"/>
        <w:szCs w:val="16"/>
        <w:spacing w:val="-2"/>
      </w:rPr>
      <w:t>95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12"/>
      <w:spacing w:line="171" w:lineRule="auto"/>
      <w:rPr>
        <w:sz w:val="16"/>
        <w:szCs w:val="16"/>
      </w:rPr>
    </w:pPr>
    <w:r>
      <w:rPr>
        <w:sz w:val="16"/>
        <w:szCs w:val="16"/>
        <w:b/>
        <w:bCs/>
        <w:spacing w:val="-4"/>
      </w:rPr>
      <w:t>96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5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97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774703</wp:posOffset>
          </wp:positionH>
          <wp:positionV relativeFrom="page">
            <wp:posOffset>920779</wp:posOffset>
          </wp:positionV>
          <wp:extent cx="3276591" cy="12673"/>
          <wp:effectExtent l="0" t="0" r="0" b="0"/>
          <wp:wrapNone/>
          <wp:docPr id="28" name="IM 28"/>
          <wp:cNvGraphicFramePr/>
          <a:graphic>
            <a:graphicData uri="http://schemas.openxmlformats.org/drawingml/2006/picture">
              <pic:pic>
                <pic:nvPicPr>
                  <pic:cNvPr id="28" name="IM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91" cy="126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文人用话生书</w:t>
    </w:r>
  </w:p>
</w:hdr>
</file>

<file path=word/header10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95456" behindDoc="0" locked="0" layoutInCell="0" allowOverlap="1">
          <wp:simplePos x="0" y="0"/>
          <wp:positionH relativeFrom="page">
            <wp:posOffset>666757</wp:posOffset>
          </wp:positionH>
          <wp:positionV relativeFrom="page">
            <wp:posOffset>895346</wp:posOffset>
          </wp:positionV>
          <wp:extent cx="3282921" cy="12670"/>
          <wp:effectExtent l="0" t="0" r="0" b="0"/>
          <wp:wrapNone/>
          <wp:docPr id="218" name="IM 218"/>
          <wp:cNvGraphicFramePr/>
          <a:graphic>
            <a:graphicData uri="http://schemas.openxmlformats.org/drawingml/2006/picture">
              <pic:pic>
                <pic:nvPicPr>
                  <pic:cNvPr id="218" name="IM 2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8292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文人闲话生书</w:t>
    </w:r>
  </w:p>
</w:hdr>
</file>

<file path=word/header10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73"/>
      <w:spacing w:line="217" w:lineRule="auto"/>
      <w:rPr>
        <w:rFonts w:ascii="FZShuTi" w:hAnsi="FZShuTi" w:eastAsia="FZShuTi" w:cs="FZShuTi"/>
        <w:sz w:val="21"/>
        <w:szCs w:val="21"/>
      </w:rPr>
    </w:pPr>
    <w:r>
      <w:drawing>
        <wp:anchor distT="0" distB="0" distL="0" distR="0" simplePos="0" relativeHeight="251796480" behindDoc="0" locked="0" layoutInCell="0" allowOverlap="1">
          <wp:simplePos x="0" y="0"/>
          <wp:positionH relativeFrom="page">
            <wp:posOffset>819147</wp:posOffset>
          </wp:positionH>
          <wp:positionV relativeFrom="page">
            <wp:posOffset>920779</wp:posOffset>
          </wp:positionV>
          <wp:extent cx="3270268" cy="12673"/>
          <wp:effectExtent l="0" t="0" r="0" b="0"/>
          <wp:wrapNone/>
          <wp:docPr id="220" name="IM 220"/>
          <wp:cNvGraphicFramePr/>
          <a:graphic>
            <a:graphicData uri="http://schemas.openxmlformats.org/drawingml/2006/picture">
              <pic:pic>
                <pic:nvPicPr>
                  <pic:cNvPr id="220" name="IM 2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68" cy="126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FZShuTi" w:hAnsi="FZShuTi" w:eastAsia="FZShuTi" w:cs="FZShuTi"/>
        <w:sz w:val="21"/>
        <w:szCs w:val="21"/>
        <w:b/>
        <w:bCs/>
        <w:spacing w:val="-2"/>
      </w:rPr>
      <w:t>“公道”与“私情”</w:t>
    </w:r>
  </w:p>
</w:hdr>
</file>

<file path=word/header10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97504" behindDoc="0" locked="0" layoutInCell="0" allowOverlap="1">
          <wp:simplePos x="0" y="0"/>
          <wp:positionH relativeFrom="page">
            <wp:posOffset>635002</wp:posOffset>
          </wp:positionH>
          <wp:positionV relativeFrom="page">
            <wp:posOffset>927114</wp:posOffset>
          </wp:positionV>
          <wp:extent cx="3270257" cy="12689"/>
          <wp:effectExtent l="0" t="0" r="0" b="0"/>
          <wp:wrapNone/>
          <wp:docPr id="222" name="IM 222"/>
          <wp:cNvGraphicFramePr/>
          <a:graphic>
            <a:graphicData uri="http://schemas.openxmlformats.org/drawingml/2006/picture">
              <pic:pic>
                <pic:nvPicPr>
                  <pic:cNvPr id="222" name="IM 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7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文人用话丛书</w:t>
    </w:r>
  </w:p>
</w:hdr>
</file>

<file path=word/header10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7"/>
      <w:spacing w:line="242" w:lineRule="auto"/>
      <w:rPr>
        <w:rFonts w:ascii="STXingkai" w:hAnsi="STXingkai" w:eastAsia="STXingkai" w:cs="STXingkai"/>
        <w:sz w:val="21"/>
        <w:szCs w:val="21"/>
      </w:rPr>
    </w:pPr>
    <w:bookmarkStart w:name="bookmark34" w:id="32"/>
    <w:bookmarkEnd w:id="32"/>
    <w:r>
      <w:rPr>
        <w:rFonts w:ascii="STXingkai" w:hAnsi="STXingkai" w:eastAsia="STXingkai" w:cs="STXingkai"/>
        <w:sz w:val="21"/>
        <w:szCs w:val="21"/>
        <w:b/>
        <w:bCs/>
        <w:spacing w:val="15"/>
      </w:rPr>
      <w:t>支人用话生书</w:t>
    </w:r>
  </w:p>
  <w:p>
    <w:pPr>
      <w:ind w:firstLine="33"/>
      <w:spacing w:before="64" w:line="10" w:lineRule="exact"/>
      <w:rPr/>
    </w:pPr>
    <w:r>
      <w:rPr/>
      <w:drawing>
        <wp:inline distT="0" distB="0" distL="0" distR="0">
          <wp:extent cx="3263898" cy="6395"/>
          <wp:effectExtent l="0" t="0" r="0" b="0"/>
          <wp:docPr id="224" name="IM 224"/>
          <wp:cNvGraphicFramePr/>
          <a:graphic>
            <a:graphicData uri="http://schemas.openxmlformats.org/drawingml/2006/picture">
              <pic:pic>
                <pic:nvPicPr>
                  <pic:cNvPr id="224" name="IM 2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98" cy="6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36"/>
      <w:spacing w:line="236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00576" behindDoc="0" locked="0" layoutInCell="0" allowOverlap="1">
          <wp:simplePos x="0" y="0"/>
          <wp:positionH relativeFrom="page">
            <wp:posOffset>793746</wp:posOffset>
          </wp:positionH>
          <wp:positionV relativeFrom="page">
            <wp:posOffset>927116</wp:posOffset>
          </wp:positionV>
          <wp:extent cx="3270276" cy="12673"/>
          <wp:effectExtent l="0" t="0" r="0" b="0"/>
          <wp:wrapNone/>
          <wp:docPr id="226" name="IM 226"/>
          <wp:cNvGraphicFramePr/>
          <a:graphic>
            <a:graphicData uri="http://schemas.openxmlformats.org/drawingml/2006/picture">
              <pic:pic>
                <pic:nvPicPr>
                  <pic:cNvPr id="226" name="IM 2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76" cy="126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中国武的“为学术而学术”</w:t>
    </w:r>
  </w:p>
</w:hdr>
</file>

<file path=word/header10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9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文人闲话丛书</w:t>
    </w:r>
  </w:p>
  <w:p>
    <w:pPr>
      <w:ind w:firstLine="87"/>
      <w:spacing w:before="58" w:line="10" w:lineRule="exact"/>
      <w:rPr/>
    </w:pPr>
    <w:r>
      <w:rPr/>
      <w:drawing>
        <wp:inline distT="0" distB="0" distL="0" distR="0">
          <wp:extent cx="3276562" cy="6384"/>
          <wp:effectExtent l="0" t="0" r="0" b="0"/>
          <wp:docPr id="228" name="IM 228"/>
          <wp:cNvGraphicFramePr/>
          <a:graphic>
            <a:graphicData uri="http://schemas.openxmlformats.org/drawingml/2006/picture">
              <pic:pic>
                <pic:nvPicPr>
                  <pic:cNvPr id="228" name="IM 2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62" cy="6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78"/>
      <w:spacing w:line="236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中国式的“为学术而学术”</w:t>
    </w:r>
  </w:p>
  <w:p>
    <w:pPr>
      <w:ind w:firstLine="105"/>
      <w:spacing w:before="32" w:line="10" w:lineRule="exact"/>
      <w:rPr/>
    </w:pPr>
    <w:r>
      <w:rPr/>
      <w:drawing>
        <wp:inline distT="0" distB="0" distL="0" distR="0">
          <wp:extent cx="3263900" cy="6395"/>
          <wp:effectExtent l="0" t="0" r="0" b="0"/>
          <wp:docPr id="230" name="IM 230"/>
          <wp:cNvGraphicFramePr/>
          <a:graphic>
            <a:graphicData uri="http://schemas.openxmlformats.org/drawingml/2006/picture">
              <pic:pic>
                <pic:nvPicPr>
                  <pic:cNvPr id="230" name="IM 2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0" cy="6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8"/>
      <w:spacing w:line="242" w:lineRule="auto"/>
      <w:rPr>
        <w:rFonts w:ascii="STXingkai" w:hAnsi="STXingkai" w:eastAsia="STXingkai" w:cs="STXingkai"/>
        <w:sz w:val="21"/>
        <w:szCs w:val="21"/>
      </w:rPr>
    </w:pPr>
    <w:bookmarkStart w:name="bookmark35" w:id="33"/>
    <w:bookmarkEnd w:id="33"/>
    <w:r>
      <w:rPr>
        <w:rFonts w:ascii="STXingkai" w:hAnsi="STXingkai" w:eastAsia="STXingkai" w:cs="STXingkai"/>
        <w:sz w:val="21"/>
        <w:szCs w:val="21"/>
        <w:b/>
        <w:bCs/>
        <w:spacing w:val="13"/>
      </w:rPr>
      <w:t>文人闲话丛书</w:t>
    </w:r>
  </w:p>
  <w:p>
    <w:pPr>
      <w:ind w:firstLine="115"/>
      <w:spacing w:before="44" w:line="10" w:lineRule="exact"/>
      <w:rPr/>
    </w:pPr>
    <w:r>
      <w:rPr/>
      <w:drawing>
        <wp:inline distT="0" distB="0" distL="0" distR="0">
          <wp:extent cx="3263900" cy="6384"/>
          <wp:effectExtent l="0" t="0" r="0" b="0"/>
          <wp:docPr id="234" name="IM 234"/>
          <wp:cNvGraphicFramePr/>
          <a:graphic>
            <a:graphicData uri="http://schemas.openxmlformats.org/drawingml/2006/picture">
              <pic:pic>
                <pic:nvPicPr>
                  <pic:cNvPr id="234" name="IM 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0" cy="6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82"/>
      <w:spacing w:line="225" w:lineRule="auto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b/>
        <w:bCs/>
        <w:spacing w:val="18"/>
      </w:rPr>
      <w:t>为丽所中辨</w:t>
    </w:r>
  </w:p>
  <w:p>
    <w:pPr>
      <w:ind w:firstLine="179"/>
      <w:spacing w:before="33" w:line="10" w:lineRule="exact"/>
      <w:rPr/>
    </w:pPr>
    <w:r>
      <w:rPr/>
      <w:drawing>
        <wp:inline distT="0" distB="0" distL="0" distR="0">
          <wp:extent cx="3263915" cy="6391"/>
          <wp:effectExtent l="0" t="0" r="0" b="0"/>
          <wp:docPr id="236" name="IM 236"/>
          <wp:cNvGraphicFramePr/>
          <a:graphic>
            <a:graphicData uri="http://schemas.openxmlformats.org/drawingml/2006/picture">
              <pic:pic>
                <pic:nvPicPr>
                  <pic:cNvPr id="236" name="IM 2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6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07744" behindDoc="0" locked="0" layoutInCell="0" allowOverlap="1">
          <wp:simplePos x="0" y="0"/>
          <wp:positionH relativeFrom="page">
            <wp:posOffset>755666</wp:posOffset>
          </wp:positionH>
          <wp:positionV relativeFrom="page">
            <wp:posOffset>908057</wp:posOffset>
          </wp:positionV>
          <wp:extent cx="3270241" cy="6350"/>
          <wp:effectExtent l="0" t="0" r="0" b="0"/>
          <wp:wrapNone/>
          <wp:docPr id="238" name="IM 238"/>
          <wp:cNvGraphicFramePr/>
          <a:graphic>
            <a:graphicData uri="http://schemas.openxmlformats.org/drawingml/2006/picture">
              <pic:pic>
                <pic:nvPicPr>
                  <pic:cNvPr id="238" name="IM 2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41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44"/>
      <w:spacing w:before="1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5"/>
      </w:rPr>
      <w:t>喜严像破败的旗</w:t>
    </w:r>
  </w:p>
  <w:p>
    <w:pPr>
      <w:ind w:firstLine="131"/>
      <w:spacing w:before="32" w:line="10" w:lineRule="exact"/>
      <w:rPr/>
    </w:pPr>
    <w:r>
      <w:rPr/>
      <w:drawing>
        <wp:inline distT="0" distB="0" distL="0" distR="0">
          <wp:extent cx="3257590" cy="6361"/>
          <wp:effectExtent l="0" t="0" r="0" b="0"/>
          <wp:docPr id="30" name="IM 30"/>
          <wp:cNvGraphicFramePr/>
          <a:graphic>
            <a:graphicData uri="http://schemas.openxmlformats.org/drawingml/2006/picture">
              <pic:pic>
                <pic:nvPicPr>
                  <pic:cNvPr id="30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90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7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09792" behindDoc="0" locked="0" layoutInCell="0" allowOverlap="1">
          <wp:simplePos x="0" y="0"/>
          <wp:positionH relativeFrom="page">
            <wp:posOffset>622316</wp:posOffset>
          </wp:positionH>
          <wp:positionV relativeFrom="page">
            <wp:posOffset>895338</wp:posOffset>
          </wp:positionV>
          <wp:extent cx="3276587" cy="6350"/>
          <wp:effectExtent l="0" t="0" r="0" b="0"/>
          <wp:wrapNone/>
          <wp:docPr id="240" name="IM 240"/>
          <wp:cNvGraphicFramePr/>
          <a:graphic>
            <a:graphicData uri="http://schemas.openxmlformats.org/drawingml/2006/picture">
              <pic:pic>
                <pic:nvPicPr>
                  <pic:cNvPr id="240" name="IM 2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7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文人阅话生书</w:t>
    </w:r>
  </w:p>
</w:hdr>
</file>

<file path=word/header1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65"/>
      <w:spacing w:line="279" w:lineRule="exact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9"/>
        <w:position w:val="2"/>
      </w:rPr>
      <w:t>一</w:t>
    </w:r>
    <w:r>
      <w:rPr>
        <w:rFonts w:ascii="STXingkai" w:hAnsi="STXingkai" w:eastAsia="STXingkai" w:cs="STXingkai"/>
        <w:sz w:val="20"/>
        <w:szCs w:val="20"/>
        <w:spacing w:val="-3"/>
        <w:position w:val="2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19"/>
        <w:position w:val="2"/>
      </w:rPr>
      <w:t>种心理讹作术</w:t>
    </w:r>
  </w:p>
  <w:p>
    <w:pPr>
      <w:ind w:firstLine="152"/>
      <w:spacing w:before="22" w:line="10" w:lineRule="exact"/>
      <w:rPr/>
    </w:pPr>
    <w:r>
      <w:rPr/>
      <w:drawing>
        <wp:inline distT="0" distB="0" distL="0" distR="0">
          <wp:extent cx="3257541" cy="6351"/>
          <wp:effectExtent l="0" t="0" r="0" b="0"/>
          <wp:docPr id="242" name="IM 242"/>
          <wp:cNvGraphicFramePr/>
          <a:graphic>
            <a:graphicData uri="http://schemas.openxmlformats.org/drawingml/2006/picture">
              <pic:pic>
                <pic:nvPicPr>
                  <pic:cNvPr id="242" name="IM 2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1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7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  <w:p>
    <w:pPr>
      <w:ind w:firstLine="44"/>
      <w:spacing w:before="54" w:line="10" w:lineRule="exact"/>
      <w:rPr/>
    </w:pPr>
    <w:r>
      <w:rPr/>
      <w:drawing>
        <wp:inline distT="0" distB="0" distL="0" distR="0">
          <wp:extent cx="3263891" cy="6351"/>
          <wp:effectExtent l="0" t="0" r="0" b="0"/>
          <wp:docPr id="244" name="IM 244"/>
          <wp:cNvGraphicFramePr/>
          <a:graphic>
            <a:graphicData uri="http://schemas.openxmlformats.org/drawingml/2006/picture">
              <pic:pic>
                <pic:nvPicPr>
                  <pic:cNvPr id="244" name="IM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91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57"/>
      <w:spacing w:line="293" w:lineRule="exact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spacing w:val="17"/>
        <w:position w:val="3"/>
      </w:rPr>
      <w:t>一种心理讹作术</w:t>
    </w:r>
  </w:p>
  <w:p>
    <w:pPr>
      <w:ind w:firstLine="257"/>
      <w:spacing w:before="4" w:line="11" w:lineRule="exact"/>
      <w:rPr/>
    </w:pPr>
    <w:r>
      <w:rPr/>
      <w:drawing>
        <wp:inline distT="0" distB="0" distL="0" distR="0">
          <wp:extent cx="3263877" cy="6401"/>
          <wp:effectExtent l="0" t="0" r="0" b="0"/>
          <wp:docPr id="246" name="IM 246"/>
          <wp:cNvGraphicFramePr/>
          <a:graphic>
            <a:graphicData uri="http://schemas.openxmlformats.org/drawingml/2006/picture">
              <pic:pic>
                <pic:nvPicPr>
                  <pic:cNvPr id="246" name="IM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77" cy="64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3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13888" behindDoc="0" locked="0" layoutInCell="0" allowOverlap="1">
          <wp:simplePos x="0" y="0"/>
          <wp:positionH relativeFrom="page">
            <wp:posOffset>698510</wp:posOffset>
          </wp:positionH>
          <wp:positionV relativeFrom="page">
            <wp:posOffset>977873</wp:posOffset>
          </wp:positionV>
          <wp:extent cx="3270250" cy="6350"/>
          <wp:effectExtent l="0" t="0" r="0" b="0"/>
          <wp:wrapNone/>
          <wp:docPr id="248" name="IM 248"/>
          <wp:cNvGraphicFramePr/>
          <a:graphic>
            <a:graphicData uri="http://schemas.openxmlformats.org/drawingml/2006/picture">
              <pic:pic>
                <pic:nvPicPr>
                  <pic:cNvPr id="248" name="IM 2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</w:hdr>
</file>

<file path=word/header1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12"/>
      <w:spacing w:line="242" w:lineRule="auto"/>
      <w:rPr>
        <w:rFonts w:ascii="STXingkai" w:hAnsi="STXingkai" w:eastAsia="STXingkai" w:cs="STXingkai"/>
        <w:sz w:val="20"/>
        <w:szCs w:val="20"/>
      </w:rPr>
    </w:pPr>
    <w:bookmarkStart w:name="bookmark37" w:id="35"/>
    <w:bookmarkEnd w:id="35"/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  <w:p>
    <w:pPr>
      <w:spacing w:before="48" w:line="10" w:lineRule="exact"/>
      <w:rPr/>
    </w:pPr>
    <w:r>
      <w:rPr/>
      <w:drawing>
        <wp:inline distT="0" distB="0" distL="0" distR="0">
          <wp:extent cx="3263871" cy="6357"/>
          <wp:effectExtent l="0" t="0" r="0" b="0"/>
          <wp:docPr id="250" name="IM 250"/>
          <wp:cNvGraphicFramePr/>
          <a:graphic>
            <a:graphicData uri="http://schemas.openxmlformats.org/drawingml/2006/picture">
              <pic:pic>
                <pic:nvPicPr>
                  <pic:cNvPr id="250" name="IM 2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71" cy="63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773"/>
      <w:spacing w:line="216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16960" behindDoc="0" locked="0" layoutInCell="0" allowOverlap="1">
          <wp:simplePos x="0" y="0"/>
          <wp:positionH relativeFrom="page">
            <wp:posOffset>844567</wp:posOffset>
          </wp:positionH>
          <wp:positionV relativeFrom="page">
            <wp:posOffset>901712</wp:posOffset>
          </wp:positionV>
          <wp:extent cx="3263862" cy="6368"/>
          <wp:effectExtent l="0" t="0" r="0" b="0"/>
          <wp:wrapNone/>
          <wp:docPr id="252" name="IM 252"/>
          <wp:cNvGraphicFramePr/>
          <a:graphic>
            <a:graphicData uri="http://schemas.openxmlformats.org/drawingml/2006/picture">
              <pic:pic>
                <pic:nvPicPr>
                  <pic:cNvPr id="252" name="IM 2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2" cy="63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8"/>
      </w:rPr>
      <w:t>被改写的</w:t>
    </w:r>
    <w:r>
      <w:rPr>
        <w:sz w:val="21"/>
        <w:szCs w:val="21"/>
        <w:b/>
        <w:bCs/>
        <w:spacing w:val="8"/>
      </w:rPr>
      <w:t>經</w:t>
    </w:r>
    <w:r>
      <w:rPr>
        <w:rFonts w:ascii="STXingkai" w:hAnsi="STXingkai" w:eastAsia="STXingkai" w:cs="STXingkai"/>
        <w:sz w:val="21"/>
        <w:szCs w:val="21"/>
        <w:b/>
        <w:bCs/>
        <w:spacing w:val="8"/>
      </w:rPr>
      <w:t>典</w:t>
    </w:r>
  </w:p>
</w:hdr>
</file>

<file path=word/header1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8"/>
      <w:spacing w:line="236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1"/>
      </w:rPr>
      <w:t>学术讨论中的“假相倚”现象</w:t>
    </w:r>
  </w:p>
  <w:p>
    <w:pPr>
      <w:ind w:firstLine="175"/>
      <w:spacing w:before="32" w:line="10" w:lineRule="exact"/>
      <w:rPr/>
    </w:pPr>
    <w:r>
      <w:rPr/>
      <w:drawing>
        <wp:inline distT="0" distB="0" distL="0" distR="0">
          <wp:extent cx="3276631" cy="6393"/>
          <wp:effectExtent l="0" t="0" r="0" b="0"/>
          <wp:docPr id="254" name="IM 254"/>
          <wp:cNvGraphicFramePr/>
          <a:graphic>
            <a:graphicData uri="http://schemas.openxmlformats.org/drawingml/2006/picture">
              <pic:pic>
                <pic:nvPicPr>
                  <pic:cNvPr id="254" name="IM 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31" cy="63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20032" behindDoc="0" locked="0" layoutInCell="0" allowOverlap="1">
          <wp:simplePos x="0" y="0"/>
          <wp:positionH relativeFrom="page">
            <wp:posOffset>628652</wp:posOffset>
          </wp:positionH>
          <wp:positionV relativeFrom="page">
            <wp:posOffset>825507</wp:posOffset>
          </wp:positionV>
          <wp:extent cx="3276586" cy="6350"/>
          <wp:effectExtent l="0" t="0" r="0" b="0"/>
          <wp:wrapNone/>
          <wp:docPr id="256" name="IM 256"/>
          <wp:cNvGraphicFramePr/>
          <a:graphic>
            <a:graphicData uri="http://schemas.openxmlformats.org/drawingml/2006/picture">
              <pic:pic>
                <pic:nvPicPr>
                  <pic:cNvPr id="256" name="IM 2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6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38" w:id="36"/>
    <w:bookmarkEnd w:id="36"/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文人用话丛书</w:t>
    </w:r>
  </w:p>
</w:hdr>
</file>

<file path=word/header1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18"/>
      <w:spacing w:line="236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1"/>
      </w:rPr>
      <w:t>学术讨论中的“假相倚”现象</w:t>
    </w:r>
  </w:p>
  <w:p>
    <w:pPr>
      <w:ind w:firstLine="75"/>
      <w:spacing w:before="32" w:line="10" w:lineRule="exact"/>
      <w:rPr/>
    </w:pPr>
    <w:r>
      <w:rPr/>
      <w:drawing>
        <wp:inline distT="0" distB="0" distL="0" distR="0">
          <wp:extent cx="3270251" cy="6391"/>
          <wp:effectExtent l="0" t="0" r="0" b="0"/>
          <wp:docPr id="258" name="IM 258"/>
          <wp:cNvGraphicFramePr/>
          <a:graphic>
            <a:graphicData uri="http://schemas.openxmlformats.org/drawingml/2006/picture">
              <pic:pic>
                <pic:nvPicPr>
                  <pic:cNvPr id="258" name="IM 2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7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文人用话丛书</w:t>
    </w:r>
  </w:p>
  <w:p>
    <w:pPr>
      <w:ind w:firstLine="33"/>
      <w:spacing w:before="54" w:line="10" w:lineRule="exact"/>
      <w:rPr/>
    </w:pPr>
    <w:r>
      <w:rPr/>
      <w:drawing>
        <wp:inline distT="0" distB="0" distL="0" distR="0">
          <wp:extent cx="3263898" cy="6395"/>
          <wp:effectExtent l="0" t="0" r="0" b="0"/>
          <wp:docPr id="32" name="IM 32"/>
          <wp:cNvGraphicFramePr/>
          <a:graphic>
            <a:graphicData uri="http://schemas.openxmlformats.org/drawingml/2006/picture">
              <pic:pic>
                <pic:nvPicPr>
                  <pic:cNvPr id="32" name="IM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98" cy="6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1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22080" behindDoc="0" locked="0" layoutInCell="0" allowOverlap="1">
          <wp:simplePos x="0" y="0"/>
          <wp:positionH relativeFrom="page">
            <wp:posOffset>641369</wp:posOffset>
          </wp:positionH>
          <wp:positionV relativeFrom="page">
            <wp:posOffset>819179</wp:posOffset>
          </wp:positionV>
          <wp:extent cx="3276585" cy="12670"/>
          <wp:effectExtent l="0" t="0" r="0" b="0"/>
          <wp:wrapNone/>
          <wp:docPr id="260" name="IM 260"/>
          <wp:cNvGraphicFramePr/>
          <a:graphic>
            <a:graphicData uri="http://schemas.openxmlformats.org/drawingml/2006/picture">
              <pic:pic>
                <pic:nvPicPr>
                  <pic:cNvPr id="260" name="IM 2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1"/>
      </w:rPr>
      <w:t>文人用话生书</w:t>
    </w:r>
  </w:p>
</w:hdr>
</file>

<file path=word/header1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98"/>
      <w:spacing w:line="236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23104" behindDoc="0" locked="0" layoutInCell="0" allowOverlap="1">
          <wp:simplePos x="0" y="0"/>
          <wp:positionH relativeFrom="page">
            <wp:posOffset>781029</wp:posOffset>
          </wp:positionH>
          <wp:positionV relativeFrom="page">
            <wp:posOffset>850920</wp:posOffset>
          </wp:positionV>
          <wp:extent cx="3263915" cy="6350"/>
          <wp:effectExtent l="0" t="0" r="0" b="0"/>
          <wp:wrapNone/>
          <wp:docPr id="262" name="IM 262"/>
          <wp:cNvGraphicFramePr/>
          <a:graphic>
            <a:graphicData uri="http://schemas.openxmlformats.org/drawingml/2006/picture">
              <pic:pic>
                <pic:nvPicPr>
                  <pic:cNvPr id="262" name="IM 2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9"/>
      </w:rPr>
      <w:t>学术讨论中的“假相倚”现象</w:t>
    </w:r>
  </w:p>
</w:hdr>
</file>

<file path=word/header1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02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24128" behindDoc="0" locked="0" layoutInCell="0" allowOverlap="1">
          <wp:simplePos x="0" y="0"/>
          <wp:positionH relativeFrom="page">
            <wp:posOffset>679457</wp:posOffset>
          </wp:positionH>
          <wp:positionV relativeFrom="page">
            <wp:posOffset>844525</wp:posOffset>
          </wp:positionV>
          <wp:extent cx="3276596" cy="6380"/>
          <wp:effectExtent l="0" t="0" r="0" b="0"/>
          <wp:wrapNone/>
          <wp:docPr id="264" name="IM 264"/>
          <wp:cNvGraphicFramePr/>
          <a:graphic>
            <a:graphicData uri="http://schemas.openxmlformats.org/drawingml/2006/picture">
              <pic:pic>
                <pic:nvPicPr>
                  <pic:cNvPr id="264" name="IM 2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96" cy="63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39" w:id="37"/>
    <w:bookmarkEnd w:id="37"/>
    <w:r>
      <w:rPr>
        <w:rFonts w:ascii="STXingkai" w:hAnsi="STXingkai" w:eastAsia="STXingkai" w:cs="STXingkai"/>
        <w:sz w:val="21"/>
        <w:szCs w:val="21"/>
        <w:b/>
        <w:bCs/>
        <w:spacing w:val="13"/>
      </w:rPr>
      <w:t>文人用话丛书</w:t>
    </w:r>
  </w:p>
</w:hdr>
</file>

<file path=word/header1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2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26176" behindDoc="0" locked="0" layoutInCell="0" allowOverlap="1">
          <wp:simplePos x="0" y="0"/>
          <wp:positionH relativeFrom="page">
            <wp:posOffset>774677</wp:posOffset>
          </wp:positionH>
          <wp:positionV relativeFrom="page">
            <wp:posOffset>857265</wp:posOffset>
          </wp:positionV>
          <wp:extent cx="3276612" cy="12651"/>
          <wp:effectExtent l="0" t="0" r="0" b="0"/>
          <wp:wrapNone/>
          <wp:docPr id="266" name="IM 266"/>
          <wp:cNvGraphicFramePr/>
          <a:graphic>
            <a:graphicData uri="http://schemas.openxmlformats.org/drawingml/2006/picture">
              <pic:pic>
                <pic:nvPicPr>
                  <pic:cNvPr id="266" name="IM 2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12" cy="126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</w:hdr>
</file>

<file path=word/header1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793"/>
      <w:spacing w:line="291" w:lineRule="exact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5"/>
        <w:position w:val="2"/>
      </w:rPr>
      <w:t>翩党与公论</w:t>
    </w:r>
  </w:p>
  <w:p>
    <w:pPr>
      <w:spacing w:before="11" w:line="10" w:lineRule="exact"/>
      <w:rPr/>
    </w:pPr>
    <w:r>
      <w:rPr/>
      <w:drawing>
        <wp:inline distT="0" distB="0" distL="0" distR="0">
          <wp:extent cx="3263901" cy="6410"/>
          <wp:effectExtent l="0" t="0" r="0" b="0"/>
          <wp:docPr id="268" name="IM 268"/>
          <wp:cNvGraphicFramePr/>
          <a:graphic>
            <a:graphicData uri="http://schemas.openxmlformats.org/drawingml/2006/picture">
              <pic:pic>
                <pic:nvPicPr>
                  <pic:cNvPr id="268" name="IM 2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1" cy="6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"/>
      <w:spacing w:line="242" w:lineRule="auto"/>
      <w:rPr>
        <w:rFonts w:ascii="STXingkai" w:hAnsi="STXingkai" w:eastAsia="STXingkai" w:cs="STXingkai"/>
        <w:sz w:val="20"/>
        <w:szCs w:val="20"/>
      </w:rPr>
    </w:pPr>
    <w:bookmarkStart w:name="bookmark40" w:id="38"/>
    <w:bookmarkEnd w:id="38"/>
    <w:r>
      <w:rPr>
        <w:rFonts w:ascii="STXingkai" w:hAnsi="STXingkai" w:eastAsia="STXingkai" w:cs="STXingkai"/>
        <w:sz w:val="20"/>
        <w:szCs w:val="20"/>
        <w:b/>
        <w:bCs/>
        <w:spacing w:val="23"/>
      </w:rPr>
      <w:t>文人用话生书</w:t>
    </w:r>
  </w:p>
  <w:p>
    <w:pPr>
      <w:ind w:firstLine="35"/>
      <w:spacing w:before="58" w:line="30" w:lineRule="exact"/>
      <w:rPr/>
    </w:pPr>
    <w:r>
      <w:rPr/>
      <w:drawing>
        <wp:inline distT="0" distB="0" distL="0" distR="0">
          <wp:extent cx="3270250" cy="19061"/>
          <wp:effectExtent l="0" t="0" r="0" b="0"/>
          <wp:docPr id="270" name="IM 270"/>
          <wp:cNvGraphicFramePr/>
          <a:graphic>
            <a:graphicData uri="http://schemas.openxmlformats.org/drawingml/2006/picture">
              <pic:pic>
                <pic:nvPicPr>
                  <pic:cNvPr id="270" name="IM 2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0" cy="190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30272" behindDoc="0" locked="0" layoutInCell="0" allowOverlap="1">
          <wp:simplePos x="0" y="0"/>
          <wp:positionH relativeFrom="page">
            <wp:posOffset>609600</wp:posOffset>
          </wp:positionH>
          <wp:positionV relativeFrom="page">
            <wp:posOffset>914415</wp:posOffset>
          </wp:positionV>
          <wp:extent cx="3263915" cy="6350"/>
          <wp:effectExtent l="0" t="0" r="0" b="0"/>
          <wp:wrapNone/>
          <wp:docPr id="272" name="IM 272"/>
          <wp:cNvGraphicFramePr/>
          <a:graphic>
            <a:graphicData uri="http://schemas.openxmlformats.org/drawingml/2006/picture">
              <pic:pic>
                <pic:nvPicPr>
                  <pic:cNvPr id="272" name="IM 2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文人闲话生书</w:t>
    </w:r>
  </w:p>
</w:hdr>
</file>

<file path=word/header1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68"/>
      <w:spacing w:line="218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8"/>
      </w:rPr>
      <w:t>文学与时间</w:t>
    </w:r>
  </w:p>
  <w:p>
    <w:pPr>
      <w:ind w:firstLine="215"/>
      <w:spacing w:before="41" w:line="10" w:lineRule="exact"/>
      <w:rPr/>
    </w:pPr>
    <w:r>
      <w:rPr/>
      <w:drawing>
        <wp:inline distT="0" distB="0" distL="0" distR="0">
          <wp:extent cx="3251197" cy="6391"/>
          <wp:effectExtent l="0" t="0" r="0" b="0"/>
          <wp:docPr id="274" name="IM 274"/>
          <wp:cNvGraphicFramePr/>
          <a:graphic>
            <a:graphicData uri="http://schemas.openxmlformats.org/drawingml/2006/picture">
              <pic:pic>
                <pic:nvPicPr>
                  <pic:cNvPr id="274" name="IM 2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97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32320" behindDoc="0" locked="0" layoutInCell="0" allowOverlap="1">
          <wp:simplePos x="0" y="0"/>
          <wp:positionH relativeFrom="page">
            <wp:posOffset>660387</wp:posOffset>
          </wp:positionH>
          <wp:positionV relativeFrom="page">
            <wp:posOffset>920748</wp:posOffset>
          </wp:positionV>
          <wp:extent cx="3270239" cy="12667"/>
          <wp:effectExtent l="0" t="0" r="0" b="0"/>
          <wp:wrapNone/>
          <wp:docPr id="276" name="IM 276"/>
          <wp:cNvGraphicFramePr/>
          <a:graphic>
            <a:graphicData uri="http://schemas.openxmlformats.org/drawingml/2006/picture">
              <pic:pic>
                <pic:nvPicPr>
                  <pic:cNvPr id="276" name="IM 2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39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文人闲话生书</w:t>
    </w:r>
  </w:p>
</w:hdr>
</file>

<file path=word/header1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3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7"/>
      </w:rPr>
      <w:t>文人闲话生书</w:t>
    </w:r>
  </w:p>
  <w:p>
    <w:pPr>
      <w:spacing w:before="64" w:line="10" w:lineRule="exact"/>
      <w:rPr/>
    </w:pPr>
    <w:r>
      <w:rPr/>
      <w:drawing>
        <wp:inline distT="0" distB="0" distL="0" distR="0">
          <wp:extent cx="3263925" cy="6361"/>
          <wp:effectExtent l="0" t="0" r="0" b="0"/>
          <wp:docPr id="280" name="IM 280"/>
          <wp:cNvGraphicFramePr/>
          <a:graphic>
            <a:graphicData uri="http://schemas.openxmlformats.org/drawingml/2006/picture">
              <pic:pic>
                <pic:nvPicPr>
                  <pic:cNvPr id="280" name="IM 2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25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71"/>
      <w:spacing w:line="235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806450</wp:posOffset>
          </wp:positionH>
          <wp:positionV relativeFrom="page">
            <wp:posOffset>927134</wp:posOffset>
          </wp:positionV>
          <wp:extent cx="3257561" cy="12651"/>
          <wp:effectExtent l="0" t="0" r="0" b="0"/>
          <wp:wrapNone/>
          <wp:docPr id="34" name="IM 34"/>
          <wp:cNvGraphicFramePr/>
          <a:graphic>
            <a:graphicData uri="http://schemas.openxmlformats.org/drawingml/2006/picture">
              <pic:pic>
                <pic:nvPicPr>
                  <pic:cNvPr id="34" name="IM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61" cy="126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0"/>
      </w:rPr>
      <w:t>喜产像破败的族</w:t>
    </w:r>
  </w:p>
</w:hdr>
</file>

<file path=word/header1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98"/>
      <w:spacing w:before="1" w:line="204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7"/>
      </w:rPr>
      <w:t>老子，儿子与称子</w:t>
    </w:r>
  </w:p>
  <w:p>
    <w:pPr>
      <w:ind w:firstLine="215"/>
      <w:spacing w:before="38" w:line="10" w:lineRule="exact"/>
      <w:rPr/>
    </w:pPr>
    <w:r>
      <w:rPr/>
      <w:drawing>
        <wp:inline distT="0" distB="0" distL="0" distR="0">
          <wp:extent cx="3263869" cy="6391"/>
          <wp:effectExtent l="0" t="0" r="0" b="0"/>
          <wp:docPr id="282" name="IM 282"/>
          <wp:cNvGraphicFramePr/>
          <a:graphic>
            <a:graphicData uri="http://schemas.openxmlformats.org/drawingml/2006/picture">
              <pic:pic>
                <pic:nvPicPr>
                  <pic:cNvPr id="282" name="IM 2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9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36416" behindDoc="0" locked="0" layoutInCell="0" allowOverlap="1">
          <wp:simplePos x="0" y="0"/>
          <wp:positionH relativeFrom="page">
            <wp:posOffset>584211</wp:posOffset>
          </wp:positionH>
          <wp:positionV relativeFrom="page">
            <wp:posOffset>946163</wp:posOffset>
          </wp:positionV>
          <wp:extent cx="3270250" cy="6350"/>
          <wp:effectExtent l="0" t="0" r="0" b="0"/>
          <wp:wrapNone/>
          <wp:docPr id="284" name="IM 284"/>
          <wp:cNvGraphicFramePr/>
          <a:graphic>
            <a:graphicData uri="http://schemas.openxmlformats.org/drawingml/2006/picture">
              <pic:pic>
                <pic:nvPicPr>
                  <pic:cNvPr id="284" name="IM 2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3"/>
      </w:rPr>
      <w:t>文人用话丛书</w:t>
    </w:r>
  </w:p>
</w:hdr>
</file>

<file path=word/header1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文人闲话生书</w:t>
    </w:r>
  </w:p>
  <w:p>
    <w:pPr>
      <w:spacing w:before="58" w:line="10" w:lineRule="exact"/>
      <w:rPr/>
    </w:pPr>
    <w:r>
      <w:rPr/>
      <w:drawing>
        <wp:inline distT="0" distB="0" distL="0" distR="0">
          <wp:extent cx="3270241" cy="6351"/>
          <wp:effectExtent l="0" t="0" r="0" b="0"/>
          <wp:docPr id="286" name="IM 286"/>
          <wp:cNvGraphicFramePr/>
          <a:graphic>
            <a:graphicData uri="http://schemas.openxmlformats.org/drawingml/2006/picture">
              <pic:pic>
                <pic:nvPicPr>
                  <pic:cNvPr id="286" name="IM 2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41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48"/>
      <w:spacing w:line="214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39488" behindDoc="0" locked="0" layoutInCell="0" allowOverlap="1">
          <wp:simplePos x="0" y="0"/>
          <wp:positionH relativeFrom="page">
            <wp:posOffset>781029</wp:posOffset>
          </wp:positionH>
          <wp:positionV relativeFrom="page">
            <wp:posOffset>914422</wp:posOffset>
          </wp:positionV>
          <wp:extent cx="3251197" cy="12670"/>
          <wp:effectExtent l="0" t="0" r="0" b="0"/>
          <wp:wrapNone/>
          <wp:docPr id="288" name="IM 288"/>
          <wp:cNvGraphicFramePr/>
          <a:graphic>
            <a:graphicData uri="http://schemas.openxmlformats.org/drawingml/2006/picture">
              <pic:pic>
                <pic:nvPicPr>
                  <pic:cNvPr id="288" name="IM 2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97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4"/>
      </w:rPr>
      <w:t>为</w:t>
    </w:r>
    <w:r>
      <w:rPr>
        <w:rFonts w:ascii="STXingkai" w:hAnsi="STXingkai" w:eastAsia="STXingkai" w:cs="STXingkai"/>
        <w:sz w:val="20"/>
        <w:szCs w:val="20"/>
        <w:spacing w:val="4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4"/>
      </w:rPr>
      <w:t>一</w:t>
    </w:r>
    <w:r>
      <w:rPr>
        <w:rFonts w:ascii="STXingkai" w:hAnsi="STXingkai" w:eastAsia="STXingkai" w:cs="STXingkai"/>
        <w:sz w:val="20"/>
        <w:szCs w:val="20"/>
        <w:spacing w:val="19"/>
        <w:w w:val="101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4"/>
      </w:rPr>
      <w:t>只蝎子喘彩</w:t>
    </w:r>
  </w:p>
</w:hdr>
</file>

<file path=word/header1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40512" behindDoc="0" locked="0" layoutInCell="0" allowOverlap="1">
          <wp:simplePos x="0" y="0"/>
          <wp:positionH relativeFrom="page">
            <wp:posOffset>628652</wp:posOffset>
          </wp:positionH>
          <wp:positionV relativeFrom="page">
            <wp:posOffset>920751</wp:posOffset>
          </wp:positionV>
          <wp:extent cx="3270251" cy="6350"/>
          <wp:effectExtent l="0" t="0" r="0" b="0"/>
          <wp:wrapNone/>
          <wp:docPr id="290" name="IM 290"/>
          <wp:cNvGraphicFramePr/>
          <a:graphic>
            <a:graphicData uri="http://schemas.openxmlformats.org/drawingml/2006/picture">
              <pic:pic>
                <pic:nvPicPr>
                  <pic:cNvPr id="290" name="IM 2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文人用话生书</w:t>
    </w:r>
  </w:p>
</w:hdr>
</file>

<file path=word/header1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61"/>
      <w:spacing w:line="214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41536" behindDoc="0" locked="0" layoutInCell="0" allowOverlap="1">
          <wp:simplePos x="0" y="0"/>
          <wp:positionH relativeFrom="page">
            <wp:posOffset>787412</wp:posOffset>
          </wp:positionH>
          <wp:positionV relativeFrom="page">
            <wp:posOffset>965187</wp:posOffset>
          </wp:positionV>
          <wp:extent cx="3257550" cy="12678"/>
          <wp:effectExtent l="0" t="0" r="0" b="0"/>
          <wp:wrapNone/>
          <wp:docPr id="292" name="IM 292"/>
          <wp:cNvGraphicFramePr/>
          <a:graphic>
            <a:graphicData uri="http://schemas.openxmlformats.org/drawingml/2006/picture">
              <pic:pic>
                <pic:nvPicPr>
                  <pic:cNvPr id="292" name="IM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50" cy="12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3"/>
      </w:rPr>
      <w:t>为</w:t>
    </w:r>
    <w:r>
      <w:rPr>
        <w:rFonts w:ascii="STXingkai" w:hAnsi="STXingkai" w:eastAsia="STXingkai" w:cs="STXingkai"/>
        <w:sz w:val="20"/>
        <w:szCs w:val="20"/>
        <w:spacing w:val="3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3"/>
      </w:rPr>
      <w:t>一</w:t>
    </w:r>
    <w:r>
      <w:rPr>
        <w:rFonts w:ascii="STXingkai" w:hAnsi="STXingkai" w:eastAsia="STXingkai" w:cs="STXingkai"/>
        <w:sz w:val="20"/>
        <w:szCs w:val="20"/>
        <w:spacing w:val="17"/>
        <w:w w:val="101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3"/>
      </w:rPr>
      <w:t>只蝎子喃彩</w:t>
    </w:r>
  </w:p>
</w:hdr>
</file>

<file path=word/header1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8"/>
      </w:rPr>
      <w:t>文人闲话生书</w:t>
    </w:r>
  </w:p>
  <w:p>
    <w:pPr>
      <w:ind w:firstLine="79"/>
      <w:spacing w:before="58" w:line="10" w:lineRule="exact"/>
      <w:rPr/>
    </w:pPr>
    <w:r>
      <w:rPr/>
      <w:drawing>
        <wp:inline distT="0" distB="0" distL="0" distR="0">
          <wp:extent cx="3270286" cy="6387"/>
          <wp:effectExtent l="0" t="0" r="0" b="0"/>
          <wp:docPr id="294" name="IM 294"/>
          <wp:cNvGraphicFramePr/>
          <a:graphic>
            <a:graphicData uri="http://schemas.openxmlformats.org/drawingml/2006/picture">
              <pic:pic>
                <pic:nvPicPr>
                  <pic:cNvPr id="294" name="IM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86" cy="63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18"/>
      <w:spacing w:line="214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4"/>
      </w:rPr>
      <w:t>为</w:t>
    </w:r>
    <w:r>
      <w:rPr>
        <w:rFonts w:ascii="STXingkai" w:hAnsi="STXingkai" w:eastAsia="STXingkai" w:cs="STXingkai"/>
        <w:sz w:val="20"/>
        <w:szCs w:val="20"/>
        <w:spacing w:val="4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4"/>
      </w:rPr>
      <w:t>一</w:t>
    </w:r>
    <w:r>
      <w:rPr>
        <w:rFonts w:ascii="STXingkai" w:hAnsi="STXingkai" w:eastAsia="STXingkai" w:cs="STXingkai"/>
        <w:sz w:val="20"/>
        <w:szCs w:val="20"/>
        <w:spacing w:val="19"/>
        <w:w w:val="101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4"/>
      </w:rPr>
      <w:t>只蝎子喘彩</w:t>
    </w:r>
  </w:p>
  <w:p>
    <w:pPr>
      <w:ind w:firstLine="105"/>
      <w:spacing w:before="50" w:line="10" w:lineRule="exact"/>
      <w:rPr/>
    </w:pPr>
    <w:r>
      <w:rPr/>
      <w:drawing>
        <wp:inline distT="0" distB="0" distL="0" distR="0">
          <wp:extent cx="3257579" cy="6391"/>
          <wp:effectExtent l="0" t="0" r="0" b="0"/>
          <wp:docPr id="296" name="IM 296"/>
          <wp:cNvGraphicFramePr/>
          <a:graphic>
            <a:graphicData uri="http://schemas.openxmlformats.org/drawingml/2006/picture">
              <pic:pic>
                <pic:nvPicPr>
                  <pic:cNvPr id="296" name="IM 2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79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1"/>
        <w:szCs w:val="21"/>
      </w:rPr>
    </w:pPr>
    <w:bookmarkStart w:name="bookmark41" w:id="39"/>
    <w:bookmarkEnd w:id="39"/>
    <w:r>
      <w:rPr>
        <w:rFonts w:ascii="STXingkai" w:hAnsi="STXingkai" w:eastAsia="STXingkai" w:cs="STXingkai"/>
        <w:sz w:val="21"/>
        <w:szCs w:val="21"/>
        <w:b/>
        <w:bCs/>
        <w:spacing w:val="15"/>
      </w:rPr>
      <w:t>文人闲话生书</w:t>
    </w:r>
  </w:p>
  <w:p>
    <w:pPr>
      <w:spacing w:before="44" w:line="10" w:lineRule="exact"/>
      <w:rPr/>
    </w:pPr>
    <w:r>
      <w:rPr/>
      <w:drawing>
        <wp:inline distT="0" distB="0" distL="0" distR="0">
          <wp:extent cx="3263869" cy="6391"/>
          <wp:effectExtent l="0" t="0" r="0" b="0"/>
          <wp:docPr id="298" name="IM 298"/>
          <wp:cNvGraphicFramePr/>
          <a:graphic>
            <a:graphicData uri="http://schemas.openxmlformats.org/drawingml/2006/picture">
              <pic:pic>
                <pic:nvPicPr>
                  <pic:cNvPr id="298" name="IM 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9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14"/>
      <w:spacing w:line="214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2"/>
      </w:rPr>
      <w:t>为一只蝎子南彩</w:t>
    </w:r>
  </w:p>
  <w:p>
    <w:pPr>
      <w:ind w:firstLine="301"/>
      <w:spacing w:before="57" w:line="10" w:lineRule="exact"/>
      <w:rPr/>
    </w:pPr>
    <w:r>
      <w:rPr/>
      <w:drawing>
        <wp:inline distT="0" distB="0" distL="0" distR="0">
          <wp:extent cx="3263915" cy="6351"/>
          <wp:effectExtent l="0" t="0" r="0" b="0"/>
          <wp:docPr id="300" name="IM 300"/>
          <wp:cNvGraphicFramePr/>
          <a:graphic>
            <a:graphicData uri="http://schemas.openxmlformats.org/drawingml/2006/picture">
              <pic:pic>
                <pic:nvPicPr>
                  <pic:cNvPr id="300" name="IM 3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1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  <w:p>
    <w:pPr>
      <w:ind w:firstLine="67"/>
      <w:spacing w:before="54" w:line="10" w:lineRule="exact"/>
      <w:rPr/>
    </w:pPr>
    <w:r>
      <w:rPr/>
      <w:drawing>
        <wp:inline distT="0" distB="0" distL="0" distR="0">
          <wp:extent cx="3263920" cy="6357"/>
          <wp:effectExtent l="0" t="0" r="0" b="0"/>
          <wp:docPr id="36" name="IM 36"/>
          <wp:cNvGraphicFramePr/>
          <a:graphic>
            <a:graphicData uri="http://schemas.openxmlformats.org/drawingml/2006/picture">
              <pic:pic>
                <pic:nvPicPr>
                  <pic:cNvPr id="36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20" cy="63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8"/>
      </w:rPr>
      <w:t>文人闲话生书</w:t>
    </w:r>
  </w:p>
  <w:p>
    <w:pPr>
      <w:ind w:firstLine="69"/>
      <w:spacing w:before="48" w:line="10" w:lineRule="exact"/>
      <w:rPr/>
    </w:pPr>
    <w:r>
      <w:rPr/>
      <w:drawing>
        <wp:inline distT="0" distB="0" distL="0" distR="0">
          <wp:extent cx="3270238" cy="6368"/>
          <wp:effectExtent l="0" t="0" r="0" b="0"/>
          <wp:docPr id="302" name="IM 302"/>
          <wp:cNvGraphicFramePr/>
          <a:graphic>
            <a:graphicData uri="http://schemas.openxmlformats.org/drawingml/2006/picture">
              <pic:pic>
                <pic:nvPicPr>
                  <pic:cNvPr id="302" name="IM 3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38" cy="63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214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47680" behindDoc="0" locked="0" layoutInCell="0" allowOverlap="1">
          <wp:simplePos x="0" y="0"/>
          <wp:positionH relativeFrom="page">
            <wp:posOffset>812789</wp:posOffset>
          </wp:positionH>
          <wp:positionV relativeFrom="page">
            <wp:posOffset>1016035</wp:posOffset>
          </wp:positionV>
          <wp:extent cx="3257563" cy="12696"/>
          <wp:effectExtent l="0" t="0" r="0" b="0"/>
          <wp:wrapNone/>
          <wp:docPr id="304" name="IM 304"/>
          <wp:cNvGraphicFramePr/>
          <a:graphic>
            <a:graphicData uri="http://schemas.openxmlformats.org/drawingml/2006/picture">
              <pic:pic>
                <pic:nvPicPr>
                  <pic:cNvPr id="304" name="IM 3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63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5"/>
      </w:rPr>
      <w:t>为</w:t>
    </w:r>
    <w:r>
      <w:rPr>
        <w:rFonts w:ascii="STXingkai" w:hAnsi="STXingkai" w:eastAsia="STXingkai" w:cs="STXingkai"/>
        <w:sz w:val="20"/>
        <w:szCs w:val="20"/>
        <w:spacing w:val="5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5"/>
      </w:rPr>
      <w:t>一</w:t>
    </w:r>
    <w:r>
      <w:rPr>
        <w:rFonts w:ascii="STXingkai" w:hAnsi="STXingkai" w:eastAsia="STXingkai" w:cs="STXingkai"/>
        <w:sz w:val="20"/>
        <w:szCs w:val="20"/>
        <w:spacing w:val="21"/>
        <w:w w:val="101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5"/>
      </w:rPr>
      <w:t>只蝎子喝彩</w:t>
    </w:r>
  </w:p>
</w:hdr>
</file>

<file path=word/header1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3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48704" behindDoc="0" locked="0" layoutInCell="0" allowOverlap="1">
          <wp:simplePos x="0" y="0"/>
          <wp:positionH relativeFrom="page">
            <wp:posOffset>717567</wp:posOffset>
          </wp:positionH>
          <wp:positionV relativeFrom="page">
            <wp:posOffset>1041402</wp:posOffset>
          </wp:positionV>
          <wp:extent cx="3270246" cy="12668"/>
          <wp:effectExtent l="0" t="0" r="0" b="0"/>
          <wp:wrapNone/>
          <wp:docPr id="306" name="IM 306"/>
          <wp:cNvGraphicFramePr/>
          <a:graphic>
            <a:graphicData uri="http://schemas.openxmlformats.org/drawingml/2006/picture">
              <pic:pic>
                <pic:nvPicPr>
                  <pic:cNvPr id="306" name="IM 3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46" cy="1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文人闲话生书</w:t>
    </w:r>
  </w:p>
</w:hdr>
</file>

<file path=word/header1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34"/>
      <w:spacing w:line="214" w:lineRule="auto"/>
      <w:rPr>
        <w:rFonts w:ascii="STXingkai" w:hAnsi="STXingkai" w:eastAsia="STXingkai" w:cs="STXingkai"/>
        <w:sz w:val="20"/>
        <w:szCs w:val="20"/>
      </w:rPr>
    </w:pPr>
    <w:bookmarkStart w:name="bookmark42" w:id="40"/>
    <w:bookmarkEnd w:id="40"/>
    <w:r>
      <w:rPr>
        <w:rFonts w:ascii="STXingkai" w:hAnsi="STXingkai" w:eastAsia="STXingkai" w:cs="STXingkai"/>
        <w:sz w:val="20"/>
        <w:szCs w:val="20"/>
        <w:b/>
        <w:bCs/>
        <w:spacing w:val="4"/>
      </w:rPr>
      <w:t>为</w:t>
    </w:r>
    <w:r>
      <w:rPr>
        <w:rFonts w:ascii="STXingkai" w:hAnsi="STXingkai" w:eastAsia="STXingkai" w:cs="STXingkai"/>
        <w:sz w:val="20"/>
        <w:szCs w:val="20"/>
        <w:spacing w:val="4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4"/>
      </w:rPr>
      <w:t>一</w:t>
    </w:r>
    <w:r>
      <w:rPr>
        <w:rFonts w:ascii="STXingkai" w:hAnsi="STXingkai" w:eastAsia="STXingkai" w:cs="STXingkai"/>
        <w:sz w:val="20"/>
        <w:szCs w:val="20"/>
        <w:spacing w:val="19"/>
        <w:w w:val="101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4"/>
      </w:rPr>
      <w:t>只蝎子喃彩</w:t>
    </w:r>
  </w:p>
  <w:p>
    <w:pPr>
      <w:ind w:firstLine="111"/>
      <w:spacing w:before="40" w:line="10" w:lineRule="exact"/>
      <w:rPr/>
    </w:pPr>
    <w:r>
      <w:rPr/>
      <w:drawing>
        <wp:inline distT="0" distB="0" distL="0" distR="0">
          <wp:extent cx="3257543" cy="6361"/>
          <wp:effectExtent l="0" t="0" r="0" b="0"/>
          <wp:docPr id="308" name="IM 308"/>
          <wp:cNvGraphicFramePr/>
          <a:graphic>
            <a:graphicData uri="http://schemas.openxmlformats.org/drawingml/2006/picture">
              <pic:pic>
                <pic:nvPicPr>
                  <pic:cNvPr id="308" name="IM 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3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03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8"/>
      </w:rPr>
      <w:t>文人用话丛书</w:t>
    </w:r>
  </w:p>
  <w:p>
    <w:pPr>
      <w:spacing w:before="54" w:line="10" w:lineRule="exact"/>
      <w:rPr/>
    </w:pPr>
    <w:r>
      <w:rPr/>
      <w:drawing>
        <wp:inline distT="0" distB="0" distL="0" distR="0">
          <wp:extent cx="3263913" cy="6350"/>
          <wp:effectExtent l="0" t="0" r="0" b="0"/>
          <wp:docPr id="310" name="IM 310"/>
          <wp:cNvGraphicFramePr/>
          <a:graphic>
            <a:graphicData uri="http://schemas.openxmlformats.org/drawingml/2006/picture">
              <pic:pic>
                <pic:nvPicPr>
                  <pic:cNvPr id="310" name="IM 3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3" cy="6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文人闲话生书</w:t>
    </w:r>
  </w:p>
  <w:p>
    <w:pPr>
      <w:ind w:firstLine="25"/>
      <w:spacing w:before="48" w:line="10" w:lineRule="exact"/>
      <w:rPr/>
    </w:pPr>
    <w:r>
      <w:rPr/>
      <w:drawing>
        <wp:inline distT="0" distB="0" distL="0" distR="0">
          <wp:extent cx="3257533" cy="6391"/>
          <wp:effectExtent l="0" t="0" r="0" b="0"/>
          <wp:docPr id="312" name="IM 312"/>
          <wp:cNvGraphicFramePr/>
          <a:graphic>
            <a:graphicData uri="http://schemas.openxmlformats.org/drawingml/2006/picture">
              <pic:pic>
                <pic:nvPicPr>
                  <pic:cNvPr id="312" name="IM 3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3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68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4"/>
      </w:rPr>
      <w:t>精神立场的分化</w:t>
    </w:r>
  </w:p>
  <w:p>
    <w:pPr>
      <w:ind w:firstLine="55"/>
      <w:spacing w:before="24" w:line="10" w:lineRule="exact"/>
      <w:rPr/>
    </w:pPr>
    <w:r>
      <w:rPr/>
      <w:drawing>
        <wp:inline distT="0" distB="0" distL="0" distR="0">
          <wp:extent cx="3270251" cy="6391"/>
          <wp:effectExtent l="0" t="0" r="0" b="0"/>
          <wp:docPr id="314" name="IM 314"/>
          <wp:cNvGraphicFramePr/>
          <a:graphic>
            <a:graphicData uri="http://schemas.openxmlformats.org/drawingml/2006/picture">
              <pic:pic>
                <pic:nvPicPr>
                  <pic:cNvPr id="314" name="IM 3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56896" behindDoc="0" locked="0" layoutInCell="0" allowOverlap="1">
          <wp:simplePos x="0" y="0"/>
          <wp:positionH relativeFrom="page">
            <wp:posOffset>704863</wp:posOffset>
          </wp:positionH>
          <wp:positionV relativeFrom="page">
            <wp:posOffset>857262</wp:posOffset>
          </wp:positionV>
          <wp:extent cx="3257533" cy="12670"/>
          <wp:effectExtent l="0" t="0" r="0" b="0"/>
          <wp:wrapNone/>
          <wp:docPr id="316" name="IM 316"/>
          <wp:cNvGraphicFramePr/>
          <a:graphic>
            <a:graphicData uri="http://schemas.openxmlformats.org/drawingml/2006/picture">
              <pic:pic>
                <pic:nvPicPr>
                  <pic:cNvPr id="316" name="IM 3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3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文人用话生书</w:t>
    </w:r>
  </w:p>
</w:hdr>
</file>

<file path=word/header1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22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57920" behindDoc="0" locked="0" layoutInCell="0" allowOverlap="1">
          <wp:simplePos x="0" y="0"/>
          <wp:positionH relativeFrom="page">
            <wp:posOffset>666757</wp:posOffset>
          </wp:positionH>
          <wp:positionV relativeFrom="page">
            <wp:posOffset>882667</wp:posOffset>
          </wp:positionV>
          <wp:extent cx="3276585" cy="6350"/>
          <wp:effectExtent l="0" t="0" r="0" b="0"/>
          <wp:wrapNone/>
          <wp:docPr id="318" name="IM 318"/>
          <wp:cNvGraphicFramePr/>
          <a:graphic>
            <a:graphicData uri="http://schemas.openxmlformats.org/drawingml/2006/picture">
              <pic:pic>
                <pic:nvPicPr>
                  <pic:cNvPr id="318" name="IM 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7"/>
      </w:rPr>
      <w:t>精神立场的分化</w:t>
    </w:r>
  </w:p>
</w:hdr>
</file>

<file path=word/header1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02"/>
      <w:spacing w:line="278" w:lineRule="exact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59968" behindDoc="0" locked="0" layoutInCell="0" allowOverlap="1">
          <wp:simplePos x="0" y="0"/>
          <wp:positionH relativeFrom="page">
            <wp:posOffset>666762</wp:posOffset>
          </wp:positionH>
          <wp:positionV relativeFrom="page">
            <wp:posOffset>920733</wp:posOffset>
          </wp:positionV>
          <wp:extent cx="3263901" cy="12688"/>
          <wp:effectExtent l="0" t="0" r="0" b="0"/>
          <wp:wrapNone/>
          <wp:docPr id="320" name="IM 320"/>
          <wp:cNvGraphicFramePr/>
          <a:graphic>
            <a:graphicData uri="http://schemas.openxmlformats.org/drawingml/2006/picture">
              <pic:pic>
                <pic:nvPicPr>
                  <pic:cNvPr id="320" name="IM 3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1" cy="12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11"/>
        <w:position w:val="2"/>
      </w:rPr>
      <w:t>“红卫兵”这顶帽子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69"/>
      <w:spacing w:line="57" w:lineRule="exact"/>
      <w:rPr>
        <w:rFonts w:ascii="Arial" w:hAnsi="Arial" w:eastAsia="Arial" w:cs="Arial"/>
        <w:sz w:val="9"/>
        <w:szCs w:val="9"/>
      </w:rPr>
    </w:pPr>
    <w:r>
      <w:rPr>
        <w:rFonts w:ascii="Arial" w:hAnsi="Arial" w:eastAsia="Arial" w:cs="Arial"/>
        <w:sz w:val="9"/>
        <w:szCs w:val="9"/>
        <w:position w:val="-1"/>
      </w:rPr>
      <w:t>S</w:t>
    </w:r>
  </w:p>
</w:hdr>
</file>

<file path=word/header1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8"/>
      <w:spacing w:line="242" w:lineRule="auto"/>
      <w:rPr>
        <w:rFonts w:ascii="STXingkai" w:hAnsi="STXingkai" w:eastAsia="STXingkai" w:cs="STXingkai"/>
        <w:sz w:val="20"/>
        <w:szCs w:val="20"/>
      </w:rPr>
    </w:pPr>
    <w:bookmarkStart w:name="bookmark43" w:id="41"/>
    <w:bookmarkEnd w:id="41"/>
    <w:r>
      <w:rPr>
        <w:rFonts w:ascii="STXingkai" w:hAnsi="STXingkai" w:eastAsia="STXingkai" w:cs="STXingkai"/>
        <w:sz w:val="20"/>
        <w:szCs w:val="20"/>
        <w:b/>
        <w:bCs/>
        <w:spacing w:val="23"/>
      </w:rPr>
      <w:t>文人用话丛书</w:t>
    </w:r>
  </w:p>
  <w:p>
    <w:pPr>
      <w:ind w:firstLine="55"/>
      <w:spacing w:before="68" w:line="10" w:lineRule="exact"/>
      <w:rPr/>
    </w:pPr>
    <w:r>
      <w:rPr/>
      <w:drawing>
        <wp:inline distT="0" distB="0" distL="0" distR="0">
          <wp:extent cx="3257533" cy="6391"/>
          <wp:effectExtent l="0" t="0" r="0" b="0"/>
          <wp:docPr id="322" name="IM 322"/>
          <wp:cNvGraphicFramePr/>
          <a:graphic>
            <a:graphicData uri="http://schemas.openxmlformats.org/drawingml/2006/picture">
              <pic:pic>
                <pic:nvPicPr>
                  <pic:cNvPr id="322" name="IM 3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3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98"/>
      <w:spacing w:line="291" w:lineRule="exact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62016" behindDoc="0" locked="0" layoutInCell="0" allowOverlap="1">
          <wp:simplePos x="0" y="0"/>
          <wp:positionH relativeFrom="page">
            <wp:posOffset>831839</wp:posOffset>
          </wp:positionH>
          <wp:positionV relativeFrom="page">
            <wp:posOffset>971552</wp:posOffset>
          </wp:positionV>
          <wp:extent cx="3270268" cy="12662"/>
          <wp:effectExtent l="0" t="0" r="0" b="0"/>
          <wp:wrapNone/>
          <wp:docPr id="324" name="IM 324"/>
          <wp:cNvGraphicFramePr/>
          <a:graphic>
            <a:graphicData uri="http://schemas.openxmlformats.org/drawingml/2006/picture">
              <pic:pic>
                <pic:nvPicPr>
                  <pic:cNvPr id="324" name="IM 3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68" cy="126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"/>
        <w:position w:val="2"/>
      </w:rPr>
      <w:t>“红卫兵”这顶帽于</w:t>
    </w:r>
  </w:p>
</w:hdr>
</file>

<file path=word/header1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7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63040" behindDoc="0" locked="0" layoutInCell="0" allowOverlap="1">
          <wp:simplePos x="0" y="0"/>
          <wp:positionH relativeFrom="page">
            <wp:posOffset>698494</wp:posOffset>
          </wp:positionH>
          <wp:positionV relativeFrom="page">
            <wp:posOffset>971537</wp:posOffset>
          </wp:positionV>
          <wp:extent cx="3251207" cy="12684"/>
          <wp:effectExtent l="0" t="0" r="0" b="0"/>
          <wp:wrapNone/>
          <wp:docPr id="328" name="IM 328"/>
          <wp:cNvGraphicFramePr/>
          <a:graphic>
            <a:graphicData uri="http://schemas.openxmlformats.org/drawingml/2006/picture">
              <pic:pic>
                <pic:nvPicPr>
                  <pic:cNvPr id="328" name="IM 3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07" cy="12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文人用话生书</w:t>
    </w:r>
  </w:p>
</w:hdr>
</file>

<file path=word/header1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81"/>
      <w:spacing w:line="292" w:lineRule="exact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5"/>
        <w:position w:val="2"/>
      </w:rPr>
      <w:t>“红卫兵”这项帽子</w:t>
    </w:r>
  </w:p>
  <w:p>
    <w:pPr>
      <w:ind w:firstLine="233"/>
      <w:spacing w:before="29" w:line="10" w:lineRule="exact"/>
      <w:rPr/>
    </w:pPr>
    <w:r>
      <w:rPr/>
      <w:drawing>
        <wp:inline distT="0" distB="0" distL="0" distR="0">
          <wp:extent cx="3270238" cy="6379"/>
          <wp:effectExtent l="0" t="0" r="0" b="0"/>
          <wp:docPr id="330" name="IM 330"/>
          <wp:cNvGraphicFramePr/>
          <a:graphic>
            <a:graphicData uri="http://schemas.openxmlformats.org/drawingml/2006/picture">
              <pic:pic>
                <pic:nvPicPr>
                  <pic:cNvPr id="330" name="IM 3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38" cy="637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65088" behindDoc="0" locked="0" layoutInCell="0" allowOverlap="1">
          <wp:simplePos x="0" y="0"/>
          <wp:positionH relativeFrom="page">
            <wp:posOffset>717528</wp:posOffset>
          </wp:positionH>
          <wp:positionV relativeFrom="page">
            <wp:posOffset>965179</wp:posOffset>
          </wp:positionV>
          <wp:extent cx="3263908" cy="12696"/>
          <wp:effectExtent l="0" t="0" r="0" b="0"/>
          <wp:wrapNone/>
          <wp:docPr id="332" name="IM 332"/>
          <wp:cNvGraphicFramePr/>
          <a:graphic>
            <a:graphicData uri="http://schemas.openxmlformats.org/drawingml/2006/picture">
              <pic:pic>
                <pic:nvPicPr>
                  <pic:cNvPr id="332" name="IM 3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8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</w:hdr>
</file>

<file path=word/header1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50"/>
      <w:spacing w:line="292" w:lineRule="exact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66112" behindDoc="0" locked="0" layoutInCell="0" allowOverlap="1">
          <wp:simplePos x="0" y="0"/>
          <wp:positionH relativeFrom="page">
            <wp:posOffset>825516</wp:posOffset>
          </wp:positionH>
          <wp:positionV relativeFrom="page">
            <wp:posOffset>971537</wp:posOffset>
          </wp:positionV>
          <wp:extent cx="3282951" cy="12684"/>
          <wp:effectExtent l="0" t="0" r="0" b="0"/>
          <wp:wrapNone/>
          <wp:docPr id="334" name="IM 334"/>
          <wp:cNvGraphicFramePr/>
          <a:graphic>
            <a:graphicData uri="http://schemas.openxmlformats.org/drawingml/2006/picture">
              <pic:pic>
                <pic:nvPicPr>
                  <pic:cNvPr id="334" name="IM 3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82951" cy="12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3"/>
        <w:position w:val="2"/>
      </w:rPr>
      <w:t>“红卫兵”这项帽子</w:t>
    </w:r>
  </w:p>
</w:hdr>
</file>

<file path=word/header1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9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文人用话出书</w:t>
    </w:r>
  </w:p>
  <w:p>
    <w:pPr>
      <w:ind w:firstLine="36"/>
      <w:spacing w:before="58" w:line="10" w:lineRule="exact"/>
      <w:rPr/>
    </w:pPr>
    <w:r>
      <w:rPr/>
      <w:drawing>
        <wp:inline distT="0" distB="0" distL="0" distR="0">
          <wp:extent cx="3257581" cy="6356"/>
          <wp:effectExtent l="0" t="0" r="0" b="0"/>
          <wp:docPr id="336" name="IM 336"/>
          <wp:cNvGraphicFramePr/>
          <a:graphic>
            <a:graphicData uri="http://schemas.openxmlformats.org/drawingml/2006/picture">
              <pic:pic>
                <pic:nvPicPr>
                  <pic:cNvPr id="336" name="IM 3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81" cy="63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37"/>
      <w:spacing w:line="292" w:lineRule="exact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68160" behindDoc="0" locked="0" layoutInCell="0" allowOverlap="1">
          <wp:simplePos x="0" y="0"/>
          <wp:positionH relativeFrom="page">
            <wp:posOffset>825502</wp:posOffset>
          </wp:positionH>
          <wp:positionV relativeFrom="page">
            <wp:posOffset>977875</wp:posOffset>
          </wp:positionV>
          <wp:extent cx="3276584" cy="12696"/>
          <wp:effectExtent l="0" t="0" r="0" b="0"/>
          <wp:wrapNone/>
          <wp:docPr id="338" name="IM 338"/>
          <wp:cNvGraphicFramePr/>
          <a:graphic>
            <a:graphicData uri="http://schemas.openxmlformats.org/drawingml/2006/picture">
              <pic:pic>
                <pic:nvPicPr>
                  <pic:cNvPr id="338" name="IM 3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4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44" w:id="42"/>
    <w:bookmarkEnd w:id="42"/>
    <w:r>
      <w:rPr>
        <w:rFonts w:ascii="STXingkai" w:hAnsi="STXingkai" w:eastAsia="STXingkai" w:cs="STXingkai"/>
        <w:sz w:val="21"/>
        <w:szCs w:val="21"/>
        <w:b/>
        <w:bCs/>
        <w:spacing w:val="2"/>
        <w:position w:val="2"/>
      </w:rPr>
      <w:t>“红卫兵”这项帽子</w:t>
    </w:r>
  </w:p>
</w:hdr>
</file>

<file path=word/header1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  <w:p>
    <w:pPr>
      <w:spacing w:before="54" w:line="10" w:lineRule="exact"/>
      <w:rPr/>
    </w:pPr>
    <w:r>
      <w:rPr/>
      <w:drawing>
        <wp:inline distT="0" distB="0" distL="0" distR="0">
          <wp:extent cx="3251206" cy="6410"/>
          <wp:effectExtent l="0" t="0" r="0" b="0"/>
          <wp:docPr id="340" name="IM 340"/>
          <wp:cNvGraphicFramePr/>
          <a:graphic>
            <a:graphicData uri="http://schemas.openxmlformats.org/drawingml/2006/picture">
              <pic:pic>
                <pic:nvPicPr>
                  <pic:cNvPr id="340" name="IM 3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06" cy="6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文人闲话生书</w:t>
    </w:r>
  </w:p>
  <w:p>
    <w:pPr>
      <w:spacing w:before="48" w:line="10" w:lineRule="exact"/>
      <w:rPr/>
    </w:pPr>
    <w:r>
      <w:rPr/>
      <w:drawing>
        <wp:inline distT="0" distB="0" distL="0" distR="0">
          <wp:extent cx="3257546" cy="6379"/>
          <wp:effectExtent l="0" t="0" r="0" b="0"/>
          <wp:docPr id="344" name="IM 344"/>
          <wp:cNvGraphicFramePr/>
          <a:graphic>
            <a:graphicData uri="http://schemas.openxmlformats.org/drawingml/2006/picture">
              <pic:pic>
                <pic:nvPicPr>
                  <pic:cNvPr id="344" name="IM 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6" cy="637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8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文人用话丛书</w:t>
    </w:r>
  </w:p>
  <w:p>
    <w:pPr>
      <w:ind w:firstLine="115"/>
      <w:spacing w:before="34" w:line="10" w:lineRule="exact"/>
      <w:rPr/>
    </w:pPr>
    <w:r>
      <w:rPr/>
      <w:drawing>
        <wp:inline distT="0" distB="0" distL="0" distR="0">
          <wp:extent cx="3270205" cy="6391"/>
          <wp:effectExtent l="0" t="0" r="0" b="0"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05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6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72256" behindDoc="0" locked="0" layoutInCell="0" allowOverlap="1">
          <wp:simplePos x="0" y="0"/>
          <wp:positionH relativeFrom="page">
            <wp:posOffset>825487</wp:posOffset>
          </wp:positionH>
          <wp:positionV relativeFrom="page">
            <wp:posOffset>958832</wp:posOffset>
          </wp:positionV>
          <wp:extent cx="3276605" cy="12696"/>
          <wp:effectExtent l="0" t="0" r="0" b="0"/>
          <wp:wrapNone/>
          <wp:docPr id="346" name="IM 346"/>
          <wp:cNvGraphicFramePr/>
          <a:graphic>
            <a:graphicData uri="http://schemas.openxmlformats.org/drawingml/2006/picture">
              <pic:pic>
                <pic:nvPicPr>
                  <pic:cNvPr id="346" name="IM 3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05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-11"/>
      </w:rPr>
      <w:t>“方调”与“危害”及其它</w:t>
    </w:r>
  </w:p>
</w:hdr>
</file>

<file path=word/header1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73280" behindDoc="0" locked="0" layoutInCell="0" allowOverlap="1">
          <wp:simplePos x="0" y="0"/>
          <wp:positionH relativeFrom="page">
            <wp:posOffset>742966</wp:posOffset>
          </wp:positionH>
          <wp:positionV relativeFrom="page">
            <wp:posOffset>958832</wp:posOffset>
          </wp:positionV>
          <wp:extent cx="3244852" cy="12696"/>
          <wp:effectExtent l="0" t="0" r="0" b="0"/>
          <wp:wrapNone/>
          <wp:docPr id="348" name="IM 348"/>
          <wp:cNvGraphicFramePr/>
          <a:graphic>
            <a:graphicData uri="http://schemas.openxmlformats.org/drawingml/2006/picture">
              <pic:pic>
                <pic:nvPicPr>
                  <pic:cNvPr id="348" name="IM 3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44852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</w:hdr>
</file>

<file path=word/header1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02"/>
      <w:spacing w:line="238" w:lineRule="auto"/>
      <w:rPr>
        <w:rFonts w:ascii="STXingkai" w:hAnsi="STXingkai" w:eastAsia="STXingkai" w:cs="STXingkai"/>
        <w:sz w:val="21"/>
        <w:szCs w:val="21"/>
      </w:rPr>
    </w:pPr>
    <w:bookmarkStart w:name="bookmark45" w:id="43"/>
    <w:bookmarkEnd w:id="43"/>
    <w:r>
      <w:rPr>
        <w:rFonts w:ascii="STXingkai" w:hAnsi="STXingkai" w:eastAsia="STXingkai" w:cs="STXingkai"/>
        <w:sz w:val="21"/>
        <w:szCs w:val="21"/>
        <w:b/>
        <w:bCs/>
        <w:spacing w:val="-11"/>
      </w:rPr>
      <w:t>“高调”与“危害”及其它</w:t>
    </w:r>
  </w:p>
  <w:p>
    <w:pPr>
      <w:ind w:firstLine="115"/>
      <w:spacing w:before="14" w:line="10" w:lineRule="exact"/>
      <w:rPr/>
    </w:pPr>
    <w:r>
      <w:rPr/>
      <w:drawing>
        <wp:inline distT="0" distB="0" distL="0" distR="0">
          <wp:extent cx="3270251" cy="6391"/>
          <wp:effectExtent l="0" t="0" r="0" b="0"/>
          <wp:docPr id="350" name="IM 350"/>
          <wp:cNvGraphicFramePr/>
          <a:graphic>
            <a:graphicData uri="http://schemas.openxmlformats.org/drawingml/2006/picture">
              <pic:pic>
                <pic:nvPicPr>
                  <pic:cNvPr id="350" name="IM 3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7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75328" behindDoc="0" locked="0" layoutInCell="0" allowOverlap="1">
          <wp:simplePos x="0" y="0"/>
          <wp:positionH relativeFrom="page">
            <wp:posOffset>692148</wp:posOffset>
          </wp:positionH>
          <wp:positionV relativeFrom="page">
            <wp:posOffset>965220</wp:posOffset>
          </wp:positionV>
          <wp:extent cx="3257528" cy="12662"/>
          <wp:effectExtent l="0" t="0" r="0" b="0"/>
          <wp:wrapNone/>
          <wp:docPr id="352" name="IM 352"/>
          <wp:cNvGraphicFramePr/>
          <a:graphic>
            <a:graphicData uri="http://schemas.openxmlformats.org/drawingml/2006/picture">
              <pic:pic>
                <pic:nvPicPr>
                  <pic:cNvPr id="352" name="IM 3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28" cy="126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文人用话生书</w:t>
    </w:r>
  </w:p>
</w:hdr>
</file>

<file path=word/header1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7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76352" behindDoc="0" locked="0" layoutInCell="0" allowOverlap="1">
          <wp:simplePos x="0" y="0"/>
          <wp:positionH relativeFrom="page">
            <wp:posOffset>793766</wp:posOffset>
          </wp:positionH>
          <wp:positionV relativeFrom="page">
            <wp:posOffset>971544</wp:posOffset>
          </wp:positionV>
          <wp:extent cx="3270255" cy="6350"/>
          <wp:effectExtent l="0" t="0" r="0" b="0"/>
          <wp:wrapNone/>
          <wp:docPr id="354" name="IM 354"/>
          <wp:cNvGraphicFramePr/>
          <a:graphic>
            <a:graphicData uri="http://schemas.openxmlformats.org/drawingml/2006/picture">
              <pic:pic>
                <pic:nvPicPr>
                  <pic:cNvPr id="354" name="IM 3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-2"/>
      </w:rPr>
      <w:t>“方调”与“危害”及其它</w:t>
    </w:r>
  </w:p>
</w:hdr>
</file>

<file path=word/header1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50"/>
      <w:spacing w:line="293" w:lineRule="exact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78400" behindDoc="0" locked="0" layoutInCell="0" allowOverlap="1">
          <wp:simplePos x="0" y="0"/>
          <wp:positionH relativeFrom="page">
            <wp:posOffset>889011</wp:posOffset>
          </wp:positionH>
          <wp:positionV relativeFrom="page">
            <wp:posOffset>1016006</wp:posOffset>
          </wp:positionV>
          <wp:extent cx="3244818" cy="12684"/>
          <wp:effectExtent l="0" t="0" r="0" b="0"/>
          <wp:wrapNone/>
          <wp:docPr id="356" name="IM 356"/>
          <wp:cNvGraphicFramePr/>
          <a:graphic>
            <a:graphicData uri="http://schemas.openxmlformats.org/drawingml/2006/picture">
              <pic:pic>
                <pic:nvPicPr>
                  <pic:cNvPr id="356" name="IM 3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44818" cy="12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spacing w:val="1"/>
        <w:position w:val="2"/>
      </w:rPr>
      <w:t>道德主又的“泛”与“非”</w:t>
    </w:r>
  </w:p>
</w:hdr>
</file>

<file path=word/header16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0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79424" behindDoc="0" locked="0" layoutInCell="0" allowOverlap="1">
          <wp:simplePos x="0" y="0"/>
          <wp:positionH relativeFrom="page">
            <wp:posOffset>692133</wp:posOffset>
          </wp:positionH>
          <wp:positionV relativeFrom="page">
            <wp:posOffset>1022377</wp:posOffset>
          </wp:positionV>
          <wp:extent cx="3257550" cy="12646"/>
          <wp:effectExtent l="0" t="0" r="0" b="0"/>
          <wp:wrapNone/>
          <wp:docPr id="358" name="IM 358"/>
          <wp:cNvGraphicFramePr/>
          <a:graphic>
            <a:graphicData uri="http://schemas.openxmlformats.org/drawingml/2006/picture">
              <pic:pic>
                <pic:nvPicPr>
                  <pic:cNvPr id="358" name="IM 3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50" cy="126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46" w:id="44"/>
    <w:bookmarkEnd w:id="44"/>
    <w:r>
      <w:rPr>
        <w:rFonts w:ascii="STXingkai" w:hAnsi="STXingkai" w:eastAsia="STXingkai" w:cs="STXingkai"/>
        <w:sz w:val="21"/>
        <w:szCs w:val="21"/>
        <w:spacing w:val="17"/>
      </w:rPr>
      <w:t>文人用话生书</w:t>
    </w:r>
  </w:p>
</w:hdr>
</file>

<file path=word/header16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57"/>
      <w:spacing w:line="293" w:lineRule="exact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80448" behindDoc="0" locked="0" layoutInCell="0" allowOverlap="1">
          <wp:simplePos x="0" y="0"/>
          <wp:positionH relativeFrom="page">
            <wp:posOffset>800106</wp:posOffset>
          </wp:positionH>
          <wp:positionV relativeFrom="page">
            <wp:posOffset>984252</wp:posOffset>
          </wp:positionV>
          <wp:extent cx="3276596" cy="12688"/>
          <wp:effectExtent l="0" t="0" r="0" b="0"/>
          <wp:wrapNone/>
          <wp:docPr id="360" name="IM 360"/>
          <wp:cNvGraphicFramePr/>
          <a:graphic>
            <a:graphicData uri="http://schemas.openxmlformats.org/drawingml/2006/picture">
              <pic:pic>
                <pic:nvPicPr>
                  <pic:cNvPr id="360" name="IM 3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96" cy="12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spacing w:val="2"/>
        <w:position w:val="2"/>
      </w:rPr>
      <w:t>道德主义的“泛”与“非”</w:t>
    </w:r>
  </w:p>
</w:hdr>
</file>

<file path=word/header16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3"/>
      </w:rPr>
      <w:t>文人用话生书</w:t>
    </w:r>
  </w:p>
  <w:p>
    <w:pPr>
      <w:spacing w:before="64" w:line="10" w:lineRule="exact"/>
      <w:rPr/>
    </w:pPr>
    <w:r>
      <w:rPr/>
      <w:drawing>
        <wp:inline distT="0" distB="0" distL="0" distR="0">
          <wp:extent cx="3257534" cy="6361"/>
          <wp:effectExtent l="0" t="0" r="0" b="0"/>
          <wp:docPr id="362" name="IM 362"/>
          <wp:cNvGraphicFramePr/>
          <a:graphic>
            <a:graphicData uri="http://schemas.openxmlformats.org/drawingml/2006/picture">
              <pic:pic>
                <pic:nvPicPr>
                  <pic:cNvPr id="362" name="IM 3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4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93" w:lineRule="exact"/>
      <w:jc w:val="right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82496" behindDoc="0" locked="0" layoutInCell="0" allowOverlap="1">
          <wp:simplePos x="0" y="0"/>
          <wp:positionH relativeFrom="page">
            <wp:posOffset>800092</wp:posOffset>
          </wp:positionH>
          <wp:positionV relativeFrom="page">
            <wp:posOffset>920742</wp:posOffset>
          </wp:positionV>
          <wp:extent cx="3270241" cy="6350"/>
          <wp:effectExtent l="0" t="0" r="0" b="0"/>
          <wp:wrapNone/>
          <wp:docPr id="364" name="IM 364"/>
          <wp:cNvGraphicFramePr/>
          <a:graphic>
            <a:graphicData uri="http://schemas.openxmlformats.org/drawingml/2006/picture">
              <pic:pic>
                <pic:nvPicPr>
                  <pic:cNvPr id="364" name="IM 3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41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-1"/>
        <w:position w:val="2"/>
      </w:rPr>
      <w:t>道德主义的“泛”与“非”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before="1" w:line="235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806428</wp:posOffset>
          </wp:positionH>
          <wp:positionV relativeFrom="page">
            <wp:posOffset>914402</wp:posOffset>
          </wp:positionV>
          <wp:extent cx="3257550" cy="12678"/>
          <wp:effectExtent l="0" t="0" r="0" b="0"/>
          <wp:wrapNone/>
          <wp:docPr id="42" name="IM 42"/>
          <wp:cNvGraphicFramePr/>
          <a:graphic>
            <a:graphicData uri="http://schemas.openxmlformats.org/drawingml/2006/picture">
              <pic:pic>
                <pic:nvPicPr>
                  <pic:cNvPr id="42" name="IM 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50" cy="12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2"/>
      </w:rPr>
      <w:t>章产像破败的旗</w:t>
    </w:r>
  </w:p>
</w:hdr>
</file>

<file path=word/header17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33"/>
      <w:spacing w:line="236" w:lineRule="auto"/>
      <w:jc w:val="right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84544" behindDoc="0" locked="0" layoutInCell="0" allowOverlap="1">
          <wp:simplePos x="0" y="0"/>
          <wp:positionH relativeFrom="page">
            <wp:posOffset>698482</wp:posOffset>
          </wp:positionH>
          <wp:positionV relativeFrom="page">
            <wp:posOffset>863597</wp:posOffset>
          </wp:positionV>
          <wp:extent cx="3270251" cy="12670"/>
          <wp:effectExtent l="0" t="0" r="0" b="0"/>
          <wp:wrapNone/>
          <wp:docPr id="366" name="IM 366"/>
          <wp:cNvGraphicFramePr/>
          <a:graphic>
            <a:graphicData uri="http://schemas.openxmlformats.org/drawingml/2006/picture">
              <pic:pic>
                <pic:nvPicPr>
                  <pic:cNvPr id="366" name="IM 3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6"/>
      </w:rPr>
      <w:t>所谓“文羊倍言”</w:t>
    </w:r>
  </w:p>
</w:hdr>
</file>

<file path=word/header17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8"/>
      <w:spacing w:line="242" w:lineRule="auto"/>
      <w:rPr>
        <w:rFonts w:ascii="STXingkai" w:hAnsi="STXingkai" w:eastAsia="STXingkai" w:cs="STXingkai"/>
        <w:sz w:val="19"/>
        <w:szCs w:val="19"/>
      </w:rPr>
    </w:pPr>
    <w:r>
      <w:pict>
        <v:rect id="_x0000_s12" style="position:absolute;margin-left:54.9986pt;margin-top:65.0012pt;mso-position-vertical-relative:page;mso-position-horizontal-relative:page;width:256.55pt;height:1pt;z-index:251885568;" o:allowincell="f" fillcolor="#000000" filled="true" stroked="false"/>
      </w:pict>
    </w:r>
    <w:bookmarkStart w:name="bookmark47" w:id="45"/>
    <w:bookmarkEnd w:id="45"/>
    <w:r>
      <w:rPr>
        <w:rFonts w:ascii="STXingkai" w:hAnsi="STXingkai" w:eastAsia="STXingkai" w:cs="STXingkai"/>
        <w:sz w:val="19"/>
        <w:szCs w:val="19"/>
        <w:b/>
        <w:bCs/>
        <w:spacing w:val="-16"/>
      </w:rPr>
      <w:t>文</w:t>
    </w:r>
    <w:r>
      <w:rPr>
        <w:rFonts w:ascii="STXingkai" w:hAnsi="STXingkai" w:eastAsia="STXingkai" w:cs="STXingkai"/>
        <w:sz w:val="19"/>
        <w:szCs w:val="19"/>
        <w:spacing w:val="25"/>
        <w:w w:val="101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6"/>
      </w:rPr>
      <w:t>人</w:t>
    </w:r>
    <w:r>
      <w:rPr>
        <w:rFonts w:ascii="STXingkai" w:hAnsi="STXingkai" w:eastAsia="STXingkai" w:cs="STXingkai"/>
        <w:sz w:val="19"/>
        <w:szCs w:val="19"/>
        <w:spacing w:val="34"/>
        <w:w w:val="101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6"/>
      </w:rPr>
      <w:t>用</w:t>
    </w:r>
    <w:r>
      <w:rPr>
        <w:rFonts w:ascii="STXingkai" w:hAnsi="STXingkai" w:eastAsia="STXingkai" w:cs="STXingkai"/>
        <w:sz w:val="19"/>
        <w:szCs w:val="19"/>
        <w:spacing w:val="7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6"/>
      </w:rPr>
      <w:t>话</w:t>
    </w:r>
    <w:r>
      <w:rPr>
        <w:rFonts w:ascii="STXingkai" w:hAnsi="STXingkai" w:eastAsia="STXingkai" w:cs="STXingkai"/>
        <w:sz w:val="19"/>
        <w:szCs w:val="19"/>
        <w:spacing w:val="22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6"/>
      </w:rPr>
      <w:t>丛</w:t>
    </w:r>
    <w:r>
      <w:rPr>
        <w:rFonts w:ascii="STXingkai" w:hAnsi="STXingkai" w:eastAsia="STXingkai" w:cs="STXingkai"/>
        <w:sz w:val="19"/>
        <w:szCs w:val="19"/>
        <w:spacing w:val="-16"/>
      </w:rPr>
      <w:t xml:space="preserve">  </w:t>
    </w:r>
    <w:r>
      <w:rPr>
        <w:rFonts w:ascii="STXingkai" w:hAnsi="STXingkai" w:eastAsia="STXingkai" w:cs="STXingkai"/>
        <w:sz w:val="19"/>
        <w:szCs w:val="19"/>
        <w:b/>
        <w:bCs/>
        <w:spacing w:val="-16"/>
      </w:rPr>
      <w:t>书</w:t>
    </w:r>
  </w:p>
</w:hdr>
</file>

<file path=word/header17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02"/>
      <w:spacing w:line="235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86592" behindDoc="0" locked="0" layoutInCell="0" allowOverlap="1">
          <wp:simplePos x="0" y="0"/>
          <wp:positionH relativeFrom="page">
            <wp:posOffset>711215</wp:posOffset>
          </wp:positionH>
          <wp:positionV relativeFrom="page">
            <wp:posOffset>927117</wp:posOffset>
          </wp:positionV>
          <wp:extent cx="3270239" cy="12667"/>
          <wp:effectExtent l="0" t="0" r="0" b="0"/>
          <wp:wrapNone/>
          <wp:docPr id="368" name="IM 368"/>
          <wp:cNvGraphicFramePr/>
          <a:graphic>
            <a:graphicData uri="http://schemas.openxmlformats.org/drawingml/2006/picture">
              <pic:pic>
                <pic:nvPicPr>
                  <pic:cNvPr id="368" name="IM 3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39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7"/>
      </w:rPr>
      <w:t>所谓“文苹语言”</w:t>
    </w:r>
  </w:p>
</w:hdr>
</file>

<file path=word/header17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1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887616" behindDoc="0" locked="0" layoutInCell="0" allowOverlap="1">
          <wp:simplePos x="0" y="0"/>
          <wp:positionH relativeFrom="page">
            <wp:posOffset>704867</wp:posOffset>
          </wp:positionH>
          <wp:positionV relativeFrom="page">
            <wp:posOffset>914402</wp:posOffset>
          </wp:positionV>
          <wp:extent cx="3257550" cy="12678"/>
          <wp:effectExtent l="0" t="0" r="0" b="0"/>
          <wp:wrapNone/>
          <wp:docPr id="370" name="IM 370"/>
          <wp:cNvGraphicFramePr/>
          <a:graphic>
            <a:graphicData uri="http://schemas.openxmlformats.org/drawingml/2006/picture">
              <pic:pic>
                <pic:nvPicPr>
                  <pic:cNvPr id="370" name="IM 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50" cy="12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文人闻话生书</w:t>
    </w:r>
  </w:p>
</w:hdr>
</file>

<file path=word/header17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7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89664" behindDoc="0" locked="0" layoutInCell="0" allowOverlap="1">
          <wp:simplePos x="0" y="0"/>
          <wp:positionH relativeFrom="page">
            <wp:posOffset>736606</wp:posOffset>
          </wp:positionH>
          <wp:positionV relativeFrom="page">
            <wp:posOffset>869977</wp:posOffset>
          </wp:positionV>
          <wp:extent cx="3257546" cy="12689"/>
          <wp:effectExtent l="0" t="0" r="0" b="0"/>
          <wp:wrapNone/>
          <wp:docPr id="372" name="IM 372"/>
          <wp:cNvGraphicFramePr/>
          <a:graphic>
            <a:graphicData uri="http://schemas.openxmlformats.org/drawingml/2006/picture">
              <pic:pic>
                <pic:nvPicPr>
                  <pic:cNvPr id="372" name="IM 3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6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文人用话丛书</w:t>
    </w:r>
  </w:p>
</w:hdr>
</file>

<file path=word/header17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48"/>
      <w:spacing w:line="236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spacing w:val="17"/>
      </w:rPr>
      <w:t>三代人眼中的王糊</w:t>
    </w:r>
  </w:p>
  <w:p>
    <w:pPr>
      <w:ind w:firstLine="58"/>
      <w:spacing w:before="26" w:line="10" w:lineRule="exact"/>
      <w:rPr/>
    </w:pPr>
    <w:r>
      <w:rPr/>
      <w:drawing>
        <wp:inline distT="0" distB="0" distL="0" distR="0">
          <wp:extent cx="3270265" cy="6384"/>
          <wp:effectExtent l="0" t="0" r="0" b="0"/>
          <wp:docPr id="374" name="IM 374"/>
          <wp:cNvGraphicFramePr/>
          <a:graphic>
            <a:graphicData uri="http://schemas.openxmlformats.org/drawingml/2006/picture">
              <pic:pic>
                <pic:nvPicPr>
                  <pic:cNvPr id="374" name="IM 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65" cy="6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5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91712" behindDoc="0" locked="0" layoutInCell="0" allowOverlap="1">
          <wp:simplePos x="0" y="0"/>
          <wp:positionH relativeFrom="page">
            <wp:posOffset>787386</wp:posOffset>
          </wp:positionH>
          <wp:positionV relativeFrom="page">
            <wp:posOffset>876329</wp:posOffset>
          </wp:positionV>
          <wp:extent cx="3263934" cy="12684"/>
          <wp:effectExtent l="0" t="0" r="0" b="0"/>
          <wp:wrapNone/>
          <wp:docPr id="376" name="IM 376"/>
          <wp:cNvGraphicFramePr/>
          <a:graphic>
            <a:graphicData uri="http://schemas.openxmlformats.org/drawingml/2006/picture">
              <pic:pic>
                <pic:nvPicPr>
                  <pic:cNvPr id="376" name="IM 3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34" cy="12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48" w:id="46"/>
    <w:bookmarkEnd w:id="46"/>
    <w:r>
      <w:rPr>
        <w:rFonts w:ascii="STXingkai" w:hAnsi="STXingkai" w:eastAsia="STXingkai" w:cs="STXingkai"/>
        <w:sz w:val="21"/>
        <w:szCs w:val="21"/>
        <w:b/>
        <w:bCs/>
        <w:spacing w:val="12"/>
      </w:rPr>
      <w:t>文人闻话丛书</w:t>
    </w:r>
  </w:p>
</w:hdr>
</file>

<file path=word/header17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54"/>
      <w:spacing w:line="236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spacing w:val="19"/>
      </w:rPr>
      <w:t>三代人眼中的王期</w:t>
    </w:r>
  </w:p>
  <w:p>
    <w:pPr>
      <w:ind w:firstLine="75"/>
      <w:spacing w:before="16" w:line="10" w:lineRule="exact"/>
      <w:rPr/>
    </w:pPr>
    <w:r>
      <w:rPr/>
      <w:drawing>
        <wp:inline distT="0" distB="0" distL="0" distR="0">
          <wp:extent cx="3270250" cy="6384"/>
          <wp:effectExtent l="0" t="0" r="0" b="0"/>
          <wp:docPr id="378" name="IM 378"/>
          <wp:cNvGraphicFramePr/>
          <a:graphic>
            <a:graphicData uri="http://schemas.openxmlformats.org/drawingml/2006/picture">
              <pic:pic>
                <pic:nvPicPr>
                  <pic:cNvPr id="378" name="IM 3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0" cy="6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9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93760" behindDoc="0" locked="0" layoutInCell="0" allowOverlap="1">
          <wp:simplePos x="0" y="0"/>
          <wp:positionH relativeFrom="page">
            <wp:posOffset>761983</wp:posOffset>
          </wp:positionH>
          <wp:positionV relativeFrom="page">
            <wp:posOffset>869956</wp:posOffset>
          </wp:positionV>
          <wp:extent cx="3257546" cy="6350"/>
          <wp:effectExtent l="0" t="0" r="0" b="0"/>
          <wp:wrapNone/>
          <wp:docPr id="380" name="IM 380"/>
          <wp:cNvGraphicFramePr/>
          <a:graphic>
            <a:graphicData uri="http://schemas.openxmlformats.org/drawingml/2006/picture">
              <pic:pic>
                <pic:nvPicPr>
                  <pic:cNvPr id="380" name="IM 3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6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文人用话生书</w:t>
    </w:r>
  </w:p>
</w:hdr>
</file>

<file path=word/header17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8"/>
      <w:spacing w:before="1" w:line="235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94784" behindDoc="0" locked="0" layoutInCell="0" allowOverlap="1">
          <wp:simplePos x="0" y="0"/>
          <wp:positionH relativeFrom="page">
            <wp:posOffset>736588</wp:posOffset>
          </wp:positionH>
          <wp:positionV relativeFrom="page">
            <wp:posOffset>908016</wp:posOffset>
          </wp:positionV>
          <wp:extent cx="3270251" cy="6406"/>
          <wp:effectExtent l="0" t="0" r="0" b="0"/>
          <wp:wrapNone/>
          <wp:docPr id="382" name="IM 382"/>
          <wp:cNvGraphicFramePr/>
          <a:graphic>
            <a:graphicData uri="http://schemas.openxmlformats.org/drawingml/2006/picture">
              <pic:pic>
                <pic:nvPicPr>
                  <pic:cNvPr id="382" name="IM 3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9"/>
      </w:rPr>
      <w:t>把农民当笑料的背后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12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692160</wp:posOffset>
          </wp:positionH>
          <wp:positionV relativeFrom="page">
            <wp:posOffset>939803</wp:posOffset>
          </wp:positionV>
          <wp:extent cx="3263902" cy="12689"/>
          <wp:effectExtent l="0" t="0" r="0" b="0"/>
          <wp:wrapNone/>
          <wp:docPr id="44" name="IM 44"/>
          <wp:cNvGraphicFramePr/>
          <a:graphic>
            <a:graphicData uri="http://schemas.openxmlformats.org/drawingml/2006/picture">
              <pic:pic>
                <pic:nvPicPr>
                  <pic:cNvPr id="44" name="IM 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2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8"/>
      </w:rPr>
      <w:t>文人用话生书</w:t>
    </w:r>
  </w:p>
</w:hdr>
</file>

<file path=word/header18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5"/>
      </w:rPr>
      <w:t>文人闲话生书</w:t>
    </w:r>
  </w:p>
  <w:p>
    <w:pPr>
      <w:ind w:firstLine="90"/>
      <w:spacing w:before="58" w:line="10" w:lineRule="exact"/>
      <w:rPr/>
    </w:pPr>
    <w:r>
      <w:rPr/>
      <w:drawing>
        <wp:inline distT="0" distB="0" distL="0" distR="0">
          <wp:extent cx="3251161" cy="6361"/>
          <wp:effectExtent l="0" t="0" r="0" b="0"/>
          <wp:docPr id="384" name="IM 384"/>
          <wp:cNvGraphicFramePr/>
          <a:graphic>
            <a:graphicData uri="http://schemas.openxmlformats.org/drawingml/2006/picture">
              <pic:pic>
                <pic:nvPicPr>
                  <pic:cNvPr id="384" name="IM 3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61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13"/>
      <w:spacing w:before="1" w:line="235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6"/>
      </w:rPr>
      <w:t>七农民当笑料的背后</w:t>
    </w:r>
  </w:p>
  <w:p>
    <w:pPr>
      <w:ind w:firstLine="160"/>
      <w:spacing w:before="30" w:line="10" w:lineRule="exact"/>
      <w:rPr/>
    </w:pPr>
    <w:r>
      <w:rPr/>
      <w:drawing>
        <wp:inline distT="0" distB="0" distL="0" distR="0">
          <wp:extent cx="3270239" cy="6387"/>
          <wp:effectExtent l="0" t="0" r="0" b="0"/>
          <wp:docPr id="386" name="IM 386"/>
          <wp:cNvGraphicFramePr/>
          <a:graphic>
            <a:graphicData uri="http://schemas.openxmlformats.org/drawingml/2006/picture">
              <pic:pic>
                <pic:nvPicPr>
                  <pic:cNvPr id="386" name="IM 3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39" cy="63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897856" behindDoc="0" locked="0" layoutInCell="0" allowOverlap="1">
          <wp:simplePos x="0" y="0"/>
          <wp:positionH relativeFrom="page">
            <wp:posOffset>692166</wp:posOffset>
          </wp:positionH>
          <wp:positionV relativeFrom="page">
            <wp:posOffset>996984</wp:posOffset>
          </wp:positionV>
          <wp:extent cx="3244826" cy="12640"/>
          <wp:effectExtent l="0" t="0" r="0" b="0"/>
          <wp:wrapNone/>
          <wp:docPr id="388" name="IM 388"/>
          <wp:cNvGraphicFramePr/>
          <a:graphic>
            <a:graphicData uri="http://schemas.openxmlformats.org/drawingml/2006/picture">
              <pic:pic>
                <pic:nvPicPr>
                  <pic:cNvPr id="388" name="IM 3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44826" cy="12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文人用话丛书</w:t>
    </w:r>
  </w:p>
</w:hdr>
</file>

<file path=word/header18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97"/>
      <w:spacing w:before="1" w:line="235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6"/>
      </w:rPr>
      <w:t>把农民当笑料的背后</w:t>
    </w:r>
  </w:p>
  <w:p>
    <w:pPr>
      <w:ind w:firstLine="154"/>
      <w:spacing w:before="30" w:line="10" w:lineRule="exact"/>
      <w:rPr/>
    </w:pPr>
    <w:r>
      <w:rPr/>
      <w:drawing>
        <wp:inline distT="0" distB="0" distL="0" distR="0">
          <wp:extent cx="3270255" cy="6351"/>
          <wp:effectExtent l="0" t="0" r="0" b="0"/>
          <wp:docPr id="390" name="IM 390"/>
          <wp:cNvGraphicFramePr/>
          <a:graphic>
            <a:graphicData uri="http://schemas.openxmlformats.org/drawingml/2006/picture">
              <pic:pic>
                <pic:nvPicPr>
                  <pic:cNvPr id="390" name="IM 3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5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1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文人闱话丛书</w:t>
    </w:r>
  </w:p>
  <w:p>
    <w:pPr>
      <w:spacing w:before="58" w:line="10" w:lineRule="exact"/>
      <w:rPr/>
    </w:pPr>
    <w:r>
      <w:rPr/>
      <w:drawing>
        <wp:inline distT="0" distB="0" distL="0" distR="0">
          <wp:extent cx="3257560" cy="6372"/>
          <wp:effectExtent l="0" t="0" r="0" b="0"/>
          <wp:docPr id="392" name="IM 392"/>
          <wp:cNvGraphicFramePr/>
          <a:graphic>
            <a:graphicData uri="http://schemas.openxmlformats.org/drawingml/2006/picture">
              <pic:pic>
                <pic:nvPicPr>
                  <pic:cNvPr id="392" name="IM 3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60" cy="6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7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  <w:p>
    <w:pPr>
      <w:ind w:firstLine="94"/>
      <w:spacing w:before="54" w:line="10" w:lineRule="exact"/>
      <w:rPr/>
    </w:pPr>
    <w:r>
      <w:rPr/>
      <w:drawing>
        <wp:inline distT="0" distB="0" distL="0" distR="0">
          <wp:extent cx="3251207" cy="6351"/>
          <wp:effectExtent l="0" t="0" r="0" b="0"/>
          <wp:docPr id="394" name="IM 394"/>
          <wp:cNvGraphicFramePr/>
          <a:graphic>
            <a:graphicData uri="http://schemas.openxmlformats.org/drawingml/2006/picture">
              <pic:pic>
                <pic:nvPicPr>
                  <pic:cNvPr id="394" name="IM 3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07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39" w:lineRule="auto"/>
      <w:jc w:val="right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0"/>
      </w:rPr>
      <w:t>“过去尺意”与“未来尺度”</w:t>
    </w:r>
  </w:p>
  <w:p>
    <w:pPr>
      <w:ind w:firstLine="218"/>
      <w:spacing w:before="32" w:line="10" w:lineRule="exact"/>
      <w:rPr/>
    </w:pPr>
    <w:r>
      <w:rPr/>
      <w:drawing>
        <wp:inline distT="0" distB="0" distL="0" distR="0">
          <wp:extent cx="3270217" cy="6372"/>
          <wp:effectExtent l="0" t="0" r="0" b="0"/>
          <wp:docPr id="396" name="IM 396"/>
          <wp:cNvGraphicFramePr/>
          <a:graphic>
            <a:graphicData uri="http://schemas.openxmlformats.org/drawingml/2006/picture">
              <pic:pic>
                <pic:nvPicPr>
                  <pic:cNvPr id="396" name="IM 3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17" cy="6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68"/>
      <w:spacing w:line="276" w:lineRule="exact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9"/>
        <w:position w:val="2"/>
      </w:rPr>
      <w:t>错开的药方</w:t>
    </w:r>
  </w:p>
  <w:p>
    <w:pPr>
      <w:ind w:firstLine="115"/>
      <w:spacing w:before="7" w:line="10" w:lineRule="exact"/>
      <w:rPr/>
    </w:pPr>
    <w:r>
      <w:rPr/>
      <w:drawing>
        <wp:inline distT="0" distB="0" distL="0" distR="0">
          <wp:extent cx="3251197" cy="6391"/>
          <wp:effectExtent l="0" t="0" r="0" b="0"/>
          <wp:docPr id="398" name="IM 398"/>
          <wp:cNvGraphicFramePr/>
          <a:graphic>
            <a:graphicData uri="http://schemas.openxmlformats.org/drawingml/2006/picture">
              <pic:pic>
                <pic:nvPicPr>
                  <pic:cNvPr id="398" name="IM 3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97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3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06048" behindDoc="0" locked="0" layoutInCell="0" allowOverlap="1">
          <wp:simplePos x="0" y="0"/>
          <wp:positionH relativeFrom="page">
            <wp:posOffset>704838</wp:posOffset>
          </wp:positionH>
          <wp:positionV relativeFrom="page">
            <wp:posOffset>927117</wp:posOffset>
          </wp:positionV>
          <wp:extent cx="3251203" cy="12667"/>
          <wp:effectExtent l="0" t="0" r="0" b="0"/>
          <wp:wrapNone/>
          <wp:docPr id="400" name="IM 400"/>
          <wp:cNvGraphicFramePr/>
          <a:graphic>
            <a:graphicData uri="http://schemas.openxmlformats.org/drawingml/2006/picture">
              <pic:pic>
                <pic:nvPicPr>
                  <pic:cNvPr id="400" name="IM 4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03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</w:hdr>
</file>

<file path=word/header18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67"/>
      <w:spacing w:line="290" w:lineRule="exact"/>
      <w:rPr>
        <w:rFonts w:ascii="STXingkai" w:hAnsi="STXingkai" w:eastAsia="STXingkai" w:cs="STXingkai"/>
        <w:sz w:val="21"/>
        <w:szCs w:val="21"/>
      </w:rPr>
    </w:pPr>
    <w:bookmarkStart w:name="bookmark50" w:id="48"/>
    <w:bookmarkEnd w:id="48"/>
    <w:r>
      <w:rPr>
        <w:rFonts w:ascii="STXingkai" w:hAnsi="STXingkai" w:eastAsia="STXingkai" w:cs="STXingkai"/>
        <w:sz w:val="21"/>
        <w:szCs w:val="21"/>
        <w:b/>
        <w:bCs/>
        <w:spacing w:val="11"/>
        <w:position w:val="2"/>
      </w:rPr>
      <w:t>错开的药方</w:t>
    </w:r>
  </w:p>
  <w:p>
    <w:pPr>
      <w:ind w:firstLine="105"/>
      <w:spacing w:before="22" w:line="11" w:lineRule="exact"/>
      <w:rPr/>
    </w:pPr>
    <w:r>
      <w:rPr/>
      <w:drawing>
        <wp:inline distT="0" distB="0" distL="0" distR="0">
          <wp:extent cx="3263915" cy="6391"/>
          <wp:effectExtent l="0" t="0" r="0" b="0"/>
          <wp:docPr id="402" name="IM 402"/>
          <wp:cNvGraphicFramePr/>
          <a:graphic>
            <a:graphicData uri="http://schemas.openxmlformats.org/drawingml/2006/picture">
              <pic:pic>
                <pic:nvPicPr>
                  <pic:cNvPr id="402" name="IM 4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28"/>
      <w:spacing w:before="1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742969</wp:posOffset>
          </wp:positionH>
          <wp:positionV relativeFrom="page">
            <wp:posOffset>882675</wp:posOffset>
          </wp:positionV>
          <wp:extent cx="3276585" cy="12670"/>
          <wp:effectExtent l="0" t="0" r="0" b="0"/>
          <wp:wrapNone/>
          <wp:docPr id="46" name="IM 46"/>
          <wp:cNvGraphicFramePr/>
          <a:graphic>
            <a:graphicData uri="http://schemas.openxmlformats.org/drawingml/2006/picture">
              <pic:pic>
                <pic:nvPicPr>
                  <pic:cNvPr id="46" name="IM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4" w:id="2"/>
    <w:bookmarkEnd w:id="2"/>
    <w:r>
      <w:rPr>
        <w:rFonts w:ascii="STXingkai" w:hAnsi="STXingkai" w:eastAsia="STXingkai" w:cs="STXingkai"/>
        <w:sz w:val="20"/>
        <w:szCs w:val="20"/>
        <w:b/>
        <w:bCs/>
        <w:spacing w:val="23"/>
      </w:rPr>
      <w:t>喜严像破败的族</w:t>
    </w:r>
  </w:p>
</w:hdr>
</file>

<file path=word/header19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7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08096" behindDoc="0" locked="0" layoutInCell="0" allowOverlap="1">
          <wp:simplePos x="0" y="0"/>
          <wp:positionH relativeFrom="page">
            <wp:posOffset>685806</wp:posOffset>
          </wp:positionH>
          <wp:positionV relativeFrom="page">
            <wp:posOffset>971562</wp:posOffset>
          </wp:positionV>
          <wp:extent cx="3251206" cy="12689"/>
          <wp:effectExtent l="0" t="0" r="0" b="0"/>
          <wp:wrapNone/>
          <wp:docPr id="404" name="IM 404"/>
          <wp:cNvGraphicFramePr/>
          <a:graphic>
            <a:graphicData uri="http://schemas.openxmlformats.org/drawingml/2006/picture">
              <pic:pic>
                <pic:nvPicPr>
                  <pic:cNvPr id="404" name="IM 4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06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6"/>
      </w:rPr>
      <w:t>文人闲话坐书</w:t>
    </w:r>
    <w:r>
      <w:rPr>
        <w:rFonts w:ascii="STXingkai" w:hAnsi="STXingkai" w:eastAsia="STXingkai" w:cs="STXingkai"/>
        <w:sz w:val="21"/>
        <w:szCs w:val="21"/>
        <w:spacing w:val="-25"/>
      </w:rPr>
      <w:t xml:space="preserve"> </w:t>
    </w:r>
    <w:r>
      <w:rPr>
        <w:rFonts w:ascii="STXingkai" w:hAnsi="STXingkai" w:eastAsia="STXingkai" w:cs="STXingkai"/>
        <w:sz w:val="21"/>
        <w:szCs w:val="21"/>
        <w:b/>
        <w:bCs/>
        <w:spacing w:val="6"/>
      </w:rPr>
      <w:t>.</w:t>
    </w:r>
  </w:p>
</w:hdr>
</file>

<file path=word/header19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88"/>
      <w:spacing w:line="290" w:lineRule="exact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1"/>
        <w:position w:val="2"/>
      </w:rPr>
      <w:t>错开的药方</w:t>
    </w:r>
  </w:p>
  <w:p>
    <w:pPr>
      <w:ind w:firstLine="115"/>
      <w:spacing w:before="22" w:line="11" w:lineRule="exact"/>
      <w:rPr/>
    </w:pPr>
    <w:r>
      <w:rPr/>
      <w:drawing>
        <wp:inline distT="0" distB="0" distL="0" distR="0">
          <wp:extent cx="3270205" cy="6391"/>
          <wp:effectExtent l="0" t="0" r="0" b="0"/>
          <wp:docPr id="406" name="IM 406"/>
          <wp:cNvGraphicFramePr/>
          <a:graphic>
            <a:graphicData uri="http://schemas.openxmlformats.org/drawingml/2006/picture">
              <pic:pic>
                <pic:nvPicPr>
                  <pic:cNvPr id="406" name="IM 4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05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10144" behindDoc="0" locked="0" layoutInCell="0" allowOverlap="1">
          <wp:simplePos x="0" y="0"/>
          <wp:positionH relativeFrom="page">
            <wp:posOffset>679429</wp:posOffset>
          </wp:positionH>
          <wp:positionV relativeFrom="page">
            <wp:posOffset>933422</wp:posOffset>
          </wp:positionV>
          <wp:extent cx="3244862" cy="6350"/>
          <wp:effectExtent l="0" t="0" r="0" b="0"/>
          <wp:wrapNone/>
          <wp:docPr id="408" name="IM 408"/>
          <wp:cNvGraphicFramePr/>
          <a:graphic>
            <a:graphicData uri="http://schemas.openxmlformats.org/drawingml/2006/picture">
              <pic:pic>
                <pic:nvPicPr>
                  <pic:cNvPr id="408" name="IM 4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4486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文人用话丛书</w:t>
    </w:r>
  </w:p>
</w:hdr>
</file>

<file path=word/header19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58"/>
      <w:spacing w:line="290" w:lineRule="exact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11168" behindDoc="0" locked="0" layoutInCell="0" allowOverlap="1">
          <wp:simplePos x="0" y="0"/>
          <wp:positionH relativeFrom="page">
            <wp:posOffset>819147</wp:posOffset>
          </wp:positionH>
          <wp:positionV relativeFrom="page">
            <wp:posOffset>1028720</wp:posOffset>
          </wp:positionV>
          <wp:extent cx="3270268" cy="12673"/>
          <wp:effectExtent l="0" t="0" r="0" b="0"/>
          <wp:wrapNone/>
          <wp:docPr id="410" name="IM 410"/>
          <wp:cNvGraphicFramePr/>
          <a:graphic>
            <a:graphicData uri="http://schemas.openxmlformats.org/drawingml/2006/picture">
              <pic:pic>
                <pic:nvPicPr>
                  <pic:cNvPr id="410" name="IM 4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68" cy="126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5"/>
        <w:position w:val="2"/>
      </w:rPr>
      <w:t>错开的药方</w:t>
    </w:r>
  </w:p>
</w:hdr>
</file>

<file path=word/header19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5"/>
      </w:rPr>
      <w:t>文人闲话生书</w:t>
    </w:r>
  </w:p>
  <w:p>
    <w:pPr>
      <w:spacing w:before="58" w:line="10" w:lineRule="exact"/>
      <w:rPr/>
    </w:pPr>
    <w:r>
      <w:rPr/>
      <w:drawing>
        <wp:inline distT="0" distB="0" distL="0" distR="0">
          <wp:extent cx="3263913" cy="6351"/>
          <wp:effectExtent l="0" t="0" r="0" b="0"/>
          <wp:docPr id="412" name="IM 412"/>
          <wp:cNvGraphicFramePr/>
          <a:graphic>
            <a:graphicData uri="http://schemas.openxmlformats.org/drawingml/2006/picture">
              <pic:pic>
                <pic:nvPicPr>
                  <pic:cNvPr id="412" name="IM 4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3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75"/>
      <w:spacing w:line="290" w:lineRule="exact"/>
      <w:rPr>
        <w:rFonts w:ascii="STXingkai" w:hAnsi="STXingkai" w:eastAsia="STXingkai" w:cs="STXingkai"/>
        <w:sz w:val="21"/>
        <w:szCs w:val="21"/>
      </w:rPr>
    </w:pPr>
    <w:bookmarkStart w:name="bookmark51" w:id="49"/>
    <w:bookmarkEnd w:id="49"/>
    <w:r>
      <w:rPr>
        <w:rFonts w:ascii="STXingkai" w:hAnsi="STXingkai" w:eastAsia="STXingkai" w:cs="STXingkai"/>
        <w:sz w:val="21"/>
        <w:szCs w:val="21"/>
        <w:spacing w:val="17"/>
        <w:position w:val="2"/>
      </w:rPr>
      <w:t>错开的药方</w:t>
    </w:r>
  </w:p>
  <w:p>
    <w:pPr>
      <w:ind w:firstLine="104"/>
      <w:spacing w:line="10" w:lineRule="exact"/>
      <w:rPr/>
    </w:pPr>
    <w:r>
      <w:rPr/>
      <w:drawing>
        <wp:inline distT="0" distB="0" distL="0" distR="0">
          <wp:extent cx="3270251" cy="6391"/>
          <wp:effectExtent l="0" t="0" r="0" b="0"/>
          <wp:docPr id="414" name="IM 414"/>
          <wp:cNvGraphicFramePr/>
          <a:graphic>
            <a:graphicData uri="http://schemas.openxmlformats.org/drawingml/2006/picture">
              <pic:pic>
                <pic:nvPicPr>
                  <pic:cNvPr id="414" name="IM 4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文人闲话生书</w:t>
    </w:r>
  </w:p>
  <w:p>
    <w:pPr>
      <w:spacing w:before="58" w:line="10" w:lineRule="exact"/>
      <w:rPr/>
    </w:pPr>
    <w:r>
      <w:rPr/>
      <w:drawing>
        <wp:inline distT="0" distB="0" distL="0" distR="0">
          <wp:extent cx="3257579" cy="6391"/>
          <wp:effectExtent l="0" t="0" r="0" b="0"/>
          <wp:docPr id="416" name="IM 416"/>
          <wp:cNvGraphicFramePr/>
          <a:graphic>
            <a:graphicData uri="http://schemas.openxmlformats.org/drawingml/2006/picture">
              <pic:pic>
                <pic:nvPicPr>
                  <pic:cNvPr id="416" name="IM 4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79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79"/>
      <w:spacing w:line="276" w:lineRule="exact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15264" behindDoc="0" locked="0" layoutInCell="0" allowOverlap="1">
          <wp:simplePos x="0" y="0"/>
          <wp:positionH relativeFrom="page">
            <wp:posOffset>774677</wp:posOffset>
          </wp:positionH>
          <wp:positionV relativeFrom="page">
            <wp:posOffset>971544</wp:posOffset>
          </wp:positionV>
          <wp:extent cx="3270268" cy="6350"/>
          <wp:effectExtent l="0" t="0" r="0" b="0"/>
          <wp:wrapNone/>
          <wp:docPr id="418" name="IM 418"/>
          <wp:cNvGraphicFramePr/>
          <a:graphic>
            <a:graphicData uri="http://schemas.openxmlformats.org/drawingml/2006/picture">
              <pic:pic>
                <pic:nvPicPr>
                  <pic:cNvPr id="418" name="IM 4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68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spacing w:val="26"/>
        <w:position w:val="2"/>
      </w:rPr>
      <w:t>错开的药方</w:t>
    </w:r>
  </w:p>
</w:hdr>
</file>

<file path=word/header19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32"/>
      <w:spacing w:line="239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17312" behindDoc="0" locked="0" layoutInCell="0" allowOverlap="1">
          <wp:simplePos x="0" y="0"/>
          <wp:positionH relativeFrom="page">
            <wp:posOffset>495291</wp:posOffset>
          </wp:positionH>
          <wp:positionV relativeFrom="page">
            <wp:posOffset>952498</wp:posOffset>
          </wp:positionV>
          <wp:extent cx="3276616" cy="6350"/>
          <wp:effectExtent l="0" t="0" r="0" b="0"/>
          <wp:wrapNone/>
          <wp:docPr id="420" name="IM 420"/>
          <wp:cNvGraphicFramePr/>
          <a:graphic>
            <a:graphicData uri="http://schemas.openxmlformats.org/drawingml/2006/picture">
              <pic:pic>
                <pic:nvPicPr>
                  <pic:cNvPr id="420" name="IM 4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16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52" w:id="50"/>
    <w:bookmarkEnd w:id="50"/>
    <w:r>
      <w:rPr>
        <w:rFonts w:ascii="STXingkai" w:hAnsi="STXingkai" w:eastAsia="STXingkai" w:cs="STXingkai"/>
        <w:sz w:val="20"/>
        <w:szCs w:val="20"/>
        <w:b/>
        <w:bCs/>
        <w:spacing w:val="6"/>
      </w:rPr>
      <w:t>新一代“风派”及其它</w:t>
    </w:r>
  </w:p>
</w:hdr>
</file>

<file path=word/header19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8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18336" behindDoc="0" locked="0" layoutInCell="0" allowOverlap="1">
          <wp:simplePos x="0" y="0"/>
          <wp:positionH relativeFrom="page">
            <wp:posOffset>692146</wp:posOffset>
          </wp:positionH>
          <wp:positionV relativeFrom="page">
            <wp:posOffset>882667</wp:posOffset>
          </wp:positionV>
          <wp:extent cx="3263915" cy="6350"/>
          <wp:effectExtent l="0" t="0" r="0" b="0"/>
          <wp:wrapNone/>
          <wp:docPr id="422" name="IM 422"/>
          <wp:cNvGraphicFramePr/>
          <a:graphic>
            <a:graphicData uri="http://schemas.openxmlformats.org/drawingml/2006/picture">
              <pic:pic>
                <pic:nvPicPr>
                  <pic:cNvPr id="422" name="IM 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文人用话生书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3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692160</wp:posOffset>
          </wp:positionH>
          <wp:positionV relativeFrom="page">
            <wp:posOffset>952493</wp:posOffset>
          </wp:positionV>
          <wp:extent cx="3263902" cy="12688"/>
          <wp:effectExtent l="0" t="0" r="0" b="0"/>
          <wp:wrapNone/>
          <wp:docPr id="48" name="IM 48"/>
          <wp:cNvGraphicFramePr/>
          <a:graphic>
            <a:graphicData uri="http://schemas.openxmlformats.org/drawingml/2006/picture">
              <pic:pic>
                <pic:nvPicPr>
                  <pic:cNvPr id="48" name="IM 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2" cy="12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8"/>
      </w:rPr>
      <w:t>文人用话丛书</w:t>
    </w:r>
  </w:p>
</w:hdr>
</file>

<file path=word/header20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43"/>
      <w:spacing w:line="239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19360" behindDoc="0" locked="0" layoutInCell="0" allowOverlap="1">
          <wp:simplePos x="0" y="0"/>
          <wp:positionH relativeFrom="page">
            <wp:posOffset>634988</wp:posOffset>
          </wp:positionH>
          <wp:positionV relativeFrom="page">
            <wp:posOffset>889003</wp:posOffset>
          </wp:positionV>
          <wp:extent cx="3263915" cy="6350"/>
          <wp:effectExtent l="0" t="0" r="0" b="0"/>
          <wp:wrapNone/>
          <wp:docPr id="424" name="IM 424"/>
          <wp:cNvGraphicFramePr/>
          <a:graphic>
            <a:graphicData uri="http://schemas.openxmlformats.org/drawingml/2006/picture">
              <pic:pic>
                <pic:nvPicPr>
                  <pic:cNvPr id="424" name="IM 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-4"/>
      </w:rPr>
      <w:t>新一代“风派”及其它</w:t>
    </w:r>
  </w:p>
</w:hdr>
</file>

<file path=word/header20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8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文人闲话丛书</w:t>
    </w:r>
  </w:p>
  <w:p>
    <w:pPr>
      <w:ind w:firstLine="65"/>
      <w:spacing w:before="78" w:line="10" w:lineRule="exact"/>
      <w:rPr/>
    </w:pPr>
    <w:r>
      <w:rPr/>
      <w:drawing>
        <wp:inline distT="0" distB="0" distL="0" distR="0">
          <wp:extent cx="3257533" cy="6391"/>
          <wp:effectExtent l="0" t="0" r="0" b="0"/>
          <wp:docPr id="426" name="IM 426"/>
          <wp:cNvGraphicFramePr/>
          <a:graphic>
            <a:graphicData uri="http://schemas.openxmlformats.org/drawingml/2006/picture">
              <pic:pic>
                <pic:nvPicPr>
                  <pic:cNvPr id="426" name="IM 4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3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0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63"/>
      <w:spacing w:line="239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21408" behindDoc="0" locked="0" layoutInCell="0" allowOverlap="1">
          <wp:simplePos x="0" y="0"/>
          <wp:positionH relativeFrom="page">
            <wp:posOffset>673093</wp:posOffset>
          </wp:positionH>
          <wp:positionV relativeFrom="page">
            <wp:posOffset>869925</wp:posOffset>
          </wp:positionV>
          <wp:extent cx="3270251" cy="6350"/>
          <wp:effectExtent l="0" t="0" r="0" b="0"/>
          <wp:wrapNone/>
          <wp:docPr id="428" name="IM 428"/>
          <wp:cNvGraphicFramePr/>
          <a:graphic>
            <a:graphicData uri="http://schemas.openxmlformats.org/drawingml/2006/picture">
              <pic:pic>
                <pic:nvPicPr>
                  <pic:cNvPr id="428" name="IM 4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-4"/>
      </w:rPr>
      <w:t>新一代“风派”及其它</w:t>
    </w:r>
  </w:p>
</w:hdr>
</file>

<file path=word/header20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7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23456" behindDoc="0" locked="0" layoutInCell="0" allowOverlap="1">
          <wp:simplePos x="0" y="0"/>
          <wp:positionH relativeFrom="page">
            <wp:posOffset>685811</wp:posOffset>
          </wp:positionH>
          <wp:positionV relativeFrom="page">
            <wp:posOffset>908016</wp:posOffset>
          </wp:positionV>
          <wp:extent cx="3282921" cy="6406"/>
          <wp:effectExtent l="0" t="0" r="0" b="0"/>
          <wp:wrapNone/>
          <wp:docPr id="430" name="IM 430"/>
          <wp:cNvGraphicFramePr/>
          <a:graphic>
            <a:graphicData uri="http://schemas.openxmlformats.org/drawingml/2006/picture">
              <pic:pic>
                <pic:nvPicPr>
                  <pic:cNvPr id="430" name="IM 4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82921" cy="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9"/>
      </w:rPr>
      <w:t>也谈“日丹偌夫主义”</w:t>
    </w:r>
  </w:p>
</w:hdr>
</file>

<file path=word/header20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8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24480" behindDoc="0" locked="0" layoutInCell="0" allowOverlap="1">
          <wp:simplePos x="0" y="0"/>
          <wp:positionH relativeFrom="page">
            <wp:posOffset>742969</wp:posOffset>
          </wp:positionH>
          <wp:positionV relativeFrom="page">
            <wp:posOffset>857262</wp:posOffset>
          </wp:positionV>
          <wp:extent cx="3257533" cy="12670"/>
          <wp:effectExtent l="0" t="0" r="0" b="0"/>
          <wp:wrapNone/>
          <wp:docPr id="432" name="IM 432"/>
          <wp:cNvGraphicFramePr/>
          <a:graphic>
            <a:graphicData uri="http://schemas.openxmlformats.org/drawingml/2006/picture">
              <pic:pic>
                <pic:nvPicPr>
                  <pic:cNvPr id="432" name="IM 4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3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1"/>
      </w:rPr>
      <w:t>文人用话生书</w:t>
    </w:r>
  </w:p>
</w:hdr>
</file>

<file path=word/header20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jc w:val="right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25504" behindDoc="0" locked="0" layoutInCell="0" allowOverlap="1">
          <wp:simplePos x="0" y="0"/>
          <wp:positionH relativeFrom="page">
            <wp:posOffset>641369</wp:posOffset>
          </wp:positionH>
          <wp:positionV relativeFrom="page">
            <wp:posOffset>908016</wp:posOffset>
          </wp:positionV>
          <wp:extent cx="3270251" cy="6406"/>
          <wp:effectExtent l="0" t="0" r="0" b="0"/>
          <wp:wrapNone/>
          <wp:docPr id="434" name="IM 434"/>
          <wp:cNvGraphicFramePr/>
          <a:graphic>
            <a:graphicData uri="http://schemas.openxmlformats.org/drawingml/2006/picture">
              <pic:pic>
                <pic:nvPicPr>
                  <pic:cNvPr id="434" name="IM 4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8"/>
      </w:rPr>
      <w:t>也读“日丹诺夫主义”</w:t>
    </w:r>
  </w:p>
</w:hdr>
</file>

<file path=word/header20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8"/>
      <w:spacing w:line="235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8"/>
      </w:rPr>
      <w:t>希特勒与臭姆真理教</w:t>
    </w:r>
  </w:p>
  <w:p>
    <w:pPr>
      <w:ind w:firstLine="95"/>
      <w:spacing w:before="31" w:line="10" w:lineRule="exact"/>
      <w:rPr/>
    </w:pPr>
    <w:r>
      <w:rPr/>
      <w:drawing>
        <wp:inline distT="0" distB="0" distL="0" distR="0">
          <wp:extent cx="3270257" cy="6410"/>
          <wp:effectExtent l="0" t="0" r="0" b="0"/>
          <wp:docPr id="436" name="IM 436"/>
          <wp:cNvGraphicFramePr/>
          <a:graphic>
            <a:graphicData uri="http://schemas.openxmlformats.org/drawingml/2006/picture">
              <pic:pic>
                <pic:nvPicPr>
                  <pic:cNvPr id="436" name="IM 4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7" cy="6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0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5"/>
      </w:rPr>
      <w:t>文人闲话生书</w:t>
    </w:r>
  </w:p>
  <w:p>
    <w:pPr>
      <w:ind w:firstLine="9"/>
      <w:spacing w:before="68" w:line="10" w:lineRule="exact"/>
      <w:rPr/>
    </w:pPr>
    <w:r>
      <w:rPr/>
      <w:drawing>
        <wp:inline distT="0" distB="0" distL="0" distR="0">
          <wp:extent cx="3257534" cy="6361"/>
          <wp:effectExtent l="0" t="0" r="0" b="0"/>
          <wp:docPr id="438" name="IM 438"/>
          <wp:cNvGraphicFramePr/>
          <a:graphic>
            <a:graphicData uri="http://schemas.openxmlformats.org/drawingml/2006/picture">
              <pic:pic>
                <pic:nvPicPr>
                  <pic:cNvPr id="438" name="IM 4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4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0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13"/>
      <w:spacing w:line="235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29600" behindDoc="0" locked="0" layoutInCell="0" allowOverlap="1">
          <wp:simplePos x="0" y="0"/>
          <wp:positionH relativeFrom="page">
            <wp:posOffset>742958</wp:posOffset>
          </wp:positionH>
          <wp:positionV relativeFrom="page">
            <wp:posOffset>946153</wp:posOffset>
          </wp:positionV>
          <wp:extent cx="3276570" cy="12667"/>
          <wp:effectExtent l="0" t="0" r="0" b="0"/>
          <wp:wrapNone/>
          <wp:docPr id="440" name="IM 440"/>
          <wp:cNvGraphicFramePr/>
          <a:graphic>
            <a:graphicData uri="http://schemas.openxmlformats.org/drawingml/2006/picture">
              <pic:pic>
                <pic:nvPicPr>
                  <pic:cNvPr id="440" name="IM 4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70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8"/>
      </w:rPr>
      <w:t>希特勒与真姆真理教</w:t>
    </w:r>
  </w:p>
</w:hdr>
</file>

<file path=word/header20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30624" behindDoc="0" locked="0" layoutInCell="0" allowOverlap="1">
          <wp:simplePos x="0" y="0"/>
          <wp:positionH relativeFrom="page">
            <wp:posOffset>685803</wp:posOffset>
          </wp:positionH>
          <wp:positionV relativeFrom="page">
            <wp:posOffset>901715</wp:posOffset>
          </wp:positionV>
          <wp:extent cx="3251189" cy="6350"/>
          <wp:effectExtent l="0" t="0" r="0" b="0"/>
          <wp:wrapNone/>
          <wp:docPr id="442" name="IM 442"/>
          <wp:cNvGraphicFramePr/>
          <a:graphic>
            <a:graphicData uri="http://schemas.openxmlformats.org/drawingml/2006/picture">
              <pic:pic>
                <pic:nvPicPr>
                  <pic:cNvPr id="442" name="IM 4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89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文人闲话丛书</w:t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69"/>
      <w:spacing w:before="1" w:line="235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876305</wp:posOffset>
          </wp:positionH>
          <wp:positionV relativeFrom="page">
            <wp:posOffset>1016035</wp:posOffset>
          </wp:positionV>
          <wp:extent cx="3276584" cy="12696"/>
          <wp:effectExtent l="0" t="0" r="0" b="0"/>
          <wp:wrapNone/>
          <wp:docPr id="50" name="IM 50"/>
          <wp:cNvGraphicFramePr/>
          <a:graphic>
            <a:graphicData uri="http://schemas.openxmlformats.org/drawingml/2006/picture">
              <pic:pic>
                <pic:nvPicPr>
                  <pic:cNvPr id="5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4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spacing w:val="20"/>
      </w:rPr>
      <w:t>享产像破败的旗</w:t>
    </w:r>
  </w:p>
</w:hdr>
</file>

<file path=word/header2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6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32672" behindDoc="0" locked="0" layoutInCell="0" allowOverlap="1">
          <wp:simplePos x="0" y="0"/>
          <wp:positionH relativeFrom="page">
            <wp:posOffset>755667</wp:posOffset>
          </wp:positionH>
          <wp:positionV relativeFrom="page">
            <wp:posOffset>952534</wp:posOffset>
          </wp:positionV>
          <wp:extent cx="3251189" cy="12673"/>
          <wp:effectExtent l="0" t="0" r="0" b="0"/>
          <wp:wrapNone/>
          <wp:docPr id="444" name="IM 444"/>
          <wp:cNvGraphicFramePr/>
          <a:graphic>
            <a:graphicData uri="http://schemas.openxmlformats.org/drawingml/2006/picture">
              <pic:pic>
                <pic:nvPicPr>
                  <pic:cNvPr id="444" name="IM 4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89" cy="126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文人闲话生书</w:t>
    </w:r>
  </w:p>
</w:hdr>
</file>

<file path=word/header2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97"/>
      <w:spacing w:line="237" w:lineRule="auto"/>
      <w:rPr>
        <w:rFonts w:ascii="STXingkai" w:hAnsi="STXingkai" w:eastAsia="STXingkai" w:cs="STXingkai"/>
        <w:sz w:val="21"/>
        <w:szCs w:val="21"/>
      </w:rPr>
    </w:pPr>
    <w:bookmarkStart w:name="bookmark54" w:id="52"/>
    <w:bookmarkEnd w:id="52"/>
    <w:r>
      <w:rPr>
        <w:rFonts w:ascii="STXingkai" w:hAnsi="STXingkai" w:eastAsia="STXingkai" w:cs="STXingkai"/>
        <w:sz w:val="21"/>
        <w:szCs w:val="21"/>
        <w:b/>
        <w:bCs/>
        <w:spacing w:val="-7"/>
      </w:rPr>
      <w:t>同情：可疑的善</w:t>
    </w:r>
  </w:p>
  <w:p>
    <w:pPr>
      <w:ind w:firstLine="44"/>
      <w:spacing w:before="37" w:line="10" w:lineRule="exact"/>
      <w:rPr/>
    </w:pPr>
    <w:r>
      <w:rPr/>
      <w:drawing>
        <wp:inline distT="0" distB="0" distL="0" distR="0">
          <wp:extent cx="3270255" cy="6351"/>
          <wp:effectExtent l="0" t="0" r="0" b="0"/>
          <wp:docPr id="446" name="IM 446"/>
          <wp:cNvGraphicFramePr/>
          <a:graphic>
            <a:graphicData uri="http://schemas.openxmlformats.org/drawingml/2006/picture">
              <pic:pic>
                <pic:nvPicPr>
                  <pic:cNvPr id="446" name="IM 4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5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5"/>
      </w:rPr>
      <w:t>文人用话丛书</w:t>
    </w:r>
  </w:p>
  <w:p>
    <w:pPr>
      <w:ind w:firstLine="111"/>
      <w:spacing w:before="58" w:line="10" w:lineRule="exact"/>
      <w:rPr/>
    </w:pPr>
    <w:r>
      <w:rPr/>
      <w:drawing>
        <wp:inline distT="0" distB="0" distL="0" distR="0">
          <wp:extent cx="3257543" cy="6361"/>
          <wp:effectExtent l="0" t="0" r="0" b="0"/>
          <wp:docPr id="448" name="IM 448"/>
          <wp:cNvGraphicFramePr/>
          <a:graphic>
            <a:graphicData uri="http://schemas.openxmlformats.org/drawingml/2006/picture">
              <pic:pic>
                <pic:nvPicPr>
                  <pic:cNvPr id="448" name="IM 4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3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61"/>
      <w:spacing w:line="237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35744" behindDoc="0" locked="0" layoutInCell="0" allowOverlap="1">
          <wp:simplePos x="0" y="0"/>
          <wp:positionH relativeFrom="page">
            <wp:posOffset>787421</wp:posOffset>
          </wp:positionH>
          <wp:positionV relativeFrom="page">
            <wp:posOffset>958882</wp:posOffset>
          </wp:positionV>
          <wp:extent cx="3263872" cy="12635"/>
          <wp:effectExtent l="0" t="0" r="0" b="0"/>
          <wp:wrapNone/>
          <wp:docPr id="450" name="IM 450"/>
          <wp:cNvGraphicFramePr/>
          <a:graphic>
            <a:graphicData uri="http://schemas.openxmlformats.org/drawingml/2006/picture">
              <pic:pic>
                <pic:nvPicPr>
                  <pic:cNvPr id="450" name="IM 4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72" cy="12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-7"/>
      </w:rPr>
      <w:t>同情：可疑的善</w:t>
    </w:r>
  </w:p>
</w:hdr>
</file>

<file path=word/header2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36768" behindDoc="0" locked="0" layoutInCell="0" allowOverlap="1">
          <wp:simplePos x="0" y="0"/>
          <wp:positionH relativeFrom="page">
            <wp:posOffset>774700</wp:posOffset>
          </wp:positionH>
          <wp:positionV relativeFrom="page">
            <wp:posOffset>990571</wp:posOffset>
          </wp:positionV>
          <wp:extent cx="3251207" cy="12696"/>
          <wp:effectExtent l="0" t="0" r="0" b="0"/>
          <wp:wrapNone/>
          <wp:docPr id="452" name="IM 452"/>
          <wp:cNvGraphicFramePr/>
          <a:graphic>
            <a:graphicData uri="http://schemas.openxmlformats.org/drawingml/2006/picture">
              <pic:pic>
                <pic:nvPicPr>
                  <pic:cNvPr id="452" name="IM 4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07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文人用话丛书</w:t>
    </w:r>
  </w:p>
</w:hdr>
</file>

<file path=word/header2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77"/>
      <w:spacing w:line="237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37792" behindDoc="0" locked="0" layoutInCell="0" allowOverlap="1">
          <wp:simplePos x="0" y="0"/>
          <wp:positionH relativeFrom="page">
            <wp:posOffset>787415</wp:posOffset>
          </wp:positionH>
          <wp:positionV relativeFrom="page">
            <wp:posOffset>971544</wp:posOffset>
          </wp:positionV>
          <wp:extent cx="3270229" cy="12673"/>
          <wp:effectExtent l="0" t="0" r="0" b="0"/>
          <wp:wrapNone/>
          <wp:docPr id="454" name="IM 454"/>
          <wp:cNvGraphicFramePr/>
          <a:graphic>
            <a:graphicData uri="http://schemas.openxmlformats.org/drawingml/2006/picture">
              <pic:pic>
                <pic:nvPicPr>
                  <pic:cNvPr id="454" name="IM 4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29" cy="126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-4"/>
      </w:rPr>
      <w:t>同情：可疑的善</w:t>
    </w:r>
  </w:p>
</w:hdr>
</file>

<file path=word/header2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5"/>
      </w:rPr>
      <w:t>文人用话丛书</w:t>
    </w:r>
  </w:p>
  <w:p>
    <w:pPr>
      <w:ind w:firstLine="140"/>
      <w:spacing w:before="58" w:line="10" w:lineRule="exact"/>
      <w:rPr/>
    </w:pPr>
    <w:r>
      <w:rPr/>
      <w:drawing>
        <wp:inline distT="0" distB="0" distL="0" distR="0">
          <wp:extent cx="3251191" cy="6361"/>
          <wp:effectExtent l="0" t="0" r="0" b="0"/>
          <wp:docPr id="456" name="IM 456"/>
          <wp:cNvGraphicFramePr/>
          <a:graphic>
            <a:graphicData uri="http://schemas.openxmlformats.org/drawingml/2006/picture">
              <pic:pic>
                <pic:nvPicPr>
                  <pic:cNvPr id="456" name="IM 4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91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69"/>
      <w:spacing w:line="233" w:lineRule="auto"/>
      <w:rPr>
        <w:rFonts w:ascii="STXinwei" w:hAnsi="STXinwei" w:eastAsia="STXinwei" w:cs="STXinwei"/>
        <w:sz w:val="21"/>
        <w:szCs w:val="21"/>
      </w:rPr>
    </w:pPr>
    <w:r>
      <w:drawing>
        <wp:anchor distT="0" distB="0" distL="0" distR="0" simplePos="0" relativeHeight="251939840" behindDoc="0" locked="0" layoutInCell="0" allowOverlap="1">
          <wp:simplePos x="0" y="0"/>
          <wp:positionH relativeFrom="page">
            <wp:posOffset>685811</wp:posOffset>
          </wp:positionH>
          <wp:positionV relativeFrom="page">
            <wp:posOffset>977919</wp:posOffset>
          </wp:positionV>
          <wp:extent cx="3270250" cy="12670"/>
          <wp:effectExtent l="0" t="0" r="0" b="0"/>
          <wp:wrapNone/>
          <wp:docPr id="458" name="IM 458"/>
          <wp:cNvGraphicFramePr/>
          <a:graphic>
            <a:graphicData uri="http://schemas.openxmlformats.org/drawingml/2006/picture">
              <pic:pic>
                <pic:nvPicPr>
                  <pic:cNvPr id="458" name="IM 4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0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wei" w:hAnsi="STXinwei" w:eastAsia="STXinwei" w:cs="STXinwei"/>
        <w:sz w:val="21"/>
        <w:szCs w:val="21"/>
      </w:rPr>
      <w:t>同情：丁疑的善</w:t>
    </w:r>
  </w:p>
</w:hdr>
</file>

<file path=word/header2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1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40864" behindDoc="0" locked="0" layoutInCell="0" allowOverlap="1">
          <wp:simplePos x="0" y="0"/>
          <wp:positionH relativeFrom="page">
            <wp:posOffset>749279</wp:posOffset>
          </wp:positionH>
          <wp:positionV relativeFrom="page">
            <wp:posOffset>965232</wp:posOffset>
          </wp:positionV>
          <wp:extent cx="3257561" cy="12651"/>
          <wp:effectExtent l="0" t="0" r="0" b="0"/>
          <wp:wrapNone/>
          <wp:docPr id="460" name="IM 460"/>
          <wp:cNvGraphicFramePr/>
          <a:graphic>
            <a:graphicData uri="http://schemas.openxmlformats.org/drawingml/2006/picture">
              <pic:pic>
                <pic:nvPicPr>
                  <pic:cNvPr id="460" name="IM 4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61" cy="126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1"/>
      </w:rPr>
      <w:t>文人用话丛书</w:t>
    </w:r>
  </w:p>
</w:hdr>
</file>

<file path=word/header2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03"/>
      <w:spacing w:line="237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41888" behindDoc="0" locked="0" layoutInCell="0" allowOverlap="1">
          <wp:simplePos x="0" y="0"/>
          <wp:positionH relativeFrom="page">
            <wp:posOffset>768336</wp:posOffset>
          </wp:positionH>
          <wp:positionV relativeFrom="page">
            <wp:posOffset>1009674</wp:posOffset>
          </wp:positionV>
          <wp:extent cx="3263912" cy="6350"/>
          <wp:effectExtent l="0" t="0" r="0" b="0"/>
          <wp:wrapNone/>
          <wp:docPr id="462" name="IM 462"/>
          <wp:cNvGraphicFramePr/>
          <a:graphic>
            <a:graphicData uri="http://schemas.openxmlformats.org/drawingml/2006/picture">
              <pic:pic>
                <pic:nvPicPr>
                  <pic:cNvPr id="462" name="IM 4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55" w:id="53"/>
    <w:bookmarkEnd w:id="53"/>
    <w:r>
      <w:rPr>
        <w:rFonts w:ascii="STXingkai" w:hAnsi="STXingkai" w:eastAsia="STXingkai" w:cs="STXingkai"/>
        <w:sz w:val="21"/>
        <w:szCs w:val="21"/>
        <w:b/>
        <w:bCs/>
      </w:rPr>
      <w:t>同情：可疑的暑</w:t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682816" behindDoc="0" locked="0" layoutInCell="0" allowOverlap="1">
          <wp:simplePos x="0" y="0"/>
          <wp:positionH relativeFrom="page">
            <wp:posOffset>641369</wp:posOffset>
          </wp:positionH>
          <wp:positionV relativeFrom="page">
            <wp:posOffset>920758</wp:posOffset>
          </wp:positionV>
          <wp:extent cx="3270251" cy="12670"/>
          <wp:effectExtent l="0" t="0" r="0" b="0"/>
          <wp:wrapNone/>
          <wp:docPr id="52" name="IM 52"/>
          <wp:cNvGraphicFramePr/>
          <a:graphic>
            <a:graphicData uri="http://schemas.openxmlformats.org/drawingml/2006/picture">
              <pic:pic>
                <pic:nvPicPr>
                  <pic:cNvPr id="52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5" w:id="3"/>
    <w:bookmarkEnd w:id="3"/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文人闲话生书</w:t>
    </w:r>
  </w:p>
</w:hdr>
</file>

<file path=word/header2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0"/>
      <w:spacing w:line="241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43936" behindDoc="0" locked="0" layoutInCell="0" allowOverlap="1">
          <wp:simplePos x="0" y="0"/>
          <wp:positionH relativeFrom="page">
            <wp:posOffset>768369</wp:posOffset>
          </wp:positionH>
          <wp:positionV relativeFrom="page">
            <wp:posOffset>939803</wp:posOffset>
          </wp:positionV>
          <wp:extent cx="3263901" cy="12689"/>
          <wp:effectExtent l="0" t="0" r="0" b="0"/>
          <wp:wrapNone/>
          <wp:docPr id="466" name="IM 466"/>
          <wp:cNvGraphicFramePr/>
          <a:graphic>
            <a:graphicData uri="http://schemas.openxmlformats.org/drawingml/2006/picture">
              <pic:pic>
                <pic:nvPicPr>
                  <pic:cNvPr id="466" name="IM 4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1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6"/>
      </w:rPr>
      <w:t>喉妒心理与经济发展</w:t>
    </w:r>
  </w:p>
</w:hdr>
</file>

<file path=word/header2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3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文人用话生书</w:t>
    </w:r>
  </w:p>
  <w:p>
    <w:pPr>
      <w:spacing w:before="64" w:line="10" w:lineRule="exact"/>
      <w:rPr/>
    </w:pPr>
    <w:r>
      <w:rPr/>
      <w:drawing>
        <wp:inline distT="0" distB="0" distL="0" distR="0">
          <wp:extent cx="3257561" cy="6372"/>
          <wp:effectExtent l="0" t="0" r="0" b="0"/>
          <wp:docPr id="468" name="IM 468"/>
          <wp:cNvGraphicFramePr/>
          <a:graphic>
            <a:graphicData uri="http://schemas.openxmlformats.org/drawingml/2006/picture">
              <pic:pic>
                <pic:nvPicPr>
                  <pic:cNvPr id="468" name="IM 4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61" cy="6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72"/>
      <w:spacing w:line="241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45984" behindDoc="0" locked="0" layoutInCell="0" allowOverlap="1">
          <wp:simplePos x="0" y="0"/>
          <wp:positionH relativeFrom="page">
            <wp:posOffset>774688</wp:posOffset>
          </wp:positionH>
          <wp:positionV relativeFrom="page">
            <wp:posOffset>965187</wp:posOffset>
          </wp:positionV>
          <wp:extent cx="3276613" cy="12678"/>
          <wp:effectExtent l="0" t="0" r="0" b="0"/>
          <wp:wrapNone/>
          <wp:docPr id="470" name="IM 470"/>
          <wp:cNvGraphicFramePr/>
          <a:graphic>
            <a:graphicData uri="http://schemas.openxmlformats.org/drawingml/2006/picture">
              <pic:pic>
                <pic:nvPicPr>
                  <pic:cNvPr id="470" name="IM 4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13" cy="12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6"/>
      </w:rPr>
      <w:t>焕护心理与经济发展</w:t>
    </w:r>
  </w:p>
</w:hdr>
</file>

<file path=word/header2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47008" behindDoc="0" locked="0" layoutInCell="0" allowOverlap="1">
          <wp:simplePos x="0" y="0"/>
          <wp:positionH relativeFrom="page">
            <wp:posOffset>679457</wp:posOffset>
          </wp:positionH>
          <wp:positionV relativeFrom="page">
            <wp:posOffset>1009667</wp:posOffset>
          </wp:positionV>
          <wp:extent cx="3257553" cy="12678"/>
          <wp:effectExtent l="0" t="0" r="0" b="0"/>
          <wp:wrapNone/>
          <wp:docPr id="472" name="IM 472"/>
          <wp:cNvGraphicFramePr/>
          <a:graphic>
            <a:graphicData uri="http://schemas.openxmlformats.org/drawingml/2006/picture">
              <pic:pic>
                <pic:nvPicPr>
                  <pic:cNvPr id="472" name="IM 4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53" cy="12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文人用话生书</w:t>
    </w:r>
  </w:p>
</w:hdr>
</file>

<file path=word/header2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18"/>
      <w:spacing w:line="241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48032" behindDoc="0" locked="0" layoutInCell="0" allowOverlap="1">
          <wp:simplePos x="0" y="0"/>
          <wp:positionH relativeFrom="page">
            <wp:posOffset>800082</wp:posOffset>
          </wp:positionH>
          <wp:positionV relativeFrom="page">
            <wp:posOffset>952506</wp:posOffset>
          </wp:positionV>
          <wp:extent cx="3270251" cy="12670"/>
          <wp:effectExtent l="0" t="0" r="0" b="0"/>
          <wp:wrapNone/>
          <wp:docPr id="474" name="IM 474"/>
          <wp:cNvGraphicFramePr/>
          <a:graphic>
            <a:graphicData uri="http://schemas.openxmlformats.org/drawingml/2006/picture">
              <pic:pic>
                <pic:nvPicPr>
                  <pic:cNvPr id="474" name="IM 4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56" w:id="54"/>
    <w:bookmarkEnd w:id="54"/>
    <w:r>
      <w:rPr>
        <w:rFonts w:ascii="STXingkai" w:hAnsi="STXingkai" w:eastAsia="STXingkai" w:cs="STXingkai"/>
        <w:sz w:val="20"/>
        <w:szCs w:val="20"/>
        <w:b/>
        <w:bCs/>
        <w:spacing w:val="26"/>
      </w:rPr>
      <w:t>族炉心理与经济皮展</w:t>
    </w:r>
  </w:p>
</w:hdr>
</file>

<file path=word/header2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49056" behindDoc="0" locked="0" layoutInCell="0" allowOverlap="1">
          <wp:simplePos x="0" y="0"/>
          <wp:positionH relativeFrom="page">
            <wp:posOffset>673092</wp:posOffset>
          </wp:positionH>
          <wp:positionV relativeFrom="page">
            <wp:posOffset>952493</wp:posOffset>
          </wp:positionV>
          <wp:extent cx="3251189" cy="12688"/>
          <wp:effectExtent l="0" t="0" r="0" b="0"/>
          <wp:wrapNone/>
          <wp:docPr id="476" name="IM 476"/>
          <wp:cNvGraphicFramePr/>
          <a:graphic>
            <a:graphicData uri="http://schemas.openxmlformats.org/drawingml/2006/picture">
              <pic:pic>
                <pic:nvPicPr>
                  <pic:cNvPr id="476" name="IM 4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89" cy="12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文人闻话丛书</w:t>
    </w:r>
  </w:p>
</w:hdr>
</file>

<file path=word/header2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08"/>
      <w:spacing w:line="241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50080" behindDoc="0" locked="0" layoutInCell="0" allowOverlap="1">
          <wp:simplePos x="0" y="0"/>
          <wp:positionH relativeFrom="page">
            <wp:posOffset>730252</wp:posOffset>
          </wp:positionH>
          <wp:positionV relativeFrom="page">
            <wp:posOffset>920751</wp:posOffset>
          </wp:positionV>
          <wp:extent cx="3270251" cy="6350"/>
          <wp:effectExtent l="0" t="0" r="0" b="0"/>
          <wp:wrapNone/>
          <wp:docPr id="478" name="IM 478"/>
          <wp:cNvGraphicFramePr/>
          <a:graphic>
            <a:graphicData uri="http://schemas.openxmlformats.org/drawingml/2006/picture">
              <pic:pic>
                <pic:nvPicPr>
                  <pic:cNvPr id="478" name="IM 4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7"/>
      </w:rPr>
      <w:t>喉妒心理与经济发展</w:t>
    </w:r>
  </w:p>
</w:hdr>
</file>

<file path=word/header2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28"/>
      <w:spacing w:before="1" w:line="222" w:lineRule="auto"/>
      <w:rPr>
        <w:rFonts w:ascii="KaiTi" w:hAnsi="KaiTi" w:eastAsia="KaiTi" w:cs="KaiTi"/>
        <w:sz w:val="20"/>
        <w:szCs w:val="20"/>
      </w:rPr>
    </w:pPr>
    <w:r>
      <w:drawing>
        <wp:anchor distT="0" distB="0" distL="0" distR="0" simplePos="0" relativeHeight="251952128" behindDoc="0" locked="0" layoutInCell="0" allowOverlap="1">
          <wp:simplePos x="0" y="0"/>
          <wp:positionH relativeFrom="page">
            <wp:posOffset>742969</wp:posOffset>
          </wp:positionH>
          <wp:positionV relativeFrom="page">
            <wp:posOffset>920758</wp:posOffset>
          </wp:positionV>
          <wp:extent cx="3263869" cy="12670"/>
          <wp:effectExtent l="0" t="0" r="0" b="0"/>
          <wp:wrapNone/>
          <wp:docPr id="480" name="IM 480"/>
          <wp:cNvGraphicFramePr/>
          <a:graphic>
            <a:graphicData uri="http://schemas.openxmlformats.org/drawingml/2006/picture">
              <pic:pic>
                <pic:nvPicPr>
                  <pic:cNvPr id="480" name="IM 4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9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57" w:id="55"/>
    <w:bookmarkEnd w:id="55"/>
    <w:r>
      <w:rPr>
        <w:rFonts w:ascii="KaiTi" w:hAnsi="KaiTi" w:eastAsia="KaiTi" w:cs="KaiTi"/>
        <w:sz w:val="20"/>
        <w:szCs w:val="20"/>
        <w:b/>
        <w:bCs/>
        <w:spacing w:val="23"/>
      </w:rPr>
      <w:t>广告政变世界</w:t>
    </w:r>
  </w:p>
</w:hdr>
</file>

<file path=word/header2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53152" behindDoc="0" locked="0" layoutInCell="0" allowOverlap="1">
          <wp:simplePos x="0" y="0"/>
          <wp:positionH relativeFrom="page">
            <wp:posOffset>628652</wp:posOffset>
          </wp:positionH>
          <wp:positionV relativeFrom="page">
            <wp:posOffset>882675</wp:posOffset>
          </wp:positionV>
          <wp:extent cx="3263915" cy="12670"/>
          <wp:effectExtent l="0" t="0" r="0" b="0"/>
          <wp:wrapNone/>
          <wp:docPr id="482" name="IM 482"/>
          <wp:cNvGraphicFramePr/>
          <a:graphic>
            <a:graphicData uri="http://schemas.openxmlformats.org/drawingml/2006/picture">
              <pic:pic>
                <pic:nvPicPr>
                  <pic:cNvPr id="482" name="IM 4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文人闲话生书</w:t>
    </w:r>
  </w:p>
</w:hdr>
</file>

<file path=word/header2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78"/>
      <w:spacing w:line="238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54176" behindDoc="0" locked="0" layoutInCell="0" allowOverlap="1">
          <wp:simplePos x="0" y="0"/>
          <wp:positionH relativeFrom="page">
            <wp:posOffset>698482</wp:posOffset>
          </wp:positionH>
          <wp:positionV relativeFrom="page">
            <wp:posOffset>895338</wp:posOffset>
          </wp:positionV>
          <wp:extent cx="3270251" cy="6350"/>
          <wp:effectExtent l="0" t="0" r="0" b="0"/>
          <wp:wrapNone/>
          <wp:docPr id="484" name="IM 484"/>
          <wp:cNvGraphicFramePr/>
          <a:graphic>
            <a:graphicData uri="http://schemas.openxmlformats.org/drawingml/2006/picture">
              <pic:pic>
                <pic:nvPicPr>
                  <pic:cNvPr id="484" name="IM 4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广告改变世界</w:t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53"/>
      <w:spacing w:line="235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793739</wp:posOffset>
          </wp:positionH>
          <wp:positionV relativeFrom="page">
            <wp:posOffset>952524</wp:posOffset>
          </wp:positionV>
          <wp:extent cx="3276616" cy="12667"/>
          <wp:effectExtent l="0" t="0" r="0" b="0"/>
          <wp:wrapNone/>
          <wp:docPr id="54" name="IM 54"/>
          <wp:cNvGraphicFramePr/>
          <a:graphic>
            <a:graphicData uri="http://schemas.openxmlformats.org/drawingml/2006/picture">
              <pic:pic>
                <pic:nvPicPr>
                  <pic:cNvPr id="54" name="IM 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16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6" w:id="4"/>
    <w:bookmarkEnd w:id="4"/>
    <w:r>
      <w:rPr>
        <w:rFonts w:ascii="STXingkai" w:hAnsi="STXingkai" w:eastAsia="STXingkai" w:cs="STXingkai"/>
        <w:sz w:val="20"/>
        <w:szCs w:val="20"/>
        <w:b/>
        <w:bCs/>
        <w:spacing w:val="27"/>
      </w:rPr>
      <w:t>章产像破败的旗</w:t>
    </w:r>
  </w:p>
</w:hdr>
</file>

<file path=word/header2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文人闲话丛书</w:t>
    </w:r>
  </w:p>
  <w:p>
    <w:pPr>
      <w:ind w:firstLine="19"/>
      <w:spacing w:before="68" w:line="10" w:lineRule="exact"/>
      <w:rPr/>
    </w:pPr>
    <w:r>
      <w:rPr/>
      <w:drawing>
        <wp:inline distT="0" distB="0" distL="0" distR="0">
          <wp:extent cx="3257579" cy="6391"/>
          <wp:effectExtent l="0" t="0" r="0" b="0"/>
          <wp:docPr id="486" name="IM 486"/>
          <wp:cNvGraphicFramePr/>
          <a:graphic>
            <a:graphicData uri="http://schemas.openxmlformats.org/drawingml/2006/picture">
              <pic:pic>
                <pic:nvPicPr>
                  <pic:cNvPr id="486" name="IM 4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79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78"/>
      <w:spacing w:before="1" w:line="222" w:lineRule="auto"/>
      <w:rPr>
        <w:rFonts w:ascii="KaiTi" w:hAnsi="KaiTi" w:eastAsia="KaiTi" w:cs="KaiTi"/>
        <w:sz w:val="21"/>
        <w:szCs w:val="21"/>
      </w:rPr>
    </w:pPr>
    <w:r>
      <w:drawing>
        <wp:anchor distT="0" distB="0" distL="0" distR="0" simplePos="0" relativeHeight="251956224" behindDoc="0" locked="0" layoutInCell="0" allowOverlap="1">
          <wp:simplePos x="0" y="0"/>
          <wp:positionH relativeFrom="page">
            <wp:posOffset>692146</wp:posOffset>
          </wp:positionH>
          <wp:positionV relativeFrom="page">
            <wp:posOffset>857262</wp:posOffset>
          </wp:positionV>
          <wp:extent cx="3282967" cy="12670"/>
          <wp:effectExtent l="0" t="0" r="0" b="0"/>
          <wp:wrapNone/>
          <wp:docPr id="488" name="IM 488"/>
          <wp:cNvGraphicFramePr/>
          <a:graphic>
            <a:graphicData uri="http://schemas.openxmlformats.org/drawingml/2006/picture">
              <pic:pic>
                <pic:nvPicPr>
                  <pic:cNvPr id="488" name="IM 4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82967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58" w:id="56"/>
    <w:bookmarkEnd w:id="56"/>
    <w:r>
      <w:rPr>
        <w:rFonts w:ascii="KaiTi" w:hAnsi="KaiTi" w:eastAsia="KaiTi" w:cs="KaiTi"/>
        <w:sz w:val="21"/>
        <w:szCs w:val="21"/>
        <w:b/>
        <w:bCs/>
        <w:spacing w:val="13"/>
      </w:rPr>
      <w:t>广告政变世界</w:t>
    </w:r>
  </w:p>
</w:hdr>
</file>

<file path=word/header2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33"/>
      <w:spacing w:before="1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58272" behindDoc="0" locked="0" layoutInCell="0" allowOverlap="1">
          <wp:simplePos x="0" y="0"/>
          <wp:positionH relativeFrom="page">
            <wp:posOffset>698482</wp:posOffset>
          </wp:positionH>
          <wp:positionV relativeFrom="page">
            <wp:posOffset>889011</wp:posOffset>
          </wp:positionV>
          <wp:extent cx="3282967" cy="12670"/>
          <wp:effectExtent l="0" t="0" r="0" b="0"/>
          <wp:wrapNone/>
          <wp:docPr id="490" name="IM 490"/>
          <wp:cNvGraphicFramePr/>
          <a:graphic>
            <a:graphicData uri="http://schemas.openxmlformats.org/drawingml/2006/picture">
              <pic:pic>
                <pic:nvPicPr>
                  <pic:cNvPr id="490" name="IM 4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82967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28"/>
      </w:rPr>
      <w:t>“书非借不能读”</w:t>
    </w:r>
  </w:p>
</w:hdr>
</file>

<file path=word/header2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59296" behindDoc="0" locked="0" layoutInCell="0" allowOverlap="1">
          <wp:simplePos x="0" y="0"/>
          <wp:positionH relativeFrom="page">
            <wp:posOffset>704863</wp:posOffset>
          </wp:positionH>
          <wp:positionV relativeFrom="page">
            <wp:posOffset>914422</wp:posOffset>
          </wp:positionV>
          <wp:extent cx="3263869" cy="12670"/>
          <wp:effectExtent l="0" t="0" r="0" b="0"/>
          <wp:wrapNone/>
          <wp:docPr id="492" name="IM 492"/>
          <wp:cNvGraphicFramePr/>
          <a:graphic>
            <a:graphicData uri="http://schemas.openxmlformats.org/drawingml/2006/picture">
              <pic:pic>
                <pic:nvPicPr>
                  <pic:cNvPr id="492" name="IM 4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9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文人阅话生书</w:t>
    </w:r>
  </w:p>
</w:hdr>
</file>

<file path=word/header2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before="1"/>
      <w:jc w:val="right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60320" behindDoc="0" locked="0" layoutInCell="0" allowOverlap="1">
          <wp:simplePos x="0" y="0"/>
          <wp:positionH relativeFrom="page">
            <wp:posOffset>774697</wp:posOffset>
          </wp:positionH>
          <wp:positionV relativeFrom="page">
            <wp:posOffset>965210</wp:posOffset>
          </wp:positionV>
          <wp:extent cx="3270250" cy="6350"/>
          <wp:effectExtent l="0" t="0" r="0" b="0"/>
          <wp:wrapNone/>
          <wp:docPr id="494" name="IM 494"/>
          <wp:cNvGraphicFramePr/>
          <a:graphic>
            <a:graphicData uri="http://schemas.openxmlformats.org/drawingml/2006/picture">
              <pic:pic>
                <pic:nvPicPr>
                  <pic:cNvPr id="494" name="IM 4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41"/>
      </w:rPr>
      <w:t>“书非借不能读”</w:t>
    </w:r>
  </w:p>
</w:hdr>
</file>

<file path=word/header2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712"/>
      <w:spacing w:line="214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4"/>
      </w:rPr>
      <w:t>可怕的“全面”</w:t>
    </w:r>
  </w:p>
  <w:p>
    <w:pPr>
      <w:ind w:firstLine="149"/>
      <w:spacing w:before="45" w:line="10" w:lineRule="exact"/>
      <w:rPr/>
    </w:pPr>
    <w:r>
      <w:rPr/>
      <w:drawing>
        <wp:inline distT="0" distB="0" distL="0" distR="0">
          <wp:extent cx="3263878" cy="6372"/>
          <wp:effectExtent l="0" t="0" r="0" b="0"/>
          <wp:docPr id="496" name="IM 496"/>
          <wp:cNvGraphicFramePr/>
          <a:graphic>
            <a:graphicData uri="http://schemas.openxmlformats.org/drawingml/2006/picture">
              <pic:pic>
                <pic:nvPicPr>
                  <pic:cNvPr id="496" name="IM 4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78" cy="6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63392" behindDoc="0" locked="0" layoutInCell="0" allowOverlap="1">
          <wp:simplePos x="0" y="0"/>
          <wp:positionH relativeFrom="page">
            <wp:posOffset>749301</wp:posOffset>
          </wp:positionH>
          <wp:positionV relativeFrom="page">
            <wp:posOffset>990617</wp:posOffset>
          </wp:positionV>
          <wp:extent cx="3257528" cy="12662"/>
          <wp:effectExtent l="0" t="0" r="0" b="0"/>
          <wp:wrapNone/>
          <wp:docPr id="498" name="IM 498"/>
          <wp:cNvGraphicFramePr/>
          <a:graphic>
            <a:graphicData uri="http://schemas.openxmlformats.org/drawingml/2006/picture">
              <pic:pic>
                <pic:nvPicPr>
                  <pic:cNvPr id="498" name="IM 4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28" cy="126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文人用话丛书</w:t>
    </w:r>
  </w:p>
</w:hdr>
</file>

<file path=word/header2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45"/>
      <w:spacing w:line="214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64416" behindDoc="0" locked="0" layoutInCell="0" allowOverlap="1">
          <wp:simplePos x="0" y="0"/>
          <wp:positionH relativeFrom="page">
            <wp:posOffset>768333</wp:posOffset>
          </wp:positionH>
          <wp:positionV relativeFrom="page">
            <wp:posOffset>996939</wp:posOffset>
          </wp:positionV>
          <wp:extent cx="3282981" cy="6358"/>
          <wp:effectExtent l="0" t="0" r="0" b="0"/>
          <wp:wrapNone/>
          <wp:docPr id="500" name="IM 500"/>
          <wp:cNvGraphicFramePr/>
          <a:graphic>
            <a:graphicData uri="http://schemas.openxmlformats.org/drawingml/2006/picture">
              <pic:pic>
                <pic:nvPicPr>
                  <pic:cNvPr id="500" name="IM 5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82981" cy="63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spacing w:val="26"/>
      </w:rPr>
      <w:t>可怕的“全面”</w:t>
    </w:r>
  </w:p>
</w:hdr>
</file>

<file path=word/header2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60"/>
      <w:spacing w:line="239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66464" behindDoc="0" locked="0" layoutInCell="0" allowOverlap="1">
          <wp:simplePos x="0" y="0"/>
          <wp:positionH relativeFrom="page">
            <wp:posOffset>787407</wp:posOffset>
          </wp:positionH>
          <wp:positionV relativeFrom="page">
            <wp:posOffset>958850</wp:posOffset>
          </wp:positionV>
          <wp:extent cx="3270253" cy="12679"/>
          <wp:effectExtent l="0" t="0" r="0" b="0"/>
          <wp:wrapNone/>
          <wp:docPr id="502" name="IM 502"/>
          <wp:cNvGraphicFramePr/>
          <a:graphic>
            <a:graphicData uri="http://schemas.openxmlformats.org/drawingml/2006/picture">
              <pic:pic>
                <pic:nvPicPr>
                  <pic:cNvPr id="502" name="IM 5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3" cy="12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59" w:id="57"/>
    <w:bookmarkEnd w:id="57"/>
    <w:r>
      <w:rPr>
        <w:rFonts w:ascii="STXingkai" w:hAnsi="STXingkai" w:eastAsia="STXingkai" w:cs="STXingkai"/>
        <w:sz w:val="21"/>
        <w:szCs w:val="21"/>
        <w:b/>
        <w:bCs/>
        <w:spacing w:val="14"/>
      </w:rPr>
      <w:t>集体主义的价值限度</w:t>
    </w:r>
  </w:p>
</w:hdr>
</file>

<file path=word/header2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8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5"/>
      </w:rPr>
      <w:t>文人用话生书</w:t>
    </w:r>
  </w:p>
  <w:p>
    <w:pPr>
      <w:ind w:firstLine="85"/>
      <w:spacing w:before="58" w:line="10" w:lineRule="exact"/>
      <w:rPr/>
    </w:pPr>
    <w:r>
      <w:rPr/>
      <w:drawing>
        <wp:inline distT="0" distB="0" distL="0" distR="0">
          <wp:extent cx="3257529" cy="6395"/>
          <wp:effectExtent l="0" t="0" r="0" b="0"/>
          <wp:docPr id="504" name="IM 504"/>
          <wp:cNvGraphicFramePr/>
          <a:graphic>
            <a:graphicData uri="http://schemas.openxmlformats.org/drawingml/2006/picture">
              <pic:pic>
                <pic:nvPicPr>
                  <pic:cNvPr id="504" name="IM 5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29" cy="6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684864" behindDoc="0" locked="0" layoutInCell="0" allowOverlap="1">
          <wp:simplePos x="0" y="0"/>
          <wp:positionH relativeFrom="page">
            <wp:posOffset>596882</wp:posOffset>
          </wp:positionH>
          <wp:positionV relativeFrom="page">
            <wp:posOffset>895338</wp:posOffset>
          </wp:positionV>
          <wp:extent cx="3270251" cy="6350"/>
          <wp:effectExtent l="0" t="0" r="0" b="0"/>
          <wp:wrapNone/>
          <wp:docPr id="56" name="IM 56"/>
          <wp:cNvGraphicFramePr/>
          <a:graphic>
            <a:graphicData uri="http://schemas.openxmlformats.org/drawingml/2006/picture">
              <pic:pic>
                <pic:nvPicPr>
                  <pic:cNvPr id="56" name="IM 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</w:hdr>
</file>

<file path=word/header2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46"/>
      <w:spacing w:line="239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6"/>
      </w:rPr>
      <w:t>集体主义的价值限度</w:t>
    </w:r>
  </w:p>
  <w:p>
    <w:pPr>
      <w:ind w:firstLine="3"/>
      <w:spacing w:before="32" w:line="10" w:lineRule="exact"/>
      <w:rPr/>
    </w:pPr>
    <w:r>
      <w:rPr/>
      <w:drawing>
        <wp:inline distT="0" distB="0" distL="0" distR="0">
          <wp:extent cx="3263866" cy="6350"/>
          <wp:effectExtent l="0" t="0" r="0" b="0"/>
          <wp:docPr id="506" name="IM 506"/>
          <wp:cNvGraphicFramePr/>
          <a:graphic>
            <a:graphicData uri="http://schemas.openxmlformats.org/drawingml/2006/picture">
              <pic:pic>
                <pic:nvPicPr>
                  <pic:cNvPr id="506" name="IM 5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6" cy="6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9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文人闲话丛书</w:t>
    </w:r>
  </w:p>
  <w:p>
    <w:pPr>
      <w:ind w:firstLine="186"/>
      <w:spacing w:before="68" w:line="10" w:lineRule="exact"/>
      <w:rPr/>
    </w:pPr>
    <w:r>
      <w:rPr/>
      <w:drawing>
        <wp:inline distT="0" distB="0" distL="0" distR="0">
          <wp:extent cx="3251213" cy="6384"/>
          <wp:effectExtent l="0" t="0" r="0" b="0"/>
          <wp:docPr id="508" name="IM 508"/>
          <wp:cNvGraphicFramePr/>
          <a:graphic>
            <a:graphicData uri="http://schemas.openxmlformats.org/drawingml/2006/picture">
              <pic:pic>
                <pic:nvPicPr>
                  <pic:cNvPr id="508" name="IM 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13" cy="6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43"/>
      <w:spacing w:line="239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5"/>
      </w:rPr>
      <w:t>集体主义的价值限度</w:t>
    </w:r>
  </w:p>
  <w:p>
    <w:pPr>
      <w:spacing w:before="42" w:line="10" w:lineRule="exact"/>
      <w:rPr/>
    </w:pPr>
    <w:r>
      <w:rPr/>
      <w:drawing>
        <wp:inline distT="0" distB="0" distL="0" distR="0">
          <wp:extent cx="3263936" cy="6351"/>
          <wp:effectExtent l="0" t="0" r="0" b="0"/>
          <wp:docPr id="510" name="IM 510"/>
          <wp:cNvGraphicFramePr/>
          <a:graphic>
            <a:graphicData uri="http://schemas.openxmlformats.org/drawingml/2006/picture">
              <pic:pic>
                <pic:nvPicPr>
                  <pic:cNvPr id="510" name="IM 5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36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71584" behindDoc="0" locked="0" layoutInCell="0" allowOverlap="1">
          <wp:simplePos x="0" y="0"/>
          <wp:positionH relativeFrom="page">
            <wp:posOffset>736606</wp:posOffset>
          </wp:positionH>
          <wp:positionV relativeFrom="page">
            <wp:posOffset>920733</wp:posOffset>
          </wp:positionV>
          <wp:extent cx="3257546" cy="12688"/>
          <wp:effectExtent l="0" t="0" r="0" b="0"/>
          <wp:wrapNone/>
          <wp:docPr id="512" name="IM 512"/>
          <wp:cNvGraphicFramePr/>
          <a:graphic>
            <a:graphicData uri="http://schemas.openxmlformats.org/drawingml/2006/picture">
              <pic:pic>
                <pic:nvPicPr>
                  <pic:cNvPr id="512" name="IM 5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6" cy="12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文人用话丛书</w:t>
    </w:r>
  </w:p>
</w:hdr>
</file>

<file path=word/header2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88"/>
      <w:spacing w:line="239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72608" behindDoc="0" locked="0" layoutInCell="0" allowOverlap="1">
          <wp:simplePos x="0" y="0"/>
          <wp:positionH relativeFrom="page">
            <wp:posOffset>723916</wp:posOffset>
          </wp:positionH>
          <wp:positionV relativeFrom="page">
            <wp:posOffset>927093</wp:posOffset>
          </wp:positionV>
          <wp:extent cx="3263869" cy="12670"/>
          <wp:effectExtent l="0" t="0" r="0" b="0"/>
          <wp:wrapNone/>
          <wp:docPr id="514" name="IM 514"/>
          <wp:cNvGraphicFramePr/>
          <a:graphic>
            <a:graphicData uri="http://schemas.openxmlformats.org/drawingml/2006/picture">
              <pic:pic>
                <pic:nvPicPr>
                  <pic:cNvPr id="514" name="IM 5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9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集休主义的价值限度</w:t>
    </w:r>
  </w:p>
</w:hdr>
</file>

<file path=word/header2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9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73632" behindDoc="0" locked="0" layoutInCell="0" allowOverlap="1">
          <wp:simplePos x="0" y="0"/>
          <wp:positionH relativeFrom="page">
            <wp:posOffset>730266</wp:posOffset>
          </wp:positionH>
          <wp:positionV relativeFrom="page">
            <wp:posOffset>971552</wp:posOffset>
          </wp:positionV>
          <wp:extent cx="3251166" cy="12662"/>
          <wp:effectExtent l="0" t="0" r="0" b="0"/>
          <wp:wrapNone/>
          <wp:docPr id="516" name="IM 516"/>
          <wp:cNvGraphicFramePr/>
          <a:graphic>
            <a:graphicData uri="http://schemas.openxmlformats.org/drawingml/2006/picture">
              <pic:pic>
                <pic:nvPicPr>
                  <pic:cNvPr id="516" name="IM 5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66" cy="126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文人闲话丛书</w:t>
    </w:r>
  </w:p>
</w:hdr>
</file>

<file path=word/header2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10"/>
      <w:spacing w:line="239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74656" behindDoc="0" locked="0" layoutInCell="0" allowOverlap="1">
          <wp:simplePos x="0" y="0"/>
          <wp:positionH relativeFrom="page">
            <wp:posOffset>793758</wp:posOffset>
          </wp:positionH>
          <wp:positionV relativeFrom="page">
            <wp:posOffset>977871</wp:posOffset>
          </wp:positionV>
          <wp:extent cx="3270248" cy="6380"/>
          <wp:effectExtent l="0" t="0" r="0" b="0"/>
          <wp:wrapNone/>
          <wp:docPr id="518" name="IM 518"/>
          <wp:cNvGraphicFramePr/>
          <a:graphic>
            <a:graphicData uri="http://schemas.openxmlformats.org/drawingml/2006/picture">
              <pic:pic>
                <pic:nvPicPr>
                  <pic:cNvPr id="518" name="IM 5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48" cy="63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4"/>
      </w:rPr>
      <w:t>集体主义的价值限度</w:t>
    </w:r>
  </w:p>
</w:hdr>
</file>

<file path=word/header2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16"/>
      <w:spacing w:before="1" w:line="239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-5"/>
      </w:rPr>
      <w:t>“我”是谁?</w:t>
    </w:r>
  </w:p>
  <w:p>
    <w:pPr>
      <w:ind w:firstLine="138"/>
      <w:spacing w:before="10" w:line="11" w:lineRule="exact"/>
      <w:rPr/>
    </w:pPr>
    <w:r>
      <w:rPr/>
      <w:drawing>
        <wp:inline distT="0" distB="0" distL="0" distR="0">
          <wp:extent cx="3276617" cy="6372"/>
          <wp:effectExtent l="0" t="0" r="0" b="0"/>
          <wp:docPr id="520" name="IM 520"/>
          <wp:cNvGraphicFramePr/>
          <a:graphic>
            <a:graphicData uri="http://schemas.openxmlformats.org/drawingml/2006/picture">
              <pic:pic>
                <pic:nvPicPr>
                  <pic:cNvPr id="520" name="IM 5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17" cy="6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8"/>
      </w:rPr>
      <w:t>文人闲话生书</w:t>
    </w:r>
  </w:p>
  <w:p>
    <w:pPr>
      <w:ind w:firstLine="80"/>
      <w:spacing w:before="58" w:line="10" w:lineRule="exact"/>
      <w:rPr/>
    </w:pPr>
    <w:r>
      <w:rPr/>
      <w:drawing>
        <wp:inline distT="0" distB="0" distL="0" distR="0">
          <wp:extent cx="3257528" cy="6384"/>
          <wp:effectExtent l="0" t="0" r="0" b="0"/>
          <wp:docPr id="522" name="IM 522"/>
          <wp:cNvGraphicFramePr/>
          <a:graphic>
            <a:graphicData uri="http://schemas.openxmlformats.org/drawingml/2006/picture">
              <pic:pic>
                <pic:nvPicPr>
                  <pic:cNvPr id="522" name="IM 5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28" cy="6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58"/>
      <w:spacing w:before="1" w:line="239" w:lineRule="auto"/>
      <w:rPr>
        <w:rFonts w:ascii="STXingkai" w:hAnsi="STXingkai" w:eastAsia="STXingkai" w:cs="STXingkai"/>
        <w:sz w:val="20"/>
        <w:szCs w:val="20"/>
      </w:rPr>
    </w:pPr>
    <w:bookmarkStart w:name="bookmark60" w:id="58"/>
    <w:bookmarkEnd w:id="58"/>
    <w:r>
      <w:rPr>
        <w:rFonts w:ascii="STXingkai" w:hAnsi="STXingkai" w:eastAsia="STXingkai" w:cs="STXingkai"/>
        <w:sz w:val="20"/>
        <w:szCs w:val="20"/>
        <w:b/>
        <w:bCs/>
        <w:spacing w:val="2"/>
      </w:rPr>
      <w:t>“我”是谁?</w:t>
    </w:r>
  </w:p>
  <w:p>
    <w:pPr>
      <w:ind w:firstLine="85"/>
      <w:spacing w:before="4" w:line="10" w:lineRule="exact"/>
      <w:rPr/>
    </w:pPr>
    <w:r>
      <w:rPr/>
      <w:drawing>
        <wp:inline distT="0" distB="0" distL="0" distR="0">
          <wp:extent cx="3263869" cy="6391"/>
          <wp:effectExtent l="0" t="0" r="0" b="0"/>
          <wp:docPr id="524" name="IM 524"/>
          <wp:cNvGraphicFramePr/>
          <a:graphic>
            <a:graphicData uri="http://schemas.openxmlformats.org/drawingml/2006/picture">
              <pic:pic>
                <pic:nvPicPr>
                  <pic:cNvPr id="524" name="IM 5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9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625"/>
      <w:spacing w:before="1" w:line="229" w:lineRule="auto"/>
      <w:rPr>
        <w:rFonts w:ascii="STXingkai" w:hAnsi="STXingkai" w:eastAsia="STXingkai" w:cs="STXingkai"/>
        <w:sz w:val="21"/>
        <w:szCs w:val="21"/>
      </w:rPr>
    </w:pPr>
    <w:bookmarkStart w:name="bookmark7" w:id="5"/>
    <w:bookmarkEnd w:id="5"/>
    <w:r>
      <w:rPr>
        <w:rFonts w:ascii="STXingkai" w:hAnsi="STXingkai" w:eastAsia="STXingkai" w:cs="STXingkai"/>
        <w:sz w:val="21"/>
        <w:szCs w:val="21"/>
        <w:b/>
        <w:bCs/>
        <w:spacing w:val="9"/>
      </w:rPr>
      <w:t>要产像破</w:t>
    </w:r>
    <w:r>
      <w:rPr>
        <w:sz w:val="21"/>
        <w:szCs w:val="21"/>
        <w:b/>
        <w:bCs/>
        <w:spacing w:val="9"/>
      </w:rPr>
      <w:t>敗</w:t>
    </w:r>
    <w:r>
      <w:rPr>
        <w:rFonts w:ascii="STXingkai" w:hAnsi="STXingkai" w:eastAsia="STXingkai" w:cs="STXingkai"/>
        <w:sz w:val="21"/>
        <w:szCs w:val="21"/>
        <w:b/>
        <w:bCs/>
        <w:spacing w:val="9"/>
      </w:rPr>
      <w:t>的旗</w:t>
    </w:r>
  </w:p>
  <w:p>
    <w:pPr>
      <w:ind w:firstLine="332"/>
      <w:spacing w:before="30" w:line="10" w:lineRule="exact"/>
      <w:rPr/>
    </w:pPr>
    <w:r>
      <w:rPr/>
      <w:drawing>
        <wp:inline distT="0" distB="0" distL="0" distR="0">
          <wp:extent cx="3263913" cy="6361"/>
          <wp:effectExtent l="0" t="0" r="0" b="0"/>
          <wp:docPr id="58" name="IM 58"/>
          <wp:cNvGraphicFramePr/>
          <a:graphic>
            <a:graphicData uri="http://schemas.openxmlformats.org/drawingml/2006/picture">
              <pic:pic>
                <pic:nvPicPr>
                  <pic:cNvPr id="58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3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79776" behindDoc="0" locked="0" layoutInCell="0" allowOverlap="1">
          <wp:simplePos x="0" y="0"/>
          <wp:positionH relativeFrom="page">
            <wp:posOffset>584211</wp:posOffset>
          </wp:positionH>
          <wp:positionV relativeFrom="page">
            <wp:posOffset>927086</wp:posOffset>
          </wp:positionV>
          <wp:extent cx="3257532" cy="6350"/>
          <wp:effectExtent l="0" t="0" r="0" b="0"/>
          <wp:wrapNone/>
          <wp:docPr id="526" name="IM 526"/>
          <wp:cNvGraphicFramePr/>
          <a:graphic>
            <a:graphicData uri="http://schemas.openxmlformats.org/drawingml/2006/picture">
              <pic:pic>
                <pic:nvPicPr>
                  <pic:cNvPr id="526" name="IM 5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</w:hdr>
</file>

<file path=word/header2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38"/>
      <w:spacing w:before="1" w:line="239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980800" behindDoc="0" locked="0" layoutInCell="0" allowOverlap="1">
          <wp:simplePos x="0" y="0"/>
          <wp:positionH relativeFrom="page">
            <wp:posOffset>806447</wp:posOffset>
          </wp:positionH>
          <wp:positionV relativeFrom="page">
            <wp:posOffset>920748</wp:posOffset>
          </wp:positionV>
          <wp:extent cx="3276616" cy="12667"/>
          <wp:effectExtent l="0" t="0" r="0" b="0"/>
          <wp:wrapNone/>
          <wp:docPr id="528" name="IM 528"/>
          <wp:cNvGraphicFramePr/>
          <a:graphic>
            <a:graphicData uri="http://schemas.openxmlformats.org/drawingml/2006/picture">
              <pic:pic>
                <pic:nvPicPr>
                  <pic:cNvPr id="528" name="IM 5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16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-5"/>
      </w:rPr>
      <w:t>“我”是谁?</w:t>
    </w:r>
  </w:p>
</w:hdr>
</file>

<file path=word/header2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文人闲话丛书</w:t>
    </w:r>
  </w:p>
  <w:p>
    <w:pPr>
      <w:ind w:firstLine="80"/>
      <w:spacing w:before="58" w:line="10" w:lineRule="exact"/>
      <w:rPr/>
    </w:pPr>
    <w:r>
      <w:rPr/>
      <w:drawing>
        <wp:inline distT="0" distB="0" distL="0" distR="0">
          <wp:extent cx="3251207" cy="6351"/>
          <wp:effectExtent l="0" t="0" r="0" b="0"/>
          <wp:docPr id="530" name="IM 530"/>
          <wp:cNvGraphicFramePr/>
          <a:graphic>
            <a:graphicData uri="http://schemas.openxmlformats.org/drawingml/2006/picture">
              <pic:pic>
                <pic:nvPicPr>
                  <pic:cNvPr id="530" name="IM 5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07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88"/>
      <w:spacing w:before="1" w:line="239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4"/>
      </w:rPr>
      <w:t>“我”是谁?</w:t>
    </w:r>
  </w:p>
  <w:p>
    <w:pPr>
      <w:ind w:firstLine="215"/>
      <w:spacing w:before="14" w:line="10" w:lineRule="exact"/>
      <w:rPr/>
    </w:pPr>
    <w:r>
      <w:rPr/>
      <w:drawing>
        <wp:inline distT="0" distB="0" distL="0" distR="0">
          <wp:extent cx="3263869" cy="6391"/>
          <wp:effectExtent l="0" t="0" r="0" b="0"/>
          <wp:docPr id="532" name="IM 532"/>
          <wp:cNvGraphicFramePr/>
          <a:graphic>
            <a:graphicData uri="http://schemas.openxmlformats.org/drawingml/2006/picture">
              <pic:pic>
                <pic:nvPicPr>
                  <pic:cNvPr id="532" name="IM 5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9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83872" behindDoc="0" locked="0" layoutInCell="0" allowOverlap="1">
          <wp:simplePos x="0" y="0"/>
          <wp:positionH relativeFrom="page">
            <wp:posOffset>615934</wp:posOffset>
          </wp:positionH>
          <wp:positionV relativeFrom="page">
            <wp:posOffset>895346</wp:posOffset>
          </wp:positionV>
          <wp:extent cx="3257579" cy="12670"/>
          <wp:effectExtent l="0" t="0" r="0" b="0"/>
          <wp:wrapNone/>
          <wp:docPr id="534" name="IM 534"/>
          <wp:cNvGraphicFramePr/>
          <a:graphic>
            <a:graphicData uri="http://schemas.openxmlformats.org/drawingml/2006/picture">
              <pic:pic>
                <pic:nvPicPr>
                  <pic:cNvPr id="534" name="IM 5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79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3"/>
      </w:rPr>
      <w:t>文人用话坐书</w:t>
    </w:r>
  </w:p>
</w:hdr>
</file>

<file path=word/header2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73"/>
      <w:spacing w:before="1" w:line="239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-5"/>
      </w:rPr>
      <w:t>“我”是谁?</w:t>
    </w:r>
  </w:p>
  <w:p>
    <w:pPr>
      <w:ind w:firstLine="84"/>
      <w:spacing w:before="20" w:line="11" w:lineRule="exact"/>
      <w:rPr/>
    </w:pPr>
    <w:r>
      <w:rPr/>
      <w:drawing>
        <wp:inline distT="0" distB="0" distL="0" distR="0">
          <wp:extent cx="3270251" cy="6391"/>
          <wp:effectExtent l="0" t="0" r="0" b="0"/>
          <wp:docPr id="536" name="IM 536"/>
          <wp:cNvGraphicFramePr/>
          <a:graphic>
            <a:graphicData uri="http://schemas.openxmlformats.org/drawingml/2006/picture">
              <pic:pic>
                <pic:nvPicPr>
                  <pic:cNvPr id="536" name="IM 5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5"/>
      </w:rPr>
      <w:t>文人闲话生书</w:t>
    </w:r>
  </w:p>
  <w:p>
    <w:pPr>
      <w:ind w:firstLine="69"/>
      <w:spacing w:before="58" w:line="10" w:lineRule="exact"/>
      <w:rPr/>
    </w:pPr>
    <w:r>
      <w:rPr/>
      <w:drawing>
        <wp:inline distT="0" distB="0" distL="0" distR="0">
          <wp:extent cx="3263915" cy="6391"/>
          <wp:effectExtent l="0" t="0" r="0" b="0"/>
          <wp:docPr id="538" name="IM 538"/>
          <wp:cNvGraphicFramePr/>
          <a:graphic>
            <a:graphicData uri="http://schemas.openxmlformats.org/drawingml/2006/picture">
              <pic:pic>
                <pic:nvPicPr>
                  <pic:cNvPr id="538" name="IM 5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72"/>
      <w:spacing w:before="1" w:line="239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6"/>
      </w:rPr>
      <w:t>“我”是谁?</w:t>
    </w:r>
  </w:p>
  <w:p>
    <w:pPr>
      <w:ind w:firstLine="179"/>
      <w:spacing w:before="14" w:line="10" w:lineRule="exact"/>
      <w:rPr/>
    </w:pPr>
    <w:r>
      <w:rPr/>
      <w:drawing>
        <wp:inline distT="0" distB="0" distL="0" distR="0">
          <wp:extent cx="3263925" cy="6361"/>
          <wp:effectExtent l="0" t="0" r="0" b="0"/>
          <wp:docPr id="540" name="IM 540"/>
          <wp:cNvGraphicFramePr/>
          <a:graphic>
            <a:graphicData uri="http://schemas.openxmlformats.org/drawingml/2006/picture">
              <pic:pic>
                <pic:nvPicPr>
                  <pic:cNvPr id="540" name="IM 5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25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82"/>
      <w:spacing w:line="277" w:lineRule="exact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7"/>
        <w:position w:val="2"/>
      </w:rPr>
      <w:t>古已有之的区分</w:t>
    </w:r>
  </w:p>
  <w:p>
    <w:pPr>
      <w:ind w:firstLine="59"/>
      <w:spacing w:before="15" w:line="10" w:lineRule="exact"/>
      <w:rPr/>
    </w:pPr>
    <w:r>
      <w:rPr/>
      <w:drawing>
        <wp:inline distT="0" distB="0" distL="0" distR="0">
          <wp:extent cx="3282941" cy="6361"/>
          <wp:effectExtent l="0" t="0" r="0" b="0"/>
          <wp:docPr id="542" name="IM 542"/>
          <wp:cNvGraphicFramePr/>
          <a:graphic>
            <a:graphicData uri="http://schemas.openxmlformats.org/drawingml/2006/picture">
              <pic:pic>
                <pic:nvPicPr>
                  <pic:cNvPr id="542" name="IM 5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82941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94112" behindDoc="0" locked="0" layoutInCell="0" allowOverlap="1">
          <wp:simplePos x="0" y="0"/>
          <wp:positionH relativeFrom="page">
            <wp:posOffset>698516</wp:posOffset>
          </wp:positionH>
          <wp:positionV relativeFrom="page">
            <wp:posOffset>958874</wp:posOffset>
          </wp:positionV>
          <wp:extent cx="3270210" cy="12689"/>
          <wp:effectExtent l="0" t="0" r="0" b="0"/>
          <wp:wrapNone/>
          <wp:docPr id="544" name="IM 544"/>
          <wp:cNvGraphicFramePr/>
          <a:graphic>
            <a:graphicData uri="http://schemas.openxmlformats.org/drawingml/2006/picture">
              <pic:pic>
                <pic:nvPicPr>
                  <pic:cNvPr id="544" name="IM 5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10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61" w:id="59"/>
    <w:bookmarkEnd w:id="59"/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文人闲话丛书</w:t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  <w:p>
    <w:pPr>
      <w:spacing w:before="48" w:line="10" w:lineRule="exact"/>
      <w:rPr/>
    </w:pPr>
    <w:r>
      <w:rPr/>
      <w:drawing>
        <wp:inline distT="0" distB="0" distL="0" distR="0">
          <wp:extent cx="3270217" cy="6372"/>
          <wp:effectExtent l="0" t="0" r="0" b="0"/>
          <wp:docPr id="60" name="IM 60"/>
          <wp:cNvGraphicFramePr/>
          <a:graphic>
            <a:graphicData uri="http://schemas.openxmlformats.org/drawingml/2006/picture">
              <pic:pic>
                <pic:nvPicPr>
                  <pic:cNvPr id="60" name="IM 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17" cy="6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83"/>
      <w:spacing w:line="241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37"/>
      </w:rPr>
      <w:t>“催缚汝?”</w:t>
    </w:r>
  </w:p>
  <w:p>
    <w:pPr>
      <w:ind w:firstLine="105"/>
      <w:spacing w:before="16" w:line="10" w:lineRule="exact"/>
      <w:rPr/>
    </w:pPr>
    <w:r>
      <w:rPr/>
      <w:drawing>
        <wp:inline distT="0" distB="0" distL="0" distR="0">
          <wp:extent cx="3263888" cy="6399"/>
          <wp:effectExtent l="0" t="0" r="0" b="0"/>
          <wp:docPr id="546" name="IM 546"/>
          <wp:cNvGraphicFramePr/>
          <a:graphic>
            <a:graphicData uri="http://schemas.openxmlformats.org/drawingml/2006/picture">
              <pic:pic>
                <pic:nvPicPr>
                  <pic:cNvPr id="546" name="IM 5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88" cy="63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96160" behindDoc="0" locked="0" layoutInCell="0" allowOverlap="1">
          <wp:simplePos x="0" y="0"/>
          <wp:positionH relativeFrom="page">
            <wp:posOffset>654041</wp:posOffset>
          </wp:positionH>
          <wp:positionV relativeFrom="page">
            <wp:posOffset>946163</wp:posOffset>
          </wp:positionV>
          <wp:extent cx="3276585" cy="6350"/>
          <wp:effectExtent l="0" t="0" r="0" b="0"/>
          <wp:wrapNone/>
          <wp:docPr id="548" name="IM 548"/>
          <wp:cNvGraphicFramePr/>
          <a:graphic>
            <a:graphicData uri="http://schemas.openxmlformats.org/drawingml/2006/picture">
              <pic:pic>
                <pic:nvPicPr>
                  <pic:cNvPr id="548" name="IM 5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文人闲话生书</w:t>
    </w:r>
  </w:p>
</w:hdr>
</file>

<file path=word/header2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98208" behindDoc="0" locked="0" layoutInCell="0" allowOverlap="1">
          <wp:simplePos x="0" y="0"/>
          <wp:positionH relativeFrom="page">
            <wp:posOffset>654067</wp:posOffset>
          </wp:positionH>
          <wp:positionV relativeFrom="page">
            <wp:posOffset>958884</wp:posOffset>
          </wp:positionV>
          <wp:extent cx="3263901" cy="12678"/>
          <wp:effectExtent l="0" t="0" r="0" b="0"/>
          <wp:wrapNone/>
          <wp:docPr id="550" name="IM 550"/>
          <wp:cNvGraphicFramePr/>
          <a:graphic>
            <a:graphicData uri="http://schemas.openxmlformats.org/drawingml/2006/picture">
              <pic:pic>
                <pic:nvPicPr>
                  <pic:cNvPr id="550" name="IM 5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1" cy="12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文人闲话生书</w:t>
    </w:r>
  </w:p>
</w:hdr>
</file>

<file path=word/header2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39"/>
      <w:spacing w:line="236" w:lineRule="auto"/>
      <w:jc w:val="right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999232" behindDoc="0" locked="0" layoutInCell="0" allowOverlap="1">
          <wp:simplePos x="0" y="0"/>
          <wp:positionH relativeFrom="page">
            <wp:posOffset>800082</wp:posOffset>
          </wp:positionH>
          <wp:positionV relativeFrom="page">
            <wp:posOffset>946170</wp:posOffset>
          </wp:positionV>
          <wp:extent cx="3257579" cy="12670"/>
          <wp:effectExtent l="0" t="0" r="0" b="0"/>
          <wp:wrapNone/>
          <wp:docPr id="552" name="IM 552"/>
          <wp:cNvGraphicFramePr/>
          <a:graphic>
            <a:graphicData uri="http://schemas.openxmlformats.org/drawingml/2006/picture">
              <pic:pic>
                <pic:nvPicPr>
                  <pic:cNvPr id="552" name="IM 5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79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19"/>
      </w:rPr>
      <w:t>“男权意识”中的“女性文学”</w:t>
    </w:r>
  </w:p>
</w:hdr>
</file>

<file path=word/header2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7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2000256" behindDoc="0" locked="0" layoutInCell="0" allowOverlap="1">
          <wp:simplePos x="0" y="0"/>
          <wp:positionH relativeFrom="page">
            <wp:posOffset>615934</wp:posOffset>
          </wp:positionH>
          <wp:positionV relativeFrom="page">
            <wp:posOffset>946163</wp:posOffset>
          </wp:positionV>
          <wp:extent cx="3276633" cy="6350"/>
          <wp:effectExtent l="0" t="0" r="0" b="0"/>
          <wp:wrapNone/>
          <wp:docPr id="554" name="IM 554"/>
          <wp:cNvGraphicFramePr/>
          <a:graphic>
            <a:graphicData uri="http://schemas.openxmlformats.org/drawingml/2006/picture">
              <pic:pic>
                <pic:nvPicPr>
                  <pic:cNvPr id="554" name="IM 5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33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文人用话生书</w:t>
    </w:r>
  </w:p>
</w:hdr>
</file>

<file path=word/header2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6"/>
      <w:spacing w:line="236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0"/>
      </w:rPr>
      <w:t>“男权意识”中的“女性文学”</w:t>
    </w:r>
  </w:p>
  <w:p>
    <w:pPr>
      <w:ind w:firstLine="298"/>
      <w:spacing w:before="29" w:line="10" w:lineRule="exact"/>
      <w:rPr/>
    </w:pPr>
    <w:r>
      <w:rPr/>
      <w:drawing>
        <wp:inline distT="0" distB="0" distL="0" distR="0">
          <wp:extent cx="3244856" cy="6372"/>
          <wp:effectExtent l="0" t="0" r="0" b="0"/>
          <wp:docPr id="556" name="IM 556"/>
          <wp:cNvGraphicFramePr/>
          <a:graphic>
            <a:graphicData uri="http://schemas.openxmlformats.org/drawingml/2006/picture">
              <pic:pic>
                <pic:nvPicPr>
                  <pic:cNvPr id="556" name="IM 5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44856" cy="6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6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文人闲话生书</w:t>
    </w:r>
  </w:p>
  <w:p>
    <w:pPr>
      <w:ind w:firstLine="80"/>
      <w:spacing w:before="58" w:line="10" w:lineRule="exact"/>
      <w:rPr/>
    </w:pPr>
    <w:r>
      <w:rPr/>
      <w:drawing>
        <wp:inline distT="0" distB="0" distL="0" distR="0">
          <wp:extent cx="3257552" cy="6362"/>
          <wp:effectExtent l="0" t="0" r="0" b="0"/>
          <wp:docPr id="558" name="IM 558"/>
          <wp:cNvGraphicFramePr/>
          <a:graphic>
            <a:graphicData uri="http://schemas.openxmlformats.org/drawingml/2006/picture">
              <pic:pic>
                <pic:nvPicPr>
                  <pic:cNvPr id="558" name="IM 5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52" cy="63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6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12"/>
      <w:spacing w:line="242" w:lineRule="auto"/>
      <w:rPr>
        <w:rFonts w:ascii="STXingkai" w:hAnsi="STXingkai" w:eastAsia="STXingkai" w:cs="STXingkai"/>
        <w:sz w:val="21"/>
        <w:szCs w:val="21"/>
      </w:rPr>
    </w:pPr>
    <w:bookmarkStart w:name="bookmark62" w:id="60"/>
    <w:bookmarkEnd w:id="60"/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文人用话生书</w:t>
    </w:r>
  </w:p>
  <w:p>
    <w:pPr>
      <w:spacing w:before="54" w:line="10" w:lineRule="exact"/>
      <w:rPr/>
    </w:pPr>
    <w:r>
      <w:rPr/>
      <w:drawing>
        <wp:inline distT="0" distB="0" distL="0" distR="0">
          <wp:extent cx="3257534" cy="6356"/>
          <wp:effectExtent l="0" t="0" r="0" b="0"/>
          <wp:docPr id="560" name="IM 560"/>
          <wp:cNvGraphicFramePr/>
          <a:graphic>
            <a:graphicData uri="http://schemas.openxmlformats.org/drawingml/2006/picture">
              <pic:pic>
                <pic:nvPicPr>
                  <pic:cNvPr id="560" name="IM 5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4" cy="63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6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48"/>
      <w:spacing w:line="238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5"/>
      </w:rPr>
      <w:t>命塞运滞的现实主义</w:t>
    </w:r>
  </w:p>
  <w:p>
    <w:pPr>
      <w:ind w:firstLine="115"/>
      <w:spacing w:before="28" w:line="10" w:lineRule="exact"/>
      <w:rPr/>
    </w:pPr>
    <w:r>
      <w:rPr/>
      <w:drawing>
        <wp:inline distT="0" distB="0" distL="0" distR="0">
          <wp:extent cx="3263869" cy="6391"/>
          <wp:effectExtent l="0" t="0" r="0" b="0"/>
          <wp:docPr id="562" name="IM 562"/>
          <wp:cNvGraphicFramePr/>
          <a:graphic>
            <a:graphicData uri="http://schemas.openxmlformats.org/drawingml/2006/picture">
              <pic:pic>
                <pic:nvPicPr>
                  <pic:cNvPr id="562" name="IM 5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9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6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6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5"/>
      </w:rPr>
      <w:t>文人用话生书</w:t>
    </w:r>
  </w:p>
  <w:p>
    <w:pPr>
      <w:ind w:firstLine="24"/>
      <w:spacing w:before="78" w:line="10" w:lineRule="exact"/>
      <w:rPr/>
    </w:pPr>
    <w:r>
      <w:rPr/>
      <w:drawing>
        <wp:inline distT="0" distB="0" distL="0" distR="0">
          <wp:extent cx="3270229" cy="6395"/>
          <wp:effectExtent l="0" t="0" r="0" b="0"/>
          <wp:docPr id="564" name="IM 564"/>
          <wp:cNvGraphicFramePr/>
          <a:graphic>
            <a:graphicData uri="http://schemas.openxmlformats.org/drawingml/2006/picture">
              <pic:pic>
                <pic:nvPicPr>
                  <pic:cNvPr id="564" name="IM 5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29" cy="6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38"/>
      <w:spacing w:line="235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687936" behindDoc="0" locked="0" layoutInCell="0" allowOverlap="1">
          <wp:simplePos x="0" y="0"/>
          <wp:positionH relativeFrom="page">
            <wp:posOffset>768357</wp:posOffset>
          </wp:positionH>
          <wp:positionV relativeFrom="page">
            <wp:posOffset>819171</wp:posOffset>
          </wp:positionV>
          <wp:extent cx="3263869" cy="6350"/>
          <wp:effectExtent l="0" t="0" r="0" b="0"/>
          <wp:wrapNone/>
          <wp:docPr id="62" name="IM 62"/>
          <wp:cNvGraphicFramePr/>
          <a:graphic>
            <a:graphicData uri="http://schemas.openxmlformats.org/drawingml/2006/picture">
              <pic:pic>
                <pic:nvPicPr>
                  <pic:cNvPr id="62" name="IM 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9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7"/>
      </w:rPr>
      <w:t>喜产像破败的旗</w:t>
    </w:r>
  </w:p>
</w:hdr>
</file>

<file path=word/header27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73"/>
      <w:spacing w:line="238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7"/>
      </w:rPr>
      <w:t>命塞运滞的现实主义</w:t>
    </w:r>
  </w:p>
  <w:p>
    <w:pPr>
      <w:ind w:firstLine="140"/>
      <w:spacing w:before="28" w:line="10" w:lineRule="exact"/>
      <w:rPr/>
    </w:pPr>
    <w:r>
      <w:rPr/>
      <w:drawing>
        <wp:inline distT="0" distB="0" distL="0" distR="0">
          <wp:extent cx="3251203" cy="6389"/>
          <wp:effectExtent l="0" t="0" r="0" b="0"/>
          <wp:docPr id="566" name="IM 566"/>
          <wp:cNvGraphicFramePr/>
          <a:graphic>
            <a:graphicData uri="http://schemas.openxmlformats.org/drawingml/2006/picture">
              <pic:pic>
                <pic:nvPicPr>
                  <pic:cNvPr id="566" name="IM 5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03" cy="63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7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3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7"/>
      </w:rPr>
      <w:t>文人闲话丛书</w:t>
    </w:r>
  </w:p>
  <w:p>
    <w:pPr>
      <w:spacing w:before="64" w:line="10" w:lineRule="exact"/>
      <w:rPr/>
    </w:pPr>
    <w:r>
      <w:rPr/>
      <w:drawing>
        <wp:inline distT="0" distB="0" distL="0" distR="0">
          <wp:extent cx="3263925" cy="6361"/>
          <wp:effectExtent l="0" t="0" r="0" b="0"/>
          <wp:docPr id="568" name="IM 568"/>
          <wp:cNvGraphicFramePr/>
          <a:graphic>
            <a:graphicData uri="http://schemas.openxmlformats.org/drawingml/2006/picture">
              <pic:pic>
                <pic:nvPicPr>
                  <pic:cNvPr id="568" name="IM 5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25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7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76"/>
      <w:spacing w:line="238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09472" behindDoc="0" locked="0" layoutInCell="0" allowOverlap="1">
          <wp:simplePos x="0" y="0"/>
          <wp:positionH relativeFrom="page">
            <wp:posOffset>863620</wp:posOffset>
          </wp:positionH>
          <wp:positionV relativeFrom="page">
            <wp:posOffset>1035057</wp:posOffset>
          </wp:positionV>
          <wp:extent cx="3263898" cy="12673"/>
          <wp:effectExtent l="0" t="0" r="0" b="0"/>
          <wp:wrapNone/>
          <wp:docPr id="570" name="IM 570"/>
          <wp:cNvGraphicFramePr/>
          <a:graphic>
            <a:graphicData uri="http://schemas.openxmlformats.org/drawingml/2006/picture">
              <pic:pic>
                <pic:nvPicPr>
                  <pic:cNvPr id="570" name="IM 5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98" cy="126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9"/>
      </w:rPr>
      <w:t>命寒运滞的现实主义</w:t>
    </w:r>
  </w:p>
</w:hdr>
</file>

<file path=word/header27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3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7"/>
      </w:rPr>
      <w:t>文人闲话生书</w:t>
    </w:r>
  </w:p>
  <w:p>
    <w:pPr>
      <w:spacing w:before="44" w:line="10" w:lineRule="exact"/>
      <w:rPr/>
    </w:pPr>
    <w:r>
      <w:rPr/>
      <w:drawing>
        <wp:inline distT="0" distB="0" distL="0" distR="0">
          <wp:extent cx="3257567" cy="6395"/>
          <wp:effectExtent l="0" t="0" r="0" b="0"/>
          <wp:docPr id="572" name="IM 572"/>
          <wp:cNvGraphicFramePr/>
          <a:graphic>
            <a:graphicData uri="http://schemas.openxmlformats.org/drawingml/2006/picture">
              <pic:pic>
                <pic:nvPicPr>
                  <pic:cNvPr id="572" name="IM 5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67" cy="6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7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47"/>
      <w:spacing w:line="238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命塞运滞的现实主义</w:t>
    </w:r>
  </w:p>
  <w:p>
    <w:pPr>
      <w:ind w:firstLine="214"/>
      <w:spacing w:before="28" w:line="10" w:lineRule="exact"/>
      <w:rPr/>
    </w:pPr>
    <w:r>
      <w:rPr/>
      <w:drawing>
        <wp:inline distT="0" distB="0" distL="0" distR="0">
          <wp:extent cx="3257572" cy="6351"/>
          <wp:effectExtent l="0" t="0" r="0" b="0"/>
          <wp:docPr id="574" name="IM 574"/>
          <wp:cNvGraphicFramePr/>
          <a:graphic>
            <a:graphicData uri="http://schemas.openxmlformats.org/drawingml/2006/picture">
              <pic:pic>
                <pic:nvPicPr>
                  <pic:cNvPr id="574" name="IM 5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72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7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8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  <w:p>
    <w:pPr>
      <w:ind w:firstLine="75"/>
      <w:spacing w:before="54" w:line="10" w:lineRule="exact"/>
      <w:rPr/>
    </w:pPr>
    <w:r>
      <w:rPr/>
      <w:drawing>
        <wp:inline distT="0" distB="0" distL="0" distR="0">
          <wp:extent cx="3270221" cy="6372"/>
          <wp:effectExtent l="0" t="0" r="0" b="0"/>
          <wp:docPr id="576" name="IM 576"/>
          <wp:cNvGraphicFramePr/>
          <a:graphic>
            <a:graphicData uri="http://schemas.openxmlformats.org/drawingml/2006/picture">
              <pic:pic>
                <pic:nvPicPr>
                  <pic:cNvPr id="576" name="IM 5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21" cy="6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7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0"/>
      </w:rPr>
      <w:t>文人闲话生书</w:t>
    </w:r>
  </w:p>
  <w:p>
    <w:pPr>
      <w:ind w:firstLine="89"/>
      <w:spacing w:before="64" w:line="10" w:lineRule="exact"/>
      <w:rPr/>
    </w:pPr>
    <w:r>
      <w:rPr/>
      <w:drawing>
        <wp:inline distT="0" distB="0" distL="0" distR="0">
          <wp:extent cx="3270268" cy="6372"/>
          <wp:effectExtent l="0" t="0" r="0" b="0"/>
          <wp:docPr id="578" name="IM 578"/>
          <wp:cNvGraphicFramePr/>
          <a:graphic>
            <a:graphicData uri="http://schemas.openxmlformats.org/drawingml/2006/picture">
              <pic:pic>
                <pic:nvPicPr>
                  <pic:cNvPr id="578" name="IM 5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68" cy="6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7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12"/>
      <w:spacing w:line="278" w:lineRule="exact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15616" behindDoc="0" locked="0" layoutInCell="0" allowOverlap="1">
          <wp:simplePos x="0" y="0"/>
          <wp:positionH relativeFrom="page">
            <wp:posOffset>679427</wp:posOffset>
          </wp:positionH>
          <wp:positionV relativeFrom="page">
            <wp:posOffset>838234</wp:posOffset>
          </wp:positionV>
          <wp:extent cx="3251229" cy="12667"/>
          <wp:effectExtent l="0" t="0" r="0" b="0"/>
          <wp:wrapNone/>
          <wp:docPr id="580" name="IM 580"/>
          <wp:cNvGraphicFramePr/>
          <a:graphic>
            <a:graphicData uri="http://schemas.openxmlformats.org/drawingml/2006/picture">
              <pic:pic>
                <pic:nvPicPr>
                  <pic:cNvPr id="580" name="IM 5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29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13"/>
        <w:position w:val="2"/>
      </w:rPr>
      <w:t>一</w:t>
    </w:r>
    <w:r>
      <w:rPr>
        <w:rFonts w:ascii="STXingkai" w:hAnsi="STXingkai" w:eastAsia="STXingkai" w:cs="STXingkai"/>
        <w:sz w:val="20"/>
        <w:szCs w:val="20"/>
        <w:spacing w:val="13"/>
        <w:position w:val="2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13"/>
        <w:position w:val="2"/>
      </w:rPr>
      <w:t>个沉重的话题</w:t>
    </w:r>
  </w:p>
</w:hdr>
</file>

<file path=word/header27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8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16640" behindDoc="0" locked="0" layoutInCell="0" allowOverlap="1">
          <wp:simplePos x="0" y="0"/>
          <wp:positionH relativeFrom="page">
            <wp:posOffset>749305</wp:posOffset>
          </wp:positionH>
          <wp:positionV relativeFrom="page">
            <wp:posOffset>889011</wp:posOffset>
          </wp:positionV>
          <wp:extent cx="3270251" cy="12670"/>
          <wp:effectExtent l="0" t="0" r="0" b="0"/>
          <wp:wrapNone/>
          <wp:docPr id="582" name="IM 582"/>
          <wp:cNvGraphicFramePr/>
          <a:graphic>
            <a:graphicData uri="http://schemas.openxmlformats.org/drawingml/2006/picture">
              <pic:pic>
                <pic:nvPicPr>
                  <pic:cNvPr id="582" name="IM 5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文人用话生书</w:t>
    </w:r>
  </w:p>
</w:hdr>
</file>

<file path=word/header27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32"/>
      <w:spacing w:line="278" w:lineRule="exact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7"/>
        <w:position w:val="2"/>
      </w:rPr>
      <w:t>一</w:t>
    </w:r>
    <w:r>
      <w:rPr>
        <w:rFonts w:ascii="STXingkai" w:hAnsi="STXingkai" w:eastAsia="STXingkai" w:cs="STXingkai"/>
        <w:sz w:val="20"/>
        <w:szCs w:val="20"/>
        <w:spacing w:val="17"/>
        <w:position w:val="2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17"/>
        <w:position w:val="2"/>
      </w:rPr>
      <w:t>个沉重的话题</w:t>
    </w:r>
  </w:p>
  <w:p>
    <w:pPr>
      <w:spacing w:before="33" w:line="10" w:lineRule="exact"/>
      <w:rPr/>
    </w:pPr>
    <w:r>
      <w:rPr/>
      <w:drawing>
        <wp:inline distT="0" distB="0" distL="0" distR="0">
          <wp:extent cx="3270251" cy="6391"/>
          <wp:effectExtent l="0" t="0" r="0" b="0"/>
          <wp:docPr id="584" name="IM 584"/>
          <wp:cNvGraphicFramePr/>
          <a:graphic>
            <a:graphicData uri="http://schemas.openxmlformats.org/drawingml/2006/picture">
              <pic:pic>
                <pic:nvPicPr>
                  <pic:cNvPr id="584" name="IM 5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08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749305</wp:posOffset>
          </wp:positionH>
          <wp:positionV relativeFrom="page">
            <wp:posOffset>889011</wp:posOffset>
          </wp:positionV>
          <wp:extent cx="3263915" cy="12670"/>
          <wp:effectExtent l="0" t="0" r="0" b="0"/>
          <wp:wrapNone/>
          <wp:docPr id="64" name="IM 64"/>
          <wp:cNvGraphicFramePr/>
          <a:graphic>
            <a:graphicData uri="http://schemas.openxmlformats.org/drawingml/2006/picture">
              <pic:pic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</w:rPr>
      <w:t>一</w:t>
    </w:r>
    <w:r>
      <w:rPr>
        <w:rFonts w:ascii="STXingkai" w:hAnsi="STXingkai" w:eastAsia="STXingkai" w:cs="STXingkai"/>
        <w:sz w:val="20"/>
        <w:szCs w:val="20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</w:rPr>
      <w:t>棵树与</w:t>
    </w:r>
    <w:r>
      <w:rPr>
        <w:rFonts w:ascii="STXingkai" w:hAnsi="STXingkai" w:eastAsia="STXingkai" w:cs="STXingkai"/>
        <w:sz w:val="20"/>
        <w:szCs w:val="20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</w:rPr>
      <w:t>一</w:t>
    </w:r>
    <w:r>
      <w:rPr>
        <w:rFonts w:ascii="STXingkai" w:hAnsi="STXingkai" w:eastAsia="STXingkai" w:cs="STXingkai"/>
        <w:sz w:val="20"/>
        <w:szCs w:val="20"/>
        <w:spacing w:val="17"/>
        <w:w w:val="101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</w:rPr>
      <w:t>些人</w:t>
    </w:r>
  </w:p>
</w:hdr>
</file>

<file path=word/header28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4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18688" behindDoc="0" locked="0" layoutInCell="0" allowOverlap="1">
          <wp:simplePos x="0" y="0"/>
          <wp:positionH relativeFrom="page">
            <wp:posOffset>711221</wp:posOffset>
          </wp:positionH>
          <wp:positionV relativeFrom="page">
            <wp:posOffset>971560</wp:posOffset>
          </wp:positionV>
          <wp:extent cx="3263872" cy="12667"/>
          <wp:effectExtent l="0" t="0" r="0" b="0"/>
          <wp:wrapNone/>
          <wp:docPr id="586" name="IM 586"/>
          <wp:cNvGraphicFramePr/>
          <a:graphic>
            <a:graphicData uri="http://schemas.openxmlformats.org/drawingml/2006/picture">
              <pic:pic>
                <pic:nvPicPr>
                  <pic:cNvPr id="586" name="IM 5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72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63" w:id="61"/>
    <w:bookmarkEnd w:id="61"/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</w:hdr>
</file>

<file path=word/header28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22"/>
      <w:spacing w:line="278" w:lineRule="exact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3"/>
        <w:position w:val="2"/>
      </w:rPr>
      <w:t>一</w:t>
    </w:r>
    <w:r>
      <w:rPr>
        <w:rFonts w:ascii="STXingkai" w:hAnsi="STXingkai" w:eastAsia="STXingkai" w:cs="STXingkai"/>
        <w:sz w:val="20"/>
        <w:szCs w:val="20"/>
        <w:spacing w:val="13"/>
        <w:position w:val="2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13"/>
        <w:position w:val="2"/>
      </w:rPr>
      <w:t>个沉重的话题</w:t>
    </w:r>
  </w:p>
  <w:p>
    <w:pPr>
      <w:ind w:firstLine="99"/>
      <w:spacing w:before="13" w:line="10" w:lineRule="exact"/>
      <w:rPr/>
    </w:pPr>
    <w:r>
      <w:rPr/>
      <w:drawing>
        <wp:inline distT="0" distB="0" distL="0" distR="0">
          <wp:extent cx="3270251" cy="6391"/>
          <wp:effectExtent l="0" t="0" r="0" b="0"/>
          <wp:docPr id="588" name="IM 588"/>
          <wp:cNvGraphicFramePr/>
          <a:graphic>
            <a:graphicData uri="http://schemas.openxmlformats.org/drawingml/2006/picture">
              <pic:pic>
                <pic:nvPicPr>
                  <pic:cNvPr id="588" name="IM 5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8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20736" behindDoc="0" locked="0" layoutInCell="0" allowOverlap="1">
          <wp:simplePos x="0" y="0"/>
          <wp:positionH relativeFrom="page">
            <wp:posOffset>679429</wp:posOffset>
          </wp:positionH>
          <wp:positionV relativeFrom="page">
            <wp:posOffset>952506</wp:posOffset>
          </wp:positionV>
          <wp:extent cx="3270251" cy="12670"/>
          <wp:effectExtent l="0" t="0" r="0" b="0"/>
          <wp:wrapNone/>
          <wp:docPr id="590" name="IM 590"/>
          <wp:cNvGraphicFramePr/>
          <a:graphic>
            <a:graphicData uri="http://schemas.openxmlformats.org/drawingml/2006/picture">
              <pic:pic>
                <pic:nvPicPr>
                  <pic:cNvPr id="590" name="IM 5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1"/>
      </w:rPr>
      <w:t>文人用话生书</w:t>
    </w:r>
  </w:p>
</w:hdr>
</file>

<file path=word/header28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28"/>
      <w:spacing w:line="292" w:lineRule="exact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6"/>
        <w:position w:val="3"/>
      </w:rPr>
      <w:t>一个沉重的话题</w:t>
    </w:r>
  </w:p>
  <w:p>
    <w:pPr>
      <w:ind w:firstLine="95"/>
      <w:spacing w:before="18" w:line="10" w:lineRule="exact"/>
      <w:rPr/>
    </w:pPr>
    <w:r>
      <w:rPr/>
      <w:drawing>
        <wp:inline distT="0" distB="0" distL="0" distR="0">
          <wp:extent cx="3276566" cy="6350"/>
          <wp:effectExtent l="0" t="0" r="0" b="0"/>
          <wp:docPr id="592" name="IM 592"/>
          <wp:cNvGraphicFramePr/>
          <a:graphic>
            <a:graphicData uri="http://schemas.openxmlformats.org/drawingml/2006/picture">
              <pic:pic>
                <pic:nvPicPr>
                  <pic:cNvPr id="592" name="IM 5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66" cy="6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8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文人用话生书</w:t>
    </w:r>
  </w:p>
  <w:p>
    <w:pPr>
      <w:spacing w:before="58" w:line="10" w:lineRule="exact"/>
      <w:rPr/>
    </w:pPr>
    <w:r>
      <w:rPr/>
      <w:drawing>
        <wp:inline distT="0" distB="0" distL="0" distR="0">
          <wp:extent cx="3270251" cy="6391"/>
          <wp:effectExtent l="0" t="0" r="0" b="0"/>
          <wp:docPr id="594" name="IM 594"/>
          <wp:cNvGraphicFramePr/>
          <a:graphic>
            <a:graphicData uri="http://schemas.openxmlformats.org/drawingml/2006/picture">
              <pic:pic>
                <pic:nvPicPr>
                  <pic:cNvPr id="594" name="IM 5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8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42"/>
      <w:spacing w:line="278" w:lineRule="exact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7"/>
        <w:position w:val="2"/>
      </w:rPr>
      <w:t>一</w:t>
    </w:r>
    <w:r>
      <w:rPr>
        <w:rFonts w:ascii="STXingkai" w:hAnsi="STXingkai" w:eastAsia="STXingkai" w:cs="STXingkai"/>
        <w:sz w:val="20"/>
        <w:szCs w:val="20"/>
        <w:spacing w:val="17"/>
        <w:position w:val="2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17"/>
        <w:position w:val="2"/>
      </w:rPr>
      <w:t>个沉重的话题</w:t>
    </w:r>
  </w:p>
  <w:p>
    <w:pPr>
      <w:spacing w:before="33" w:line="10" w:lineRule="exact"/>
      <w:rPr/>
    </w:pPr>
    <w:r>
      <w:rPr/>
      <w:drawing>
        <wp:inline distT="0" distB="0" distL="0" distR="0">
          <wp:extent cx="3282921" cy="6391"/>
          <wp:effectExtent l="0" t="0" r="0" b="0"/>
          <wp:docPr id="596" name="IM 596"/>
          <wp:cNvGraphicFramePr/>
          <a:graphic>
            <a:graphicData uri="http://schemas.openxmlformats.org/drawingml/2006/picture">
              <pic:pic>
                <pic:nvPicPr>
                  <pic:cNvPr id="596" name="IM 5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8292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8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24832" behindDoc="0" locked="0" layoutInCell="0" allowOverlap="1">
          <wp:simplePos x="0" y="0"/>
          <wp:positionH relativeFrom="page">
            <wp:posOffset>660422</wp:posOffset>
          </wp:positionH>
          <wp:positionV relativeFrom="page">
            <wp:posOffset>920751</wp:posOffset>
          </wp:positionV>
          <wp:extent cx="3276585" cy="6350"/>
          <wp:effectExtent l="0" t="0" r="0" b="0"/>
          <wp:wrapNone/>
          <wp:docPr id="598" name="IM 598"/>
          <wp:cNvGraphicFramePr/>
          <a:graphic>
            <a:graphicData uri="http://schemas.openxmlformats.org/drawingml/2006/picture">
              <pic:pic>
                <pic:nvPicPr>
                  <pic:cNvPr id="598" name="IM 5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64" w:id="62"/>
    <w:bookmarkEnd w:id="62"/>
    <w:r>
      <w:rPr>
        <w:rFonts w:ascii="STXingkai" w:hAnsi="STXingkai" w:eastAsia="STXingkai" w:cs="STXingkai"/>
        <w:sz w:val="20"/>
        <w:szCs w:val="20"/>
        <w:b/>
        <w:bCs/>
        <w:spacing w:val="23"/>
      </w:rPr>
      <w:t>文人用话生书</w:t>
    </w:r>
  </w:p>
</w:hdr>
</file>

<file path=word/header28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98"/>
      <w:spacing w:line="278" w:lineRule="exact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25856" behindDoc="0" locked="0" layoutInCell="0" allowOverlap="1">
          <wp:simplePos x="0" y="0"/>
          <wp:positionH relativeFrom="page">
            <wp:posOffset>742969</wp:posOffset>
          </wp:positionH>
          <wp:positionV relativeFrom="page">
            <wp:posOffset>927093</wp:posOffset>
          </wp:positionV>
          <wp:extent cx="3276585" cy="12670"/>
          <wp:effectExtent l="0" t="0" r="0" b="0"/>
          <wp:wrapNone/>
          <wp:docPr id="600" name="IM 600"/>
          <wp:cNvGraphicFramePr/>
          <a:graphic>
            <a:graphicData uri="http://schemas.openxmlformats.org/drawingml/2006/picture">
              <pic:pic>
                <pic:nvPicPr>
                  <pic:cNvPr id="600" name="IM 6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15"/>
        <w:position w:val="2"/>
      </w:rPr>
      <w:t>一</w:t>
    </w:r>
    <w:r>
      <w:rPr>
        <w:rFonts w:ascii="STXingkai" w:hAnsi="STXingkai" w:eastAsia="STXingkai" w:cs="STXingkai"/>
        <w:sz w:val="20"/>
        <w:szCs w:val="20"/>
        <w:spacing w:val="15"/>
        <w:position w:val="2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15"/>
        <w:position w:val="2"/>
      </w:rPr>
      <w:t>个沉重的话题</w:t>
    </w:r>
  </w:p>
</w:hdr>
</file>

<file path=word/header28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19"/>
        <w:szCs w:val="19"/>
      </w:rPr>
    </w:pPr>
    <w:r>
      <w:pict>
        <v:rect id="_x0000_s14" style="position:absolute;margin-left:50.5015pt;margin-top:75.9982pt;mso-position-vertical-relative:page;mso-position-horizontal-relative:page;width:257.55pt;height:1.05pt;z-index:252026880;" o:allowincell="f" fillcolor="#000000" filled="true" stroked="false"/>
      </w:pict>
    </w:r>
    <w:r>
      <w:rPr>
        <w:rFonts w:ascii="STXingkai" w:hAnsi="STXingkai" w:eastAsia="STXingkai" w:cs="STXingkai"/>
        <w:sz w:val="19"/>
        <w:szCs w:val="19"/>
        <w:b/>
        <w:bCs/>
        <w:spacing w:val="-14"/>
      </w:rPr>
      <w:t>文</w:t>
    </w:r>
    <w:r>
      <w:rPr>
        <w:rFonts w:ascii="STXingkai" w:hAnsi="STXingkai" w:eastAsia="STXingkai" w:cs="STXingkai"/>
        <w:sz w:val="19"/>
        <w:szCs w:val="19"/>
        <w:spacing w:val="24"/>
        <w:w w:val="101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4"/>
      </w:rPr>
      <w:t>人</w:t>
    </w:r>
    <w:r>
      <w:rPr>
        <w:rFonts w:ascii="STXingkai" w:hAnsi="STXingkai" w:eastAsia="STXingkai" w:cs="STXingkai"/>
        <w:sz w:val="19"/>
        <w:szCs w:val="19"/>
        <w:spacing w:val="32"/>
        <w:w w:val="101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4"/>
      </w:rPr>
      <w:t>用</w:t>
    </w:r>
    <w:r>
      <w:rPr>
        <w:rFonts w:ascii="STXingkai" w:hAnsi="STXingkai" w:eastAsia="STXingkai" w:cs="STXingkai"/>
        <w:sz w:val="19"/>
        <w:szCs w:val="19"/>
        <w:spacing w:val="-14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4"/>
      </w:rPr>
      <w:t>话</w:t>
    </w:r>
    <w:r>
      <w:rPr>
        <w:rFonts w:ascii="STXingkai" w:hAnsi="STXingkai" w:eastAsia="STXingkai" w:cs="STXingkai"/>
        <w:sz w:val="19"/>
        <w:szCs w:val="19"/>
        <w:spacing w:val="20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4"/>
      </w:rPr>
      <w:t>丛</w:t>
    </w:r>
    <w:r>
      <w:rPr>
        <w:rFonts w:ascii="STXingkai" w:hAnsi="STXingkai" w:eastAsia="STXingkai" w:cs="STXingkai"/>
        <w:sz w:val="19"/>
        <w:szCs w:val="19"/>
        <w:spacing w:val="-14"/>
      </w:rPr>
      <w:t xml:space="preserve">  </w:t>
    </w:r>
    <w:r>
      <w:rPr>
        <w:rFonts w:ascii="STXingkai" w:hAnsi="STXingkai" w:eastAsia="STXingkai" w:cs="STXingkai"/>
        <w:sz w:val="19"/>
        <w:szCs w:val="19"/>
        <w:b/>
        <w:bCs/>
        <w:spacing w:val="-14"/>
      </w:rPr>
      <w:t>书</w:t>
    </w:r>
  </w:p>
</w:hdr>
</file>

<file path=word/header28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8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3"/>
      </w:rPr>
      <w:t>文人闲话丛书</w:t>
    </w:r>
  </w:p>
  <w:p>
    <w:pPr>
      <w:ind w:firstLine="95"/>
      <w:spacing w:before="54" w:line="10" w:lineRule="exact"/>
      <w:rPr/>
    </w:pPr>
    <w:r>
      <w:rPr/>
      <w:drawing>
        <wp:inline distT="0" distB="0" distL="0" distR="0">
          <wp:extent cx="3257550" cy="6399"/>
          <wp:effectExtent l="0" t="0" r="0" b="0"/>
          <wp:docPr id="602" name="IM 602"/>
          <wp:cNvGraphicFramePr/>
          <a:graphic>
            <a:graphicData uri="http://schemas.openxmlformats.org/drawingml/2006/picture">
              <pic:pic>
                <pic:nvPicPr>
                  <pic:cNvPr id="602" name="IM 6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50" cy="63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685803</wp:posOffset>
          </wp:positionH>
          <wp:positionV relativeFrom="page">
            <wp:posOffset>920733</wp:posOffset>
          </wp:positionV>
          <wp:extent cx="3270257" cy="12688"/>
          <wp:effectExtent l="0" t="0" r="0" b="0"/>
          <wp:wrapNone/>
          <wp:docPr id="66" name="IM 66"/>
          <wp:cNvGraphicFramePr/>
          <a:graphic>
            <a:graphicData uri="http://schemas.openxmlformats.org/drawingml/2006/picture">
              <pic:pic>
                <pic:nvPicPr>
                  <pic:cNvPr id="66" name="IM 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7" cy="12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1"/>
      </w:rPr>
      <w:t>文人用话监书</w:t>
    </w:r>
  </w:p>
</w:hdr>
</file>

<file path=word/header29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58"/>
      <w:spacing w:line="236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29952" behindDoc="0" locked="0" layoutInCell="0" allowOverlap="1">
          <wp:simplePos x="0" y="0"/>
          <wp:positionH relativeFrom="page">
            <wp:posOffset>704863</wp:posOffset>
          </wp:positionH>
          <wp:positionV relativeFrom="page">
            <wp:posOffset>977919</wp:posOffset>
          </wp:positionV>
          <wp:extent cx="3276585" cy="12670"/>
          <wp:effectExtent l="0" t="0" r="0" b="0"/>
          <wp:wrapNone/>
          <wp:docPr id="604" name="IM 604"/>
          <wp:cNvGraphicFramePr/>
          <a:graphic>
            <a:graphicData uri="http://schemas.openxmlformats.org/drawingml/2006/picture">
              <pic:pic>
                <pic:nvPicPr>
                  <pic:cNvPr id="604" name="IM 6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8"/>
      </w:rPr>
      <w:t>可怜</w:t>
    </w:r>
    <w:r>
      <w:rPr>
        <w:rFonts w:ascii="STXingkai" w:hAnsi="STXingkai" w:eastAsia="STXingkai" w:cs="STXingkai"/>
        <w:sz w:val="20"/>
        <w:szCs w:val="20"/>
        <w:spacing w:val="8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8"/>
      </w:rPr>
      <w:t>一</w:t>
    </w:r>
    <w:r>
      <w:rPr>
        <w:rFonts w:ascii="STXingkai" w:hAnsi="STXingkai" w:eastAsia="STXingkai" w:cs="STXingkai"/>
        <w:sz w:val="20"/>
        <w:szCs w:val="20"/>
        <w:spacing w:val="8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8"/>
      </w:rPr>
      <w:t>场廊桥梦</w:t>
    </w:r>
  </w:p>
</w:hdr>
</file>

<file path=word/header29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9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2030976" behindDoc="0" locked="0" layoutInCell="0" allowOverlap="1">
          <wp:simplePos x="0" y="0"/>
          <wp:positionH relativeFrom="page">
            <wp:posOffset>704872</wp:posOffset>
          </wp:positionH>
          <wp:positionV relativeFrom="page">
            <wp:posOffset>965182</wp:posOffset>
          </wp:positionV>
          <wp:extent cx="3270210" cy="12689"/>
          <wp:effectExtent l="0" t="0" r="0" b="0"/>
          <wp:wrapNone/>
          <wp:docPr id="606" name="IM 606"/>
          <wp:cNvGraphicFramePr/>
          <a:graphic>
            <a:graphicData uri="http://schemas.openxmlformats.org/drawingml/2006/picture">
              <pic:pic>
                <pic:nvPicPr>
                  <pic:cNvPr id="606" name="IM 6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10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文人用话生书</w:t>
    </w:r>
  </w:p>
</w:hdr>
</file>

<file path=word/header29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88"/>
      <w:spacing w:line="236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32000" behindDoc="0" locked="0" layoutInCell="0" allowOverlap="1">
          <wp:simplePos x="0" y="0"/>
          <wp:positionH relativeFrom="page">
            <wp:posOffset>717534</wp:posOffset>
          </wp:positionH>
          <wp:positionV relativeFrom="page">
            <wp:posOffset>952506</wp:posOffset>
          </wp:positionV>
          <wp:extent cx="3270251" cy="12670"/>
          <wp:effectExtent l="0" t="0" r="0" b="0"/>
          <wp:wrapNone/>
          <wp:docPr id="608" name="IM 608"/>
          <wp:cNvGraphicFramePr/>
          <a:graphic>
            <a:graphicData uri="http://schemas.openxmlformats.org/drawingml/2006/picture">
              <pic:pic>
                <pic:nvPicPr>
                  <pic:cNvPr id="608" name="IM 6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7"/>
      </w:rPr>
      <w:t>可恰</w:t>
    </w:r>
    <w:r>
      <w:rPr>
        <w:rFonts w:ascii="STXingkai" w:hAnsi="STXingkai" w:eastAsia="STXingkai" w:cs="STXingkai"/>
        <w:sz w:val="20"/>
        <w:szCs w:val="20"/>
        <w:spacing w:val="7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7"/>
      </w:rPr>
      <w:t>一</w:t>
    </w:r>
    <w:r>
      <w:rPr>
        <w:rFonts w:ascii="STXingkai" w:hAnsi="STXingkai" w:eastAsia="STXingkai" w:cs="STXingkai"/>
        <w:sz w:val="20"/>
        <w:szCs w:val="20"/>
        <w:spacing w:val="7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7"/>
      </w:rPr>
      <w:t>场廊桥梦</w:t>
    </w:r>
  </w:p>
</w:hdr>
</file>

<file path=word/header29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33024" behindDoc="0" locked="0" layoutInCell="0" allowOverlap="1">
          <wp:simplePos x="0" y="0"/>
          <wp:positionH relativeFrom="page">
            <wp:posOffset>704863</wp:posOffset>
          </wp:positionH>
          <wp:positionV relativeFrom="page">
            <wp:posOffset>927093</wp:posOffset>
          </wp:positionV>
          <wp:extent cx="3270251" cy="12670"/>
          <wp:effectExtent l="0" t="0" r="0" b="0"/>
          <wp:wrapNone/>
          <wp:docPr id="610" name="IM 610"/>
          <wp:cNvGraphicFramePr/>
          <a:graphic>
            <a:graphicData uri="http://schemas.openxmlformats.org/drawingml/2006/picture">
              <pic:pic>
                <pic:nvPicPr>
                  <pic:cNvPr id="610" name="IM 6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65" w:id="63"/>
    <w:bookmarkEnd w:id="63"/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文人用话生书</w:t>
    </w:r>
  </w:p>
</w:hdr>
</file>

<file path=word/header29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  <w:p>
    <w:pPr>
      <w:spacing w:before="58" w:line="10" w:lineRule="exact"/>
      <w:rPr/>
    </w:pPr>
    <w:r>
      <w:rPr/>
      <w:drawing>
        <wp:inline distT="0" distB="0" distL="0" distR="0">
          <wp:extent cx="3263866" cy="6350"/>
          <wp:effectExtent l="0" t="0" r="0" b="0"/>
          <wp:docPr id="612" name="IM 612"/>
          <wp:cNvGraphicFramePr/>
          <a:graphic>
            <a:graphicData uri="http://schemas.openxmlformats.org/drawingml/2006/picture">
              <pic:pic>
                <pic:nvPicPr>
                  <pic:cNvPr id="612" name="IM 6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6" cy="6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9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10"/>
      <w:spacing w:line="236" w:lineRule="auto"/>
      <w:rPr>
        <w:rFonts w:ascii="STXingkai" w:hAnsi="STXingkai" w:eastAsia="STXingkai" w:cs="STXingkai"/>
        <w:sz w:val="21"/>
        <w:szCs w:val="21"/>
      </w:rPr>
    </w:pPr>
    <w:bookmarkStart w:name="bookmark66" w:id="64"/>
    <w:bookmarkEnd w:id="64"/>
    <w:r>
      <w:rPr>
        <w:rFonts w:ascii="STXingkai" w:hAnsi="STXingkai" w:eastAsia="STXingkai" w:cs="STXingkai"/>
        <w:sz w:val="21"/>
        <w:szCs w:val="21"/>
        <w:spacing w:val="-10"/>
      </w:rPr>
      <w:t>《</w:t>
    </w:r>
    <w:r>
      <w:rPr>
        <w:rFonts w:ascii="STXingkai" w:hAnsi="STXingkai" w:eastAsia="STXingkai" w:cs="STXingkai"/>
        <w:sz w:val="21"/>
        <w:szCs w:val="21"/>
        <w:b/>
        <w:bCs/>
        <w:spacing w:val="-10"/>
      </w:rPr>
      <w:t>百年孤独</w:t>
    </w:r>
    <w:r>
      <w:rPr>
        <w:rFonts w:ascii="STXingkai" w:hAnsi="STXingkai" w:eastAsia="STXingkai" w:cs="STXingkai"/>
        <w:sz w:val="21"/>
        <w:szCs w:val="21"/>
        <w:spacing w:val="-10"/>
      </w:rPr>
      <w:t>》与《</w:t>
    </w:r>
    <w:r>
      <w:rPr>
        <w:rFonts w:ascii="STXingkai" w:hAnsi="STXingkai" w:eastAsia="STXingkai" w:cs="STXingkai"/>
        <w:sz w:val="21"/>
        <w:szCs w:val="21"/>
        <w:b/>
        <w:bCs/>
        <w:spacing w:val="-10"/>
      </w:rPr>
      <w:t>红</w:t>
    </w:r>
    <w:r>
      <w:rPr>
        <w:rFonts w:ascii="STXingkai" w:hAnsi="STXingkai" w:eastAsia="STXingkai" w:cs="STXingkai"/>
        <w:sz w:val="21"/>
        <w:szCs w:val="21"/>
        <w:spacing w:val="-10"/>
      </w:rPr>
      <w:t xml:space="preserve"> </w:t>
    </w:r>
    <w:r>
      <w:rPr>
        <w:rFonts w:ascii="STXingkai" w:hAnsi="STXingkai" w:eastAsia="STXingkai" w:cs="STXingkai"/>
        <w:sz w:val="21"/>
        <w:szCs w:val="21"/>
        <w:b/>
        <w:bCs/>
        <w:spacing w:val="-10"/>
      </w:rPr>
      <w:t>楼</w:t>
    </w:r>
    <w:r>
      <w:rPr>
        <w:rFonts w:ascii="STXingkai" w:hAnsi="STXingkai" w:eastAsia="STXingkai" w:cs="STXingkai"/>
        <w:sz w:val="21"/>
        <w:szCs w:val="21"/>
        <w:spacing w:val="28"/>
        <w:w w:val="101"/>
      </w:rPr>
      <w:t xml:space="preserve"> </w:t>
    </w:r>
    <w:r>
      <w:rPr>
        <w:rFonts w:ascii="STXingkai" w:hAnsi="STXingkai" w:eastAsia="STXingkai" w:cs="STXingkai"/>
        <w:sz w:val="21"/>
        <w:szCs w:val="21"/>
        <w:b/>
        <w:bCs/>
        <w:spacing w:val="-10"/>
      </w:rPr>
      <w:t>梦</w:t>
    </w:r>
    <w:r>
      <w:rPr>
        <w:rFonts w:ascii="STXingkai" w:hAnsi="STXingkai" w:eastAsia="STXingkai" w:cs="STXingkai"/>
        <w:sz w:val="21"/>
        <w:szCs w:val="21"/>
        <w:spacing w:val="-10"/>
      </w:rPr>
      <w:t>》</w:t>
    </w:r>
  </w:p>
  <w:p>
    <w:pPr>
      <w:ind w:firstLine="95"/>
      <w:spacing w:before="28" w:line="11" w:lineRule="exact"/>
      <w:rPr/>
    </w:pPr>
    <w:r>
      <w:rPr/>
      <w:drawing>
        <wp:inline distT="0" distB="0" distL="0" distR="0">
          <wp:extent cx="3270251" cy="6391"/>
          <wp:effectExtent l="0" t="0" r="0" b="0"/>
          <wp:docPr id="614" name="IM 614"/>
          <wp:cNvGraphicFramePr/>
          <a:graphic>
            <a:graphicData uri="http://schemas.openxmlformats.org/drawingml/2006/picture">
              <pic:pic>
                <pic:nvPicPr>
                  <pic:cNvPr id="614" name="IM 6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9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3"/>
      </w:rPr>
      <w:t>文人用话丛书</w:t>
    </w:r>
  </w:p>
  <w:p>
    <w:pPr>
      <w:ind w:firstLine="100"/>
      <w:spacing w:before="48" w:line="10" w:lineRule="exact"/>
      <w:rPr/>
    </w:pPr>
    <w:r>
      <w:rPr/>
      <w:drawing>
        <wp:inline distT="0" distB="0" distL="0" distR="0">
          <wp:extent cx="3270241" cy="6351"/>
          <wp:effectExtent l="0" t="0" r="0" b="0"/>
          <wp:docPr id="616" name="IM 616"/>
          <wp:cNvGraphicFramePr/>
          <a:graphic>
            <a:graphicData uri="http://schemas.openxmlformats.org/drawingml/2006/picture">
              <pic:pic>
                <pic:nvPicPr>
                  <pic:cNvPr id="616" name="IM 6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41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9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79"/>
      <w:spacing w:line="236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38144" behindDoc="0" locked="0" layoutInCell="0" allowOverlap="1">
          <wp:simplePos x="0" y="0"/>
          <wp:positionH relativeFrom="page">
            <wp:posOffset>685811</wp:posOffset>
          </wp:positionH>
          <wp:positionV relativeFrom="page">
            <wp:posOffset>939764</wp:posOffset>
          </wp:positionV>
          <wp:extent cx="3263868" cy="6405"/>
          <wp:effectExtent l="0" t="0" r="0" b="0"/>
          <wp:wrapNone/>
          <wp:docPr id="618" name="IM 618"/>
          <wp:cNvGraphicFramePr/>
          <a:graphic>
            <a:graphicData uri="http://schemas.openxmlformats.org/drawingml/2006/picture">
              <pic:pic>
                <pic:nvPicPr>
                  <pic:cNvPr id="618" name="IM 6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8" cy="6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spacing w:val="8"/>
      </w:rPr>
      <w:t>《</w:t>
    </w:r>
    <w:r>
      <w:rPr>
        <w:rFonts w:ascii="STXingkai" w:hAnsi="STXingkai" w:eastAsia="STXingkai" w:cs="STXingkai"/>
        <w:sz w:val="20"/>
        <w:szCs w:val="20"/>
        <w:b/>
        <w:bCs/>
        <w:spacing w:val="8"/>
      </w:rPr>
      <w:t>百年孤妆</w:t>
    </w:r>
    <w:r>
      <w:rPr>
        <w:rFonts w:ascii="STXingkai" w:hAnsi="STXingkai" w:eastAsia="STXingkai" w:cs="STXingkai"/>
        <w:sz w:val="20"/>
        <w:szCs w:val="20"/>
        <w:spacing w:val="8"/>
      </w:rPr>
      <w:t>》与《</w:t>
    </w:r>
    <w:r>
      <w:rPr>
        <w:rFonts w:ascii="STXingkai" w:hAnsi="STXingkai" w:eastAsia="STXingkai" w:cs="STXingkai"/>
        <w:sz w:val="20"/>
        <w:szCs w:val="20"/>
        <w:b/>
        <w:bCs/>
        <w:spacing w:val="8"/>
      </w:rPr>
      <w:t>红楼梦》</w:t>
    </w:r>
  </w:p>
</w:hdr>
</file>

<file path=word/header29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8"/>
      <w:spacing w:line="210" w:lineRule="auto"/>
      <w:rPr>
        <w:rFonts w:ascii="STXingkai" w:hAnsi="STXingkai" w:eastAsia="STXingkai" w:cs="STXingkai"/>
        <w:sz w:val="19"/>
        <w:szCs w:val="19"/>
      </w:rPr>
    </w:pPr>
    <w:bookmarkStart w:name="bookmark67" w:id="65"/>
    <w:bookmarkEnd w:id="65"/>
    <w:r>
      <w:rPr>
        <w:rFonts w:ascii="STXingkai" w:hAnsi="STXingkai" w:eastAsia="STXingkai" w:cs="STXingkai"/>
        <w:sz w:val="19"/>
        <w:szCs w:val="19"/>
        <w:b/>
        <w:bCs/>
        <w:spacing w:val="-16"/>
      </w:rPr>
      <w:t>文</w:t>
    </w:r>
    <w:r>
      <w:rPr>
        <w:rFonts w:ascii="STXingkai" w:hAnsi="STXingkai" w:eastAsia="STXingkai" w:cs="STXingkai"/>
        <w:sz w:val="19"/>
        <w:szCs w:val="19"/>
        <w:spacing w:val="29"/>
        <w:w w:val="102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6"/>
      </w:rPr>
      <w:t>人</w:t>
    </w:r>
    <w:r>
      <w:rPr>
        <w:rFonts w:ascii="STXingkai" w:hAnsi="STXingkai" w:eastAsia="STXingkai" w:cs="STXingkai"/>
        <w:sz w:val="19"/>
        <w:szCs w:val="19"/>
        <w:spacing w:val="-16"/>
      </w:rPr>
      <w:t xml:space="preserve">  </w:t>
    </w:r>
    <w:r>
      <w:rPr>
        <w:rFonts w:ascii="STXingkai" w:hAnsi="STXingkai" w:eastAsia="STXingkai" w:cs="STXingkai"/>
        <w:sz w:val="19"/>
        <w:szCs w:val="19"/>
        <w:b/>
        <w:bCs/>
        <w:spacing w:val="-16"/>
      </w:rPr>
      <w:t>用</w:t>
    </w:r>
    <w:r>
      <w:rPr>
        <w:rFonts w:ascii="STXingkai" w:hAnsi="STXingkai" w:eastAsia="STXingkai" w:cs="STXingkai"/>
        <w:sz w:val="19"/>
        <w:szCs w:val="19"/>
        <w:spacing w:val="11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6"/>
      </w:rPr>
      <w:t>话</w:t>
    </w:r>
    <w:r>
      <w:rPr>
        <w:rFonts w:ascii="STXingkai" w:hAnsi="STXingkai" w:eastAsia="STXingkai" w:cs="STXingkai"/>
        <w:sz w:val="19"/>
        <w:szCs w:val="19"/>
        <w:spacing w:val="27"/>
        <w:w w:val="101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6"/>
      </w:rPr>
      <w:t>从</w:t>
    </w:r>
    <w:r>
      <w:rPr>
        <w:rFonts w:ascii="STXingkai" w:hAnsi="STXingkai" w:eastAsia="STXingkai" w:cs="STXingkai"/>
        <w:sz w:val="19"/>
        <w:szCs w:val="19"/>
        <w:spacing w:val="25"/>
      </w:rPr>
      <w:t xml:space="preserve"> </w:t>
    </w:r>
    <w:r>
      <w:rPr>
        <w:rFonts w:ascii="STXingkai" w:hAnsi="STXingkai" w:eastAsia="STXingkai" w:cs="STXingkai"/>
        <w:sz w:val="19"/>
        <w:szCs w:val="19"/>
        <w:b/>
        <w:bCs/>
        <w:spacing w:val="-16"/>
      </w:rPr>
      <w:t>名</w:t>
    </w:r>
  </w:p>
  <w:p>
    <w:pPr>
      <w:ind w:firstLine="15"/>
      <w:spacing w:before="67" w:line="10" w:lineRule="exact"/>
      <w:rPr/>
    </w:pPr>
    <w:r>
      <w:rPr/>
      <w:drawing>
        <wp:inline distT="0" distB="0" distL="0" distR="0">
          <wp:extent cx="3263915" cy="6391"/>
          <wp:effectExtent l="0" t="0" r="0" b="0"/>
          <wp:docPr id="620" name="IM 620"/>
          <wp:cNvGraphicFramePr/>
          <a:graphic>
            <a:graphicData uri="http://schemas.openxmlformats.org/drawingml/2006/picture">
              <pic:pic>
                <pic:nvPicPr>
                  <pic:cNvPr id="620" name="IM 6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9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96"/>
      <w:spacing w:line="236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-1"/>
      </w:rPr>
      <w:t>《百年孤独</w:t>
    </w:r>
    <w:r>
      <w:rPr>
        <w:rFonts w:ascii="STXingkai" w:hAnsi="STXingkai" w:eastAsia="STXingkai" w:cs="STXingkai"/>
        <w:sz w:val="21"/>
        <w:szCs w:val="21"/>
        <w:spacing w:val="-1"/>
      </w:rPr>
      <w:t>；与《红按梦》</w:t>
    </w:r>
  </w:p>
  <w:p>
    <w:pPr>
      <w:ind w:firstLine="78"/>
      <w:spacing w:before="28" w:line="30" w:lineRule="exact"/>
      <w:rPr/>
    </w:pPr>
    <w:r>
      <w:rPr/>
      <w:drawing>
        <wp:inline distT="0" distB="0" distL="0" distR="0">
          <wp:extent cx="3270273" cy="19078"/>
          <wp:effectExtent l="0" t="0" r="0" b="0"/>
          <wp:docPr id="622" name="IM 622"/>
          <wp:cNvGraphicFramePr/>
          <a:graphic>
            <a:graphicData uri="http://schemas.openxmlformats.org/drawingml/2006/picture">
              <pic:pic>
                <pic:nvPicPr>
                  <pic:cNvPr id="622" name="IM 6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73" cy="190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5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742966</wp:posOffset>
          </wp:positionH>
          <wp:positionV relativeFrom="page">
            <wp:posOffset>876271</wp:posOffset>
          </wp:positionV>
          <wp:extent cx="3257541" cy="6385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1" cy="63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文人用话生书</w:t>
    </w:r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285"/>
      <w:spacing w:line="196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698482</wp:posOffset>
          </wp:positionH>
          <wp:positionV relativeFrom="page">
            <wp:posOffset>908016</wp:posOffset>
          </wp:positionV>
          <wp:extent cx="3270251" cy="6406"/>
          <wp:effectExtent l="0" t="0" r="0" b="0"/>
          <wp:wrapNone/>
          <wp:docPr id="68" name="IM 68"/>
          <wp:cNvGraphicFramePr/>
          <a:graphic>
            <a:graphicData uri="http://schemas.openxmlformats.org/drawingml/2006/picture">
              <pic:pic>
                <pic:nvPicPr>
                  <pic:cNvPr id="68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spacing w:val="-9"/>
      </w:rPr>
      <w:t>相</w:t>
    </w:r>
    <w:r>
      <w:rPr>
        <w:rFonts w:ascii="STXingkai" w:hAnsi="STXingkai" w:eastAsia="STXingkai" w:cs="STXingkai"/>
        <w:sz w:val="20"/>
        <w:szCs w:val="20"/>
        <w:spacing w:val="4"/>
      </w:rPr>
      <w:t xml:space="preserve">     </w:t>
    </w:r>
    <w:r>
      <w:rPr>
        <w:rFonts w:ascii="STXingkai" w:hAnsi="STXingkai" w:eastAsia="STXingkai" w:cs="STXingkai"/>
        <w:sz w:val="20"/>
        <w:szCs w:val="20"/>
        <w:spacing w:val="-9"/>
      </w:rPr>
      <w:t>遇</w:t>
    </w:r>
  </w:p>
</w:hdr>
</file>

<file path=word/header30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1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41216" behindDoc="0" locked="0" layoutInCell="0" allowOverlap="1">
          <wp:simplePos x="0" y="0"/>
          <wp:positionH relativeFrom="page">
            <wp:posOffset>615934</wp:posOffset>
          </wp:positionH>
          <wp:positionV relativeFrom="page">
            <wp:posOffset>977919</wp:posOffset>
          </wp:positionV>
          <wp:extent cx="3251197" cy="12670"/>
          <wp:effectExtent l="0" t="0" r="0" b="0"/>
          <wp:wrapNone/>
          <wp:docPr id="624" name="IM 624"/>
          <wp:cNvGraphicFramePr/>
          <a:graphic>
            <a:graphicData uri="http://schemas.openxmlformats.org/drawingml/2006/picture">
              <pic:pic>
                <pic:nvPicPr>
                  <pic:cNvPr id="624" name="IM 6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97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1"/>
      </w:rPr>
      <w:t>文人用话生书</w:t>
    </w:r>
  </w:p>
</w:hdr>
</file>

<file path=word/header30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2043264" behindDoc="0" locked="0" layoutInCell="0" allowOverlap="1">
          <wp:simplePos x="0" y="0"/>
          <wp:positionH relativeFrom="page">
            <wp:posOffset>654070</wp:posOffset>
          </wp:positionH>
          <wp:positionV relativeFrom="page">
            <wp:posOffset>1035082</wp:posOffset>
          </wp:positionV>
          <wp:extent cx="3270211" cy="12689"/>
          <wp:effectExtent l="0" t="0" r="0" b="0"/>
          <wp:wrapNone/>
          <wp:docPr id="626" name="IM 626"/>
          <wp:cNvGraphicFramePr/>
          <a:graphic>
            <a:graphicData uri="http://schemas.openxmlformats.org/drawingml/2006/picture">
              <pic:pic>
                <pic:nvPicPr>
                  <pic:cNvPr id="626" name="IM 6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11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文人闲话生书</w:t>
    </w:r>
  </w:p>
</w:hdr>
</file>

<file path=word/header30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45"/>
      <w:spacing w:line="203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2044288" behindDoc="0" locked="0" layoutInCell="0" allowOverlap="1">
          <wp:simplePos x="0" y="0"/>
          <wp:positionH relativeFrom="page">
            <wp:posOffset>895342</wp:posOffset>
          </wp:positionH>
          <wp:positionV relativeFrom="page">
            <wp:posOffset>1060475</wp:posOffset>
          </wp:positionV>
          <wp:extent cx="3263885" cy="12684"/>
          <wp:effectExtent l="0" t="0" r="0" b="0"/>
          <wp:wrapNone/>
          <wp:docPr id="628" name="IM 628"/>
          <wp:cNvGraphicFramePr/>
          <a:graphic>
            <a:graphicData uri="http://schemas.openxmlformats.org/drawingml/2006/picture">
              <pic:pic>
                <pic:nvPicPr>
                  <pic:cNvPr id="628" name="IM 6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85" cy="12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9"/>
      </w:rPr>
      <w:t>散文的媚俗</w:t>
    </w:r>
  </w:p>
</w:hdr>
</file>

<file path=word/header30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752"/>
      <w:spacing w:line="238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46336" behindDoc="0" locked="0" layoutInCell="0" allowOverlap="1">
          <wp:simplePos x="0" y="0"/>
          <wp:positionH relativeFrom="page">
            <wp:posOffset>755641</wp:posOffset>
          </wp:positionH>
          <wp:positionV relativeFrom="page">
            <wp:posOffset>889011</wp:posOffset>
          </wp:positionV>
          <wp:extent cx="3251197" cy="12670"/>
          <wp:effectExtent l="0" t="0" r="0" b="0"/>
          <wp:wrapNone/>
          <wp:docPr id="630" name="IM 630"/>
          <wp:cNvGraphicFramePr/>
          <a:graphic>
            <a:graphicData uri="http://schemas.openxmlformats.org/drawingml/2006/picture">
              <pic:pic>
                <pic:nvPicPr>
                  <pic:cNvPr id="630" name="IM 6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97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3"/>
      </w:rPr>
      <w:t>“纯文学”:走出困境与丧失自身</w:t>
    </w:r>
  </w:p>
</w:hdr>
</file>

<file path=word/header30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7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2047360" behindDoc="0" locked="0" layoutInCell="0" allowOverlap="1">
          <wp:simplePos x="0" y="0"/>
          <wp:positionH relativeFrom="page">
            <wp:posOffset>685806</wp:posOffset>
          </wp:positionH>
          <wp:positionV relativeFrom="page">
            <wp:posOffset>908044</wp:posOffset>
          </wp:positionV>
          <wp:extent cx="3270248" cy="12689"/>
          <wp:effectExtent l="0" t="0" r="0" b="0"/>
          <wp:wrapNone/>
          <wp:docPr id="632" name="IM 632"/>
          <wp:cNvGraphicFramePr/>
          <a:graphic>
            <a:graphicData uri="http://schemas.openxmlformats.org/drawingml/2006/picture">
              <pic:pic>
                <pic:nvPicPr>
                  <pic:cNvPr id="632" name="IM 6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48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文人闲话丛书</w:t>
    </w:r>
  </w:p>
</w:hdr>
</file>

<file path=word/header30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49408" behindDoc="0" locked="0" layoutInCell="0" allowOverlap="1">
          <wp:simplePos x="0" y="0"/>
          <wp:positionH relativeFrom="page">
            <wp:posOffset>634988</wp:posOffset>
          </wp:positionH>
          <wp:positionV relativeFrom="page">
            <wp:posOffset>914422</wp:posOffset>
          </wp:positionV>
          <wp:extent cx="3270251" cy="12670"/>
          <wp:effectExtent l="0" t="0" r="0" b="0"/>
          <wp:wrapNone/>
          <wp:docPr id="634" name="IM 634"/>
          <wp:cNvGraphicFramePr/>
          <a:graphic>
            <a:graphicData uri="http://schemas.openxmlformats.org/drawingml/2006/picture">
              <pic:pic>
                <pic:nvPicPr>
                  <pic:cNvPr id="634" name="IM 6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1"/>
      </w:rPr>
      <w:t>文人闲话丛书</w:t>
    </w:r>
  </w:p>
</w:hdr>
</file>

<file path=word/header30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35"/>
      <w:spacing w:line="277" w:lineRule="exact"/>
      <w:jc w:val="right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3"/>
        <w:position w:val="2"/>
      </w:rPr>
      <w:t>知识分子：时代和社会的“文明椎”</w:t>
    </w:r>
  </w:p>
  <w:p>
    <w:pPr>
      <w:ind w:firstLine="155"/>
      <w:spacing w:before="25" w:line="10" w:lineRule="exact"/>
      <w:rPr/>
    </w:pPr>
    <w:r>
      <w:rPr/>
      <w:drawing>
        <wp:inline distT="0" distB="0" distL="0" distR="0">
          <wp:extent cx="3270250" cy="6391"/>
          <wp:effectExtent l="0" t="0" r="0" b="0"/>
          <wp:docPr id="636" name="IM 636"/>
          <wp:cNvGraphicFramePr/>
          <a:graphic>
            <a:graphicData uri="http://schemas.openxmlformats.org/drawingml/2006/picture">
              <pic:pic>
                <pic:nvPicPr>
                  <pic:cNvPr id="636" name="IM 6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0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0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51456" behindDoc="0" locked="0" layoutInCell="0" allowOverlap="1">
          <wp:simplePos x="0" y="0"/>
          <wp:positionH relativeFrom="page">
            <wp:posOffset>622316</wp:posOffset>
          </wp:positionH>
          <wp:positionV relativeFrom="page">
            <wp:posOffset>977919</wp:posOffset>
          </wp:positionV>
          <wp:extent cx="3270251" cy="12670"/>
          <wp:effectExtent l="0" t="0" r="0" b="0"/>
          <wp:wrapNone/>
          <wp:docPr id="638" name="IM 638"/>
          <wp:cNvGraphicFramePr/>
          <a:graphic>
            <a:graphicData uri="http://schemas.openxmlformats.org/drawingml/2006/picture">
              <pic:pic>
                <pic:nvPicPr>
                  <pic:cNvPr id="638" name="IM 6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文人用话业书</w:t>
    </w:r>
  </w:p>
</w:hdr>
</file>

<file path=word/header30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578"/>
      <w:spacing w:line="291" w:lineRule="exact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2052480" behindDoc="0" locked="0" layoutInCell="0" allowOverlap="1">
          <wp:simplePos x="0" y="0"/>
          <wp:positionH relativeFrom="page">
            <wp:posOffset>704863</wp:posOffset>
          </wp:positionH>
          <wp:positionV relativeFrom="page">
            <wp:posOffset>996924</wp:posOffset>
          </wp:positionV>
          <wp:extent cx="3257533" cy="6406"/>
          <wp:effectExtent l="0" t="0" r="0" b="0"/>
          <wp:wrapNone/>
          <wp:docPr id="640" name="IM 640"/>
          <wp:cNvGraphicFramePr/>
          <a:graphic>
            <a:graphicData uri="http://schemas.openxmlformats.org/drawingml/2006/picture">
              <pic:pic>
                <pic:nvPicPr>
                  <pic:cNvPr id="640" name="IM 6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3" cy="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2"/>
        <w:position w:val="2"/>
      </w:rPr>
      <w:t>知识分子：时代和社会的“文明楼”</w:t>
    </w:r>
  </w:p>
</w:hdr>
</file>

<file path=word/header30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3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2053504" behindDoc="0" locked="0" layoutInCell="0" allowOverlap="1">
          <wp:simplePos x="0" y="0"/>
          <wp:positionH relativeFrom="page">
            <wp:posOffset>654041</wp:posOffset>
          </wp:positionH>
          <wp:positionV relativeFrom="page">
            <wp:posOffset>1016002</wp:posOffset>
          </wp:positionV>
          <wp:extent cx="3270251" cy="12670"/>
          <wp:effectExtent l="0" t="0" r="0" b="0"/>
          <wp:wrapNone/>
          <wp:docPr id="642" name="IM 642"/>
          <wp:cNvGraphicFramePr/>
          <a:graphic>
            <a:graphicData uri="http://schemas.openxmlformats.org/drawingml/2006/picture">
              <pic:pic>
                <pic:nvPicPr>
                  <pic:cNvPr id="642" name="IM 6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2"/>
      </w:rPr>
      <w:t>文人用话丛书</w:t>
    </w:r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666757</wp:posOffset>
          </wp:positionH>
          <wp:positionV relativeFrom="page">
            <wp:posOffset>850928</wp:posOffset>
          </wp:positionV>
          <wp:extent cx="3270251" cy="12670"/>
          <wp:effectExtent l="0" t="0" r="0" b="0"/>
          <wp:wrapNone/>
          <wp:docPr id="74" name="IM 74"/>
          <wp:cNvGraphicFramePr/>
          <a:graphic>
            <a:graphicData uri="http://schemas.openxmlformats.org/drawingml/2006/picture">
              <pic:pic>
                <pic:nvPicPr>
                  <pic:cNvPr id="74" name="IM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</w:hdr>
</file>

<file path=word/header3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8"/>
      <w:spacing w:line="291" w:lineRule="exact"/>
      <w:jc w:val="right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2054528" behindDoc="0" locked="0" layoutInCell="0" allowOverlap="1">
          <wp:simplePos x="0" y="0"/>
          <wp:positionH relativeFrom="page">
            <wp:posOffset>711200</wp:posOffset>
          </wp:positionH>
          <wp:positionV relativeFrom="page">
            <wp:posOffset>933422</wp:posOffset>
          </wp:positionV>
          <wp:extent cx="3276585" cy="6350"/>
          <wp:effectExtent l="0" t="0" r="0" b="0"/>
          <wp:wrapNone/>
          <wp:docPr id="644" name="IM 644"/>
          <wp:cNvGraphicFramePr/>
          <a:graphic>
            <a:graphicData uri="http://schemas.openxmlformats.org/drawingml/2006/picture">
              <pic:pic>
                <pic:nvPicPr>
                  <pic:cNvPr id="644" name="IM 6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2"/>
        <w:position w:val="2"/>
      </w:rPr>
      <w:t>知识分子：时代和社会的“文明核”</w:t>
    </w:r>
  </w:p>
</w:hdr>
</file>

<file path=word/header3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22"/>
      <w:spacing w:line="237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9"/>
      </w:rPr>
      <w:t>一</w:t>
    </w:r>
    <w:r>
      <w:rPr>
        <w:rFonts w:ascii="STXingkai" w:hAnsi="STXingkai" w:eastAsia="STXingkai" w:cs="STXingkai"/>
        <w:sz w:val="20"/>
        <w:szCs w:val="20"/>
        <w:spacing w:val="-4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19"/>
      </w:rPr>
      <w:t>种美学乌托邦</w:t>
    </w:r>
  </w:p>
  <w:p>
    <w:pPr>
      <w:ind w:firstLine="90"/>
      <w:spacing w:before="41" w:line="10" w:lineRule="exact"/>
      <w:rPr/>
    </w:pPr>
    <w:r>
      <w:rPr/>
      <w:drawing>
        <wp:inline distT="0" distB="0" distL="0" distR="0">
          <wp:extent cx="3276586" cy="6391"/>
          <wp:effectExtent l="0" t="0" r="0" b="0"/>
          <wp:docPr id="646" name="IM 646"/>
          <wp:cNvGraphicFramePr/>
          <a:graphic>
            <a:graphicData uri="http://schemas.openxmlformats.org/drawingml/2006/picture">
              <pic:pic>
                <pic:nvPicPr>
                  <pic:cNvPr id="646" name="IM 6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6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2057600" behindDoc="0" locked="0" layoutInCell="0" allowOverlap="1">
          <wp:simplePos x="0" y="0"/>
          <wp:positionH relativeFrom="page">
            <wp:posOffset>660422</wp:posOffset>
          </wp:positionH>
          <wp:positionV relativeFrom="page">
            <wp:posOffset>908016</wp:posOffset>
          </wp:positionV>
          <wp:extent cx="3270205" cy="6406"/>
          <wp:effectExtent l="0" t="0" r="0" b="0"/>
          <wp:wrapNone/>
          <wp:docPr id="648" name="IM 648"/>
          <wp:cNvGraphicFramePr/>
          <a:graphic>
            <a:graphicData uri="http://schemas.openxmlformats.org/drawingml/2006/picture">
              <pic:pic>
                <pic:nvPicPr>
                  <pic:cNvPr id="648" name="IM 6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05" cy="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20"/>
      <w:spacing w:line="208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1"/>
      </w:rPr>
      <w:t>老实与鞭作</w:t>
    </w:r>
  </w:p>
  <w:p>
    <w:pPr>
      <w:ind w:firstLine="127"/>
      <w:spacing w:before="60" w:line="10" w:lineRule="exact"/>
      <w:rPr/>
    </w:pPr>
    <w:r>
      <w:rPr/>
      <w:drawing>
        <wp:inline distT="0" distB="0" distL="0" distR="0">
          <wp:extent cx="3270237" cy="6357"/>
          <wp:effectExtent l="0" t="0" r="0" b="0"/>
          <wp:docPr id="76" name="IM 76"/>
          <wp:cNvGraphicFramePr/>
          <a:graphic>
            <a:graphicData uri="http://schemas.openxmlformats.org/drawingml/2006/picture">
              <pic:pic>
                <pic:nvPicPr>
                  <pic:cNvPr id="76" name="IM 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37" cy="63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43"/>
      <w:spacing w:line="222" w:lineRule="exact"/>
      <w:rPr>
        <w:rFonts w:ascii="STXingkai" w:hAnsi="STXingkai" w:eastAsia="STXingkai" w:cs="STXingkai"/>
        <w:sz w:val="16"/>
        <w:szCs w:val="16"/>
      </w:rPr>
    </w:pPr>
    <w:r>
      <w:drawing>
        <wp:anchor distT="0" distB="0" distL="0" distR="0" simplePos="0" relativeHeight="251700224" behindDoc="0" locked="0" layoutInCell="0" allowOverlap="1">
          <wp:simplePos x="0" y="0"/>
          <wp:positionH relativeFrom="page">
            <wp:posOffset>806443</wp:posOffset>
          </wp:positionH>
          <wp:positionV relativeFrom="page">
            <wp:posOffset>933483</wp:posOffset>
          </wp:positionV>
          <wp:extent cx="3263908" cy="12684"/>
          <wp:effectExtent l="0" t="0" r="0" b="0"/>
          <wp:wrapNone/>
          <wp:docPr id="80" name="IM 80"/>
          <wp:cNvGraphicFramePr/>
          <a:graphic>
            <a:graphicData uri="http://schemas.openxmlformats.org/drawingml/2006/picture">
              <pic:pic>
                <pic:nvPicPr>
                  <pic:cNvPr id="80" name="IM 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8" cy="12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16"/>
        <w:szCs w:val="16"/>
        <w:b/>
        <w:bCs/>
        <w:spacing w:val="-16"/>
        <w:position w:val="2"/>
      </w:rPr>
      <w:t>闻</w:t>
    </w:r>
    <w:r>
      <w:rPr>
        <w:rFonts w:ascii="STXingkai" w:hAnsi="STXingkai" w:eastAsia="STXingkai" w:cs="STXingkai"/>
        <w:sz w:val="16"/>
        <w:szCs w:val="16"/>
        <w:spacing w:val="4"/>
        <w:position w:val="2"/>
      </w:rPr>
      <w:t xml:space="preserve">       </w:t>
    </w:r>
    <w:r>
      <w:rPr>
        <w:rFonts w:ascii="STXingkai" w:hAnsi="STXingkai" w:eastAsia="STXingkai" w:cs="STXingkai"/>
        <w:sz w:val="16"/>
        <w:szCs w:val="16"/>
        <w:b/>
        <w:bCs/>
        <w:spacing w:val="-16"/>
        <w:position w:val="2"/>
      </w:rPr>
      <w:t>物</w:t>
    </w:r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698520</wp:posOffset>
          </wp:positionH>
          <wp:positionV relativeFrom="page">
            <wp:posOffset>952483</wp:posOffset>
          </wp:positionV>
          <wp:extent cx="3263872" cy="12696"/>
          <wp:effectExtent l="0" t="0" r="0" b="0"/>
          <wp:wrapNone/>
          <wp:docPr id="82" name="IM 82"/>
          <wp:cNvGraphicFramePr/>
          <a:graphic>
            <a:graphicData uri="http://schemas.openxmlformats.org/drawingml/2006/picture">
              <pic:pic>
                <pic:nvPicPr>
                  <pic:cNvPr id="82" name="IM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72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文人闲话生书</w:t>
    </w:r>
  </w:p>
</w:hdr>
</file>

<file path=word/header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4"/>
      <w:spacing w:line="242" w:lineRule="auto"/>
      <w:rPr>
        <w:rFonts w:ascii="STXingkai" w:hAnsi="STXingkai" w:eastAsia="STXingkai" w:cs="STXingkai"/>
        <w:sz w:val="20"/>
        <w:szCs w:val="20"/>
      </w:rPr>
    </w:pPr>
    <w:bookmarkStart w:name="bookmark11" w:id="9"/>
    <w:bookmarkEnd w:id="9"/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文人闲话丛书</w:t>
    </w:r>
  </w:p>
  <w:p>
    <w:pPr>
      <w:ind w:firstLine="1"/>
      <w:spacing w:before="58" w:line="10" w:lineRule="exact"/>
      <w:rPr/>
    </w:pPr>
    <w:r>
      <w:rPr/>
      <w:drawing>
        <wp:inline distT="0" distB="0" distL="0" distR="0">
          <wp:extent cx="3257543" cy="6361"/>
          <wp:effectExtent l="0" t="0" r="0" b="0"/>
          <wp:docPr id="84" name="IM 84"/>
          <wp:cNvGraphicFramePr/>
          <a:graphic>
            <a:graphicData uri="http://schemas.openxmlformats.org/drawingml/2006/picture">
              <pic:pic>
                <pic:nvPicPr>
                  <pic:cNvPr id="84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3" cy="63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362"/>
      <w:spacing w:line="221" w:lineRule="auto"/>
      <w:rPr>
        <w:rFonts w:ascii="FangSong" w:hAnsi="FangSong" w:eastAsia="FangSong" w:cs="FangSong"/>
        <w:sz w:val="20"/>
        <w:szCs w:val="20"/>
      </w:rPr>
    </w:pPr>
    <w:r>
      <w:rPr>
        <w:rFonts w:ascii="FangSong" w:hAnsi="FangSong" w:eastAsia="FangSong" w:cs="FangSong"/>
        <w:sz w:val="20"/>
        <w:szCs w:val="20"/>
        <w:b/>
        <w:bCs/>
        <w:spacing w:val="-15"/>
      </w:rPr>
      <w:t>啸</w:t>
    </w:r>
    <w:r>
      <w:rPr>
        <w:rFonts w:ascii="FangSong" w:hAnsi="FangSong" w:eastAsia="FangSong" w:cs="FangSong"/>
        <w:sz w:val="20"/>
        <w:szCs w:val="20"/>
        <w:spacing w:val="1"/>
      </w:rPr>
      <w:t xml:space="preserve">   </w:t>
    </w:r>
    <w:r>
      <w:rPr>
        <w:rFonts w:ascii="FangSong" w:hAnsi="FangSong" w:eastAsia="FangSong" w:cs="FangSong"/>
        <w:sz w:val="20"/>
        <w:szCs w:val="20"/>
        <w:b/>
        <w:bCs/>
        <w:spacing w:val="-15"/>
      </w:rPr>
      <w:t>好</w:t>
    </w:r>
  </w:p>
  <w:p>
    <w:pPr>
      <w:ind w:firstLine="1130"/>
      <w:spacing w:before="76" w:line="10" w:lineRule="exact"/>
      <w:rPr/>
    </w:pPr>
    <w:r>
      <w:rPr/>
      <w:drawing>
        <wp:inline distT="0" distB="0" distL="0" distR="0">
          <wp:extent cx="3251167" cy="6350"/>
          <wp:effectExtent l="0" t="0" r="0" b="0"/>
          <wp:docPr id="86" name="IM 86"/>
          <wp:cNvGraphicFramePr/>
          <a:graphic>
            <a:graphicData uri="http://schemas.openxmlformats.org/drawingml/2006/picture">
              <pic:pic>
                <pic:nvPicPr>
                  <pic:cNvPr id="86" name="IM 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67" cy="6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49"/>
      <w:spacing w:before="1" w:line="208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825497</wp:posOffset>
          </wp:positionH>
          <wp:positionV relativeFrom="page">
            <wp:posOffset>914425</wp:posOffset>
          </wp:positionV>
          <wp:extent cx="3257546" cy="12688"/>
          <wp:effectExtent l="0" t="0" r="0" b="0"/>
          <wp:wrapNone/>
          <wp:docPr id="88" name="IM 88"/>
          <wp:cNvGraphicFramePr/>
          <a:graphic>
            <a:graphicData uri="http://schemas.openxmlformats.org/drawingml/2006/picture">
              <pic:pic>
                <pic:nvPicPr>
                  <pic:cNvPr id="88" name="IM 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6" cy="12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12" w:id="10"/>
    <w:bookmarkEnd w:id="10"/>
    <w:r>
      <w:rPr>
        <w:rFonts w:ascii="STXingkai" w:hAnsi="STXingkai" w:eastAsia="STXingkai" w:cs="STXingkai"/>
        <w:sz w:val="21"/>
        <w:szCs w:val="21"/>
        <w:b/>
        <w:bCs/>
        <w:spacing w:val="13"/>
      </w:rPr>
      <w:t>打拈哮</w:t>
    </w:r>
  </w:p>
</w:hdr>
</file>

<file path=word/header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1"/>
      </w:rPr>
      <w:t>文人闻话生书</w:t>
    </w:r>
  </w:p>
  <w:p>
    <w:pPr>
      <w:spacing w:before="48" w:line="10" w:lineRule="exact"/>
      <w:rPr/>
    </w:pPr>
    <w:r>
      <w:rPr/>
      <w:drawing>
        <wp:inline distT="0" distB="0" distL="0" distR="0">
          <wp:extent cx="3263871" cy="6357"/>
          <wp:effectExtent l="0" t="0" r="0" b="0"/>
          <wp:docPr id="90" name="IM 90"/>
          <wp:cNvGraphicFramePr/>
          <a:graphic>
            <a:graphicData uri="http://schemas.openxmlformats.org/drawingml/2006/picture">
              <pic:pic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71" cy="63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68"/>
      <w:spacing w:before="1" w:line="227" w:lineRule="auto"/>
      <w:rPr>
        <w:rFonts w:ascii="KaiTi" w:hAnsi="KaiTi" w:eastAsia="KaiTi" w:cs="KaiTi"/>
        <w:sz w:val="21"/>
        <w:szCs w:val="21"/>
      </w:rPr>
    </w:pPr>
    <w:r>
      <w:drawing>
        <wp:anchor distT="0" distB="0" distL="0" distR="0" simplePos="0" relativeHeight="251708416" behindDoc="0" locked="0" layoutInCell="0" allowOverlap="1">
          <wp:simplePos x="0" y="0"/>
          <wp:positionH relativeFrom="page">
            <wp:posOffset>755641</wp:posOffset>
          </wp:positionH>
          <wp:positionV relativeFrom="page">
            <wp:posOffset>895346</wp:posOffset>
          </wp:positionV>
          <wp:extent cx="3263915" cy="12670"/>
          <wp:effectExtent l="0" t="0" r="0" b="0"/>
          <wp:wrapNone/>
          <wp:docPr id="92" name="IM 92"/>
          <wp:cNvGraphicFramePr/>
          <a:graphic>
            <a:graphicData uri="http://schemas.openxmlformats.org/drawingml/2006/picture">
              <pic:pic>
                <pic:nvPicPr>
                  <pic:cNvPr id="92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KaiTi" w:hAnsi="KaiTi" w:eastAsia="KaiTi" w:cs="KaiTi"/>
        <w:sz w:val="21"/>
        <w:szCs w:val="21"/>
        <w:b/>
        <w:bCs/>
        <w:spacing w:val="-5"/>
      </w:rPr>
      <w:t>打枯呼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23" w:lineRule="auto"/>
      <w:rPr>
        <w:rFonts w:ascii="FangSong" w:hAnsi="FangSong" w:eastAsia="FangSong" w:cs="FangSong"/>
        <w:sz w:val="18"/>
        <w:szCs w:val="18"/>
      </w:rPr>
    </w:pPr>
    <w:bookmarkStart w:name="bookmark3" w:id="1"/>
    <w:bookmarkEnd w:id="1"/>
    <w:r>
      <w:rPr>
        <w:rFonts w:ascii="FangSong" w:hAnsi="FangSong" w:eastAsia="FangSong" w:cs="FangSong"/>
        <w:sz w:val="18"/>
        <w:szCs w:val="18"/>
        <w:b/>
        <w:bCs/>
        <w:spacing w:val="42"/>
      </w:rPr>
      <w:t>文人用话生书</w:t>
    </w:r>
  </w:p>
  <w:p>
    <w:pPr>
      <w:ind w:firstLine="9"/>
      <w:spacing w:before="108" w:line="10" w:lineRule="exact"/>
      <w:rPr/>
    </w:pPr>
    <w:r>
      <w:rPr/>
      <w:drawing>
        <wp:inline distT="0" distB="0" distL="0" distR="0">
          <wp:extent cx="3257533" cy="6391"/>
          <wp:effectExtent l="0" t="0" r="0" b="0"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3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9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3"/>
      </w:rPr>
      <w:t>文人闲话生书</w:t>
    </w:r>
  </w:p>
  <w:p>
    <w:pPr>
      <w:ind w:firstLine="27"/>
      <w:spacing w:before="64" w:line="10" w:lineRule="exact"/>
      <w:rPr/>
    </w:pPr>
    <w:r>
      <w:rPr/>
      <w:drawing>
        <wp:inline distT="0" distB="0" distL="0" distR="0">
          <wp:extent cx="3257528" cy="6384"/>
          <wp:effectExtent l="0" t="0" r="0" b="0"/>
          <wp:docPr id="94" name="IM 94"/>
          <wp:cNvGraphicFramePr/>
          <a:graphic>
            <a:graphicData uri="http://schemas.openxmlformats.org/drawingml/2006/picture">
              <pic:pic>
                <pic:nvPicPr>
                  <pic:cNvPr id="94" name="IM 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28" cy="6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28"/>
      <w:spacing w:before="1" w:line="227" w:lineRule="auto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b/>
        <w:bCs/>
        <w:spacing w:val="17"/>
      </w:rPr>
      <w:t>打招呼</w:t>
    </w:r>
  </w:p>
  <w:p>
    <w:pPr>
      <w:ind w:firstLine="65"/>
      <w:spacing w:before="47" w:line="10" w:lineRule="exact"/>
      <w:rPr/>
    </w:pPr>
    <w:r>
      <w:rPr/>
      <w:drawing>
        <wp:inline distT="0" distB="0" distL="0" distR="0">
          <wp:extent cx="3263915" cy="6391"/>
          <wp:effectExtent l="0" t="0" r="0" b="0"/>
          <wp:docPr id="96" name="IM 96"/>
          <wp:cNvGraphicFramePr/>
          <a:graphic>
            <a:graphicData uri="http://schemas.openxmlformats.org/drawingml/2006/picture">
              <pic:pic>
                <pic:nvPicPr>
                  <pic:cNvPr id="96" name="IM 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634988</wp:posOffset>
          </wp:positionH>
          <wp:positionV relativeFrom="page">
            <wp:posOffset>908016</wp:posOffset>
          </wp:positionV>
          <wp:extent cx="3270251" cy="6406"/>
          <wp:effectExtent l="0" t="0" r="0" b="0"/>
          <wp:wrapNone/>
          <wp:docPr id="98" name="IM 98"/>
          <wp:cNvGraphicFramePr/>
          <a:graphic>
            <a:graphicData uri="http://schemas.openxmlformats.org/drawingml/2006/picture">
              <pic:pic>
                <pic:nvPicPr>
                  <pic:cNvPr id="98" name="IM 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13" w:id="11"/>
    <w:bookmarkEnd w:id="11"/>
    <w:r>
      <w:rPr>
        <w:rFonts w:ascii="STXingkai" w:hAnsi="STXingkai" w:eastAsia="STXingkai" w:cs="STXingkai"/>
        <w:sz w:val="20"/>
        <w:szCs w:val="20"/>
        <w:b/>
        <w:bCs/>
        <w:spacing w:val="25"/>
      </w:rPr>
      <w:t>文人用话生书</w:t>
    </w:r>
  </w:p>
</w:hdr>
</file>

<file path=word/header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666757</wp:posOffset>
          </wp:positionH>
          <wp:positionV relativeFrom="page">
            <wp:posOffset>908016</wp:posOffset>
          </wp:positionV>
          <wp:extent cx="3225810" cy="6406"/>
          <wp:effectExtent l="0" t="0" r="0" b="0"/>
          <wp:wrapNone/>
          <wp:docPr id="100" name="IM 100"/>
          <wp:cNvGraphicFramePr/>
          <a:graphic>
            <a:graphicData uri="http://schemas.openxmlformats.org/drawingml/2006/picture">
              <pic:pic>
                <pic:nvPicPr>
                  <pic:cNvPr id="100" name="IM 1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25810" cy="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文人闲话生书</w:t>
    </w:r>
  </w:p>
</w:hdr>
</file>

<file path=word/header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08"/>
      <w:spacing w:line="279" w:lineRule="exact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14560" behindDoc="0" locked="0" layoutInCell="0" allowOverlap="1">
          <wp:simplePos x="0" y="0"/>
          <wp:positionH relativeFrom="page">
            <wp:posOffset>889012</wp:posOffset>
          </wp:positionH>
          <wp:positionV relativeFrom="page">
            <wp:posOffset>946184</wp:posOffset>
          </wp:positionV>
          <wp:extent cx="3257546" cy="12688"/>
          <wp:effectExtent l="0" t="0" r="0" b="0"/>
          <wp:wrapNone/>
          <wp:docPr id="102" name="IM 102"/>
          <wp:cNvGraphicFramePr/>
          <a:graphic>
            <a:graphicData uri="http://schemas.openxmlformats.org/drawingml/2006/picture">
              <pic:pic>
                <pic:nvPicPr>
                  <pic:cNvPr id="102" name="IM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6" cy="12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14" w:id="12"/>
    <w:bookmarkEnd w:id="12"/>
    <w:r>
      <w:rPr>
        <w:rFonts w:ascii="STXingkai" w:hAnsi="STXingkai" w:eastAsia="STXingkai" w:cs="STXingkai"/>
        <w:sz w:val="20"/>
        <w:szCs w:val="20"/>
        <w:b/>
        <w:bCs/>
        <w:spacing w:val="26"/>
        <w:position w:val="2"/>
      </w:rPr>
      <w:t>无耻有时也近勇</w:t>
    </w:r>
  </w:p>
</w:hdr>
</file>

<file path=word/header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58"/>
      <w:spacing w:line="227" w:lineRule="auto"/>
      <w:rPr>
        <w:rFonts w:ascii="KaiTi" w:hAnsi="KaiTi" w:eastAsia="KaiTi" w:cs="KaiTi"/>
        <w:sz w:val="21"/>
        <w:szCs w:val="21"/>
      </w:rPr>
    </w:pPr>
    <w:r>
      <w:drawing>
        <wp:anchor distT="0" distB="0" distL="0" distR="0" simplePos="0" relativeHeight="251716608" behindDoc="0" locked="0" layoutInCell="0" allowOverlap="1">
          <wp:simplePos x="0" y="0"/>
          <wp:positionH relativeFrom="page">
            <wp:posOffset>806463</wp:posOffset>
          </wp:positionH>
          <wp:positionV relativeFrom="page">
            <wp:posOffset>914422</wp:posOffset>
          </wp:positionV>
          <wp:extent cx="3270251" cy="12670"/>
          <wp:effectExtent l="0" t="0" r="0" b="0"/>
          <wp:wrapNone/>
          <wp:docPr id="104" name="IM 104"/>
          <wp:cNvGraphicFramePr/>
          <a:graphic>
            <a:graphicData uri="http://schemas.openxmlformats.org/drawingml/2006/picture">
              <pic:pic>
                <pic:nvPicPr>
                  <pic:cNvPr id="104" name="IM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KaiTi" w:hAnsi="KaiTi" w:eastAsia="KaiTi" w:cs="KaiTi"/>
        <w:sz w:val="21"/>
        <w:szCs w:val="21"/>
        <w:b/>
        <w:bCs/>
        <w:spacing w:val="4"/>
      </w:rPr>
      <w:t>德与怒</w:t>
    </w:r>
  </w:p>
</w:hdr>
</file>

<file path=word/header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666763</wp:posOffset>
          </wp:positionH>
          <wp:positionV relativeFrom="page">
            <wp:posOffset>927117</wp:posOffset>
          </wp:positionV>
          <wp:extent cx="3270239" cy="12667"/>
          <wp:effectExtent l="0" t="0" r="0" b="0"/>
          <wp:wrapNone/>
          <wp:docPr id="106" name="IM 106"/>
          <wp:cNvGraphicFramePr/>
          <a:graphic>
            <a:graphicData uri="http://schemas.openxmlformats.org/drawingml/2006/picture">
              <pic:pic>
                <pic:nvPicPr>
                  <pic:cNvPr id="106" name="IM 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39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8"/>
      </w:rPr>
      <w:t>文人用话生书</w:t>
    </w:r>
  </w:p>
</w:hdr>
</file>

<file path=word/header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28"/>
      <w:spacing w:line="210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819142</wp:posOffset>
          </wp:positionH>
          <wp:positionV relativeFrom="page">
            <wp:posOffset>869977</wp:posOffset>
          </wp:positionV>
          <wp:extent cx="3257546" cy="12689"/>
          <wp:effectExtent l="0" t="0" r="0" b="0"/>
          <wp:wrapNone/>
          <wp:docPr id="108" name="IM 108"/>
          <wp:cNvGraphicFramePr/>
          <a:graphic>
            <a:graphicData uri="http://schemas.openxmlformats.org/drawingml/2006/picture">
              <pic:pic>
                <pic:nvPicPr>
                  <pic:cNvPr id="108" name="IM 1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6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19"/>
      </w:rPr>
      <w:t>德与怒</w:t>
    </w:r>
  </w:p>
</w:hdr>
</file>

<file path=word/header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19680" behindDoc="0" locked="0" layoutInCell="0" allowOverlap="1">
          <wp:simplePos x="0" y="0"/>
          <wp:positionH relativeFrom="page">
            <wp:posOffset>603263</wp:posOffset>
          </wp:positionH>
          <wp:positionV relativeFrom="page">
            <wp:posOffset>844520</wp:posOffset>
          </wp:positionV>
          <wp:extent cx="3270251" cy="6406"/>
          <wp:effectExtent l="0" t="0" r="0" b="0"/>
          <wp:wrapNone/>
          <wp:docPr id="110" name="IM 110"/>
          <wp:cNvGraphicFramePr/>
          <a:graphic>
            <a:graphicData uri="http://schemas.openxmlformats.org/drawingml/2006/picture">
              <pic:pic>
                <pic:nvPicPr>
                  <pic:cNvPr id="110" name="IM 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</w:hdr>
</file>

<file path=word/header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8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717534</wp:posOffset>
          </wp:positionH>
          <wp:positionV relativeFrom="page">
            <wp:posOffset>819179</wp:posOffset>
          </wp:positionV>
          <wp:extent cx="3263915" cy="12670"/>
          <wp:effectExtent l="0" t="0" r="0" b="0"/>
          <wp:wrapNone/>
          <wp:docPr id="112" name="IM 112"/>
          <wp:cNvGraphicFramePr/>
          <a:graphic>
            <a:graphicData uri="http://schemas.openxmlformats.org/drawingml/2006/picture">
              <pic:pic>
                <pic:nvPicPr>
                  <pic:cNvPr id="112" name="IM 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文人闲话生书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54"/>
      <w:spacing w:line="223" w:lineRule="auto"/>
      <w:rPr>
        <w:rFonts w:ascii="FangSong" w:hAnsi="FangSong" w:eastAsia="FangSong" w:cs="FangSong"/>
        <w:sz w:val="19"/>
        <w:szCs w:val="19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787405</wp:posOffset>
          </wp:positionH>
          <wp:positionV relativeFrom="page">
            <wp:posOffset>920748</wp:posOffset>
          </wp:positionV>
          <wp:extent cx="3270241" cy="12667"/>
          <wp:effectExtent l="0" t="0" r="0" b="0"/>
          <wp:wrapNone/>
          <wp:docPr id="16" name="IM 16"/>
          <wp:cNvGraphicFramePr/>
          <a:graphic>
            <a:graphicData uri="http://schemas.openxmlformats.org/drawingml/2006/picture">
              <pic:pic>
                <pic:nvPicPr>
                  <pic:cNvPr id="16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41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FangSong" w:hAnsi="FangSong" w:eastAsia="FangSong" w:cs="FangSong"/>
        <w:sz w:val="19"/>
        <w:szCs w:val="19"/>
        <w:b/>
        <w:bCs/>
        <w:spacing w:val="-25"/>
      </w:rPr>
      <w:t>目</w:t>
    </w:r>
    <w:r>
      <w:rPr>
        <w:rFonts w:ascii="FangSong" w:hAnsi="FangSong" w:eastAsia="FangSong" w:cs="FangSong"/>
        <w:sz w:val="19"/>
        <w:szCs w:val="19"/>
        <w:spacing w:val="5"/>
      </w:rPr>
      <w:t xml:space="preserve">   </w:t>
    </w:r>
    <w:r>
      <w:rPr>
        <w:rFonts w:ascii="FangSong" w:hAnsi="FangSong" w:eastAsia="FangSong" w:cs="FangSong"/>
        <w:sz w:val="19"/>
        <w:szCs w:val="19"/>
        <w:b/>
        <w:bCs/>
        <w:spacing w:val="-25"/>
      </w:rPr>
      <w:t>录</w:t>
    </w:r>
  </w:p>
</w:hdr>
</file>

<file path=word/header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03"/>
      <w:spacing w:line="201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761989</wp:posOffset>
          </wp:positionH>
          <wp:positionV relativeFrom="page">
            <wp:posOffset>920784</wp:posOffset>
          </wp:positionV>
          <wp:extent cx="3257581" cy="12640"/>
          <wp:effectExtent l="0" t="0" r="0" b="0"/>
          <wp:wrapNone/>
          <wp:docPr id="114" name="IM 114"/>
          <wp:cNvGraphicFramePr/>
          <a:graphic>
            <a:graphicData uri="http://schemas.openxmlformats.org/drawingml/2006/picture">
              <pic:pic>
                <pic:nvPicPr>
                  <pic:cNvPr id="114" name="IM 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81" cy="12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可怜天下父母心?</w:t>
    </w:r>
  </w:p>
</w:hdr>
</file>

<file path=word/header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87"/>
      <w:spacing w:line="207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0"/>
      </w:rPr>
      <w:t>说拍马</w:t>
    </w:r>
  </w:p>
  <w:p>
    <w:pPr>
      <w:ind w:firstLine="134"/>
      <w:spacing w:before="49" w:line="10" w:lineRule="exact"/>
      <w:rPr/>
    </w:pPr>
    <w:r>
      <w:rPr/>
      <w:drawing>
        <wp:inline distT="0" distB="0" distL="0" distR="0">
          <wp:extent cx="3263891" cy="6351"/>
          <wp:effectExtent l="0" t="0" r="0" b="0"/>
          <wp:docPr id="116" name="IM 116"/>
          <wp:cNvGraphicFramePr/>
          <a:graphic>
            <a:graphicData uri="http://schemas.openxmlformats.org/drawingml/2006/picture">
              <pic:pic>
                <pic:nvPicPr>
                  <pic:cNvPr id="116" name="IM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91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7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5"/>
      </w:rPr>
      <w:t>文人闲话生书</w:t>
    </w:r>
  </w:p>
  <w:p>
    <w:pPr>
      <w:ind w:firstLine="34"/>
      <w:spacing w:before="54" w:line="10" w:lineRule="exact"/>
      <w:rPr/>
    </w:pPr>
    <w:r>
      <w:rPr/>
      <w:drawing>
        <wp:inline distT="0" distB="0" distL="0" distR="0">
          <wp:extent cx="3263891" cy="6351"/>
          <wp:effectExtent l="0" t="0" r="0" b="0"/>
          <wp:docPr id="118" name="IM 118"/>
          <wp:cNvGraphicFramePr/>
          <a:graphic>
            <a:graphicData uri="http://schemas.openxmlformats.org/drawingml/2006/picture">
              <pic:pic>
                <pic:nvPicPr>
                  <pic:cNvPr id="118" name="IM 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91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12"/>
      <w:spacing w:line="207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26848" behindDoc="0" locked="0" layoutInCell="0" allowOverlap="1">
          <wp:simplePos x="0" y="0"/>
          <wp:positionH relativeFrom="page">
            <wp:posOffset>812789</wp:posOffset>
          </wp:positionH>
          <wp:positionV relativeFrom="page">
            <wp:posOffset>882656</wp:posOffset>
          </wp:positionV>
          <wp:extent cx="3270276" cy="12696"/>
          <wp:effectExtent l="0" t="0" r="0" b="0"/>
          <wp:wrapNone/>
          <wp:docPr id="120" name="IM 120"/>
          <wp:cNvGraphicFramePr/>
          <a:graphic>
            <a:graphicData uri="http://schemas.openxmlformats.org/drawingml/2006/picture">
              <pic:pic>
                <pic:nvPicPr>
                  <pic:cNvPr id="120" name="IM 1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76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说拍马</w:t>
    </w:r>
  </w:p>
</w:hdr>
</file>

<file path=word/header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3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3"/>
      </w:rPr>
      <w:t>文人阅话生书</w:t>
    </w:r>
  </w:p>
  <w:p>
    <w:pPr>
      <w:ind w:firstLine="100"/>
      <w:spacing w:before="64" w:line="10" w:lineRule="exact"/>
      <w:rPr/>
    </w:pPr>
    <w:r>
      <w:rPr/>
      <w:drawing>
        <wp:inline distT="0" distB="0" distL="0" distR="0">
          <wp:extent cx="3276605" cy="6390"/>
          <wp:effectExtent l="0" t="0" r="0" b="0"/>
          <wp:docPr id="122" name="IM 122"/>
          <wp:cNvGraphicFramePr/>
          <a:graphic>
            <a:graphicData uri="http://schemas.openxmlformats.org/drawingml/2006/picture">
              <pic:pic>
                <pic:nvPicPr>
                  <pic:cNvPr id="122" name="IM 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05" cy="63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65"/>
      <w:spacing w:line="207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4"/>
      </w:rPr>
      <w:t>说拍马</w:t>
    </w:r>
  </w:p>
  <w:p>
    <w:pPr>
      <w:ind w:firstLine="92"/>
      <w:spacing w:before="26" w:line="10" w:lineRule="exact"/>
      <w:rPr/>
    </w:pPr>
    <w:r>
      <w:rPr/>
      <w:drawing>
        <wp:inline distT="0" distB="0" distL="0" distR="0">
          <wp:extent cx="3270224" cy="6406"/>
          <wp:effectExtent l="0" t="0" r="0" b="0"/>
          <wp:docPr id="124" name="IM 124"/>
          <wp:cNvGraphicFramePr/>
          <a:graphic>
            <a:graphicData uri="http://schemas.openxmlformats.org/drawingml/2006/picture">
              <pic:pic>
                <pic:nvPicPr>
                  <pic:cNvPr id="124" name="IM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24" cy="64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6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29920" behindDoc="0" locked="0" layoutInCell="0" allowOverlap="1">
          <wp:simplePos x="0" y="0"/>
          <wp:positionH relativeFrom="page">
            <wp:posOffset>730250</wp:posOffset>
          </wp:positionH>
          <wp:positionV relativeFrom="page">
            <wp:posOffset>863603</wp:posOffset>
          </wp:positionV>
          <wp:extent cx="3263898" cy="12673"/>
          <wp:effectExtent l="0" t="0" r="0" b="0"/>
          <wp:wrapNone/>
          <wp:docPr id="126" name="IM 126"/>
          <wp:cNvGraphicFramePr/>
          <a:graphic>
            <a:graphicData uri="http://schemas.openxmlformats.org/drawingml/2006/picture">
              <pic:pic>
                <pic:nvPicPr>
                  <pic:cNvPr id="126" name="IM 1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98" cy="126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16" w:id="14"/>
    <w:bookmarkEnd w:id="14"/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文人用话生书</w:t>
    </w:r>
  </w:p>
</w:hdr>
</file>

<file path=word/header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342"/>
      <w:spacing w:line="207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30944" behindDoc="0" locked="0" layoutInCell="0" allowOverlap="1">
          <wp:simplePos x="0" y="0"/>
          <wp:positionH relativeFrom="page">
            <wp:posOffset>781033</wp:posOffset>
          </wp:positionH>
          <wp:positionV relativeFrom="page">
            <wp:posOffset>857271</wp:posOffset>
          </wp:positionV>
          <wp:extent cx="3270286" cy="12667"/>
          <wp:effectExtent l="0" t="0" r="0" b="0"/>
          <wp:wrapNone/>
          <wp:docPr id="128" name="IM 128"/>
          <wp:cNvGraphicFramePr/>
          <a:graphic>
            <a:graphicData uri="http://schemas.openxmlformats.org/drawingml/2006/picture">
              <pic:pic>
                <pic:nvPicPr>
                  <pic:cNvPr id="128" name="IM 1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86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7"/>
      </w:rPr>
      <w:t>说拍马</w:t>
    </w:r>
  </w:p>
</w:hdr>
</file>

<file path=word/header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12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3"/>
      </w:rPr>
      <w:t>文人用话生书</w:t>
    </w:r>
  </w:p>
  <w:p>
    <w:pPr>
      <w:spacing w:before="54" w:line="10" w:lineRule="exact"/>
      <w:rPr/>
    </w:pPr>
    <w:r>
      <w:rPr/>
      <w:drawing>
        <wp:inline distT="0" distB="0" distL="0" distR="0">
          <wp:extent cx="3276586" cy="6391"/>
          <wp:effectExtent l="0" t="0" r="0" b="0"/>
          <wp:docPr id="132" name="IM 132"/>
          <wp:cNvGraphicFramePr/>
          <a:graphic>
            <a:graphicData uri="http://schemas.openxmlformats.org/drawingml/2006/picture">
              <pic:pic>
                <pic:nvPicPr>
                  <pic:cNvPr id="132" name="IM 1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6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7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34016" behindDoc="0" locked="0" layoutInCell="0" allowOverlap="1">
          <wp:simplePos x="0" y="0"/>
          <wp:positionH relativeFrom="page">
            <wp:posOffset>635020</wp:posOffset>
          </wp:positionH>
          <wp:positionV relativeFrom="page">
            <wp:posOffset>850902</wp:posOffset>
          </wp:positionV>
          <wp:extent cx="3270239" cy="12667"/>
          <wp:effectExtent l="0" t="0" r="0" b="0"/>
          <wp:wrapNone/>
          <wp:docPr id="134" name="IM 134"/>
          <wp:cNvGraphicFramePr/>
          <a:graphic>
            <a:graphicData uri="http://schemas.openxmlformats.org/drawingml/2006/picture">
              <pic:pic>
                <pic:nvPicPr>
                  <pic:cNvPr id="134" name="IM 1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39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17" w:id="15"/>
    <w:bookmarkEnd w:id="15"/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7"/>
      <w:spacing w:line="223" w:lineRule="auto"/>
      <w:rPr>
        <w:rFonts w:ascii="FangSong" w:hAnsi="FangSong" w:eastAsia="FangSong" w:cs="FangSong"/>
        <w:sz w:val="19"/>
        <w:szCs w:val="19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666757</wp:posOffset>
          </wp:positionH>
          <wp:positionV relativeFrom="page">
            <wp:posOffset>914422</wp:posOffset>
          </wp:positionV>
          <wp:extent cx="3251197" cy="12670"/>
          <wp:effectExtent l="0" t="0" r="0" b="0"/>
          <wp:wrapNone/>
          <wp:docPr id="18" name="IM 18"/>
          <wp:cNvGraphicFramePr/>
          <a:graphic>
            <a:graphicData uri="http://schemas.openxmlformats.org/drawingml/2006/picture">
              <pic:pic>
                <pic:nvPicPr>
                  <pic:cNvPr id="18" name="IM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97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FangSong" w:hAnsi="FangSong" w:eastAsia="FangSong" w:cs="FangSong"/>
        <w:sz w:val="19"/>
        <w:szCs w:val="19"/>
        <w:b/>
        <w:bCs/>
        <w:spacing w:val="37"/>
      </w:rPr>
      <w:t>文人用话生书</w:t>
    </w:r>
  </w:p>
</w:hdr>
</file>

<file path=word/header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72"/>
      <w:spacing w:line="238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35040" behindDoc="0" locked="0" layoutInCell="0" allowOverlap="1">
          <wp:simplePos x="0" y="0"/>
          <wp:positionH relativeFrom="page">
            <wp:posOffset>812786</wp:posOffset>
          </wp:positionH>
          <wp:positionV relativeFrom="page">
            <wp:posOffset>831818</wp:posOffset>
          </wp:positionV>
          <wp:extent cx="3263925" cy="6396"/>
          <wp:effectExtent l="0" t="0" r="0" b="0"/>
          <wp:wrapNone/>
          <wp:docPr id="136" name="IM 136"/>
          <wp:cNvGraphicFramePr/>
          <a:graphic>
            <a:graphicData uri="http://schemas.openxmlformats.org/drawingml/2006/picture">
              <pic:pic>
                <pic:nvPicPr>
                  <pic:cNvPr id="136" name="IM 1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25" cy="63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18"/>
      </w:rPr>
      <w:t>一</w:t>
    </w:r>
    <w:r>
      <w:rPr>
        <w:rFonts w:ascii="STXingkai" w:hAnsi="STXingkai" w:eastAsia="STXingkai" w:cs="STXingkai"/>
        <w:sz w:val="20"/>
        <w:szCs w:val="20"/>
        <w:spacing w:val="33"/>
        <w:w w:val="101"/>
      </w:rPr>
      <w:t xml:space="preserve"> </w:t>
    </w:r>
    <w:r>
      <w:rPr>
        <w:rFonts w:ascii="STXingkai" w:hAnsi="STXingkai" w:eastAsia="STXingkai" w:cs="STXingkai"/>
        <w:sz w:val="20"/>
        <w:szCs w:val="20"/>
        <w:b/>
        <w:bCs/>
        <w:spacing w:val="18"/>
      </w:rPr>
      <w:t>本并昨为读而买的书</w:t>
    </w:r>
  </w:p>
</w:hdr>
</file>

<file path=word/header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40160" behindDoc="0" locked="0" layoutInCell="0" allowOverlap="1">
          <wp:simplePos x="0" y="0"/>
          <wp:positionH relativeFrom="page">
            <wp:posOffset>654074</wp:posOffset>
          </wp:positionH>
          <wp:positionV relativeFrom="page">
            <wp:posOffset>1054133</wp:posOffset>
          </wp:positionV>
          <wp:extent cx="3270225" cy="12684"/>
          <wp:effectExtent l="0" t="0" r="0" b="0"/>
          <wp:wrapNone/>
          <wp:docPr id="138" name="IM 138"/>
          <wp:cNvGraphicFramePr/>
          <a:graphic>
            <a:graphicData uri="http://schemas.openxmlformats.org/drawingml/2006/picture">
              <pic:pic>
                <pic:nvPicPr>
                  <pic:cNvPr id="138" name="IM 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25" cy="12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18" w:id="16"/>
    <w:bookmarkEnd w:id="16"/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</w:hdr>
</file>

<file path=word/header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55"/>
      <w:spacing w:line="241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spacing w:val="18"/>
      </w:rPr>
      <w:t>抗成时期的李叔同</w:t>
    </w:r>
  </w:p>
  <w:p>
    <w:pPr>
      <w:ind w:firstLine="185"/>
      <w:spacing w:before="24" w:line="10" w:lineRule="exact"/>
      <w:rPr/>
    </w:pPr>
    <w:r>
      <w:rPr/>
      <w:drawing>
        <wp:inline distT="0" distB="0" distL="0" distR="0">
          <wp:extent cx="3270251" cy="6391"/>
          <wp:effectExtent l="0" t="0" r="0" b="0"/>
          <wp:docPr id="140" name="IM 140"/>
          <wp:cNvGraphicFramePr/>
          <a:graphic>
            <a:graphicData uri="http://schemas.openxmlformats.org/drawingml/2006/picture">
              <pic:pic>
                <pic:nvPicPr>
                  <pic:cNvPr id="140" name="IM 1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0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42208" behindDoc="0" locked="0" layoutInCell="0" allowOverlap="1">
          <wp:simplePos x="0" y="0"/>
          <wp:positionH relativeFrom="page">
            <wp:posOffset>679447</wp:posOffset>
          </wp:positionH>
          <wp:positionV relativeFrom="page">
            <wp:posOffset>1016011</wp:posOffset>
          </wp:positionV>
          <wp:extent cx="3263902" cy="12688"/>
          <wp:effectExtent l="0" t="0" r="0" b="0"/>
          <wp:wrapNone/>
          <wp:docPr id="142" name="IM 142"/>
          <wp:cNvGraphicFramePr/>
          <a:graphic>
            <a:graphicData uri="http://schemas.openxmlformats.org/drawingml/2006/picture">
              <pic:pic>
                <pic:nvPicPr>
                  <pic:cNvPr id="142" name="IM 1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02" cy="12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spacing w:val="22"/>
      </w:rPr>
      <w:t>点人用话业书</w:t>
    </w:r>
  </w:p>
</w:hdr>
</file>

<file path=word/header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7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44256" behindDoc="0" locked="0" layoutInCell="0" allowOverlap="1">
          <wp:simplePos x="0" y="0"/>
          <wp:positionH relativeFrom="page">
            <wp:posOffset>692132</wp:posOffset>
          </wp:positionH>
          <wp:positionV relativeFrom="page">
            <wp:posOffset>1022370</wp:posOffset>
          </wp:positionV>
          <wp:extent cx="3263910" cy="12667"/>
          <wp:effectExtent l="0" t="0" r="0" b="0"/>
          <wp:wrapNone/>
          <wp:docPr id="144" name="IM 144"/>
          <wp:cNvGraphicFramePr/>
          <a:graphic>
            <a:graphicData uri="http://schemas.openxmlformats.org/drawingml/2006/picture">
              <pic:pic>
                <pic:nvPicPr>
                  <pic:cNvPr id="144" name="IM 1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0" cy="12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20"/>
      </w:rPr>
      <w:t>文人用话丛书</w:t>
    </w:r>
  </w:p>
</w:hdr>
</file>

<file path=word/header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88"/>
      <w:spacing w:line="227" w:lineRule="auto"/>
      <w:rPr>
        <w:rFonts w:ascii="STXinwei" w:hAnsi="STXinwei" w:eastAsia="STXinwei" w:cs="STXinwei"/>
        <w:sz w:val="20"/>
        <w:szCs w:val="20"/>
      </w:rPr>
    </w:pPr>
    <w:r>
      <w:rPr>
        <w:rFonts w:ascii="STXinwei" w:hAnsi="STXinwei" w:eastAsia="STXinwei" w:cs="STXinwei"/>
        <w:sz w:val="20"/>
        <w:szCs w:val="20"/>
        <w:b/>
        <w:bCs/>
        <w:spacing w:val="2"/>
      </w:rPr>
      <w:t>蔡元培的“兼”与“偏”</w:t>
    </w:r>
  </w:p>
  <w:p>
    <w:pPr>
      <w:ind w:firstLine="125"/>
      <w:spacing w:before="35" w:line="10" w:lineRule="exact"/>
      <w:rPr/>
    </w:pPr>
    <w:r>
      <w:rPr/>
      <w:drawing>
        <wp:inline distT="0" distB="0" distL="0" distR="0">
          <wp:extent cx="3270251" cy="6391"/>
          <wp:effectExtent l="0" t="0" r="0" b="0"/>
          <wp:docPr id="146" name="IM 146"/>
          <wp:cNvGraphicFramePr/>
          <a:graphic>
            <a:graphicData uri="http://schemas.openxmlformats.org/drawingml/2006/picture">
              <pic:pic>
                <pic:nvPicPr>
                  <pic:cNvPr id="146" name="IM 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4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46304" behindDoc="0" locked="0" layoutInCell="0" allowOverlap="1">
          <wp:simplePos x="0" y="0"/>
          <wp:positionH relativeFrom="page">
            <wp:posOffset>634988</wp:posOffset>
          </wp:positionH>
          <wp:positionV relativeFrom="page">
            <wp:posOffset>971584</wp:posOffset>
          </wp:positionV>
          <wp:extent cx="3238526" cy="12669"/>
          <wp:effectExtent l="0" t="0" r="0" b="0"/>
          <wp:wrapNone/>
          <wp:docPr id="148" name="IM 148"/>
          <wp:cNvGraphicFramePr/>
          <a:graphic>
            <a:graphicData uri="http://schemas.openxmlformats.org/drawingml/2006/picture">
              <pic:pic>
                <pic:nvPicPr>
                  <pic:cNvPr id="148" name="IM 1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38526" cy="12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spacing w:val="17"/>
      </w:rPr>
      <w:t>文人用诺丛书</w:t>
    </w:r>
  </w:p>
</w:hdr>
</file>

<file path=word/header6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69"/>
      <w:spacing w:line="278" w:lineRule="exact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844571</wp:posOffset>
          </wp:positionH>
          <wp:positionV relativeFrom="page">
            <wp:posOffset>1092211</wp:posOffset>
          </wp:positionV>
          <wp:extent cx="3270229" cy="12696"/>
          <wp:effectExtent l="0" t="0" r="0" b="0"/>
          <wp:wrapNone/>
          <wp:docPr id="150" name="IM 150"/>
          <wp:cNvGraphicFramePr/>
          <a:graphic>
            <a:graphicData uri="http://schemas.openxmlformats.org/drawingml/2006/picture">
              <pic:pic>
                <pic:nvPicPr>
                  <pic:cNvPr id="150" name="IM 1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29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20" w:id="18"/>
    <w:bookmarkEnd w:id="18"/>
    <w:r>
      <w:rPr>
        <w:rFonts w:ascii="STXingkai" w:hAnsi="STXingkai" w:eastAsia="STXingkai" w:cs="STXingkai"/>
        <w:sz w:val="20"/>
        <w:szCs w:val="20"/>
        <w:spacing w:val="9"/>
        <w:position w:val="2"/>
      </w:rPr>
      <w:t>蔡元培的“系”与“偏”</w:t>
    </w:r>
  </w:p>
</w:hdr>
</file>

<file path=word/header6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48352" behindDoc="0" locked="0" layoutInCell="0" allowOverlap="1">
          <wp:simplePos x="0" y="0"/>
          <wp:positionH relativeFrom="page">
            <wp:posOffset>654070</wp:posOffset>
          </wp:positionH>
          <wp:positionV relativeFrom="page">
            <wp:posOffset>1092220</wp:posOffset>
          </wp:positionV>
          <wp:extent cx="3257546" cy="12688"/>
          <wp:effectExtent l="0" t="0" r="0" b="0"/>
          <wp:wrapNone/>
          <wp:docPr id="152" name="IM 152"/>
          <wp:cNvGraphicFramePr/>
          <a:graphic>
            <a:graphicData uri="http://schemas.openxmlformats.org/drawingml/2006/picture">
              <pic:pic>
                <pic:nvPicPr>
                  <pic:cNvPr id="152" name="IM 1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6" cy="126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</w:hdr>
</file>

<file path=word/header6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50400" behindDoc="0" locked="0" layoutInCell="0" allowOverlap="1">
          <wp:simplePos x="0" y="0"/>
          <wp:positionH relativeFrom="page">
            <wp:posOffset>641369</wp:posOffset>
          </wp:positionH>
          <wp:positionV relativeFrom="page">
            <wp:posOffset>984246</wp:posOffset>
          </wp:positionV>
          <wp:extent cx="3270251" cy="6350"/>
          <wp:effectExtent l="0" t="0" r="0" b="0"/>
          <wp:wrapNone/>
          <wp:docPr id="154" name="IM 154"/>
          <wp:cNvGraphicFramePr/>
          <a:graphic>
            <a:graphicData uri="http://schemas.openxmlformats.org/drawingml/2006/picture">
              <pic:pic>
                <pic:nvPicPr>
                  <pic:cNvPr id="154" name="IM 1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21" w:id="19"/>
    <w:bookmarkEnd w:id="19"/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6"/>
      <w:spacing w:line="242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8"/>
      </w:rPr>
      <w:t>文人用话丛书</w:t>
    </w:r>
  </w:p>
  <w:p>
    <w:pPr>
      <w:ind w:firstLine="12"/>
      <w:spacing w:before="44" w:line="10" w:lineRule="exact"/>
      <w:rPr/>
    </w:pPr>
    <w:r>
      <w:rPr/>
      <w:drawing>
        <wp:inline distT="0" distB="0" distL="0" distR="0">
          <wp:extent cx="3276613" cy="6351"/>
          <wp:effectExtent l="0" t="0" r="0" b="0"/>
          <wp:docPr id="20" name="IM 20"/>
          <wp:cNvGraphicFramePr/>
          <a:graphic>
            <a:graphicData uri="http://schemas.openxmlformats.org/drawingml/2006/picture">
              <pic:pic>
                <pic:nvPicPr>
                  <pic:cNvPr id="20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13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54"/>
      <w:spacing w:line="214" w:lineRule="auto"/>
      <w:rPr>
        <w:rFonts w:ascii="STXingkai" w:hAnsi="STXingkai" w:eastAsia="STXingkai" w:cs="STXingkai"/>
        <w:sz w:val="18"/>
        <w:szCs w:val="18"/>
      </w:rPr>
    </w:pPr>
    <w:r>
      <w:drawing>
        <wp:anchor distT="0" distB="0" distL="0" distR="0" simplePos="0" relativeHeight="251751424" behindDoc="0" locked="0" layoutInCell="0" allowOverlap="1">
          <wp:simplePos x="0" y="0"/>
          <wp:positionH relativeFrom="page">
            <wp:posOffset>876305</wp:posOffset>
          </wp:positionH>
          <wp:positionV relativeFrom="page">
            <wp:posOffset>1035032</wp:posOffset>
          </wp:positionV>
          <wp:extent cx="3175000" cy="6350"/>
          <wp:effectExtent l="0" t="0" r="0" b="0"/>
          <wp:wrapNone/>
          <wp:docPr id="156" name="IM 156"/>
          <wp:cNvGraphicFramePr/>
          <a:graphic>
            <a:graphicData uri="http://schemas.openxmlformats.org/drawingml/2006/picture">
              <pic:pic>
                <pic:nvPicPr>
                  <pic:cNvPr id="156" name="IM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175000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18"/>
        <w:szCs w:val="18"/>
        <w:b/>
        <w:bCs/>
        <w:spacing w:val="26"/>
      </w:rPr>
      <w:t>“主文”的值用</w:t>
    </w:r>
  </w:p>
</w:hdr>
</file>

<file path=word/header7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52"/>
      <w:spacing w:line="237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53472" behindDoc="0" locked="0" layoutInCell="0" allowOverlap="1">
          <wp:simplePos x="0" y="0"/>
          <wp:positionH relativeFrom="page">
            <wp:posOffset>660422</wp:posOffset>
          </wp:positionH>
          <wp:positionV relativeFrom="page">
            <wp:posOffset>977919</wp:posOffset>
          </wp:positionV>
          <wp:extent cx="3270205" cy="12670"/>
          <wp:effectExtent l="0" t="0" r="0" b="0"/>
          <wp:wrapNone/>
          <wp:docPr id="158" name="IM 158"/>
          <wp:cNvGraphicFramePr/>
          <a:graphic>
            <a:graphicData uri="http://schemas.openxmlformats.org/drawingml/2006/picture">
              <pic:pic>
                <pic:nvPicPr>
                  <pic:cNvPr id="158" name="IM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0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22" w:id="20"/>
    <w:bookmarkEnd w:id="20"/>
    <w:r>
      <w:rPr>
        <w:rFonts w:ascii="STXingkai" w:hAnsi="STXingkai" w:eastAsia="STXingkai" w:cs="STXingkai"/>
        <w:sz w:val="20"/>
        <w:szCs w:val="20"/>
        <w:b/>
        <w:bCs/>
        <w:spacing w:val="13"/>
      </w:rPr>
      <w:t>“知青”的话语需权</w:t>
    </w:r>
  </w:p>
</w:hdr>
</file>

<file path=word/header7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"/>
      <w:spacing w:line="210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spacing w:val="20"/>
      </w:rPr>
      <w:t>文人而谐生名</w:t>
    </w:r>
  </w:p>
  <w:p>
    <w:pPr>
      <w:ind w:firstLine="65"/>
      <w:spacing w:before="60" w:line="10" w:lineRule="exact"/>
      <w:rPr/>
    </w:pPr>
    <w:r>
      <w:rPr/>
      <w:drawing>
        <wp:inline distT="0" distB="0" distL="0" distR="0">
          <wp:extent cx="3257533" cy="6391"/>
          <wp:effectExtent l="0" t="0" r="0" b="0"/>
          <wp:docPr id="160" name="IM 160"/>
          <wp:cNvGraphicFramePr/>
          <a:graphic>
            <a:graphicData uri="http://schemas.openxmlformats.org/drawingml/2006/picture">
              <pic:pic>
                <pic:nvPicPr>
                  <pic:cNvPr id="160" name="IM 1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33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50"/>
      <w:spacing w:line="237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spacing w:val="16"/>
      </w:rPr>
      <w:t>“知青”的话语肃双</w:t>
    </w:r>
  </w:p>
  <w:p>
    <w:pPr>
      <w:spacing w:before="27" w:line="10" w:lineRule="exact"/>
      <w:rPr/>
    </w:pPr>
    <w:r>
      <w:rPr/>
      <w:drawing>
        <wp:inline distT="0" distB="0" distL="0" distR="0">
          <wp:extent cx="3251183" cy="6387"/>
          <wp:effectExtent l="0" t="0" r="0" b="0"/>
          <wp:docPr id="162" name="IM 162"/>
          <wp:cNvGraphicFramePr/>
          <a:graphic>
            <a:graphicData uri="http://schemas.openxmlformats.org/drawingml/2006/picture">
              <pic:pic>
                <pic:nvPicPr>
                  <pic:cNvPr id="162" name="IM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183" cy="63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43"/>
      <w:spacing w:line="235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2"/>
      </w:rPr>
      <w:t>“私人话语”与常识</w:t>
    </w:r>
  </w:p>
  <w:p>
    <w:pPr>
      <w:ind w:firstLine="74"/>
      <w:spacing w:before="51" w:line="10" w:lineRule="exact"/>
      <w:rPr/>
    </w:pPr>
    <w:r>
      <w:rPr/>
      <w:drawing>
        <wp:inline distT="0" distB="0" distL="0" distR="0">
          <wp:extent cx="3270251" cy="6391"/>
          <wp:effectExtent l="0" t="0" r="0" b="0"/>
          <wp:docPr id="164" name="IM 164"/>
          <wp:cNvGraphicFramePr/>
          <a:graphic>
            <a:graphicData uri="http://schemas.openxmlformats.org/drawingml/2006/picture">
              <pic:pic>
                <pic:nvPicPr>
                  <pic:cNvPr id="164" name="IM 1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58592" behindDoc="0" locked="0" layoutInCell="0" allowOverlap="1">
          <wp:simplePos x="0" y="0"/>
          <wp:positionH relativeFrom="page">
            <wp:posOffset>692146</wp:posOffset>
          </wp:positionH>
          <wp:positionV relativeFrom="page">
            <wp:posOffset>755684</wp:posOffset>
          </wp:positionV>
          <wp:extent cx="3270251" cy="12670"/>
          <wp:effectExtent l="0" t="0" r="0" b="0"/>
          <wp:wrapNone/>
          <wp:docPr id="166" name="IM 166"/>
          <wp:cNvGraphicFramePr/>
          <a:graphic>
            <a:graphicData uri="http://schemas.openxmlformats.org/drawingml/2006/picture">
              <pic:pic>
                <pic:nvPicPr>
                  <pic:cNvPr id="166" name="IM 1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文人用话生书</w:t>
    </w:r>
  </w:p>
</w:hdr>
</file>

<file path=word/header7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12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60640" behindDoc="0" locked="0" layoutInCell="0" allowOverlap="1">
          <wp:simplePos x="0" y="0"/>
          <wp:positionH relativeFrom="page">
            <wp:posOffset>698516</wp:posOffset>
          </wp:positionH>
          <wp:positionV relativeFrom="page">
            <wp:posOffset>819147</wp:posOffset>
          </wp:positionV>
          <wp:extent cx="3270210" cy="12689"/>
          <wp:effectExtent l="0" t="0" r="0" b="0"/>
          <wp:wrapNone/>
          <wp:docPr id="168" name="IM 168"/>
          <wp:cNvGraphicFramePr/>
          <a:graphic>
            <a:graphicData uri="http://schemas.openxmlformats.org/drawingml/2006/picture">
              <pic:pic>
                <pic:nvPicPr>
                  <pic:cNvPr id="168" name="IM 1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10" cy="12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文人用话丛书</w:t>
    </w:r>
  </w:p>
</w:hdr>
</file>

<file path=word/header7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48"/>
      <w:spacing w:line="241" w:lineRule="auto"/>
      <w:rPr>
        <w:rFonts w:ascii="STXingkai" w:hAnsi="STXingkai" w:eastAsia="STXingkai" w:cs="STXingkai"/>
        <w:sz w:val="19"/>
        <w:szCs w:val="19"/>
      </w:rPr>
    </w:pPr>
    <w:r>
      <w:pict>
        <v:rect id="_x0000_s10" style="position:absolute;margin-left:55.5011pt;margin-top:63.4991pt;mso-position-vertical-relative:page;mso-position-horizontal-relative:page;width:257.55pt;height:1.05pt;z-index:251761664;" o:allowincell="f" fillcolor="#000000" filled="true" stroked="false"/>
      </w:pict>
    </w:r>
    <w:r>
      <w:rPr>
        <w:rFonts w:ascii="STXingkai" w:hAnsi="STXingkai" w:eastAsia="STXingkai" w:cs="STXingkai"/>
        <w:sz w:val="19"/>
        <w:szCs w:val="19"/>
        <w:b/>
        <w:bCs/>
        <w:spacing w:val="38"/>
      </w:rPr>
      <w:t>守回的勇气</w:t>
    </w:r>
  </w:p>
</w:hdr>
</file>

<file path=word/header7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32"/>
      <w:spacing w:line="291" w:lineRule="exact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9"/>
        <w:position w:val="2"/>
      </w:rPr>
      <w:t>“真小人”与“的君子”</w:t>
    </w:r>
  </w:p>
  <w:p>
    <w:pPr>
      <w:ind w:firstLine="104"/>
      <w:spacing w:before="11" w:line="10" w:lineRule="exact"/>
      <w:rPr/>
    </w:pPr>
    <w:r>
      <w:rPr/>
      <w:drawing>
        <wp:inline distT="0" distB="0" distL="0" distR="0">
          <wp:extent cx="3270255" cy="6351"/>
          <wp:effectExtent l="0" t="0" r="0" b="0"/>
          <wp:docPr id="170" name="IM 170"/>
          <wp:cNvGraphicFramePr/>
          <a:graphic>
            <a:graphicData uri="http://schemas.openxmlformats.org/drawingml/2006/picture">
              <pic:pic>
                <pic:nvPicPr>
                  <pic:cNvPr id="170" name="IM 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5" cy="63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64736" behindDoc="0" locked="0" layoutInCell="0" allowOverlap="1">
          <wp:simplePos x="0" y="0"/>
          <wp:positionH relativeFrom="page">
            <wp:posOffset>596882</wp:posOffset>
          </wp:positionH>
          <wp:positionV relativeFrom="page">
            <wp:posOffset>952499</wp:posOffset>
          </wp:positionV>
          <wp:extent cx="3270251" cy="6350"/>
          <wp:effectExtent l="0" t="0" r="0" b="0"/>
          <wp:wrapNone/>
          <wp:docPr id="172" name="IM 172"/>
          <wp:cNvGraphicFramePr/>
          <a:graphic>
            <a:graphicData uri="http://schemas.openxmlformats.org/drawingml/2006/picture">
              <pic:pic>
                <pic:nvPicPr>
                  <pic:cNvPr id="172" name="IM 1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1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文人用话生书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02"/>
      <w:spacing w:line="239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774693</wp:posOffset>
          </wp:positionH>
          <wp:positionV relativeFrom="page">
            <wp:posOffset>882675</wp:posOffset>
          </wp:positionV>
          <wp:extent cx="3263915" cy="12670"/>
          <wp:effectExtent l="0" t="0" r="0" b="0"/>
          <wp:wrapNone/>
          <wp:docPr id="22" name="IM 22"/>
          <wp:cNvGraphicFramePr/>
          <a:graphic>
            <a:graphicData uri="http://schemas.openxmlformats.org/drawingml/2006/picture">
              <pic:pic>
                <pic:nvPicPr>
                  <pic:cNvPr id="22" name="IM 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0"/>
      </w:rPr>
      <w:t>这样的攀登者</w:t>
    </w:r>
  </w:p>
</w:hdr>
</file>

<file path=word/header8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66784" behindDoc="0" locked="0" layoutInCell="0" allowOverlap="1">
          <wp:simplePos x="0" y="0"/>
          <wp:positionH relativeFrom="page">
            <wp:posOffset>749279</wp:posOffset>
          </wp:positionH>
          <wp:positionV relativeFrom="page">
            <wp:posOffset>965232</wp:posOffset>
          </wp:positionV>
          <wp:extent cx="3270265" cy="12651"/>
          <wp:effectExtent l="0" t="0" r="0" b="0"/>
          <wp:wrapNone/>
          <wp:docPr id="174" name="IM 174"/>
          <wp:cNvGraphicFramePr/>
          <a:graphic>
            <a:graphicData uri="http://schemas.openxmlformats.org/drawingml/2006/picture">
              <pic:pic>
                <pic:nvPicPr>
                  <pic:cNvPr id="174" name="IM 1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65" cy="126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5"/>
      </w:rPr>
      <w:t>文人用话丛书</w:t>
    </w:r>
  </w:p>
</w:hdr>
</file>

<file path=word/header8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03"/>
      <w:spacing w:line="235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67808" behindDoc="0" locked="0" layoutInCell="0" allowOverlap="1">
          <wp:simplePos x="0" y="0"/>
          <wp:positionH relativeFrom="page">
            <wp:posOffset>736619</wp:posOffset>
          </wp:positionH>
          <wp:positionV relativeFrom="page">
            <wp:posOffset>996975</wp:posOffset>
          </wp:positionV>
          <wp:extent cx="3263861" cy="6350"/>
          <wp:effectExtent l="0" t="0" r="0" b="0"/>
          <wp:wrapNone/>
          <wp:docPr id="176" name="IM 176"/>
          <wp:cNvGraphicFramePr/>
          <a:graphic>
            <a:graphicData uri="http://schemas.openxmlformats.org/drawingml/2006/picture">
              <pic:pic>
                <pic:nvPicPr>
                  <pic:cNvPr id="176" name="IM 1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861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2"/>
      </w:rPr>
      <w:t>古籍的注释与今神</w:t>
    </w:r>
  </w:p>
</w:hdr>
</file>

<file path=word/header8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62"/>
      <w:spacing w:before="1" w:line="242" w:lineRule="auto"/>
      <w:rPr>
        <w:rFonts w:ascii="STXingkai" w:hAnsi="STXingkai" w:eastAsia="STXingkai" w:cs="STXingkai"/>
        <w:sz w:val="20"/>
        <w:szCs w:val="20"/>
      </w:rPr>
    </w:pPr>
    <w:bookmarkStart w:name="bookmark27" w:id="25"/>
    <w:bookmarkEnd w:id="25"/>
    <w:r>
      <w:rPr>
        <w:rFonts w:ascii="STXingkai" w:hAnsi="STXingkai" w:eastAsia="STXingkai" w:cs="STXingkai"/>
        <w:sz w:val="20"/>
        <w:szCs w:val="20"/>
        <w:b/>
        <w:bCs/>
        <w:spacing w:val="24"/>
      </w:rPr>
      <w:t>古代的几首骂男诗</w:t>
    </w:r>
  </w:p>
  <w:p>
    <w:pPr>
      <w:ind w:firstLine="80"/>
      <w:spacing w:before="17" w:line="10" w:lineRule="exact"/>
      <w:rPr/>
    </w:pPr>
    <w:r>
      <w:rPr/>
      <w:drawing>
        <wp:inline distT="0" distB="0" distL="0" distR="0">
          <wp:extent cx="3270250" cy="6384"/>
          <wp:effectExtent l="0" t="0" r="0" b="0"/>
          <wp:docPr id="178" name="IM 178"/>
          <wp:cNvGraphicFramePr/>
          <a:graphic>
            <a:graphicData uri="http://schemas.openxmlformats.org/drawingml/2006/picture">
              <pic:pic>
                <pic:nvPicPr>
                  <pic:cNvPr id="178" name="IM 1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0" cy="6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1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70880" behindDoc="0" locked="0" layoutInCell="0" allowOverlap="1">
          <wp:simplePos x="0" y="0"/>
          <wp:positionH relativeFrom="page">
            <wp:posOffset>755627</wp:posOffset>
          </wp:positionH>
          <wp:positionV relativeFrom="page">
            <wp:posOffset>977871</wp:posOffset>
          </wp:positionV>
          <wp:extent cx="3270257" cy="6380"/>
          <wp:effectExtent l="0" t="0" r="0" b="0"/>
          <wp:wrapNone/>
          <wp:docPr id="180" name="IM 180"/>
          <wp:cNvGraphicFramePr/>
          <a:graphic>
            <a:graphicData uri="http://schemas.openxmlformats.org/drawingml/2006/picture">
              <pic:pic>
                <pic:nvPicPr>
                  <pic:cNvPr id="180" name="IM 1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7" cy="63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7"/>
      </w:rPr>
      <w:t>文人闲话生书</w:t>
    </w:r>
  </w:p>
</w:hdr>
</file>

<file path=word/header8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0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72928" behindDoc="0" locked="0" layoutInCell="0" allowOverlap="1">
          <wp:simplePos x="0" y="0"/>
          <wp:positionH relativeFrom="page">
            <wp:posOffset>806469</wp:posOffset>
          </wp:positionH>
          <wp:positionV relativeFrom="page">
            <wp:posOffset>933439</wp:posOffset>
          </wp:positionV>
          <wp:extent cx="3270237" cy="12696"/>
          <wp:effectExtent l="0" t="0" r="0" b="0"/>
          <wp:wrapNone/>
          <wp:docPr id="182" name="IM 182"/>
          <wp:cNvGraphicFramePr/>
          <a:graphic>
            <a:graphicData uri="http://schemas.openxmlformats.org/drawingml/2006/picture">
              <pic:pic>
                <pic:nvPicPr>
                  <pic:cNvPr id="182" name="IM 1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37" cy="126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文人闱话生书</w:t>
    </w:r>
  </w:p>
</w:hdr>
</file>

<file path=word/header8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772"/>
      <w:spacing w:line="239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73952" behindDoc="0" locked="0" layoutInCell="0" allowOverlap="1">
          <wp:simplePos x="0" y="0"/>
          <wp:positionH relativeFrom="page">
            <wp:posOffset>660386</wp:posOffset>
          </wp:positionH>
          <wp:positionV relativeFrom="page">
            <wp:posOffset>946125</wp:posOffset>
          </wp:positionV>
          <wp:extent cx="3257578" cy="6408"/>
          <wp:effectExtent l="0" t="0" r="0" b="0"/>
          <wp:wrapNone/>
          <wp:docPr id="184" name="IM 184"/>
          <wp:cNvGraphicFramePr/>
          <a:graphic>
            <a:graphicData uri="http://schemas.openxmlformats.org/drawingml/2006/picture">
              <pic:pic>
                <pic:nvPicPr>
                  <pic:cNvPr id="184" name="IM 1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78" cy="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28" w:id="26"/>
    <w:bookmarkEnd w:id="26"/>
    <w:r>
      <w:rPr>
        <w:rFonts w:ascii="STXingkai" w:hAnsi="STXingkai" w:eastAsia="STXingkai" w:cs="STXingkai"/>
        <w:sz w:val="20"/>
        <w:szCs w:val="20"/>
        <w:b/>
        <w:bCs/>
        <w:spacing w:val="21"/>
      </w:rPr>
      <w:t>伟人与仆人</w:t>
    </w:r>
  </w:p>
</w:hdr>
</file>

<file path=word/header8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68"/>
      <w:spacing w:line="237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6"/>
      </w:rPr>
      <w:t>正在失去的表情</w:t>
    </w:r>
  </w:p>
  <w:p>
    <w:pPr>
      <w:ind w:firstLine="45"/>
      <w:spacing w:before="30" w:line="10" w:lineRule="exact"/>
      <w:rPr/>
    </w:pPr>
    <w:r>
      <w:rPr/>
      <w:drawing>
        <wp:inline distT="0" distB="0" distL="0" distR="0">
          <wp:extent cx="3263915" cy="6391"/>
          <wp:effectExtent l="0" t="0" r="0" b="0"/>
          <wp:docPr id="186" name="IM 186"/>
          <wp:cNvGraphicFramePr/>
          <a:graphic>
            <a:graphicData uri="http://schemas.openxmlformats.org/drawingml/2006/picture">
              <pic:pic>
                <pic:nvPicPr>
                  <pic:cNvPr id="186" name="IM 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77024" behindDoc="0" locked="0" layoutInCell="0" allowOverlap="1">
          <wp:simplePos x="0" y="0"/>
          <wp:positionH relativeFrom="page">
            <wp:posOffset>679448</wp:posOffset>
          </wp:positionH>
          <wp:positionV relativeFrom="page">
            <wp:posOffset>952529</wp:posOffset>
          </wp:positionV>
          <wp:extent cx="3251208" cy="12640"/>
          <wp:effectExtent l="0" t="0" r="0" b="0"/>
          <wp:wrapNone/>
          <wp:docPr id="188" name="IM 188"/>
          <wp:cNvGraphicFramePr/>
          <a:graphic>
            <a:graphicData uri="http://schemas.openxmlformats.org/drawingml/2006/picture">
              <pic:pic>
                <pic:nvPicPr>
                  <pic:cNvPr id="188" name="IM 1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1208" cy="12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29" w:id="27"/>
    <w:bookmarkEnd w:id="27"/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文人闲话丛书</w:t>
    </w:r>
  </w:p>
</w:hdr>
</file>

<file path=word/header8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64"/>
      <w:spacing w:line="237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3"/>
      </w:rPr>
      <w:t>正在失去的表情</w:t>
    </w:r>
  </w:p>
  <w:p>
    <w:pPr>
      <w:ind w:firstLine="152"/>
      <w:spacing w:before="37" w:line="10" w:lineRule="exact"/>
      <w:rPr/>
    </w:pPr>
    <w:r>
      <w:rPr/>
      <w:drawing>
        <wp:inline distT="0" distB="0" distL="0" distR="0">
          <wp:extent cx="3257505" cy="6389"/>
          <wp:effectExtent l="0" t="0" r="0" b="0"/>
          <wp:docPr id="190" name="IM 190"/>
          <wp:cNvGraphicFramePr/>
          <a:graphic>
            <a:graphicData uri="http://schemas.openxmlformats.org/drawingml/2006/picture">
              <pic:pic>
                <pic:nvPicPr>
                  <pic:cNvPr id="190" name="IM 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05" cy="63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11"/>
      <w:spacing w:line="239" w:lineRule="auto"/>
      <w:rPr>
        <w:rFonts w:ascii="STXingkai" w:hAnsi="STXingkai" w:eastAsia="STXingkai" w:cs="STXingkai"/>
        <w:sz w:val="21"/>
        <w:szCs w:val="21"/>
      </w:rPr>
    </w:pPr>
    <w:r>
      <w:rPr>
        <w:rFonts w:ascii="STXingkai" w:hAnsi="STXingkai" w:eastAsia="STXingkai" w:cs="STXingkai"/>
        <w:sz w:val="21"/>
        <w:szCs w:val="21"/>
        <w:b/>
        <w:bCs/>
        <w:spacing w:val="13"/>
      </w:rPr>
      <w:t>另几种亵法</w:t>
    </w:r>
  </w:p>
  <w:p>
    <w:pPr>
      <w:ind w:firstLine="188"/>
      <w:spacing w:before="22" w:line="10" w:lineRule="exact"/>
      <w:rPr/>
    </w:pPr>
    <w:r>
      <w:rPr/>
      <w:drawing>
        <wp:inline distT="0" distB="0" distL="0" distR="0">
          <wp:extent cx="3270265" cy="6372"/>
          <wp:effectExtent l="0" t="0" r="0" b="0"/>
          <wp:docPr id="192" name="IM 192"/>
          <wp:cNvGraphicFramePr/>
          <a:graphic>
            <a:graphicData uri="http://schemas.openxmlformats.org/drawingml/2006/picture">
              <pic:pic>
                <pic:nvPicPr>
                  <pic:cNvPr id="192" name="IM 1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65" cy="63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2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654041</wp:posOffset>
          </wp:positionH>
          <wp:positionV relativeFrom="page">
            <wp:posOffset>920751</wp:posOffset>
          </wp:positionV>
          <wp:extent cx="3263915" cy="6350"/>
          <wp:effectExtent l="0" t="0" r="0" b="0"/>
          <wp:wrapNone/>
          <wp:docPr id="26" name="IM 26"/>
          <wp:cNvGraphicFramePr/>
          <a:graphic>
            <a:graphicData uri="http://schemas.openxmlformats.org/drawingml/2006/picture">
              <pic:pic>
                <pic:nvPicPr>
                  <pic:cNvPr id="26" name="IM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5"/>
      </w:rPr>
      <w:t>文人用话生书</w:t>
    </w:r>
  </w:p>
</w:hdr>
</file>

<file path=word/header9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81120" behindDoc="0" locked="0" layoutInCell="0" allowOverlap="1">
          <wp:simplePos x="0" y="0"/>
          <wp:positionH relativeFrom="page">
            <wp:posOffset>692143</wp:posOffset>
          </wp:positionH>
          <wp:positionV relativeFrom="page">
            <wp:posOffset>971561</wp:posOffset>
          </wp:positionV>
          <wp:extent cx="3270274" cy="12678"/>
          <wp:effectExtent l="0" t="0" r="0" b="0"/>
          <wp:wrapNone/>
          <wp:docPr id="194" name="IM 194"/>
          <wp:cNvGraphicFramePr/>
          <a:graphic>
            <a:graphicData uri="http://schemas.openxmlformats.org/drawingml/2006/picture">
              <pic:pic>
                <pic:nvPicPr>
                  <pic:cNvPr id="194" name="IM 1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74" cy="12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name="bookmark30" w:id="28"/>
    <w:bookmarkEnd w:id="28"/>
    <w:r>
      <w:rPr>
        <w:rFonts w:ascii="STXingkai" w:hAnsi="STXingkai" w:eastAsia="STXingkai" w:cs="STXingkai"/>
        <w:sz w:val="21"/>
        <w:szCs w:val="21"/>
        <w:b/>
        <w:bCs/>
        <w:spacing w:val="17"/>
      </w:rPr>
      <w:t>文人用话丛书</w:t>
    </w:r>
  </w:p>
</w:hdr>
</file>

<file path=word/header9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17"/>
      <w:spacing w:line="239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13"/>
      </w:rPr>
      <w:t>另几种亵渎</w:t>
    </w:r>
  </w:p>
  <w:p>
    <w:pPr>
      <w:ind w:firstLine="114"/>
      <w:spacing w:before="25" w:line="10" w:lineRule="exact"/>
      <w:rPr/>
    </w:pPr>
    <w:r>
      <w:rPr/>
      <w:drawing>
        <wp:inline distT="0" distB="0" distL="0" distR="0">
          <wp:extent cx="3257525" cy="6350"/>
          <wp:effectExtent l="0" t="0" r="0" b="0"/>
          <wp:docPr id="196" name="IM 196"/>
          <wp:cNvGraphicFramePr/>
          <a:graphic>
            <a:graphicData uri="http://schemas.openxmlformats.org/drawingml/2006/picture">
              <pic:pic>
                <pic:nvPicPr>
                  <pic:cNvPr id="196" name="IM 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25" cy="6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272"/>
      <w:spacing w:before="1" w:line="238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84192" behindDoc="0" locked="0" layoutInCell="0" allowOverlap="1">
          <wp:simplePos x="0" y="0"/>
          <wp:positionH relativeFrom="page">
            <wp:posOffset>857232</wp:posOffset>
          </wp:positionH>
          <wp:positionV relativeFrom="page">
            <wp:posOffset>914402</wp:posOffset>
          </wp:positionV>
          <wp:extent cx="3263934" cy="12678"/>
          <wp:effectExtent l="0" t="0" r="0" b="0"/>
          <wp:wrapNone/>
          <wp:docPr id="198" name="IM 198"/>
          <wp:cNvGraphicFramePr/>
          <a:graphic>
            <a:graphicData uri="http://schemas.openxmlformats.org/drawingml/2006/picture">
              <pic:pic>
                <pic:nvPicPr>
                  <pic:cNvPr id="198" name="IM 1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34" cy="12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基赏生命</w:t>
    </w:r>
  </w:p>
</w:hdr>
</file>

<file path=word/header9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85216" behindDoc="0" locked="0" layoutInCell="0" allowOverlap="1">
          <wp:simplePos x="0" y="0"/>
          <wp:positionH relativeFrom="page">
            <wp:posOffset>546083</wp:posOffset>
          </wp:positionH>
          <wp:positionV relativeFrom="page">
            <wp:posOffset>920784</wp:posOffset>
          </wp:positionV>
          <wp:extent cx="3257543" cy="12640"/>
          <wp:effectExtent l="0" t="0" r="0" b="0"/>
          <wp:wrapNone/>
          <wp:docPr id="200" name="IM 200"/>
          <wp:cNvGraphicFramePr/>
          <a:graphic>
            <a:graphicData uri="http://schemas.openxmlformats.org/drawingml/2006/picture">
              <pic:pic>
                <pic:nvPicPr>
                  <pic:cNvPr id="200" name="IM 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57543" cy="12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6"/>
      </w:rPr>
      <w:t>文人闲话生书</w:t>
    </w:r>
  </w:p>
</w:hdr>
</file>

<file path=word/header9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87264" behindDoc="0" locked="0" layoutInCell="0" allowOverlap="1">
          <wp:simplePos x="0" y="0"/>
          <wp:positionH relativeFrom="page">
            <wp:posOffset>596882</wp:posOffset>
          </wp:positionH>
          <wp:positionV relativeFrom="page">
            <wp:posOffset>825515</wp:posOffset>
          </wp:positionV>
          <wp:extent cx="3263915" cy="12670"/>
          <wp:effectExtent l="0" t="0" r="0" b="0"/>
          <wp:wrapNone/>
          <wp:docPr id="204" name="IM 204"/>
          <wp:cNvGraphicFramePr/>
          <a:graphic>
            <a:graphicData uri="http://schemas.openxmlformats.org/drawingml/2006/picture">
              <pic:pic>
                <pic:nvPicPr>
                  <pic:cNvPr id="204" name="IM 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1"/>
      </w:rPr>
      <w:t>’文人用话丛书</w:t>
    </w:r>
  </w:p>
</w:hdr>
</file>

<file path=word/header9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98"/>
      <w:spacing w:line="238" w:lineRule="auto"/>
      <w:rPr>
        <w:rFonts w:ascii="STXingkai" w:hAnsi="STXingkai" w:eastAsia="STXingkai" w:cs="STXingkai"/>
        <w:sz w:val="20"/>
        <w:szCs w:val="20"/>
      </w:rPr>
    </w:pPr>
    <w:r>
      <w:drawing>
        <wp:anchor distT="0" distB="0" distL="0" distR="0" simplePos="0" relativeHeight="251788288" behindDoc="0" locked="0" layoutInCell="0" allowOverlap="1">
          <wp:simplePos x="0" y="0"/>
          <wp:positionH relativeFrom="page">
            <wp:posOffset>800082</wp:posOffset>
          </wp:positionH>
          <wp:positionV relativeFrom="page">
            <wp:posOffset>901673</wp:posOffset>
          </wp:positionV>
          <wp:extent cx="3263915" cy="6350"/>
          <wp:effectExtent l="0" t="0" r="0" b="0"/>
          <wp:wrapNone/>
          <wp:docPr id="206" name="IM 206"/>
          <wp:cNvGraphicFramePr/>
          <a:graphic>
            <a:graphicData uri="http://schemas.openxmlformats.org/drawingml/2006/picture">
              <pic:pic>
                <pic:nvPicPr>
                  <pic:cNvPr id="206" name="IM 2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63915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0"/>
        <w:szCs w:val="20"/>
        <w:b/>
        <w:bCs/>
        <w:spacing w:val="23"/>
      </w:rPr>
      <w:t>寻根之后的探寻</w:t>
    </w:r>
  </w:p>
</w:hdr>
</file>

<file path=word/header9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2"/>
      <w:spacing w:line="242" w:lineRule="auto"/>
      <w:rPr>
        <w:rFonts w:ascii="STXingkai" w:hAnsi="STXingkai" w:eastAsia="STXingkai" w:cs="STXingkai"/>
        <w:sz w:val="20"/>
        <w:szCs w:val="20"/>
      </w:rPr>
    </w:pPr>
    <w:bookmarkStart w:name="bookmark32" w:id="30"/>
    <w:bookmarkEnd w:id="30"/>
    <w:r>
      <w:rPr>
        <w:rFonts w:ascii="STXingkai" w:hAnsi="STXingkai" w:eastAsia="STXingkai" w:cs="STXingkai"/>
        <w:sz w:val="20"/>
        <w:szCs w:val="20"/>
        <w:b/>
        <w:bCs/>
        <w:spacing w:val="26"/>
      </w:rPr>
      <w:t>文人用话丛书</w:t>
    </w:r>
  </w:p>
  <w:p>
    <w:pPr>
      <w:ind w:firstLine="79"/>
      <w:spacing w:before="58" w:line="10" w:lineRule="exact"/>
      <w:rPr/>
    </w:pPr>
    <w:r>
      <w:rPr/>
      <w:drawing>
        <wp:inline distT="0" distB="0" distL="0" distR="0">
          <wp:extent cx="3270250" cy="6384"/>
          <wp:effectExtent l="0" t="0" r="0" b="0"/>
          <wp:docPr id="208" name="IM 208"/>
          <wp:cNvGraphicFramePr/>
          <a:graphic>
            <a:graphicData uri="http://schemas.openxmlformats.org/drawingml/2006/picture">
              <pic:pic>
                <pic:nvPicPr>
                  <pic:cNvPr id="208" name="IM 2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50" cy="6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"/>
      <w:spacing w:line="242" w:lineRule="auto"/>
      <w:rPr>
        <w:rFonts w:ascii="STXingkai" w:hAnsi="STXingkai" w:eastAsia="STXingkai" w:cs="STXingkai"/>
        <w:sz w:val="20"/>
        <w:szCs w:val="20"/>
      </w:rPr>
    </w:pPr>
    <w:r>
      <w:rPr>
        <w:rFonts w:ascii="STXingkai" w:hAnsi="STXingkai" w:eastAsia="STXingkai" w:cs="STXingkai"/>
        <w:sz w:val="20"/>
        <w:szCs w:val="20"/>
        <w:b/>
        <w:bCs/>
        <w:spacing w:val="23"/>
      </w:rPr>
      <w:t>文人闲话生书</w:t>
    </w:r>
  </w:p>
  <w:p>
    <w:pPr>
      <w:spacing w:before="68" w:line="10" w:lineRule="exact"/>
      <w:rPr/>
    </w:pPr>
    <w:r>
      <w:rPr/>
      <w:drawing>
        <wp:inline distT="0" distB="0" distL="0" distR="0">
          <wp:extent cx="3276587" cy="6391"/>
          <wp:effectExtent l="0" t="0" r="0" b="0"/>
          <wp:docPr id="212" name="IM 212"/>
          <wp:cNvGraphicFramePr/>
          <a:graphic>
            <a:graphicData uri="http://schemas.openxmlformats.org/drawingml/2006/picture">
              <pic:pic>
                <pic:nvPicPr>
                  <pic:cNvPr id="212" name="IM 2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587" cy="6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8"/>
      <w:spacing w:line="242" w:lineRule="auto"/>
      <w:rPr>
        <w:rFonts w:ascii="STXingkai" w:hAnsi="STXingkai" w:eastAsia="STXingkai" w:cs="STXingkai"/>
        <w:sz w:val="21"/>
        <w:szCs w:val="21"/>
      </w:rPr>
    </w:pPr>
    <w:r>
      <w:drawing>
        <wp:anchor distT="0" distB="0" distL="0" distR="0" simplePos="0" relativeHeight="251793408" behindDoc="0" locked="0" layoutInCell="0" allowOverlap="1">
          <wp:simplePos x="0" y="0"/>
          <wp:positionH relativeFrom="page">
            <wp:posOffset>717534</wp:posOffset>
          </wp:positionH>
          <wp:positionV relativeFrom="page">
            <wp:posOffset>889011</wp:posOffset>
          </wp:positionV>
          <wp:extent cx="3276631" cy="12670"/>
          <wp:effectExtent l="0" t="0" r="0" b="0"/>
          <wp:wrapNone/>
          <wp:docPr id="214" name="IM 214"/>
          <wp:cNvGraphicFramePr/>
          <a:graphic>
            <a:graphicData uri="http://schemas.openxmlformats.org/drawingml/2006/picture">
              <pic:pic>
                <pic:nvPicPr>
                  <pic:cNvPr id="214" name="IM 2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6631" cy="12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TXingkai" w:hAnsi="STXingkai" w:eastAsia="STXingkai" w:cs="STXingkai"/>
        <w:sz w:val="21"/>
        <w:szCs w:val="21"/>
        <w:b/>
        <w:bCs/>
        <w:spacing w:val="13"/>
      </w:rPr>
      <w:t>文人用话生书</w:t>
    </w:r>
  </w:p>
</w:hdr>
</file>

<file path=word/header9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260"/>
      <w:spacing w:line="237" w:lineRule="auto"/>
      <w:rPr>
        <w:rFonts w:ascii="STXingkai" w:hAnsi="STXingkai" w:eastAsia="STXingkai" w:cs="STXingkai"/>
        <w:sz w:val="21"/>
        <w:szCs w:val="21"/>
      </w:rPr>
    </w:pPr>
    <w:bookmarkStart w:name="bookmark33" w:id="31"/>
    <w:bookmarkEnd w:id="31"/>
    <w:r>
      <w:rPr>
        <w:rFonts w:ascii="STXingkai" w:hAnsi="STXingkai" w:eastAsia="STXingkai" w:cs="STXingkai"/>
        <w:sz w:val="21"/>
        <w:szCs w:val="21"/>
        <w:b/>
        <w:bCs/>
        <w:spacing w:val="2"/>
      </w:rPr>
      <w:t>“公道”与“私情”</w:t>
    </w:r>
  </w:p>
  <w:p>
    <w:pPr>
      <w:ind w:firstLine="43"/>
      <w:spacing w:before="37" w:line="10" w:lineRule="exact"/>
      <w:rPr/>
    </w:pPr>
    <w:r>
      <w:rPr/>
      <w:drawing>
        <wp:inline distT="0" distB="0" distL="0" distR="0">
          <wp:extent cx="3270241" cy="6350"/>
          <wp:effectExtent l="0" t="0" r="0" b="0"/>
          <wp:docPr id="216" name="IM 216"/>
          <wp:cNvGraphicFramePr/>
          <a:graphic>
            <a:graphicData uri="http://schemas.openxmlformats.org/drawingml/2006/picture">
              <pic:pic>
                <pic:nvPicPr>
                  <pic:cNvPr id="216" name="IM 2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270241" cy="6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SimSun" w:hAnsi="SimSun" w:eastAsia="SimSun" w:cs="SimSun"/>
      <w:sz w:val="13"/>
      <w:szCs w:val="13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header" Target="header40.xml"/><Relationship Id="rId98" Type="http://schemas.openxmlformats.org/officeDocument/2006/relationships/footer" Target="footer50.xml"/><Relationship Id="rId97" Type="http://schemas.openxmlformats.org/officeDocument/2006/relationships/header" Target="header39.xml"/><Relationship Id="rId96" Type="http://schemas.openxmlformats.org/officeDocument/2006/relationships/footer" Target="footer49.xml"/><Relationship Id="rId95" Type="http://schemas.openxmlformats.org/officeDocument/2006/relationships/header" Target="header38.xml"/><Relationship Id="rId94" Type="http://schemas.openxmlformats.org/officeDocument/2006/relationships/footer" Target="footer48.xml"/><Relationship Id="rId93" Type="http://schemas.openxmlformats.org/officeDocument/2006/relationships/header" Target="header37.xml"/><Relationship Id="rId92" Type="http://schemas.openxmlformats.org/officeDocument/2006/relationships/footer" Target="footer47.xml"/><Relationship Id="rId91" Type="http://schemas.openxmlformats.org/officeDocument/2006/relationships/footer" Target="footer46.xml"/><Relationship Id="rId90" Type="http://schemas.openxmlformats.org/officeDocument/2006/relationships/header" Target="header36.xml"/><Relationship Id="rId9" Type="http://schemas.openxmlformats.org/officeDocument/2006/relationships/header" Target="header3.xml"/><Relationship Id="rId89" Type="http://schemas.openxmlformats.org/officeDocument/2006/relationships/footer" Target="footer45.xml"/><Relationship Id="rId88" Type="http://schemas.openxmlformats.org/officeDocument/2006/relationships/header" Target="header35.xml"/><Relationship Id="rId87" Type="http://schemas.openxmlformats.org/officeDocument/2006/relationships/footer" Target="footer44.xml"/><Relationship Id="rId86" Type="http://schemas.openxmlformats.org/officeDocument/2006/relationships/footer" Target="footer43.xml"/><Relationship Id="rId85" Type="http://schemas.openxmlformats.org/officeDocument/2006/relationships/header" Target="header34.xml"/><Relationship Id="rId84" Type="http://schemas.openxmlformats.org/officeDocument/2006/relationships/footer" Target="footer42.xml"/><Relationship Id="rId83" Type="http://schemas.openxmlformats.org/officeDocument/2006/relationships/header" Target="header33.xml"/><Relationship Id="rId82" Type="http://schemas.openxmlformats.org/officeDocument/2006/relationships/image" Target="media/image38.png"/><Relationship Id="rId81" Type="http://schemas.openxmlformats.org/officeDocument/2006/relationships/footer" Target="footer41.xml"/><Relationship Id="rId80" Type="http://schemas.openxmlformats.org/officeDocument/2006/relationships/footer" Target="footer40.xml"/><Relationship Id="rId8" Type="http://schemas.openxmlformats.org/officeDocument/2006/relationships/footer" Target="footer1.xml"/><Relationship Id="rId79" Type="http://schemas.openxmlformats.org/officeDocument/2006/relationships/header" Target="header32.xml"/><Relationship Id="rId78" Type="http://schemas.openxmlformats.org/officeDocument/2006/relationships/footer" Target="footer39.xml"/><Relationship Id="rId77" Type="http://schemas.openxmlformats.org/officeDocument/2006/relationships/header" Target="header31.xml"/><Relationship Id="rId76" Type="http://schemas.openxmlformats.org/officeDocument/2006/relationships/image" Target="media/image35.jpeg"/><Relationship Id="rId75" Type="http://schemas.openxmlformats.org/officeDocument/2006/relationships/footer" Target="footer38.xml"/><Relationship Id="rId74" Type="http://schemas.openxmlformats.org/officeDocument/2006/relationships/footer" Target="footer37.xml"/><Relationship Id="rId73" Type="http://schemas.openxmlformats.org/officeDocument/2006/relationships/footer" Target="footer36.xml"/><Relationship Id="rId72" Type="http://schemas.openxmlformats.org/officeDocument/2006/relationships/header" Target="header30.xml"/><Relationship Id="rId719" Type="http://schemas.openxmlformats.org/officeDocument/2006/relationships/fontTable" Target="fontTable.xml"/><Relationship Id="rId718" Type="http://schemas.openxmlformats.org/officeDocument/2006/relationships/styles" Target="styles.xml"/><Relationship Id="rId717" Type="http://schemas.openxmlformats.org/officeDocument/2006/relationships/settings" Target="settings.xml"/><Relationship Id="rId716" Type="http://schemas.openxmlformats.org/officeDocument/2006/relationships/image" Target="media/image326.jpeg"/><Relationship Id="rId715" Type="http://schemas.openxmlformats.org/officeDocument/2006/relationships/image" Target="media/image325.jpeg"/><Relationship Id="rId714" Type="http://schemas.openxmlformats.org/officeDocument/2006/relationships/image" Target="media/image324.jpeg"/><Relationship Id="rId713" Type="http://schemas.openxmlformats.org/officeDocument/2006/relationships/footer" Target="footer384.xml"/><Relationship Id="rId712" Type="http://schemas.openxmlformats.org/officeDocument/2006/relationships/header" Target="header312.xml"/><Relationship Id="rId711" Type="http://schemas.openxmlformats.org/officeDocument/2006/relationships/footer" Target="footer383.xml"/><Relationship Id="rId710" Type="http://schemas.openxmlformats.org/officeDocument/2006/relationships/header" Target="header311.xml"/><Relationship Id="rId71" Type="http://schemas.openxmlformats.org/officeDocument/2006/relationships/footer" Target="footer35.xml"/><Relationship Id="rId709" Type="http://schemas.openxmlformats.org/officeDocument/2006/relationships/footer" Target="footer382.xml"/><Relationship Id="rId708" Type="http://schemas.openxmlformats.org/officeDocument/2006/relationships/footer" Target="footer381.xml"/><Relationship Id="rId707" Type="http://schemas.openxmlformats.org/officeDocument/2006/relationships/header" Target="header310.xml"/><Relationship Id="rId706" Type="http://schemas.openxmlformats.org/officeDocument/2006/relationships/footer" Target="footer380.xml"/><Relationship Id="rId705" Type="http://schemas.openxmlformats.org/officeDocument/2006/relationships/header" Target="header309.xml"/><Relationship Id="rId704" Type="http://schemas.openxmlformats.org/officeDocument/2006/relationships/footer" Target="footer379.xml"/><Relationship Id="rId703" Type="http://schemas.openxmlformats.org/officeDocument/2006/relationships/header" Target="header308.xml"/><Relationship Id="rId702" Type="http://schemas.openxmlformats.org/officeDocument/2006/relationships/footer" Target="footer378.xml"/><Relationship Id="rId701" Type="http://schemas.openxmlformats.org/officeDocument/2006/relationships/header" Target="header307.xml"/><Relationship Id="rId700" Type="http://schemas.openxmlformats.org/officeDocument/2006/relationships/footer" Target="footer377.xml"/><Relationship Id="rId70" Type="http://schemas.openxmlformats.org/officeDocument/2006/relationships/footer" Target="footer34.xml"/><Relationship Id="rId7" Type="http://schemas.openxmlformats.org/officeDocument/2006/relationships/image" Target="media/image5.png"/><Relationship Id="rId699" Type="http://schemas.openxmlformats.org/officeDocument/2006/relationships/header" Target="header306.xml"/><Relationship Id="rId698" Type="http://schemas.openxmlformats.org/officeDocument/2006/relationships/footer" Target="footer376.xml"/><Relationship Id="rId697" Type="http://schemas.openxmlformats.org/officeDocument/2006/relationships/header" Target="header305.xml"/><Relationship Id="rId696" Type="http://schemas.openxmlformats.org/officeDocument/2006/relationships/footer" Target="footer375.xml"/><Relationship Id="rId695" Type="http://schemas.openxmlformats.org/officeDocument/2006/relationships/footer" Target="footer374.xml"/><Relationship Id="rId694" Type="http://schemas.openxmlformats.org/officeDocument/2006/relationships/header" Target="header304.xml"/><Relationship Id="rId693" Type="http://schemas.openxmlformats.org/officeDocument/2006/relationships/footer" Target="footer373.xml"/><Relationship Id="rId692" Type="http://schemas.openxmlformats.org/officeDocument/2006/relationships/header" Target="header303.xml"/><Relationship Id="rId691" Type="http://schemas.openxmlformats.org/officeDocument/2006/relationships/footer" Target="footer372.xml"/><Relationship Id="rId690" Type="http://schemas.openxmlformats.org/officeDocument/2006/relationships/footer" Target="footer371.xml"/><Relationship Id="rId69" Type="http://schemas.openxmlformats.org/officeDocument/2006/relationships/footer" Target="footer33.xml"/><Relationship Id="rId689" Type="http://schemas.openxmlformats.org/officeDocument/2006/relationships/header" Target="header302.xml"/><Relationship Id="rId688" Type="http://schemas.openxmlformats.org/officeDocument/2006/relationships/footer" Target="footer370.xml"/><Relationship Id="rId687" Type="http://schemas.openxmlformats.org/officeDocument/2006/relationships/header" Target="header301.xml"/><Relationship Id="rId686" Type="http://schemas.openxmlformats.org/officeDocument/2006/relationships/footer" Target="footer369.xml"/><Relationship Id="rId685" Type="http://schemas.openxmlformats.org/officeDocument/2006/relationships/footer" Target="footer368.xml"/><Relationship Id="rId684" Type="http://schemas.openxmlformats.org/officeDocument/2006/relationships/header" Target="header300.xml"/><Relationship Id="rId683" Type="http://schemas.openxmlformats.org/officeDocument/2006/relationships/footer" Target="footer367.xml"/><Relationship Id="rId682" Type="http://schemas.openxmlformats.org/officeDocument/2006/relationships/header" Target="header299.xml"/><Relationship Id="rId681" Type="http://schemas.openxmlformats.org/officeDocument/2006/relationships/footer" Target="footer366.xml"/><Relationship Id="rId680" Type="http://schemas.openxmlformats.org/officeDocument/2006/relationships/header" Target="header298.xml"/><Relationship Id="rId68" Type="http://schemas.openxmlformats.org/officeDocument/2006/relationships/header" Target="header29.xml"/><Relationship Id="rId679" Type="http://schemas.openxmlformats.org/officeDocument/2006/relationships/footer" Target="footer365.xml"/><Relationship Id="rId678" Type="http://schemas.openxmlformats.org/officeDocument/2006/relationships/header" Target="header297.xml"/><Relationship Id="rId677" Type="http://schemas.openxmlformats.org/officeDocument/2006/relationships/footer" Target="footer364.xml"/><Relationship Id="rId676" Type="http://schemas.openxmlformats.org/officeDocument/2006/relationships/header" Target="header296.xml"/><Relationship Id="rId675" Type="http://schemas.openxmlformats.org/officeDocument/2006/relationships/footer" Target="footer363.xml"/><Relationship Id="rId674" Type="http://schemas.openxmlformats.org/officeDocument/2006/relationships/header" Target="header295.xml"/><Relationship Id="rId673" Type="http://schemas.openxmlformats.org/officeDocument/2006/relationships/footer" Target="footer362.xml"/><Relationship Id="rId672" Type="http://schemas.openxmlformats.org/officeDocument/2006/relationships/header" Target="header294.xml"/><Relationship Id="rId671" Type="http://schemas.openxmlformats.org/officeDocument/2006/relationships/footer" Target="footer361.xml"/><Relationship Id="rId670" Type="http://schemas.openxmlformats.org/officeDocument/2006/relationships/footer" Target="footer360.xml"/><Relationship Id="rId67" Type="http://schemas.openxmlformats.org/officeDocument/2006/relationships/footer" Target="footer32.xml"/><Relationship Id="rId669" Type="http://schemas.openxmlformats.org/officeDocument/2006/relationships/header" Target="header293.xml"/><Relationship Id="rId668" Type="http://schemas.openxmlformats.org/officeDocument/2006/relationships/footer" Target="footer359.xml"/><Relationship Id="rId667" Type="http://schemas.openxmlformats.org/officeDocument/2006/relationships/header" Target="header292.xml"/><Relationship Id="rId666" Type="http://schemas.openxmlformats.org/officeDocument/2006/relationships/footer" Target="footer358.xml"/><Relationship Id="rId665" Type="http://schemas.openxmlformats.org/officeDocument/2006/relationships/header" Target="header291.xml"/><Relationship Id="rId664" Type="http://schemas.openxmlformats.org/officeDocument/2006/relationships/footer" Target="footer357.xml"/><Relationship Id="rId663" Type="http://schemas.openxmlformats.org/officeDocument/2006/relationships/header" Target="header290.xml"/><Relationship Id="rId662" Type="http://schemas.openxmlformats.org/officeDocument/2006/relationships/footer" Target="footer356.xml"/><Relationship Id="rId661" Type="http://schemas.openxmlformats.org/officeDocument/2006/relationships/header" Target="header289.xml"/><Relationship Id="rId660" Type="http://schemas.openxmlformats.org/officeDocument/2006/relationships/footer" Target="footer355.xml"/><Relationship Id="rId66" Type="http://schemas.openxmlformats.org/officeDocument/2006/relationships/header" Target="header28.xml"/><Relationship Id="rId659" Type="http://schemas.openxmlformats.org/officeDocument/2006/relationships/footer" Target="footer354.xml"/><Relationship Id="rId658" Type="http://schemas.openxmlformats.org/officeDocument/2006/relationships/header" Target="header288.xml"/><Relationship Id="rId657" Type="http://schemas.openxmlformats.org/officeDocument/2006/relationships/footer" Target="footer353.xml"/><Relationship Id="rId656" Type="http://schemas.openxmlformats.org/officeDocument/2006/relationships/header" Target="header287.xml"/><Relationship Id="rId655" Type="http://schemas.openxmlformats.org/officeDocument/2006/relationships/footer" Target="footer352.xml"/><Relationship Id="rId654" Type="http://schemas.openxmlformats.org/officeDocument/2006/relationships/header" Target="header286.xml"/><Relationship Id="rId653" Type="http://schemas.openxmlformats.org/officeDocument/2006/relationships/footer" Target="footer351.xml"/><Relationship Id="rId652" Type="http://schemas.openxmlformats.org/officeDocument/2006/relationships/header" Target="header285.xml"/><Relationship Id="rId651" Type="http://schemas.openxmlformats.org/officeDocument/2006/relationships/footer" Target="footer350.xml"/><Relationship Id="rId650" Type="http://schemas.openxmlformats.org/officeDocument/2006/relationships/header" Target="header284.xml"/><Relationship Id="rId65" Type="http://schemas.openxmlformats.org/officeDocument/2006/relationships/footer" Target="footer31.xml"/><Relationship Id="rId649" Type="http://schemas.openxmlformats.org/officeDocument/2006/relationships/footer" Target="footer349.xml"/><Relationship Id="rId648" Type="http://schemas.openxmlformats.org/officeDocument/2006/relationships/header" Target="header283.xml"/><Relationship Id="rId647" Type="http://schemas.openxmlformats.org/officeDocument/2006/relationships/footer" Target="footer348.xml"/><Relationship Id="rId646" Type="http://schemas.openxmlformats.org/officeDocument/2006/relationships/header" Target="header282.xml"/><Relationship Id="rId645" Type="http://schemas.openxmlformats.org/officeDocument/2006/relationships/footer" Target="footer347.xml"/><Relationship Id="rId644" Type="http://schemas.openxmlformats.org/officeDocument/2006/relationships/header" Target="header281.xml"/><Relationship Id="rId643" Type="http://schemas.openxmlformats.org/officeDocument/2006/relationships/footer" Target="footer346.xml"/><Relationship Id="rId642" Type="http://schemas.openxmlformats.org/officeDocument/2006/relationships/header" Target="header280.xml"/><Relationship Id="rId641" Type="http://schemas.openxmlformats.org/officeDocument/2006/relationships/footer" Target="footer345.xml"/><Relationship Id="rId640" Type="http://schemas.openxmlformats.org/officeDocument/2006/relationships/header" Target="header279.xml"/><Relationship Id="rId64" Type="http://schemas.openxmlformats.org/officeDocument/2006/relationships/footer" Target="footer30.xml"/><Relationship Id="rId639" Type="http://schemas.openxmlformats.org/officeDocument/2006/relationships/footer" Target="footer344.xml"/><Relationship Id="rId638" Type="http://schemas.openxmlformats.org/officeDocument/2006/relationships/header" Target="header278.xml"/><Relationship Id="rId637" Type="http://schemas.openxmlformats.org/officeDocument/2006/relationships/footer" Target="footer343.xml"/><Relationship Id="rId636" Type="http://schemas.openxmlformats.org/officeDocument/2006/relationships/header" Target="header277.xml"/><Relationship Id="rId635" Type="http://schemas.openxmlformats.org/officeDocument/2006/relationships/footer" Target="footer342.xml"/><Relationship Id="rId634" Type="http://schemas.openxmlformats.org/officeDocument/2006/relationships/header" Target="header276.xml"/><Relationship Id="rId633" Type="http://schemas.openxmlformats.org/officeDocument/2006/relationships/footer" Target="footer341.xml"/><Relationship Id="rId632" Type="http://schemas.openxmlformats.org/officeDocument/2006/relationships/footer" Target="footer340.xml"/><Relationship Id="rId631" Type="http://schemas.openxmlformats.org/officeDocument/2006/relationships/header" Target="header275.xml"/><Relationship Id="rId630" Type="http://schemas.openxmlformats.org/officeDocument/2006/relationships/footer" Target="footer339.xml"/><Relationship Id="rId63" Type="http://schemas.openxmlformats.org/officeDocument/2006/relationships/header" Target="header27.xml"/><Relationship Id="rId629" Type="http://schemas.openxmlformats.org/officeDocument/2006/relationships/header" Target="header274.xml"/><Relationship Id="rId628" Type="http://schemas.openxmlformats.org/officeDocument/2006/relationships/footer" Target="footer338.xml"/><Relationship Id="rId627" Type="http://schemas.openxmlformats.org/officeDocument/2006/relationships/header" Target="header273.xml"/><Relationship Id="rId626" Type="http://schemas.openxmlformats.org/officeDocument/2006/relationships/footer" Target="footer337.xml"/><Relationship Id="rId625" Type="http://schemas.openxmlformats.org/officeDocument/2006/relationships/header" Target="header272.xml"/><Relationship Id="rId624" Type="http://schemas.openxmlformats.org/officeDocument/2006/relationships/footer" Target="footer336.xml"/><Relationship Id="rId623" Type="http://schemas.openxmlformats.org/officeDocument/2006/relationships/header" Target="header271.xml"/><Relationship Id="rId622" Type="http://schemas.openxmlformats.org/officeDocument/2006/relationships/footer" Target="footer335.xml"/><Relationship Id="rId621" Type="http://schemas.openxmlformats.org/officeDocument/2006/relationships/header" Target="header270.xml"/><Relationship Id="rId620" Type="http://schemas.openxmlformats.org/officeDocument/2006/relationships/footer" Target="footer334.xml"/><Relationship Id="rId62" Type="http://schemas.openxmlformats.org/officeDocument/2006/relationships/footer" Target="footer29.xml"/><Relationship Id="rId619" Type="http://schemas.openxmlformats.org/officeDocument/2006/relationships/header" Target="header269.xml"/><Relationship Id="rId618" Type="http://schemas.openxmlformats.org/officeDocument/2006/relationships/footer" Target="footer333.xml"/><Relationship Id="rId617" Type="http://schemas.openxmlformats.org/officeDocument/2006/relationships/header" Target="header268.xml"/><Relationship Id="rId616" Type="http://schemas.openxmlformats.org/officeDocument/2006/relationships/footer" Target="footer332.xml"/><Relationship Id="rId615" Type="http://schemas.openxmlformats.org/officeDocument/2006/relationships/header" Target="header267.xml"/><Relationship Id="rId614" Type="http://schemas.openxmlformats.org/officeDocument/2006/relationships/footer" Target="footer331.xml"/><Relationship Id="rId613" Type="http://schemas.openxmlformats.org/officeDocument/2006/relationships/footer" Target="footer330.xml"/><Relationship Id="rId612" Type="http://schemas.openxmlformats.org/officeDocument/2006/relationships/header" Target="header266.xml"/><Relationship Id="rId611" Type="http://schemas.openxmlformats.org/officeDocument/2006/relationships/footer" Target="footer329.xml"/><Relationship Id="rId610" Type="http://schemas.openxmlformats.org/officeDocument/2006/relationships/header" Target="header265.xml"/><Relationship Id="rId61" Type="http://schemas.openxmlformats.org/officeDocument/2006/relationships/header" Target="header26.xml"/><Relationship Id="rId609" Type="http://schemas.openxmlformats.org/officeDocument/2006/relationships/footer" Target="footer328.xml"/><Relationship Id="rId608" Type="http://schemas.openxmlformats.org/officeDocument/2006/relationships/header" Target="header264.xml"/><Relationship Id="rId607" Type="http://schemas.openxmlformats.org/officeDocument/2006/relationships/footer" Target="footer327.xml"/><Relationship Id="rId606" Type="http://schemas.openxmlformats.org/officeDocument/2006/relationships/header" Target="header263.xml"/><Relationship Id="rId605" Type="http://schemas.openxmlformats.org/officeDocument/2006/relationships/footer" Target="footer326.xml"/><Relationship Id="rId604" Type="http://schemas.openxmlformats.org/officeDocument/2006/relationships/header" Target="header262.xml"/><Relationship Id="rId603" Type="http://schemas.openxmlformats.org/officeDocument/2006/relationships/footer" Target="footer325.xml"/><Relationship Id="rId602" Type="http://schemas.openxmlformats.org/officeDocument/2006/relationships/footer" Target="footer324.xml"/><Relationship Id="rId601" Type="http://schemas.openxmlformats.org/officeDocument/2006/relationships/header" Target="header261.xml"/><Relationship Id="rId600" Type="http://schemas.openxmlformats.org/officeDocument/2006/relationships/footer" Target="footer323.xml"/><Relationship Id="rId60" Type="http://schemas.openxmlformats.org/officeDocument/2006/relationships/footer" Target="footer28.xml"/><Relationship Id="rId6" Type="http://schemas.openxmlformats.org/officeDocument/2006/relationships/image" Target="media/image4.png"/><Relationship Id="rId599" Type="http://schemas.openxmlformats.org/officeDocument/2006/relationships/header" Target="header260.xml"/><Relationship Id="rId598" Type="http://schemas.openxmlformats.org/officeDocument/2006/relationships/footer" Target="footer322.xml"/><Relationship Id="rId597" Type="http://schemas.openxmlformats.org/officeDocument/2006/relationships/header" Target="header259.xml"/><Relationship Id="rId596" Type="http://schemas.openxmlformats.org/officeDocument/2006/relationships/footer" Target="footer321.xml"/><Relationship Id="rId595" Type="http://schemas.openxmlformats.org/officeDocument/2006/relationships/footer" Target="footer320.xml"/><Relationship Id="rId594" Type="http://schemas.openxmlformats.org/officeDocument/2006/relationships/footer" Target="footer319.xml"/><Relationship Id="rId593" Type="http://schemas.openxmlformats.org/officeDocument/2006/relationships/header" Target="header258.xml"/><Relationship Id="rId592" Type="http://schemas.openxmlformats.org/officeDocument/2006/relationships/footer" Target="footer318.xml"/><Relationship Id="rId591" Type="http://schemas.openxmlformats.org/officeDocument/2006/relationships/footer" Target="footer317.xml"/><Relationship Id="rId590" Type="http://schemas.openxmlformats.org/officeDocument/2006/relationships/header" Target="header257.xml"/><Relationship Id="rId59" Type="http://schemas.openxmlformats.org/officeDocument/2006/relationships/header" Target="header25.xml"/><Relationship Id="rId589" Type="http://schemas.openxmlformats.org/officeDocument/2006/relationships/footer" Target="footer316.xml"/><Relationship Id="rId588" Type="http://schemas.openxmlformats.org/officeDocument/2006/relationships/header" Target="header256.xml"/><Relationship Id="rId587" Type="http://schemas.openxmlformats.org/officeDocument/2006/relationships/footer" Target="footer315.xml"/><Relationship Id="rId586" Type="http://schemas.openxmlformats.org/officeDocument/2006/relationships/header" Target="header255.xml"/><Relationship Id="rId585" Type="http://schemas.openxmlformats.org/officeDocument/2006/relationships/footer" Target="footer314.xml"/><Relationship Id="rId584" Type="http://schemas.openxmlformats.org/officeDocument/2006/relationships/header" Target="header254.xml"/><Relationship Id="rId583" Type="http://schemas.openxmlformats.org/officeDocument/2006/relationships/footer" Target="footer313.xml"/><Relationship Id="rId582" Type="http://schemas.openxmlformats.org/officeDocument/2006/relationships/header" Target="header253.xml"/><Relationship Id="rId581" Type="http://schemas.openxmlformats.org/officeDocument/2006/relationships/footer" Target="footer312.xml"/><Relationship Id="rId580" Type="http://schemas.openxmlformats.org/officeDocument/2006/relationships/header" Target="header252.xml"/><Relationship Id="rId58" Type="http://schemas.openxmlformats.org/officeDocument/2006/relationships/footer" Target="footer27.xml"/><Relationship Id="rId579" Type="http://schemas.openxmlformats.org/officeDocument/2006/relationships/footer" Target="footer311.xml"/><Relationship Id="rId578" Type="http://schemas.openxmlformats.org/officeDocument/2006/relationships/header" Target="header251.xml"/><Relationship Id="rId577" Type="http://schemas.openxmlformats.org/officeDocument/2006/relationships/footer" Target="footer310.xml"/><Relationship Id="rId576" Type="http://schemas.openxmlformats.org/officeDocument/2006/relationships/header" Target="header250.xml"/><Relationship Id="rId575" Type="http://schemas.openxmlformats.org/officeDocument/2006/relationships/footer" Target="footer309.xml"/><Relationship Id="rId574" Type="http://schemas.openxmlformats.org/officeDocument/2006/relationships/header" Target="header249.xml"/><Relationship Id="rId573" Type="http://schemas.openxmlformats.org/officeDocument/2006/relationships/footer" Target="footer308.xml"/><Relationship Id="rId572" Type="http://schemas.openxmlformats.org/officeDocument/2006/relationships/header" Target="header248.xml"/><Relationship Id="rId571" Type="http://schemas.openxmlformats.org/officeDocument/2006/relationships/footer" Target="footer307.xml"/><Relationship Id="rId570" Type="http://schemas.openxmlformats.org/officeDocument/2006/relationships/header" Target="header247.xml"/><Relationship Id="rId57" Type="http://schemas.openxmlformats.org/officeDocument/2006/relationships/header" Target="header24.xml"/><Relationship Id="rId569" Type="http://schemas.openxmlformats.org/officeDocument/2006/relationships/footer" Target="footer306.xml"/><Relationship Id="rId568" Type="http://schemas.openxmlformats.org/officeDocument/2006/relationships/footer" Target="footer305.xml"/><Relationship Id="rId567" Type="http://schemas.openxmlformats.org/officeDocument/2006/relationships/header" Target="header246.xml"/><Relationship Id="rId566" Type="http://schemas.openxmlformats.org/officeDocument/2006/relationships/footer" Target="footer304.xml"/><Relationship Id="rId565" Type="http://schemas.openxmlformats.org/officeDocument/2006/relationships/header" Target="header245.xml"/><Relationship Id="rId564" Type="http://schemas.openxmlformats.org/officeDocument/2006/relationships/footer" Target="footer303.xml"/><Relationship Id="rId563" Type="http://schemas.openxmlformats.org/officeDocument/2006/relationships/header" Target="header244.xml"/><Relationship Id="rId562" Type="http://schemas.openxmlformats.org/officeDocument/2006/relationships/footer" Target="footer302.xml"/><Relationship Id="rId561" Type="http://schemas.openxmlformats.org/officeDocument/2006/relationships/header" Target="header243.xml"/><Relationship Id="rId560" Type="http://schemas.openxmlformats.org/officeDocument/2006/relationships/footer" Target="footer301.xml"/><Relationship Id="rId56" Type="http://schemas.openxmlformats.org/officeDocument/2006/relationships/footer" Target="footer26.xml"/><Relationship Id="rId559" Type="http://schemas.openxmlformats.org/officeDocument/2006/relationships/header" Target="header242.xml"/><Relationship Id="rId558" Type="http://schemas.openxmlformats.org/officeDocument/2006/relationships/footer" Target="footer300.xml"/><Relationship Id="rId557" Type="http://schemas.openxmlformats.org/officeDocument/2006/relationships/header" Target="header241.xml"/><Relationship Id="rId556" Type="http://schemas.openxmlformats.org/officeDocument/2006/relationships/footer" Target="footer299.xml"/><Relationship Id="rId555" Type="http://schemas.openxmlformats.org/officeDocument/2006/relationships/header" Target="header240.xml"/><Relationship Id="rId554" Type="http://schemas.openxmlformats.org/officeDocument/2006/relationships/footer" Target="footer298.xml"/><Relationship Id="rId553" Type="http://schemas.openxmlformats.org/officeDocument/2006/relationships/header" Target="header239.xml"/><Relationship Id="rId552" Type="http://schemas.openxmlformats.org/officeDocument/2006/relationships/footer" Target="footer297.xml"/><Relationship Id="rId551" Type="http://schemas.openxmlformats.org/officeDocument/2006/relationships/header" Target="header238.xml"/><Relationship Id="rId550" Type="http://schemas.openxmlformats.org/officeDocument/2006/relationships/footer" Target="footer296.xml"/><Relationship Id="rId55" Type="http://schemas.openxmlformats.org/officeDocument/2006/relationships/header" Target="header23.xml"/><Relationship Id="rId549" Type="http://schemas.openxmlformats.org/officeDocument/2006/relationships/footer" Target="footer295.xml"/><Relationship Id="rId548" Type="http://schemas.openxmlformats.org/officeDocument/2006/relationships/header" Target="header237.xml"/><Relationship Id="rId547" Type="http://schemas.openxmlformats.org/officeDocument/2006/relationships/footer" Target="footer294.xml"/><Relationship Id="rId546" Type="http://schemas.openxmlformats.org/officeDocument/2006/relationships/header" Target="header236.xml"/><Relationship Id="rId545" Type="http://schemas.openxmlformats.org/officeDocument/2006/relationships/footer" Target="footer293.xml"/><Relationship Id="rId544" Type="http://schemas.openxmlformats.org/officeDocument/2006/relationships/header" Target="header235.xml"/><Relationship Id="rId543" Type="http://schemas.openxmlformats.org/officeDocument/2006/relationships/footer" Target="footer292.xml"/><Relationship Id="rId542" Type="http://schemas.openxmlformats.org/officeDocument/2006/relationships/footer" Target="footer291.xml"/><Relationship Id="rId541" Type="http://schemas.openxmlformats.org/officeDocument/2006/relationships/header" Target="header234.xml"/><Relationship Id="rId540" Type="http://schemas.openxmlformats.org/officeDocument/2006/relationships/footer" Target="footer290.xml"/><Relationship Id="rId54" Type="http://schemas.openxmlformats.org/officeDocument/2006/relationships/footer" Target="footer25.xml"/><Relationship Id="rId539" Type="http://schemas.openxmlformats.org/officeDocument/2006/relationships/header" Target="header233.xml"/><Relationship Id="rId538" Type="http://schemas.openxmlformats.org/officeDocument/2006/relationships/footer" Target="footer289.xml"/><Relationship Id="rId537" Type="http://schemas.openxmlformats.org/officeDocument/2006/relationships/header" Target="header232.xml"/><Relationship Id="rId536" Type="http://schemas.openxmlformats.org/officeDocument/2006/relationships/footer" Target="footer288.xml"/><Relationship Id="rId535" Type="http://schemas.openxmlformats.org/officeDocument/2006/relationships/footer" Target="footer287.xml"/><Relationship Id="rId534" Type="http://schemas.openxmlformats.org/officeDocument/2006/relationships/header" Target="header231.xml"/><Relationship Id="rId533" Type="http://schemas.openxmlformats.org/officeDocument/2006/relationships/footer" Target="footer286.xml"/><Relationship Id="rId532" Type="http://schemas.openxmlformats.org/officeDocument/2006/relationships/header" Target="header230.xml"/><Relationship Id="rId531" Type="http://schemas.openxmlformats.org/officeDocument/2006/relationships/footer" Target="footer285.xml"/><Relationship Id="rId530" Type="http://schemas.openxmlformats.org/officeDocument/2006/relationships/header" Target="header229.xml"/><Relationship Id="rId53" Type="http://schemas.openxmlformats.org/officeDocument/2006/relationships/header" Target="header22.xml"/><Relationship Id="rId529" Type="http://schemas.openxmlformats.org/officeDocument/2006/relationships/footer" Target="footer284.xml"/><Relationship Id="rId528" Type="http://schemas.openxmlformats.org/officeDocument/2006/relationships/header" Target="header228.xml"/><Relationship Id="rId527" Type="http://schemas.openxmlformats.org/officeDocument/2006/relationships/footer" Target="footer283.xml"/><Relationship Id="rId526" Type="http://schemas.openxmlformats.org/officeDocument/2006/relationships/header" Target="header227.xml"/><Relationship Id="rId525" Type="http://schemas.openxmlformats.org/officeDocument/2006/relationships/footer" Target="footer282.xml"/><Relationship Id="rId524" Type="http://schemas.openxmlformats.org/officeDocument/2006/relationships/footer" Target="footer281.xml"/><Relationship Id="rId523" Type="http://schemas.openxmlformats.org/officeDocument/2006/relationships/header" Target="header226.xml"/><Relationship Id="rId522" Type="http://schemas.openxmlformats.org/officeDocument/2006/relationships/footer" Target="footer280.xml"/><Relationship Id="rId521" Type="http://schemas.openxmlformats.org/officeDocument/2006/relationships/header" Target="header225.xml"/><Relationship Id="rId520" Type="http://schemas.openxmlformats.org/officeDocument/2006/relationships/footer" Target="footer279.xml"/><Relationship Id="rId52" Type="http://schemas.openxmlformats.org/officeDocument/2006/relationships/footer" Target="footer24.xml"/><Relationship Id="rId519" Type="http://schemas.openxmlformats.org/officeDocument/2006/relationships/header" Target="header224.xml"/><Relationship Id="rId518" Type="http://schemas.openxmlformats.org/officeDocument/2006/relationships/footer" Target="footer278.xml"/><Relationship Id="rId517" Type="http://schemas.openxmlformats.org/officeDocument/2006/relationships/header" Target="header223.xml"/><Relationship Id="rId516" Type="http://schemas.openxmlformats.org/officeDocument/2006/relationships/footer" Target="footer277.xml"/><Relationship Id="rId515" Type="http://schemas.openxmlformats.org/officeDocument/2006/relationships/header" Target="header222.xml"/><Relationship Id="rId514" Type="http://schemas.openxmlformats.org/officeDocument/2006/relationships/footer" Target="footer276.xml"/><Relationship Id="rId513" Type="http://schemas.openxmlformats.org/officeDocument/2006/relationships/header" Target="header221.xml"/><Relationship Id="rId512" Type="http://schemas.openxmlformats.org/officeDocument/2006/relationships/footer" Target="footer275.xml"/><Relationship Id="rId511" Type="http://schemas.openxmlformats.org/officeDocument/2006/relationships/header" Target="header220.xml"/><Relationship Id="rId510" Type="http://schemas.openxmlformats.org/officeDocument/2006/relationships/footer" Target="footer274.xml"/><Relationship Id="rId51" Type="http://schemas.openxmlformats.org/officeDocument/2006/relationships/header" Target="header21.xml"/><Relationship Id="rId509" Type="http://schemas.openxmlformats.org/officeDocument/2006/relationships/image" Target="media/image231.jpeg"/><Relationship Id="rId508" Type="http://schemas.openxmlformats.org/officeDocument/2006/relationships/footer" Target="footer273.xml"/><Relationship Id="rId507" Type="http://schemas.openxmlformats.org/officeDocument/2006/relationships/header" Target="header219.xml"/><Relationship Id="rId506" Type="http://schemas.openxmlformats.org/officeDocument/2006/relationships/footer" Target="footer272.xml"/><Relationship Id="rId505" Type="http://schemas.openxmlformats.org/officeDocument/2006/relationships/header" Target="header218.xml"/><Relationship Id="rId504" Type="http://schemas.openxmlformats.org/officeDocument/2006/relationships/footer" Target="footer271.xml"/><Relationship Id="rId503" Type="http://schemas.openxmlformats.org/officeDocument/2006/relationships/header" Target="header217.xml"/><Relationship Id="rId502" Type="http://schemas.openxmlformats.org/officeDocument/2006/relationships/footer" Target="footer270.xml"/><Relationship Id="rId501" Type="http://schemas.openxmlformats.org/officeDocument/2006/relationships/header" Target="header216.xml"/><Relationship Id="rId500" Type="http://schemas.openxmlformats.org/officeDocument/2006/relationships/footer" Target="footer269.xml"/><Relationship Id="rId50" Type="http://schemas.openxmlformats.org/officeDocument/2006/relationships/footer" Target="footer23.xml"/><Relationship Id="rId5" Type="http://schemas.openxmlformats.org/officeDocument/2006/relationships/image" Target="media/image3.jpeg"/><Relationship Id="rId499" Type="http://schemas.openxmlformats.org/officeDocument/2006/relationships/header" Target="header215.xml"/><Relationship Id="rId498" Type="http://schemas.openxmlformats.org/officeDocument/2006/relationships/footer" Target="footer268.xml"/><Relationship Id="rId497" Type="http://schemas.openxmlformats.org/officeDocument/2006/relationships/header" Target="header214.xml"/><Relationship Id="rId496" Type="http://schemas.openxmlformats.org/officeDocument/2006/relationships/footer" Target="footer267.xml"/><Relationship Id="rId495" Type="http://schemas.openxmlformats.org/officeDocument/2006/relationships/header" Target="header213.xml"/><Relationship Id="rId494" Type="http://schemas.openxmlformats.org/officeDocument/2006/relationships/footer" Target="footer266.xml"/><Relationship Id="rId493" Type="http://schemas.openxmlformats.org/officeDocument/2006/relationships/header" Target="header212.xml"/><Relationship Id="rId492" Type="http://schemas.openxmlformats.org/officeDocument/2006/relationships/footer" Target="footer265.xml"/><Relationship Id="rId491" Type="http://schemas.openxmlformats.org/officeDocument/2006/relationships/header" Target="header211.xml"/><Relationship Id="rId490" Type="http://schemas.openxmlformats.org/officeDocument/2006/relationships/footer" Target="footer264.xml"/><Relationship Id="rId49" Type="http://schemas.openxmlformats.org/officeDocument/2006/relationships/header" Target="header20.xml"/><Relationship Id="rId489" Type="http://schemas.openxmlformats.org/officeDocument/2006/relationships/header" Target="header210.xml"/><Relationship Id="rId488" Type="http://schemas.openxmlformats.org/officeDocument/2006/relationships/footer" Target="footer263.xml"/><Relationship Id="rId487" Type="http://schemas.openxmlformats.org/officeDocument/2006/relationships/footer" Target="footer262.xml"/><Relationship Id="rId486" Type="http://schemas.openxmlformats.org/officeDocument/2006/relationships/header" Target="header209.xml"/><Relationship Id="rId485" Type="http://schemas.openxmlformats.org/officeDocument/2006/relationships/footer" Target="footer261.xml"/><Relationship Id="rId484" Type="http://schemas.openxmlformats.org/officeDocument/2006/relationships/header" Target="header208.xml"/><Relationship Id="rId483" Type="http://schemas.openxmlformats.org/officeDocument/2006/relationships/footer" Target="footer260.xml"/><Relationship Id="rId482" Type="http://schemas.openxmlformats.org/officeDocument/2006/relationships/header" Target="header207.xml"/><Relationship Id="rId481" Type="http://schemas.openxmlformats.org/officeDocument/2006/relationships/footer" Target="footer259.xml"/><Relationship Id="rId480" Type="http://schemas.openxmlformats.org/officeDocument/2006/relationships/header" Target="header206.xml"/><Relationship Id="rId48" Type="http://schemas.openxmlformats.org/officeDocument/2006/relationships/footer" Target="footer22.xml"/><Relationship Id="rId479" Type="http://schemas.openxmlformats.org/officeDocument/2006/relationships/footer" Target="footer258.xml"/><Relationship Id="rId478" Type="http://schemas.openxmlformats.org/officeDocument/2006/relationships/footer" Target="footer257.xml"/><Relationship Id="rId477" Type="http://schemas.openxmlformats.org/officeDocument/2006/relationships/header" Target="header205.xml"/><Relationship Id="rId476" Type="http://schemas.openxmlformats.org/officeDocument/2006/relationships/footer" Target="footer256.xml"/><Relationship Id="rId475" Type="http://schemas.openxmlformats.org/officeDocument/2006/relationships/header" Target="header204.xml"/><Relationship Id="rId474" Type="http://schemas.openxmlformats.org/officeDocument/2006/relationships/footer" Target="footer255.xml"/><Relationship Id="rId473" Type="http://schemas.openxmlformats.org/officeDocument/2006/relationships/header" Target="header203.xml"/><Relationship Id="rId472" Type="http://schemas.openxmlformats.org/officeDocument/2006/relationships/footer" Target="footer254.xml"/><Relationship Id="rId471" Type="http://schemas.openxmlformats.org/officeDocument/2006/relationships/footer" Target="footer253.xml"/><Relationship Id="rId470" Type="http://schemas.openxmlformats.org/officeDocument/2006/relationships/header" Target="header202.xml"/><Relationship Id="rId47" Type="http://schemas.openxmlformats.org/officeDocument/2006/relationships/header" Target="header19.xml"/><Relationship Id="rId469" Type="http://schemas.openxmlformats.org/officeDocument/2006/relationships/footer" Target="footer252.xml"/><Relationship Id="rId468" Type="http://schemas.openxmlformats.org/officeDocument/2006/relationships/header" Target="header201.xml"/><Relationship Id="rId467" Type="http://schemas.openxmlformats.org/officeDocument/2006/relationships/footer" Target="footer251.xml"/><Relationship Id="rId466" Type="http://schemas.openxmlformats.org/officeDocument/2006/relationships/header" Target="header200.xml"/><Relationship Id="rId465" Type="http://schemas.openxmlformats.org/officeDocument/2006/relationships/footer" Target="footer250.xml"/><Relationship Id="rId464" Type="http://schemas.openxmlformats.org/officeDocument/2006/relationships/header" Target="header199.xml"/><Relationship Id="rId463" Type="http://schemas.openxmlformats.org/officeDocument/2006/relationships/footer" Target="footer249.xml"/><Relationship Id="rId462" Type="http://schemas.openxmlformats.org/officeDocument/2006/relationships/header" Target="header198.xml"/><Relationship Id="rId461" Type="http://schemas.openxmlformats.org/officeDocument/2006/relationships/footer" Target="footer248.xml"/><Relationship Id="rId460" Type="http://schemas.openxmlformats.org/officeDocument/2006/relationships/footer" Target="footer247.xml"/><Relationship Id="rId46" Type="http://schemas.openxmlformats.org/officeDocument/2006/relationships/footer" Target="footer21.xml"/><Relationship Id="rId459" Type="http://schemas.openxmlformats.org/officeDocument/2006/relationships/header" Target="header197.xml"/><Relationship Id="rId458" Type="http://schemas.openxmlformats.org/officeDocument/2006/relationships/footer" Target="footer246.xml"/><Relationship Id="rId457" Type="http://schemas.openxmlformats.org/officeDocument/2006/relationships/header" Target="header196.xml"/><Relationship Id="rId456" Type="http://schemas.openxmlformats.org/officeDocument/2006/relationships/footer" Target="footer245.xml"/><Relationship Id="rId455" Type="http://schemas.openxmlformats.org/officeDocument/2006/relationships/header" Target="header195.xml"/><Relationship Id="rId454" Type="http://schemas.openxmlformats.org/officeDocument/2006/relationships/footer" Target="footer244.xml"/><Relationship Id="rId453" Type="http://schemas.openxmlformats.org/officeDocument/2006/relationships/header" Target="header194.xml"/><Relationship Id="rId452" Type="http://schemas.openxmlformats.org/officeDocument/2006/relationships/footer" Target="footer243.xml"/><Relationship Id="rId451" Type="http://schemas.openxmlformats.org/officeDocument/2006/relationships/header" Target="header193.xml"/><Relationship Id="rId450" Type="http://schemas.openxmlformats.org/officeDocument/2006/relationships/footer" Target="footer242.xml"/><Relationship Id="rId45" Type="http://schemas.openxmlformats.org/officeDocument/2006/relationships/header" Target="header18.xml"/><Relationship Id="rId449" Type="http://schemas.openxmlformats.org/officeDocument/2006/relationships/header" Target="header192.xml"/><Relationship Id="rId448" Type="http://schemas.openxmlformats.org/officeDocument/2006/relationships/footer" Target="footer241.xml"/><Relationship Id="rId447" Type="http://schemas.openxmlformats.org/officeDocument/2006/relationships/header" Target="header191.xml"/><Relationship Id="rId446" Type="http://schemas.openxmlformats.org/officeDocument/2006/relationships/footer" Target="footer240.xml"/><Relationship Id="rId445" Type="http://schemas.openxmlformats.org/officeDocument/2006/relationships/header" Target="header190.xml"/><Relationship Id="rId444" Type="http://schemas.openxmlformats.org/officeDocument/2006/relationships/footer" Target="footer239.xml"/><Relationship Id="rId443" Type="http://schemas.openxmlformats.org/officeDocument/2006/relationships/header" Target="header189.xml"/><Relationship Id="rId442" Type="http://schemas.openxmlformats.org/officeDocument/2006/relationships/footer" Target="footer238.xml"/><Relationship Id="rId441" Type="http://schemas.openxmlformats.org/officeDocument/2006/relationships/header" Target="header188.xml"/><Relationship Id="rId440" Type="http://schemas.openxmlformats.org/officeDocument/2006/relationships/footer" Target="footer237.xml"/><Relationship Id="rId44" Type="http://schemas.openxmlformats.org/officeDocument/2006/relationships/footer" Target="footer20.xml"/><Relationship Id="rId439" Type="http://schemas.openxmlformats.org/officeDocument/2006/relationships/header" Target="header187.xml"/><Relationship Id="rId438" Type="http://schemas.openxmlformats.org/officeDocument/2006/relationships/footer" Target="footer236.xml"/><Relationship Id="rId437" Type="http://schemas.openxmlformats.org/officeDocument/2006/relationships/footer" Target="footer235.xml"/><Relationship Id="rId436" Type="http://schemas.openxmlformats.org/officeDocument/2006/relationships/header" Target="header186.xml"/><Relationship Id="rId435" Type="http://schemas.openxmlformats.org/officeDocument/2006/relationships/footer" Target="footer234.xml"/><Relationship Id="rId434" Type="http://schemas.openxmlformats.org/officeDocument/2006/relationships/header" Target="header185.xml"/><Relationship Id="rId433" Type="http://schemas.openxmlformats.org/officeDocument/2006/relationships/footer" Target="footer233.xml"/><Relationship Id="rId432" Type="http://schemas.openxmlformats.org/officeDocument/2006/relationships/footer" Target="footer232.xml"/><Relationship Id="rId431" Type="http://schemas.openxmlformats.org/officeDocument/2006/relationships/header" Target="header184.xml"/><Relationship Id="rId430" Type="http://schemas.openxmlformats.org/officeDocument/2006/relationships/footer" Target="footer231.xml"/><Relationship Id="rId43" Type="http://schemas.openxmlformats.org/officeDocument/2006/relationships/header" Target="header17.xml"/><Relationship Id="rId429" Type="http://schemas.openxmlformats.org/officeDocument/2006/relationships/header" Target="header183.xml"/><Relationship Id="rId428" Type="http://schemas.openxmlformats.org/officeDocument/2006/relationships/footer" Target="footer230.xml"/><Relationship Id="rId427" Type="http://schemas.openxmlformats.org/officeDocument/2006/relationships/header" Target="header182.xml"/><Relationship Id="rId426" Type="http://schemas.openxmlformats.org/officeDocument/2006/relationships/footer" Target="footer229.xml"/><Relationship Id="rId425" Type="http://schemas.openxmlformats.org/officeDocument/2006/relationships/header" Target="header181.xml"/><Relationship Id="rId424" Type="http://schemas.openxmlformats.org/officeDocument/2006/relationships/footer" Target="footer228.xml"/><Relationship Id="rId423" Type="http://schemas.openxmlformats.org/officeDocument/2006/relationships/header" Target="header180.xml"/><Relationship Id="rId422" Type="http://schemas.openxmlformats.org/officeDocument/2006/relationships/footer" Target="footer227.xml"/><Relationship Id="rId421" Type="http://schemas.openxmlformats.org/officeDocument/2006/relationships/header" Target="header179.xml"/><Relationship Id="rId420" Type="http://schemas.openxmlformats.org/officeDocument/2006/relationships/footer" Target="footer226.xml"/><Relationship Id="rId42" Type="http://schemas.openxmlformats.org/officeDocument/2006/relationships/footer" Target="footer19.xml"/><Relationship Id="rId419" Type="http://schemas.openxmlformats.org/officeDocument/2006/relationships/header" Target="header178.xml"/><Relationship Id="rId418" Type="http://schemas.openxmlformats.org/officeDocument/2006/relationships/footer" Target="footer225.xml"/><Relationship Id="rId417" Type="http://schemas.openxmlformats.org/officeDocument/2006/relationships/header" Target="header177.xml"/><Relationship Id="rId416" Type="http://schemas.openxmlformats.org/officeDocument/2006/relationships/footer" Target="footer224.xml"/><Relationship Id="rId415" Type="http://schemas.openxmlformats.org/officeDocument/2006/relationships/header" Target="header176.xml"/><Relationship Id="rId414" Type="http://schemas.openxmlformats.org/officeDocument/2006/relationships/footer" Target="footer223.xml"/><Relationship Id="rId413" Type="http://schemas.openxmlformats.org/officeDocument/2006/relationships/header" Target="header175.xml"/><Relationship Id="rId412" Type="http://schemas.openxmlformats.org/officeDocument/2006/relationships/footer" Target="footer222.xml"/><Relationship Id="rId411" Type="http://schemas.openxmlformats.org/officeDocument/2006/relationships/header" Target="header174.xml"/><Relationship Id="rId410" Type="http://schemas.openxmlformats.org/officeDocument/2006/relationships/footer" Target="footer221.xml"/><Relationship Id="rId41" Type="http://schemas.openxmlformats.org/officeDocument/2006/relationships/header" Target="header16.xml"/><Relationship Id="rId409" Type="http://schemas.openxmlformats.org/officeDocument/2006/relationships/footer" Target="footer220.xml"/><Relationship Id="rId408" Type="http://schemas.openxmlformats.org/officeDocument/2006/relationships/header" Target="header173.xml"/><Relationship Id="rId407" Type="http://schemas.openxmlformats.org/officeDocument/2006/relationships/footer" Target="footer219.xml"/><Relationship Id="rId406" Type="http://schemas.openxmlformats.org/officeDocument/2006/relationships/header" Target="header172.xml"/><Relationship Id="rId405" Type="http://schemas.openxmlformats.org/officeDocument/2006/relationships/footer" Target="footer218.xml"/><Relationship Id="rId404" Type="http://schemas.openxmlformats.org/officeDocument/2006/relationships/header" Target="header171.xml"/><Relationship Id="rId403" Type="http://schemas.openxmlformats.org/officeDocument/2006/relationships/footer" Target="footer217.xml"/><Relationship Id="rId402" Type="http://schemas.openxmlformats.org/officeDocument/2006/relationships/header" Target="header170.xml"/><Relationship Id="rId401" Type="http://schemas.openxmlformats.org/officeDocument/2006/relationships/footer" Target="footer216.xml"/><Relationship Id="rId400" Type="http://schemas.openxmlformats.org/officeDocument/2006/relationships/footer" Target="footer215.xml"/><Relationship Id="rId40" Type="http://schemas.openxmlformats.org/officeDocument/2006/relationships/image" Target="media/image19.jpeg"/><Relationship Id="rId4" Type="http://schemas.openxmlformats.org/officeDocument/2006/relationships/header" Target="header2.xml"/><Relationship Id="rId399" Type="http://schemas.openxmlformats.org/officeDocument/2006/relationships/header" Target="header169.xml"/><Relationship Id="rId398" Type="http://schemas.openxmlformats.org/officeDocument/2006/relationships/footer" Target="footer214.xml"/><Relationship Id="rId397" Type="http://schemas.openxmlformats.org/officeDocument/2006/relationships/header" Target="header168.xml"/><Relationship Id="rId396" Type="http://schemas.openxmlformats.org/officeDocument/2006/relationships/footer" Target="footer213.xml"/><Relationship Id="rId395" Type="http://schemas.openxmlformats.org/officeDocument/2006/relationships/header" Target="header167.xml"/><Relationship Id="rId394" Type="http://schemas.openxmlformats.org/officeDocument/2006/relationships/footer" Target="footer212.xml"/><Relationship Id="rId393" Type="http://schemas.openxmlformats.org/officeDocument/2006/relationships/header" Target="header166.xml"/><Relationship Id="rId392" Type="http://schemas.openxmlformats.org/officeDocument/2006/relationships/footer" Target="footer211.xml"/><Relationship Id="rId391" Type="http://schemas.openxmlformats.org/officeDocument/2006/relationships/header" Target="header165.xml"/><Relationship Id="rId390" Type="http://schemas.openxmlformats.org/officeDocument/2006/relationships/footer" Target="footer210.xml"/><Relationship Id="rId39" Type="http://schemas.openxmlformats.org/officeDocument/2006/relationships/footer" Target="footer18.xml"/><Relationship Id="rId389" Type="http://schemas.openxmlformats.org/officeDocument/2006/relationships/footer" Target="footer209.xml"/><Relationship Id="rId388" Type="http://schemas.openxmlformats.org/officeDocument/2006/relationships/header" Target="header164.xml"/><Relationship Id="rId387" Type="http://schemas.openxmlformats.org/officeDocument/2006/relationships/footer" Target="footer208.xml"/><Relationship Id="rId386" Type="http://schemas.openxmlformats.org/officeDocument/2006/relationships/header" Target="header163.xml"/><Relationship Id="rId385" Type="http://schemas.openxmlformats.org/officeDocument/2006/relationships/footer" Target="footer207.xml"/><Relationship Id="rId384" Type="http://schemas.openxmlformats.org/officeDocument/2006/relationships/header" Target="header162.xml"/><Relationship Id="rId383" Type="http://schemas.openxmlformats.org/officeDocument/2006/relationships/footer" Target="footer206.xml"/><Relationship Id="rId382" Type="http://schemas.openxmlformats.org/officeDocument/2006/relationships/header" Target="header161.xml"/><Relationship Id="rId381" Type="http://schemas.openxmlformats.org/officeDocument/2006/relationships/footer" Target="footer205.xml"/><Relationship Id="rId380" Type="http://schemas.openxmlformats.org/officeDocument/2006/relationships/header" Target="header160.xml"/><Relationship Id="rId38" Type="http://schemas.openxmlformats.org/officeDocument/2006/relationships/header" Target="header15.xml"/><Relationship Id="rId379" Type="http://schemas.openxmlformats.org/officeDocument/2006/relationships/footer" Target="footer204.xml"/><Relationship Id="rId378" Type="http://schemas.openxmlformats.org/officeDocument/2006/relationships/header" Target="header159.xml"/><Relationship Id="rId377" Type="http://schemas.openxmlformats.org/officeDocument/2006/relationships/image" Target="media/image170.jpeg"/><Relationship Id="rId376" Type="http://schemas.openxmlformats.org/officeDocument/2006/relationships/footer" Target="footer203.xml"/><Relationship Id="rId375" Type="http://schemas.openxmlformats.org/officeDocument/2006/relationships/footer" Target="footer202.xml"/><Relationship Id="rId374" Type="http://schemas.openxmlformats.org/officeDocument/2006/relationships/header" Target="header158.xml"/><Relationship Id="rId373" Type="http://schemas.openxmlformats.org/officeDocument/2006/relationships/footer" Target="footer201.xml"/><Relationship Id="rId372" Type="http://schemas.openxmlformats.org/officeDocument/2006/relationships/header" Target="header157.xml"/><Relationship Id="rId371" Type="http://schemas.openxmlformats.org/officeDocument/2006/relationships/footer" Target="footer200.xml"/><Relationship Id="rId370" Type="http://schemas.openxmlformats.org/officeDocument/2006/relationships/header" Target="header156.xml"/><Relationship Id="rId37" Type="http://schemas.openxmlformats.org/officeDocument/2006/relationships/footer" Target="footer17.xml"/><Relationship Id="rId369" Type="http://schemas.openxmlformats.org/officeDocument/2006/relationships/footer" Target="footer199.xml"/><Relationship Id="rId368" Type="http://schemas.openxmlformats.org/officeDocument/2006/relationships/header" Target="header155.xml"/><Relationship Id="rId367" Type="http://schemas.openxmlformats.org/officeDocument/2006/relationships/footer" Target="footer198.xml"/><Relationship Id="rId366" Type="http://schemas.openxmlformats.org/officeDocument/2006/relationships/header" Target="header154.xml"/><Relationship Id="rId365" Type="http://schemas.openxmlformats.org/officeDocument/2006/relationships/footer" Target="footer197.xml"/><Relationship Id="rId364" Type="http://schemas.openxmlformats.org/officeDocument/2006/relationships/header" Target="header153.xml"/><Relationship Id="rId363" Type="http://schemas.openxmlformats.org/officeDocument/2006/relationships/footer" Target="footer196.xml"/><Relationship Id="rId362" Type="http://schemas.openxmlformats.org/officeDocument/2006/relationships/header" Target="header152.xml"/><Relationship Id="rId361" Type="http://schemas.openxmlformats.org/officeDocument/2006/relationships/image" Target="media/image162.jpeg"/><Relationship Id="rId360" Type="http://schemas.openxmlformats.org/officeDocument/2006/relationships/footer" Target="footer195.xml"/><Relationship Id="rId36" Type="http://schemas.openxmlformats.org/officeDocument/2006/relationships/header" Target="header14.xml"/><Relationship Id="rId359" Type="http://schemas.openxmlformats.org/officeDocument/2006/relationships/header" Target="header151.xml"/><Relationship Id="rId358" Type="http://schemas.openxmlformats.org/officeDocument/2006/relationships/footer" Target="footer194.xml"/><Relationship Id="rId357" Type="http://schemas.openxmlformats.org/officeDocument/2006/relationships/header" Target="header150.xml"/><Relationship Id="rId356" Type="http://schemas.openxmlformats.org/officeDocument/2006/relationships/footer" Target="footer193.xml"/><Relationship Id="rId355" Type="http://schemas.openxmlformats.org/officeDocument/2006/relationships/header" Target="header149.xml"/><Relationship Id="rId354" Type="http://schemas.openxmlformats.org/officeDocument/2006/relationships/footer" Target="footer192.xml"/><Relationship Id="rId353" Type="http://schemas.openxmlformats.org/officeDocument/2006/relationships/footer" Target="footer191.xml"/><Relationship Id="rId352" Type="http://schemas.openxmlformats.org/officeDocument/2006/relationships/header" Target="header148.xml"/><Relationship Id="rId351" Type="http://schemas.openxmlformats.org/officeDocument/2006/relationships/footer" Target="footer190.xml"/><Relationship Id="rId350" Type="http://schemas.openxmlformats.org/officeDocument/2006/relationships/header" Target="header147.xml"/><Relationship Id="rId35" Type="http://schemas.openxmlformats.org/officeDocument/2006/relationships/footer" Target="footer16.xml"/><Relationship Id="rId349" Type="http://schemas.openxmlformats.org/officeDocument/2006/relationships/footer" Target="footer189.xml"/><Relationship Id="rId348" Type="http://schemas.openxmlformats.org/officeDocument/2006/relationships/header" Target="header146.xml"/><Relationship Id="rId347" Type="http://schemas.openxmlformats.org/officeDocument/2006/relationships/footer" Target="footer188.xml"/><Relationship Id="rId346" Type="http://schemas.openxmlformats.org/officeDocument/2006/relationships/header" Target="header145.xml"/><Relationship Id="rId345" Type="http://schemas.openxmlformats.org/officeDocument/2006/relationships/footer" Target="footer187.xml"/><Relationship Id="rId344" Type="http://schemas.openxmlformats.org/officeDocument/2006/relationships/footer" Target="footer186.xml"/><Relationship Id="rId343" Type="http://schemas.openxmlformats.org/officeDocument/2006/relationships/header" Target="header144.xml"/><Relationship Id="rId342" Type="http://schemas.openxmlformats.org/officeDocument/2006/relationships/footer" Target="footer185.xml"/><Relationship Id="rId341" Type="http://schemas.openxmlformats.org/officeDocument/2006/relationships/header" Target="header143.xml"/><Relationship Id="rId340" Type="http://schemas.openxmlformats.org/officeDocument/2006/relationships/footer" Target="footer184.xml"/><Relationship Id="rId34" Type="http://schemas.openxmlformats.org/officeDocument/2006/relationships/header" Target="header13.xml"/><Relationship Id="rId339" Type="http://schemas.openxmlformats.org/officeDocument/2006/relationships/header" Target="header142.xml"/><Relationship Id="rId338" Type="http://schemas.openxmlformats.org/officeDocument/2006/relationships/footer" Target="footer183.xml"/><Relationship Id="rId337" Type="http://schemas.openxmlformats.org/officeDocument/2006/relationships/header" Target="header141.xml"/><Relationship Id="rId336" Type="http://schemas.openxmlformats.org/officeDocument/2006/relationships/footer" Target="footer182.xml"/><Relationship Id="rId335" Type="http://schemas.openxmlformats.org/officeDocument/2006/relationships/header" Target="header140.xml"/><Relationship Id="rId334" Type="http://schemas.openxmlformats.org/officeDocument/2006/relationships/footer" Target="footer181.xml"/><Relationship Id="rId333" Type="http://schemas.openxmlformats.org/officeDocument/2006/relationships/header" Target="header139.xml"/><Relationship Id="rId332" Type="http://schemas.openxmlformats.org/officeDocument/2006/relationships/footer" Target="footer180.xml"/><Relationship Id="rId331" Type="http://schemas.openxmlformats.org/officeDocument/2006/relationships/header" Target="header138.xml"/><Relationship Id="rId330" Type="http://schemas.openxmlformats.org/officeDocument/2006/relationships/footer" Target="footer179.xml"/><Relationship Id="rId33" Type="http://schemas.openxmlformats.org/officeDocument/2006/relationships/footer" Target="footer15.xml"/><Relationship Id="rId329" Type="http://schemas.openxmlformats.org/officeDocument/2006/relationships/header" Target="header137.xml"/><Relationship Id="rId328" Type="http://schemas.openxmlformats.org/officeDocument/2006/relationships/footer" Target="footer178.xml"/><Relationship Id="rId327" Type="http://schemas.openxmlformats.org/officeDocument/2006/relationships/header" Target="header136.xml"/><Relationship Id="rId326" Type="http://schemas.openxmlformats.org/officeDocument/2006/relationships/footer" Target="footer177.xml"/><Relationship Id="rId325" Type="http://schemas.openxmlformats.org/officeDocument/2006/relationships/header" Target="header135.xml"/><Relationship Id="rId324" Type="http://schemas.openxmlformats.org/officeDocument/2006/relationships/footer" Target="footer176.xml"/><Relationship Id="rId323" Type="http://schemas.openxmlformats.org/officeDocument/2006/relationships/header" Target="header134.xml"/><Relationship Id="rId322" Type="http://schemas.openxmlformats.org/officeDocument/2006/relationships/footer" Target="footer175.xml"/><Relationship Id="rId321" Type="http://schemas.openxmlformats.org/officeDocument/2006/relationships/header" Target="header133.xml"/><Relationship Id="rId320" Type="http://schemas.openxmlformats.org/officeDocument/2006/relationships/footer" Target="footer174.xml"/><Relationship Id="rId32" Type="http://schemas.openxmlformats.org/officeDocument/2006/relationships/header" Target="header12.xml"/><Relationship Id="rId319" Type="http://schemas.openxmlformats.org/officeDocument/2006/relationships/header" Target="header132.xml"/><Relationship Id="rId318" Type="http://schemas.openxmlformats.org/officeDocument/2006/relationships/footer" Target="footer173.xml"/><Relationship Id="rId317" Type="http://schemas.openxmlformats.org/officeDocument/2006/relationships/footer" Target="footer172.xml"/><Relationship Id="rId316" Type="http://schemas.openxmlformats.org/officeDocument/2006/relationships/header" Target="header131.xml"/><Relationship Id="rId315" Type="http://schemas.openxmlformats.org/officeDocument/2006/relationships/footer" Target="footer171.xml"/><Relationship Id="rId314" Type="http://schemas.openxmlformats.org/officeDocument/2006/relationships/header" Target="header130.xml"/><Relationship Id="rId313" Type="http://schemas.openxmlformats.org/officeDocument/2006/relationships/footer" Target="footer170.xml"/><Relationship Id="rId312" Type="http://schemas.openxmlformats.org/officeDocument/2006/relationships/header" Target="header129.xml"/><Relationship Id="rId311" Type="http://schemas.openxmlformats.org/officeDocument/2006/relationships/image" Target="media/image138.jpeg"/><Relationship Id="rId310" Type="http://schemas.openxmlformats.org/officeDocument/2006/relationships/footer" Target="footer169.xml"/><Relationship Id="rId31" Type="http://schemas.openxmlformats.org/officeDocument/2006/relationships/footer" Target="footer14.xml"/><Relationship Id="rId309" Type="http://schemas.openxmlformats.org/officeDocument/2006/relationships/footer" Target="footer168.xml"/><Relationship Id="rId308" Type="http://schemas.openxmlformats.org/officeDocument/2006/relationships/header" Target="header128.xml"/><Relationship Id="rId307" Type="http://schemas.openxmlformats.org/officeDocument/2006/relationships/footer" Target="footer167.xml"/><Relationship Id="rId306" Type="http://schemas.openxmlformats.org/officeDocument/2006/relationships/header" Target="header127.xml"/><Relationship Id="rId305" Type="http://schemas.openxmlformats.org/officeDocument/2006/relationships/footer" Target="footer166.xml"/><Relationship Id="rId304" Type="http://schemas.openxmlformats.org/officeDocument/2006/relationships/header" Target="header126.xml"/><Relationship Id="rId303" Type="http://schemas.openxmlformats.org/officeDocument/2006/relationships/footer" Target="footer165.xml"/><Relationship Id="rId302" Type="http://schemas.openxmlformats.org/officeDocument/2006/relationships/footer" Target="footer164.xml"/><Relationship Id="rId301" Type="http://schemas.openxmlformats.org/officeDocument/2006/relationships/header" Target="header125.xml"/><Relationship Id="rId300" Type="http://schemas.openxmlformats.org/officeDocument/2006/relationships/footer" Target="footer163.xml"/><Relationship Id="rId30" Type="http://schemas.openxmlformats.org/officeDocument/2006/relationships/header" Target="header11.xml"/><Relationship Id="rId3" Type="http://schemas.openxmlformats.org/officeDocument/2006/relationships/image" Target="media/image2.jpeg"/><Relationship Id="rId299" Type="http://schemas.openxmlformats.org/officeDocument/2006/relationships/header" Target="header124.xml"/><Relationship Id="rId298" Type="http://schemas.openxmlformats.org/officeDocument/2006/relationships/footer" Target="footer162.xml"/><Relationship Id="rId297" Type="http://schemas.openxmlformats.org/officeDocument/2006/relationships/header" Target="header123.xml"/><Relationship Id="rId296" Type="http://schemas.openxmlformats.org/officeDocument/2006/relationships/footer" Target="footer161.xml"/><Relationship Id="rId295" Type="http://schemas.openxmlformats.org/officeDocument/2006/relationships/footer" Target="footer160.xml"/><Relationship Id="rId294" Type="http://schemas.openxmlformats.org/officeDocument/2006/relationships/header" Target="header122.xml"/><Relationship Id="rId293" Type="http://schemas.openxmlformats.org/officeDocument/2006/relationships/footer" Target="footer159.xml"/><Relationship Id="rId292" Type="http://schemas.openxmlformats.org/officeDocument/2006/relationships/header" Target="header121.xml"/><Relationship Id="rId291" Type="http://schemas.openxmlformats.org/officeDocument/2006/relationships/footer" Target="footer158.xml"/><Relationship Id="rId290" Type="http://schemas.openxmlformats.org/officeDocument/2006/relationships/header" Target="header120.xml"/><Relationship Id="rId29" Type="http://schemas.openxmlformats.org/officeDocument/2006/relationships/footer" Target="footer13.xml"/><Relationship Id="rId289" Type="http://schemas.openxmlformats.org/officeDocument/2006/relationships/footer" Target="footer157.xml"/><Relationship Id="rId288" Type="http://schemas.openxmlformats.org/officeDocument/2006/relationships/header" Target="header119.xml"/><Relationship Id="rId287" Type="http://schemas.openxmlformats.org/officeDocument/2006/relationships/footer" Target="footer156.xml"/><Relationship Id="rId286" Type="http://schemas.openxmlformats.org/officeDocument/2006/relationships/header" Target="header118.xml"/><Relationship Id="rId285" Type="http://schemas.openxmlformats.org/officeDocument/2006/relationships/footer" Target="footer155.xml"/><Relationship Id="rId284" Type="http://schemas.openxmlformats.org/officeDocument/2006/relationships/header" Target="header117.xml"/><Relationship Id="rId283" Type="http://schemas.openxmlformats.org/officeDocument/2006/relationships/footer" Target="footer154.xml"/><Relationship Id="rId282" Type="http://schemas.openxmlformats.org/officeDocument/2006/relationships/footer" Target="footer153.xml"/><Relationship Id="rId281" Type="http://schemas.openxmlformats.org/officeDocument/2006/relationships/header" Target="header116.xml"/><Relationship Id="rId280" Type="http://schemas.openxmlformats.org/officeDocument/2006/relationships/footer" Target="footer152.xml"/><Relationship Id="rId28" Type="http://schemas.openxmlformats.org/officeDocument/2006/relationships/header" Target="header10.xml"/><Relationship Id="rId279" Type="http://schemas.openxmlformats.org/officeDocument/2006/relationships/header" Target="header115.xml"/><Relationship Id="rId278" Type="http://schemas.openxmlformats.org/officeDocument/2006/relationships/footer" Target="footer151.xml"/><Relationship Id="rId277" Type="http://schemas.openxmlformats.org/officeDocument/2006/relationships/footer" Target="footer150.xml"/><Relationship Id="rId276" Type="http://schemas.openxmlformats.org/officeDocument/2006/relationships/header" Target="header114.xml"/><Relationship Id="rId275" Type="http://schemas.openxmlformats.org/officeDocument/2006/relationships/footer" Target="footer149.xml"/><Relationship Id="rId274" Type="http://schemas.openxmlformats.org/officeDocument/2006/relationships/header" Target="header113.xml"/><Relationship Id="rId273" Type="http://schemas.openxmlformats.org/officeDocument/2006/relationships/footer" Target="footer148.xml"/><Relationship Id="rId272" Type="http://schemas.openxmlformats.org/officeDocument/2006/relationships/header" Target="header112.xml"/><Relationship Id="rId271" Type="http://schemas.openxmlformats.org/officeDocument/2006/relationships/footer" Target="footer147.xml"/><Relationship Id="rId270" Type="http://schemas.openxmlformats.org/officeDocument/2006/relationships/header" Target="header111.xml"/><Relationship Id="rId27" Type="http://schemas.openxmlformats.org/officeDocument/2006/relationships/footer" Target="footer12.xml"/><Relationship Id="rId269" Type="http://schemas.openxmlformats.org/officeDocument/2006/relationships/footer" Target="footer146.xml"/><Relationship Id="rId268" Type="http://schemas.openxmlformats.org/officeDocument/2006/relationships/header" Target="header110.xml"/><Relationship Id="rId267" Type="http://schemas.openxmlformats.org/officeDocument/2006/relationships/footer" Target="footer145.xml"/><Relationship Id="rId266" Type="http://schemas.openxmlformats.org/officeDocument/2006/relationships/footer" Target="footer144.xml"/><Relationship Id="rId265" Type="http://schemas.openxmlformats.org/officeDocument/2006/relationships/header" Target="header109.xml"/><Relationship Id="rId264" Type="http://schemas.openxmlformats.org/officeDocument/2006/relationships/footer" Target="footer143.xml"/><Relationship Id="rId263" Type="http://schemas.openxmlformats.org/officeDocument/2006/relationships/header" Target="header108.xml"/><Relationship Id="rId262" Type="http://schemas.openxmlformats.org/officeDocument/2006/relationships/footer" Target="footer142.xml"/><Relationship Id="rId261" Type="http://schemas.openxmlformats.org/officeDocument/2006/relationships/header" Target="header107.xml"/><Relationship Id="rId260" Type="http://schemas.openxmlformats.org/officeDocument/2006/relationships/image" Target="media/image115.png"/><Relationship Id="rId26" Type="http://schemas.openxmlformats.org/officeDocument/2006/relationships/footer" Target="footer11.xml"/><Relationship Id="rId259" Type="http://schemas.openxmlformats.org/officeDocument/2006/relationships/footer" Target="footer141.xml"/><Relationship Id="rId258" Type="http://schemas.openxmlformats.org/officeDocument/2006/relationships/footer" Target="footer140.xml"/><Relationship Id="rId257" Type="http://schemas.openxmlformats.org/officeDocument/2006/relationships/footer" Target="footer139.xml"/><Relationship Id="rId256" Type="http://schemas.openxmlformats.org/officeDocument/2006/relationships/header" Target="header106.xml"/><Relationship Id="rId255" Type="http://schemas.openxmlformats.org/officeDocument/2006/relationships/footer" Target="footer138.xml"/><Relationship Id="rId254" Type="http://schemas.openxmlformats.org/officeDocument/2006/relationships/header" Target="header105.xml"/><Relationship Id="rId253" Type="http://schemas.openxmlformats.org/officeDocument/2006/relationships/footer" Target="footer137.xml"/><Relationship Id="rId252" Type="http://schemas.openxmlformats.org/officeDocument/2006/relationships/header" Target="header104.xml"/><Relationship Id="rId251" Type="http://schemas.openxmlformats.org/officeDocument/2006/relationships/footer" Target="footer136.xml"/><Relationship Id="rId250" Type="http://schemas.openxmlformats.org/officeDocument/2006/relationships/header" Target="header103.xml"/><Relationship Id="rId25" Type="http://schemas.openxmlformats.org/officeDocument/2006/relationships/header" Target="header9.xml"/><Relationship Id="rId249" Type="http://schemas.openxmlformats.org/officeDocument/2006/relationships/footer" Target="footer135.xml"/><Relationship Id="rId248" Type="http://schemas.openxmlformats.org/officeDocument/2006/relationships/footer" Target="footer134.xml"/><Relationship Id="rId247" Type="http://schemas.openxmlformats.org/officeDocument/2006/relationships/header" Target="header102.xml"/><Relationship Id="rId246" Type="http://schemas.openxmlformats.org/officeDocument/2006/relationships/footer" Target="footer133.xml"/><Relationship Id="rId245" Type="http://schemas.openxmlformats.org/officeDocument/2006/relationships/header" Target="header101.xml"/><Relationship Id="rId244" Type="http://schemas.openxmlformats.org/officeDocument/2006/relationships/footer" Target="footer132.xml"/><Relationship Id="rId243" Type="http://schemas.openxmlformats.org/officeDocument/2006/relationships/header" Target="header100.xml"/><Relationship Id="rId242" Type="http://schemas.openxmlformats.org/officeDocument/2006/relationships/footer" Target="footer131.xml"/><Relationship Id="rId241" Type="http://schemas.openxmlformats.org/officeDocument/2006/relationships/header" Target="header99.xml"/><Relationship Id="rId240" Type="http://schemas.openxmlformats.org/officeDocument/2006/relationships/footer" Target="footer130.xml"/><Relationship Id="rId24" Type="http://schemas.openxmlformats.org/officeDocument/2006/relationships/image" Target="media/image12.jpeg"/><Relationship Id="rId239" Type="http://schemas.openxmlformats.org/officeDocument/2006/relationships/header" Target="header98.xml"/><Relationship Id="rId238" Type="http://schemas.openxmlformats.org/officeDocument/2006/relationships/footer" Target="footer129.xml"/><Relationship Id="rId237" Type="http://schemas.openxmlformats.org/officeDocument/2006/relationships/footer" Target="footer128.xml"/><Relationship Id="rId236" Type="http://schemas.openxmlformats.org/officeDocument/2006/relationships/header" Target="header97.xml"/><Relationship Id="rId235" Type="http://schemas.openxmlformats.org/officeDocument/2006/relationships/image" Target="media/image104.png"/><Relationship Id="rId234" Type="http://schemas.openxmlformats.org/officeDocument/2006/relationships/footer" Target="footer127.xml"/><Relationship Id="rId233" Type="http://schemas.openxmlformats.org/officeDocument/2006/relationships/footer" Target="footer126.xml"/><Relationship Id="rId232" Type="http://schemas.openxmlformats.org/officeDocument/2006/relationships/header" Target="header96.xml"/><Relationship Id="rId231" Type="http://schemas.openxmlformats.org/officeDocument/2006/relationships/footer" Target="footer125.xml"/><Relationship Id="rId230" Type="http://schemas.openxmlformats.org/officeDocument/2006/relationships/header" Target="header95.xml"/><Relationship Id="rId23" Type="http://schemas.openxmlformats.org/officeDocument/2006/relationships/footer" Target="footer10.xml"/><Relationship Id="rId229" Type="http://schemas.openxmlformats.org/officeDocument/2006/relationships/footer" Target="footer124.xml"/><Relationship Id="rId228" Type="http://schemas.openxmlformats.org/officeDocument/2006/relationships/header" Target="header94.xml"/><Relationship Id="rId227" Type="http://schemas.openxmlformats.org/officeDocument/2006/relationships/image" Target="media/image100.jpeg"/><Relationship Id="rId226" Type="http://schemas.openxmlformats.org/officeDocument/2006/relationships/footer" Target="footer123.xml"/><Relationship Id="rId225" Type="http://schemas.openxmlformats.org/officeDocument/2006/relationships/footer" Target="footer122.xml"/><Relationship Id="rId224" Type="http://schemas.openxmlformats.org/officeDocument/2006/relationships/header" Target="header93.xml"/><Relationship Id="rId223" Type="http://schemas.openxmlformats.org/officeDocument/2006/relationships/footer" Target="footer121.xml"/><Relationship Id="rId222" Type="http://schemas.openxmlformats.org/officeDocument/2006/relationships/header" Target="header92.xml"/><Relationship Id="rId221" Type="http://schemas.openxmlformats.org/officeDocument/2006/relationships/footer" Target="footer120.xml"/><Relationship Id="rId220" Type="http://schemas.openxmlformats.org/officeDocument/2006/relationships/footer" Target="footer119.xml"/><Relationship Id="rId22" Type="http://schemas.openxmlformats.org/officeDocument/2006/relationships/header" Target="header8.xml"/><Relationship Id="rId219" Type="http://schemas.openxmlformats.org/officeDocument/2006/relationships/header" Target="header91.xml"/><Relationship Id="rId218" Type="http://schemas.openxmlformats.org/officeDocument/2006/relationships/footer" Target="footer118.xml"/><Relationship Id="rId217" Type="http://schemas.openxmlformats.org/officeDocument/2006/relationships/header" Target="header90.xml"/><Relationship Id="rId216" Type="http://schemas.openxmlformats.org/officeDocument/2006/relationships/footer" Target="footer117.xml"/><Relationship Id="rId215" Type="http://schemas.openxmlformats.org/officeDocument/2006/relationships/header" Target="header89.xml"/><Relationship Id="rId214" Type="http://schemas.openxmlformats.org/officeDocument/2006/relationships/footer" Target="footer116.xml"/><Relationship Id="rId213" Type="http://schemas.openxmlformats.org/officeDocument/2006/relationships/footer" Target="footer115.xml"/><Relationship Id="rId212" Type="http://schemas.openxmlformats.org/officeDocument/2006/relationships/header" Target="header88.xml"/><Relationship Id="rId211" Type="http://schemas.openxmlformats.org/officeDocument/2006/relationships/footer" Target="footer114.xml"/><Relationship Id="rId210" Type="http://schemas.openxmlformats.org/officeDocument/2006/relationships/header" Target="header87.xml"/><Relationship Id="rId21" Type="http://schemas.openxmlformats.org/officeDocument/2006/relationships/footer" Target="footer9.xml"/><Relationship Id="rId209" Type="http://schemas.openxmlformats.org/officeDocument/2006/relationships/footer" Target="footer113.xml"/><Relationship Id="rId208" Type="http://schemas.openxmlformats.org/officeDocument/2006/relationships/header" Target="header86.xml"/><Relationship Id="rId207" Type="http://schemas.openxmlformats.org/officeDocument/2006/relationships/footer" Target="footer112.xml"/><Relationship Id="rId206" Type="http://schemas.openxmlformats.org/officeDocument/2006/relationships/footer" Target="footer111.xml"/><Relationship Id="rId205" Type="http://schemas.openxmlformats.org/officeDocument/2006/relationships/header" Target="header85.xml"/><Relationship Id="rId204" Type="http://schemas.openxmlformats.org/officeDocument/2006/relationships/footer" Target="footer110.xml"/><Relationship Id="rId203" Type="http://schemas.openxmlformats.org/officeDocument/2006/relationships/header" Target="header84.xml"/><Relationship Id="rId202" Type="http://schemas.openxmlformats.org/officeDocument/2006/relationships/footer" Target="footer109.xml"/><Relationship Id="rId201" Type="http://schemas.openxmlformats.org/officeDocument/2006/relationships/footer" Target="footer108.xml"/><Relationship Id="rId200" Type="http://schemas.openxmlformats.org/officeDocument/2006/relationships/header" Target="header83.xml"/><Relationship Id="rId20" Type="http://schemas.openxmlformats.org/officeDocument/2006/relationships/header" Target="header7.xml"/><Relationship Id="rId2" Type="http://schemas.openxmlformats.org/officeDocument/2006/relationships/image" Target="media/image1.jpeg"/><Relationship Id="rId199" Type="http://schemas.openxmlformats.org/officeDocument/2006/relationships/footer" Target="footer107.xml"/><Relationship Id="rId198" Type="http://schemas.openxmlformats.org/officeDocument/2006/relationships/header" Target="header82.xml"/><Relationship Id="rId197" Type="http://schemas.openxmlformats.org/officeDocument/2006/relationships/footer" Target="footer106.xml"/><Relationship Id="rId196" Type="http://schemas.openxmlformats.org/officeDocument/2006/relationships/footer" Target="footer105.xml"/><Relationship Id="rId195" Type="http://schemas.openxmlformats.org/officeDocument/2006/relationships/header" Target="header81.xml"/><Relationship Id="rId194" Type="http://schemas.openxmlformats.org/officeDocument/2006/relationships/footer" Target="footer104.xml"/><Relationship Id="rId193" Type="http://schemas.openxmlformats.org/officeDocument/2006/relationships/header" Target="header80.xml"/><Relationship Id="rId192" Type="http://schemas.openxmlformats.org/officeDocument/2006/relationships/footer" Target="footer103.xml"/><Relationship Id="rId191" Type="http://schemas.openxmlformats.org/officeDocument/2006/relationships/footer" Target="footer102.xml"/><Relationship Id="rId190" Type="http://schemas.openxmlformats.org/officeDocument/2006/relationships/header" Target="header79.xml"/><Relationship Id="rId19" Type="http://schemas.openxmlformats.org/officeDocument/2006/relationships/footer" Target="footer8.xml"/><Relationship Id="rId189" Type="http://schemas.openxmlformats.org/officeDocument/2006/relationships/footer" Target="footer101.xml"/><Relationship Id="rId188" Type="http://schemas.openxmlformats.org/officeDocument/2006/relationships/header" Target="header78.xml"/><Relationship Id="rId187" Type="http://schemas.openxmlformats.org/officeDocument/2006/relationships/footer" Target="footer100.xml"/><Relationship Id="rId186" Type="http://schemas.openxmlformats.org/officeDocument/2006/relationships/footer" Target="footer99.xml"/><Relationship Id="rId185" Type="http://schemas.openxmlformats.org/officeDocument/2006/relationships/header" Target="header77.xml"/><Relationship Id="rId184" Type="http://schemas.openxmlformats.org/officeDocument/2006/relationships/footer" Target="footer98.xml"/><Relationship Id="rId183" Type="http://schemas.openxmlformats.org/officeDocument/2006/relationships/header" Target="header76.xml"/><Relationship Id="rId182" Type="http://schemas.openxmlformats.org/officeDocument/2006/relationships/footer" Target="footer97.xml"/><Relationship Id="rId181" Type="http://schemas.openxmlformats.org/officeDocument/2006/relationships/footer" Target="footer96.xml"/><Relationship Id="rId180" Type="http://schemas.openxmlformats.org/officeDocument/2006/relationships/header" Target="header75.xml"/><Relationship Id="rId18" Type="http://schemas.openxmlformats.org/officeDocument/2006/relationships/footer" Target="footer7.xml"/><Relationship Id="rId179" Type="http://schemas.openxmlformats.org/officeDocument/2006/relationships/footer" Target="footer95.xml"/><Relationship Id="rId178" Type="http://schemas.openxmlformats.org/officeDocument/2006/relationships/header" Target="header74.xml"/><Relationship Id="rId177" Type="http://schemas.openxmlformats.org/officeDocument/2006/relationships/footer" Target="footer94.xml"/><Relationship Id="rId176" Type="http://schemas.openxmlformats.org/officeDocument/2006/relationships/footer" Target="footer93.xml"/><Relationship Id="rId175" Type="http://schemas.openxmlformats.org/officeDocument/2006/relationships/header" Target="header73.xml"/><Relationship Id="rId174" Type="http://schemas.openxmlformats.org/officeDocument/2006/relationships/footer" Target="footer92.xml"/><Relationship Id="rId173" Type="http://schemas.openxmlformats.org/officeDocument/2006/relationships/header" Target="header72.xml"/><Relationship Id="rId172" Type="http://schemas.openxmlformats.org/officeDocument/2006/relationships/footer" Target="footer91.xml"/><Relationship Id="rId171" Type="http://schemas.openxmlformats.org/officeDocument/2006/relationships/header" Target="header71.xml"/><Relationship Id="rId170" Type="http://schemas.openxmlformats.org/officeDocument/2006/relationships/footer" Target="footer90.xml"/><Relationship Id="rId17" Type="http://schemas.openxmlformats.org/officeDocument/2006/relationships/footer" Target="footer6.xml"/><Relationship Id="rId169" Type="http://schemas.openxmlformats.org/officeDocument/2006/relationships/footer" Target="footer89.xml"/><Relationship Id="rId168" Type="http://schemas.openxmlformats.org/officeDocument/2006/relationships/header" Target="header70.xml"/><Relationship Id="rId167" Type="http://schemas.openxmlformats.org/officeDocument/2006/relationships/footer" Target="footer88.xml"/><Relationship Id="rId166" Type="http://schemas.openxmlformats.org/officeDocument/2006/relationships/header" Target="header69.xml"/><Relationship Id="rId165" Type="http://schemas.openxmlformats.org/officeDocument/2006/relationships/footer" Target="footer87.xml"/><Relationship Id="rId164" Type="http://schemas.openxmlformats.org/officeDocument/2006/relationships/footer" Target="footer86.xml"/><Relationship Id="rId163" Type="http://schemas.openxmlformats.org/officeDocument/2006/relationships/header" Target="header68.xml"/><Relationship Id="rId162" Type="http://schemas.openxmlformats.org/officeDocument/2006/relationships/footer" Target="footer85.xml"/><Relationship Id="rId161" Type="http://schemas.openxmlformats.org/officeDocument/2006/relationships/header" Target="header67.xml"/><Relationship Id="rId160" Type="http://schemas.openxmlformats.org/officeDocument/2006/relationships/footer" Target="footer84.xml"/><Relationship Id="rId16" Type="http://schemas.openxmlformats.org/officeDocument/2006/relationships/header" Target="header6.xml"/><Relationship Id="rId159" Type="http://schemas.openxmlformats.org/officeDocument/2006/relationships/header" Target="header66.xml"/><Relationship Id="rId158" Type="http://schemas.openxmlformats.org/officeDocument/2006/relationships/footer" Target="footer83.xml"/><Relationship Id="rId157" Type="http://schemas.openxmlformats.org/officeDocument/2006/relationships/header" Target="header65.xml"/><Relationship Id="rId156" Type="http://schemas.openxmlformats.org/officeDocument/2006/relationships/footer" Target="footer82.xml"/><Relationship Id="rId155" Type="http://schemas.openxmlformats.org/officeDocument/2006/relationships/header" Target="header64.xml"/><Relationship Id="rId154" Type="http://schemas.openxmlformats.org/officeDocument/2006/relationships/footer" Target="footer81.xml"/><Relationship Id="rId153" Type="http://schemas.openxmlformats.org/officeDocument/2006/relationships/footer" Target="footer80.xml"/><Relationship Id="rId152" Type="http://schemas.openxmlformats.org/officeDocument/2006/relationships/header" Target="header63.xml"/><Relationship Id="rId151" Type="http://schemas.openxmlformats.org/officeDocument/2006/relationships/footer" Target="footer79.xml"/><Relationship Id="rId150" Type="http://schemas.openxmlformats.org/officeDocument/2006/relationships/header" Target="header62.xml"/><Relationship Id="rId15" Type="http://schemas.openxmlformats.org/officeDocument/2006/relationships/footer" Target="footer5.xml"/><Relationship Id="rId149" Type="http://schemas.openxmlformats.org/officeDocument/2006/relationships/footer" Target="footer78.xml"/><Relationship Id="rId148" Type="http://schemas.openxmlformats.org/officeDocument/2006/relationships/header" Target="header61.xml"/><Relationship Id="rId147" Type="http://schemas.openxmlformats.org/officeDocument/2006/relationships/footer" Target="footer77.xml"/><Relationship Id="rId146" Type="http://schemas.openxmlformats.org/officeDocument/2006/relationships/footer" Target="footer76.xml"/><Relationship Id="rId145" Type="http://schemas.openxmlformats.org/officeDocument/2006/relationships/header" Target="header60.xml"/><Relationship Id="rId144" Type="http://schemas.openxmlformats.org/officeDocument/2006/relationships/footer" Target="footer75.xml"/><Relationship Id="rId143" Type="http://schemas.openxmlformats.org/officeDocument/2006/relationships/header" Target="header59.xml"/><Relationship Id="rId142" Type="http://schemas.openxmlformats.org/officeDocument/2006/relationships/footer" Target="footer74.xml"/><Relationship Id="rId141" Type="http://schemas.openxmlformats.org/officeDocument/2006/relationships/footer" Target="footer73.xml"/><Relationship Id="rId140" Type="http://schemas.openxmlformats.org/officeDocument/2006/relationships/header" Target="header58.xml"/><Relationship Id="rId14" Type="http://schemas.openxmlformats.org/officeDocument/2006/relationships/header" Target="header5.xml"/><Relationship Id="rId139" Type="http://schemas.openxmlformats.org/officeDocument/2006/relationships/image" Target="media/image64.jpeg"/><Relationship Id="rId138" Type="http://schemas.openxmlformats.org/officeDocument/2006/relationships/footer" Target="footer72.xml"/><Relationship Id="rId137" Type="http://schemas.openxmlformats.org/officeDocument/2006/relationships/header" Target="header57.xml"/><Relationship Id="rId136" Type="http://schemas.openxmlformats.org/officeDocument/2006/relationships/footer" Target="footer71.xml"/><Relationship Id="rId135" Type="http://schemas.openxmlformats.org/officeDocument/2006/relationships/header" Target="header56.xml"/><Relationship Id="rId134" Type="http://schemas.openxmlformats.org/officeDocument/2006/relationships/footer" Target="footer70.xml"/><Relationship Id="rId133" Type="http://schemas.openxmlformats.org/officeDocument/2006/relationships/header" Target="header55.xml"/><Relationship Id="rId132" Type="http://schemas.openxmlformats.org/officeDocument/2006/relationships/footer" Target="footer69.xml"/><Relationship Id="rId131" Type="http://schemas.openxmlformats.org/officeDocument/2006/relationships/header" Target="header54.xml"/><Relationship Id="rId130" Type="http://schemas.openxmlformats.org/officeDocument/2006/relationships/footer" Target="footer68.xml"/><Relationship Id="rId13" Type="http://schemas.openxmlformats.org/officeDocument/2006/relationships/footer" Target="footer4.xml"/><Relationship Id="rId129" Type="http://schemas.openxmlformats.org/officeDocument/2006/relationships/header" Target="header53.xml"/><Relationship Id="rId128" Type="http://schemas.openxmlformats.org/officeDocument/2006/relationships/footer" Target="footer67.xml"/><Relationship Id="rId127" Type="http://schemas.openxmlformats.org/officeDocument/2006/relationships/header" Target="header52.xml"/><Relationship Id="rId126" Type="http://schemas.openxmlformats.org/officeDocument/2006/relationships/footer" Target="footer66.xml"/><Relationship Id="rId125" Type="http://schemas.openxmlformats.org/officeDocument/2006/relationships/header" Target="header51.xml"/><Relationship Id="rId124" Type="http://schemas.openxmlformats.org/officeDocument/2006/relationships/footer" Target="footer65.xml"/><Relationship Id="rId123" Type="http://schemas.openxmlformats.org/officeDocument/2006/relationships/footer" Target="footer64.xml"/><Relationship Id="rId122" Type="http://schemas.openxmlformats.org/officeDocument/2006/relationships/header" Target="header50.xml"/><Relationship Id="rId121" Type="http://schemas.openxmlformats.org/officeDocument/2006/relationships/footer" Target="footer63.xml"/><Relationship Id="rId120" Type="http://schemas.openxmlformats.org/officeDocument/2006/relationships/header" Target="header49.xml"/><Relationship Id="rId12" Type="http://schemas.openxmlformats.org/officeDocument/2006/relationships/header" Target="header4.xml"/><Relationship Id="rId119" Type="http://schemas.openxmlformats.org/officeDocument/2006/relationships/footer" Target="footer62.xml"/><Relationship Id="rId118" Type="http://schemas.openxmlformats.org/officeDocument/2006/relationships/footer" Target="footer61.xml"/><Relationship Id="rId117" Type="http://schemas.openxmlformats.org/officeDocument/2006/relationships/header" Target="header48.xml"/><Relationship Id="rId116" Type="http://schemas.openxmlformats.org/officeDocument/2006/relationships/footer" Target="footer60.xml"/><Relationship Id="rId115" Type="http://schemas.openxmlformats.org/officeDocument/2006/relationships/header" Target="header47.xml"/><Relationship Id="rId114" Type="http://schemas.openxmlformats.org/officeDocument/2006/relationships/footer" Target="footer59.xml"/><Relationship Id="rId113" Type="http://schemas.openxmlformats.org/officeDocument/2006/relationships/header" Target="header46.xml"/><Relationship Id="rId112" Type="http://schemas.openxmlformats.org/officeDocument/2006/relationships/footer" Target="footer58.xml"/><Relationship Id="rId111" Type="http://schemas.openxmlformats.org/officeDocument/2006/relationships/header" Target="header45.xml"/><Relationship Id="rId110" Type="http://schemas.openxmlformats.org/officeDocument/2006/relationships/footer" Target="footer57.xml"/><Relationship Id="rId11" Type="http://schemas.openxmlformats.org/officeDocument/2006/relationships/footer" Target="footer3.xml"/><Relationship Id="rId109" Type="http://schemas.openxmlformats.org/officeDocument/2006/relationships/footer" Target="footer56.xml"/><Relationship Id="rId108" Type="http://schemas.openxmlformats.org/officeDocument/2006/relationships/header" Target="header44.xml"/><Relationship Id="rId107" Type="http://schemas.openxmlformats.org/officeDocument/2006/relationships/footer" Target="footer55.xml"/><Relationship Id="rId106" Type="http://schemas.openxmlformats.org/officeDocument/2006/relationships/header" Target="header43.xml"/><Relationship Id="rId105" Type="http://schemas.openxmlformats.org/officeDocument/2006/relationships/footer" Target="footer54.xml"/><Relationship Id="rId104" Type="http://schemas.openxmlformats.org/officeDocument/2006/relationships/footer" Target="footer53.xml"/><Relationship Id="rId103" Type="http://schemas.openxmlformats.org/officeDocument/2006/relationships/header" Target="header42.xml"/><Relationship Id="rId102" Type="http://schemas.openxmlformats.org/officeDocument/2006/relationships/footer" Target="footer52.xml"/><Relationship Id="rId101" Type="http://schemas.openxmlformats.org/officeDocument/2006/relationships/header" Target="header41.xml"/><Relationship Id="rId100" Type="http://schemas.openxmlformats.org/officeDocument/2006/relationships/footer" Target="footer51.xml"/><Relationship Id="rId10" Type="http://schemas.openxmlformats.org/officeDocument/2006/relationships/footer" Target="footer2.xml"/><Relationship Id="rId1" Type="http://schemas.openxmlformats.org/officeDocument/2006/relationships/header" Target="header1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08.png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09.png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10.png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12.jpeg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13.jpeg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14.jpeg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16.jpeg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17.jpeg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18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19.png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20.jpeg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21.jpeg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22.jpeg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23.png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24.jpeg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25.jpeg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26.png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27.png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28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29.png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30.png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31.png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32.jpeg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33.jpeg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34.png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35.png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36.jpeg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37.png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39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40.jpeg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41.png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42.jpeg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43.jpeg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44.jpeg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45.png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47.jpeg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48.jpeg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49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50.jpeg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51.png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52.jpeg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53.jpeg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54.jpeg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55.jpeg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56.jpeg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57.jpeg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58.png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59.png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60.jpeg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61.jpeg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63.png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64.jpeg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65.png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66.png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67.jpeg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68.png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69.jpeg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71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73.png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74.jpeg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75.jpeg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76.jpeg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77.jpeg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78.jpeg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79.jpeg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80.jpeg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81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82.png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83.jpeg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84.jpeg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85.png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86.jpeg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87.png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88.jpeg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89.jpeg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90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91.jpeg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92.jpeg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93.jpeg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94.jpeg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95.jpeg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96.jpeg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97.jpeg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98.jpeg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99.jpeg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200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201.png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202.jpeg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203.png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204.jpeg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205.jpeg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206.jpeg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207.jpeg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208.jpeg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209.jpeg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210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211.jpeg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212.jpeg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213.png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214.png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215.jpeg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216.png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217.jpeg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218.jpeg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219.jpeg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220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221.png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222.jpeg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223.jpeg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224.jpeg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225.png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226.png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227.jpeg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228.jpeg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229.jpeg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230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232.jpeg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233.jpeg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234.png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235.jpeg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236.jpeg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237.png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238.jpeg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239.jpeg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240.jpeg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241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242.jpeg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243.jpeg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244.jpeg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245.jpeg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246.png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247.jpeg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248.jpeg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249.jpeg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250.jpeg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251.jpe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252.png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253.jpeg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254.jpeg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255.png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256.png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257.jpeg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258.png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259.jpeg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260.jpeg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261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262.png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263.png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264.jpeg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265.jpeg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266.png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267.jpeg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268.jpeg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269.jpeg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270.jpeg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271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272.jpeg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273.png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274.png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275.jpeg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276.png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277.jpeg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278.jpeg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279.jpeg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280.jpeg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281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282.jpeg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283.jpeg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284.jpeg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285.jpeg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286.jpeg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287.jpeg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288.jpeg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289.png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290.jpeg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291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292.jpeg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293.jpeg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294.jpeg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295.png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296.jpeg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297.jpeg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298.jpeg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299.png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300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301.jpeg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302.png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303.jpeg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304.png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305.jpeg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306.jpeg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307.jpeg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308.png"/></Relationships>
</file>

<file path=word/_rels/header298.xml.rels><?xml version="1.0" encoding="UTF-8" standalone="yes"?>
<Relationships xmlns="http://schemas.openxmlformats.org/package/2006/relationships"><Relationship Id="rId1" Type="http://schemas.openxmlformats.org/officeDocument/2006/relationships/image" Target="media/image309.jpeg"/></Relationships>
</file>

<file path=word/_rels/header299.xml.rels><?xml version="1.0" encoding="UTF-8" standalone="yes"?>
<Relationships xmlns="http://schemas.openxmlformats.org/package/2006/relationships"><Relationship Id="rId1" Type="http://schemas.openxmlformats.org/officeDocument/2006/relationships/image" Target="media/image3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311.jpeg"/></Relationships>
</file>

<file path=word/_rels/header301.xml.rels><?xml version="1.0" encoding="UTF-8" standalone="yes"?>
<Relationships xmlns="http://schemas.openxmlformats.org/package/2006/relationships"><Relationship Id="rId1" Type="http://schemas.openxmlformats.org/officeDocument/2006/relationships/image" Target="media/image312.png"/></Relationships>
</file>

<file path=word/_rels/header302.xml.rels><?xml version="1.0" encoding="UTF-8" standalone="yes"?>
<Relationships xmlns="http://schemas.openxmlformats.org/package/2006/relationships"><Relationship Id="rId1" Type="http://schemas.openxmlformats.org/officeDocument/2006/relationships/image" Target="media/image313.png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314.jpeg"/></Relationships>
</file>

<file path=word/_rels/header304.xml.rels><?xml version="1.0" encoding="UTF-8" standalone="yes"?>
<Relationships xmlns="http://schemas.openxmlformats.org/package/2006/relationships"><Relationship Id="rId1" Type="http://schemas.openxmlformats.org/officeDocument/2006/relationships/image" Target="media/image315.png"/></Relationships>
</file>

<file path=word/_rels/header305.xml.rels><?xml version="1.0" encoding="UTF-8" standalone="yes"?>
<Relationships xmlns="http://schemas.openxmlformats.org/package/2006/relationships"><Relationship Id="rId1" Type="http://schemas.openxmlformats.org/officeDocument/2006/relationships/image" Target="media/image316.jpeg"/></Relationships>
</file>

<file path=word/_rels/header306.xml.rels><?xml version="1.0" encoding="UTF-8" standalone="yes"?>
<Relationships xmlns="http://schemas.openxmlformats.org/package/2006/relationships"><Relationship Id="rId1" Type="http://schemas.openxmlformats.org/officeDocument/2006/relationships/image" Target="media/image317.jpeg"/></Relationships>
</file>

<file path=word/_rels/header307.xml.rels><?xml version="1.0" encoding="UTF-8" standalone="yes"?>
<Relationships xmlns="http://schemas.openxmlformats.org/package/2006/relationships"><Relationship Id="rId1" Type="http://schemas.openxmlformats.org/officeDocument/2006/relationships/image" Target="media/image318.jpeg"/></Relationships>
</file>

<file path=word/_rels/header308.xml.rels><?xml version="1.0" encoding="UTF-8" standalone="yes"?>
<Relationships xmlns="http://schemas.openxmlformats.org/package/2006/relationships"><Relationship Id="rId1" Type="http://schemas.openxmlformats.org/officeDocument/2006/relationships/image" Target="media/image319.png"/></Relationships>
</file>

<file path=word/_rels/header309.xml.rels><?xml version="1.0" encoding="UTF-8" standalone="yes"?>
<Relationships xmlns="http://schemas.openxmlformats.org/package/2006/relationships"><Relationship Id="rId1" Type="http://schemas.openxmlformats.org/officeDocument/2006/relationships/image" Target="media/image320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header310.xml.rels><?xml version="1.0" encoding="UTF-8" standalone="yes"?>
<Relationships xmlns="http://schemas.openxmlformats.org/package/2006/relationships"><Relationship Id="rId1" Type="http://schemas.openxmlformats.org/officeDocument/2006/relationships/image" Target="media/image321.png"/></Relationships>
</file>

<file path=word/_rels/header311.xml.rels><?xml version="1.0" encoding="UTF-8" standalone="yes"?>
<Relationships xmlns="http://schemas.openxmlformats.org/package/2006/relationships"><Relationship Id="rId1" Type="http://schemas.openxmlformats.org/officeDocument/2006/relationships/image" Target="media/image322.jpeg"/></Relationships>
</file>

<file path=word/_rels/header312.xml.rels><?xml version="1.0" encoding="UTF-8" standalone="yes"?>
<Relationships xmlns="http://schemas.openxmlformats.org/package/2006/relationships"><Relationship Id="rId1" Type="http://schemas.openxmlformats.org/officeDocument/2006/relationships/image" Target="media/image323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57.jpe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60.jpe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e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69.jpe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e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75.pn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7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77.png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78.jpe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79.jpe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80.jpe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81.jpe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82.pn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83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84.jpe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85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86.jpe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87.png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88.jpeg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90.png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91.png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92.jpe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93.jpeg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94.jpeg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95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96.jpeg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97.jpeg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98.jpeg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99.jpeg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01.jpeg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02.png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03.jpeg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05.jpeg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06.jpeg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07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2024-03-18T23:01:10Z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2024-03-18T23:01:33</vt:filetime>
  </property>
  <property fmtid="{D5CDD505-2E9C-101B-9397-08002B2CF9AE}" pid="4" name="UsrData">
    <vt:lpwstr>65f85715ec2aea001ff50d9bwl</vt:lpwstr>
  </property>
</Properties>
</file>