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生产制造运营总监_岗位说明书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姓名：林青（虚构）。求职方向：数据分析师。所在地：上海。学历：本科，信息管理专业。工作经验：8年。联系方式：candidate@example.invalid。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