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与深圳沟通记录 截图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与深圳沟通记录 截图 (2)围绕项目准备、交付计划与资源协调。实验日期为2026年4月15日，参会人为林经理、陈工程师和周负责人。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林经理：我们先确认首批交付范围。本周要拿到4种规格的测试样本，现有材料版本不完全一致，请各负责人核对后发给陈工程师。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周负责人：费用预算先沿用原始报价250000元，新增功能尚未计入。财务需要看到明细和审批记录，下周一之前再开一次确认会。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