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乐语债权催收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乐语债权催收围绕项目准备、交付计划与资源协调。实验日期为2026年4月16日，参会人为林经理、陈工程师和周负责人。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林经理：我们先确认首批交付范围。本周要拿到3种规格的测试样本，现有材料版本不完全一致，请各负责人核对后发给陈工程师。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周负责人：费用预算先沿用原始报价110000元，新增功能尚未计入。财务需要看到明细和审批记录，下周一之前再开一次确认会。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