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关于社保基数调整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关于社保基数调整是供实验任务使用的业务输入，涵盖背景、现状、规则和待确认记录。本文件提供任务处理前的合成原始材料。分析、修改、总结及最终交付由运行中的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关于社保基数调整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35326.8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关于社保基数调整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2879.68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关于社保基数调整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43550.75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关于社保基数调整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3683.39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关于社保基数调整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8924.66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