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 附件1.上海高校产学研联合创新计划项目申报书-空间人工智能谭琨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本课主题为. 附件1.上海高校产学研联合创新计划项目申报书-空间人工智能谭琨，面向基础学习阶段学生，一课时40分钟。班级24人，学生已有观察、描述与简单合作练习经验。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用5分钟展示与. 附件1.上海高校产学研联合创新计划项目申报书-有关的生活情境，请学生描述已有经验，教师记录不同观察而不先给唯一答案。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. 附件1.上海高校产学研联合创新计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54871.37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. 附件1.上海高校产学研联合创新计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5081.96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. 附件1.上海高校产学研联合创新计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3287.22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. 附件1.上海高校产学研联合创新计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2591.68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. 附件1.上海高校产学研联合创新计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24374.79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