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安徽中科微感股权投资合同--拟签约(1)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增资协议。目标公司：安徽中科微感。投资方：实验本轮投资方。创始股东：实验创始团队。名称来自可见文件信息；其他身份和金额为实验设置。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安徽中科微感股权投资合同--拟签约(1)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