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公信力赋能与品牌强国建设项目简介5.11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这是围绕公信力赋能与品牌强国建设项目简介5.11生成的实验阅读替代材料，不是同名原论文，不使用虚构DOI、出版社、引文或作者结论。原公开资料是否可取得由独立资料检索步骤核验。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45.72</w:t>
            </w:r>
          </w:p>
        </w:tc>
        <w:tc>
          <w:tcPr>
            <w:tcW w:type="dxa" w:w="1704"/>
          </w:tcPr>
          <w:p>
            <w:r>
              <w:t>54.742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51.684</w:t>
            </w:r>
          </w:p>
        </w:tc>
        <w:tc>
          <w:tcPr>
            <w:tcW w:type="dxa" w:w="1704"/>
          </w:tcPr>
          <w:p>
            <w:r>
              <w:t>56.814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65.02</w:t>
            </w:r>
          </w:p>
        </w:tc>
        <w:tc>
          <w:tcPr>
            <w:tcW w:type="dxa" w:w="1704"/>
          </w:tcPr>
          <w:p>
            <w:r>
              <w:t>66.723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69.609</w:t>
            </w:r>
          </w:p>
        </w:tc>
        <w:tc>
          <w:tcPr>
            <w:tcW w:type="dxa" w:w="1704"/>
          </w:tcPr>
          <w:p>
            <w:r>
              <w:t>59.576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51.337</w:t>
            </w:r>
          </w:p>
        </w:tc>
        <w:tc>
          <w:tcPr>
            <w:tcW w:type="dxa" w:w="1704"/>
          </w:tcPr>
          <w:p>
            <w:r>
              <w:t>65.534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