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ACXZ-SMP员工手册.docx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第一章 适用与发布  </w:t>
      </w:r>
      <w:r>
        <w:t>ACXZ-SMP实验员工手册，适用实验在职人员。原企业法定名称、职工代表人数、民主讨论程序及历史公示证明未恢复，不视为已履行正式公示。</w:t>
      </w:r>
    </w:p>
    <w:p>
      <w:pPr>
        <w:keepLines/>
      </w:pPr>
      <w:r>
        <w:rPr>
          <w:b/>
        </w:rPr>
        <w:t xml:space="preserve">第二章 工作与考勤  </w:t>
      </w:r>
      <w:r>
        <w:t>记录每日考勤，出差、休假及加班通过主管审核和HR登记。具体工时制度及岗位差异待核；迟到记录与薪酬处理分别保留。</w:t>
      </w:r>
    </w:p>
    <w:p>
      <w:pPr>
        <w:keepLines/>
      </w:pPr>
      <w:r>
        <w:rPr>
          <w:b/>
        </w:rPr>
        <w:t xml:space="preserve">第三章 薪酬和绩效  </w:t>
      </w:r>
      <w:r>
        <w:t>固定工资、浮动绩效及报销分列。工资和劳动合同变更需保存沟通记录，手册不自动替代劳动合同。原真实薪资数额未知。</w:t>
      </w:r>
    </w:p>
    <w:p>
      <w:pPr>
        <w:keepLines/>
      </w:pPr>
      <w:r>
        <w:rPr>
          <w:b/>
        </w:rPr>
        <w:t xml:space="preserve">第四章 员工沟通  </w:t>
      </w:r>
      <w:r>
        <w:t>员工可通过HR提交意见和异议；重要规章调整拟组织讨论、反馈、修改及告知。当前实验文本未附已完成的民主程序或每位员工签收。</w:t>
      </w:r>
    </w:p>
    <w:p>
      <w:pPr>
        <w:keepLines/>
      </w:pPr>
      <w:r>
        <w:rPr>
          <w:b/>
        </w:rPr>
        <w:t xml:space="preserve">第五章 行为与保密  </w:t>
      </w:r>
      <w:r>
        <w:t>妥善使用公司资料，保密范围与业务关联；违反制度事项先记录事实并听取说明，原奖惩规则需另核。</w:t>
      </w:r>
    </w:p>
    <w:p>
      <w:pPr>
        <w:keepLines/>
      </w:pPr>
      <w:r>
        <w:rPr>
          <w:b/>
        </w:rPr>
        <w:t xml:space="preserve">第六章 手册版本  </w:t>
      </w:r>
      <w:r>
        <w:t>版本审批、发布渠道、发布日期及员工签收栏为空。本文件供用户判断企业微信群公告及民主程序问题，不预先提供法律结论或假造签章。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ACXZ-SMP员工手册.docx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