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模板及要求说明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模板及要求说明是供实验任务使用的业务输入，涵盖背景、现状、规则和待确认记录。本文件提供任务处理前的合成原始材料。分析、修改、总结及最终交付由运行中的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模板及要求说明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16804.06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模板及要求说明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10943.68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模板及要求说明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35006.75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模板及要求说明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41852.52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模板及要求说明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42034.46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