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候选人具名履历实验资料</w:t>
      </w:r>
    </w:p>
    <w:p>
      <w:r>
        <w:t>实验输入材料 原附件字节未恢复 不含历史AI答案</w:t>
      </w:r>
    </w:p>
    <w:p>
      <w:pPr>
        <w:pStyle w:val="Heading1"/>
      </w:pPr>
      <w:r>
        <w:t>履历来源范围</w:t>
      </w:r>
    </w:p>
    <w:p>
      <w:r>
        <w:t>原姓名仅由附件名识别，原学校、雇主、时间和业绩未恢复。其它候选人的经历不能视为本候选人履历；本件不会编造可认证的真实履历。</w:t>
      </w:r>
    </w:p>
    <w:p>
      <w:pPr>
        <w:pStyle w:val="Heading1"/>
      </w:pPr>
      <w:r>
        <w:t>候选人字段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当前可见内容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原姓名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王英超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材料方向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生产运营与质量管理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真实学历与学校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原工作单位与职务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工作起止日期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项目与管理业绩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地点与薪资意向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</w:tbl>
    <w:p>
      <w:pPr>
        <w:pStyle w:val="Heading1"/>
      </w:pPr>
      <w:r>
        <w:t>评估输入边界</w:t>
      </w:r>
    </w:p>
    <w:p>
      <w:r>
        <w:t>可以真实读取本件并发现证据缺项，但不能据缺失履历认证推荐、薪资或岗位匹配。需要该具名候选人的原履历，不能用另一人的经历替代。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