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关于西安戴维新材料有限公司法律尽职调查报告（初稿）-20260914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甲方为实验委托方，乙方为实验服务方。本协议草案围绕关于西安戴维新材料有限公司法律尽职调查报告（初稿）-20260914提供业务材料收集、技术咨询与阶段方案讨论。双方均为虚构测试主体。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合同含税总价210000元。签署后支付30%，阶段方案确认后支付40%，全部验收后支付30%。超出约定范围的工作须另行书面确认费用。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关于西安戴维新材料有限公司法律尽职调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20</w:t>
            </w:r>
          </w:p>
        </w:tc>
        <w:tc>
          <w:tcPr>
            <w:tcW w:type="dxa" w:w="1704"/>
          </w:tcPr>
          <w:p>
            <w:r>
              <w:t>4700.6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关于西安戴维新材料有限公司法律尽职调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5212.65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关于西安戴维新材料有限公司法律尽职调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20</w:t>
            </w:r>
          </w:p>
        </w:tc>
        <w:tc>
          <w:tcPr>
            <w:tcW w:type="dxa" w:w="1704"/>
          </w:tcPr>
          <w:p>
            <w:r>
              <w:t>29757.0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关于西安戴维新材料有限公司法律尽职调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15</w:t>
            </w:r>
          </w:p>
        </w:tc>
        <w:tc>
          <w:tcPr>
            <w:tcW w:type="dxa" w:w="1704"/>
          </w:tcPr>
          <w:p>
            <w:r>
              <w:t>5792.4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关于西安戴维新材料有限公司法律尽职调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23</w:t>
            </w:r>
          </w:p>
        </w:tc>
        <w:tc>
          <w:tcPr>
            <w:tcW w:type="dxa" w:w="1704"/>
          </w:tcPr>
          <w:p>
            <w:r>
              <w:t>34717.81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