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实验候选人林启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上海理工大学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实验软件公司1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智能客服知识助手：负责RAG检索、LangGraph编排及工具调用，支持MCP插件接口；建立20条回归样例，维护公开演示仓库和README。</w:t>
      </w:r>
    </w:p>
    <w:p>
      <w:pPr>
        <w:pStyle w:val="Heading1"/>
      </w:pPr>
      <w:r>
        <w:t>技能与协作</w:t>
      </w:r>
    </w:p>
    <w:p>
      <w:r>
        <w:t>Python、Java、PostgreSQL、Redis、RabbitMQ、Docker/Kubernetes、Prometheus；实践RAG、LangGraph、MCP；能说明缓存一致性与接口超时处理。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