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数据集信息(3)</w:t>
      </w:r>
    </w:p>
    <w:p>
      <w:pPr>
        <w:keepLines/>
      </w:pPr>
      <w:r>
        <w:rPr>
          <w:b/>
        </w:rPr>
        <w:t xml:space="preserve">材料状态  </w:t>
      </w:r>
      <w:r>
        <w:t>实验门户信息草表，原网站截图、下拉选项、登录记录和已有填写值未知。</w:t>
      </w:r>
    </w:p>
    <w:p>
      <w:pPr>
        <w:keepLines/>
      </w:pPr>
      <w:r>
        <w:rPr>
          <w:b/>
        </w:rPr>
        <w:t xml:space="preserve">待填基础字段  </w:t>
      </w:r>
      <w:r>
        <w:t>数据集名称：________；编号：________；形成时间：________；学科：________；关键词：________。</w:t>
      </w:r>
    </w:p>
    <w:p>
      <w:pPr>
        <w:keepLines/>
      </w:pPr>
      <w:r>
        <w:rPr>
          <w:b/>
        </w:rPr>
        <w:t xml:space="preserve">待填汇总字段  </w:t>
      </w:r>
      <w:r>
        <w:t>文件格式：________；文件数量：________；数据体积：________；变量说明：________；来源网址：________；数据质量控制：________。</w:t>
      </w:r>
    </w:p>
    <w:p>
      <w:pPr>
        <w:keepLines/>
      </w:pPr>
      <w:r>
        <w:rPr>
          <w:b/>
        </w:rPr>
        <w:t xml:space="preserve">责任与许可  </w:t>
      </w:r>
      <w:r>
        <w:t>负责人、单位、资助编号、官方共享许可选项及批准情况待核，本输入不预选CC BY 4.0。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