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附件2从火种到火炬-让全球知识创造共享价值-马余刚校长7分钟讲话稿V2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附件2从火种到火炬-让全球知识创造共享价值-马余刚校长7分钟讲话稿V2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附件2从火种到火炬-让全球知识创造共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37216.53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附件2从火种到火炬-让全球知识创造共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29170.4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附件2从火种到火炬-让全球知识创造共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3234.24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附件2从火种到火炬-让全球知识创造共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31126.86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附件2从火种到火炬-让全球知识创造共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5157.09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