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AI+Pathology-Research-Report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AI+Pathology-Research-Report用于实验业务资料管理，包含原始数据导入、字段校验、记录查询、文件导出和运行日志。系统不包含预写的用户目标答案。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AI+Pathology-Resea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20501.25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AI+Pathology-Resea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7282.8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AI+Pathology-Resea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5293.12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AI+Pathology-Resea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14738.02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AI+Pathology-Resea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7443.26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