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附件3：专家意见表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附件3：专家意见表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附件3：专家意见表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304.5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附件3：专家意见表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34949.46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附件3：专家意见表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29154.28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附件3：专家意见表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26843.95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附件3：专家意见表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51487.22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